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430F6F" w14:textId="19AAB4D2" w:rsidR="001F2C24" w:rsidRPr="00721198" w:rsidRDefault="00814AAA" w:rsidP="00721198">
      <w:pPr>
        <w:rPr>
          <w:rFonts w:ascii="Calibri" w:eastAsia="Calibri" w:hAnsi="Calibri" w:cs="Calibri"/>
          <w:b/>
          <w:bCs/>
          <w:color w:val="000000" w:themeColor="text1"/>
          <w:sz w:val="44"/>
          <w:szCs w:val="44"/>
        </w:rPr>
      </w:pPr>
      <w:bookmarkStart w:id="0" w:name="_Toc119046548"/>
      <w:bookmarkStart w:id="1" w:name="_Toc100163852"/>
      <w:r>
        <w:rPr>
          <w:rFonts w:ascii="Calibri" w:eastAsia="Calibri" w:hAnsi="Calibri" w:cs="Calibri"/>
          <w:b/>
          <w:bCs/>
          <w:noProof/>
          <w:color w:val="000000" w:themeColor="text1"/>
          <w:sz w:val="44"/>
          <w:szCs w:val="44"/>
          <w:lang w:val="en-US"/>
        </w:rPr>
        <w:drawing>
          <wp:anchor distT="0" distB="0" distL="114300" distR="114300" simplePos="0" relativeHeight="251692032" behindDoc="0" locked="0" layoutInCell="1" allowOverlap="1" wp14:anchorId="560047FE" wp14:editId="44E7AC2A">
            <wp:simplePos x="0" y="0"/>
            <wp:positionH relativeFrom="margin">
              <wp:align>center</wp:align>
            </wp:positionH>
            <wp:positionV relativeFrom="paragraph">
              <wp:posOffset>297815</wp:posOffset>
            </wp:positionV>
            <wp:extent cx="6792595" cy="3238500"/>
            <wp:effectExtent l="0" t="0" r="8255" b="0"/>
            <wp:wrapNone/>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ka 62"/>
                    <pic:cNvPicPr/>
                  </pic:nvPicPr>
                  <pic:blipFill>
                    <a:blip r:embed="rId12">
                      <a:extLst>
                        <a:ext uri="{28A0092B-C50C-407E-A947-70E740481C1C}">
                          <a14:useLocalDpi xmlns:a14="http://schemas.microsoft.com/office/drawing/2010/main" val="0"/>
                        </a:ext>
                      </a:extLst>
                    </a:blip>
                    <a:stretch>
                      <a:fillRect/>
                    </a:stretch>
                  </pic:blipFill>
                  <pic:spPr>
                    <a:xfrm>
                      <a:off x="0" y="0"/>
                      <a:ext cx="6792595" cy="3238500"/>
                    </a:xfrm>
                    <a:prstGeom prst="rect">
                      <a:avLst/>
                    </a:prstGeom>
                  </pic:spPr>
                </pic:pic>
              </a:graphicData>
            </a:graphic>
            <wp14:sizeRelH relativeFrom="page">
              <wp14:pctWidth>0</wp14:pctWidth>
            </wp14:sizeRelH>
            <wp14:sizeRelV relativeFrom="page">
              <wp14:pctHeight>0</wp14:pctHeight>
            </wp14:sizeRelV>
          </wp:anchor>
        </w:drawing>
      </w:r>
      <w:r w:rsidR="001F2C24">
        <w:rPr>
          <w:rFonts w:eastAsia="Calibri" w:cstheme="minorHAnsi"/>
          <w:b/>
          <w:bCs/>
          <w:noProof/>
          <w:color w:val="000000" w:themeColor="text1"/>
          <w:sz w:val="40"/>
          <w:szCs w:val="40"/>
          <w:lang w:val="en-US"/>
        </w:rPr>
        <w:drawing>
          <wp:anchor distT="0" distB="0" distL="114300" distR="114300" simplePos="0" relativeHeight="251637248" behindDoc="1" locked="0" layoutInCell="1" allowOverlap="1" wp14:anchorId="0522D27D" wp14:editId="484F3ADE">
            <wp:simplePos x="0" y="0"/>
            <wp:positionH relativeFrom="column">
              <wp:posOffset>5549604</wp:posOffset>
            </wp:positionH>
            <wp:positionV relativeFrom="paragraph">
              <wp:posOffset>3582862</wp:posOffset>
            </wp:positionV>
            <wp:extent cx="859790" cy="286385"/>
            <wp:effectExtent l="0" t="0" r="0" b="0"/>
            <wp:wrapTight wrapText="bothSides">
              <wp:wrapPolygon edited="0">
                <wp:start x="1436" y="1437"/>
                <wp:lineTo x="957" y="14368"/>
                <wp:lineTo x="20100" y="14368"/>
                <wp:lineTo x="20579" y="11494"/>
                <wp:lineTo x="18186" y="1437"/>
                <wp:lineTo x="1436" y="1437"/>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59790" cy="286385"/>
                    </a:xfrm>
                    <a:prstGeom prst="rect">
                      <a:avLst/>
                    </a:prstGeom>
                    <a:noFill/>
                  </pic:spPr>
                </pic:pic>
              </a:graphicData>
            </a:graphic>
          </wp:anchor>
        </w:drawing>
      </w:r>
      <w:bookmarkEnd w:id="0"/>
    </w:p>
    <w:p w14:paraId="41A72E64" w14:textId="087E63E1" w:rsidR="00721198" w:rsidRDefault="00721198" w:rsidP="001F2C24">
      <w:bookmarkStart w:id="2" w:name="_Toc109728449"/>
      <w:bookmarkStart w:id="3" w:name="_Toc109728954"/>
      <w:bookmarkStart w:id="4" w:name="_Toc109210387"/>
    </w:p>
    <w:bookmarkEnd w:id="2"/>
    <w:bookmarkEnd w:id="3"/>
    <w:p w14:paraId="37B3E32D" w14:textId="537DBC39" w:rsidR="001F2C24" w:rsidRPr="006461D9" w:rsidRDefault="001F2C24" w:rsidP="001F2C24"/>
    <w:p w14:paraId="0B1F04A0" w14:textId="46065286" w:rsidR="001F2C24" w:rsidRPr="006461D9" w:rsidRDefault="001F2C24" w:rsidP="001F2C24"/>
    <w:p w14:paraId="40012858" w14:textId="3E8C6D3F" w:rsidR="001F2C24" w:rsidRPr="006461D9" w:rsidRDefault="001F2C24" w:rsidP="001F2C24"/>
    <w:p w14:paraId="077596FB" w14:textId="78161D73" w:rsidR="001F2C24" w:rsidRPr="006461D9" w:rsidRDefault="001F2C24" w:rsidP="001F2C24">
      <w:bookmarkStart w:id="5" w:name="_Toc109728450"/>
      <w:bookmarkStart w:id="6" w:name="_Toc109728955"/>
      <w:bookmarkEnd w:id="5"/>
      <w:bookmarkEnd w:id="6"/>
    </w:p>
    <w:p w14:paraId="452DDAF3" w14:textId="5AACC670" w:rsidR="001F2C24" w:rsidRPr="006461D9" w:rsidRDefault="001F2C24" w:rsidP="001F2C24"/>
    <w:p w14:paraId="0B3565DC" w14:textId="76AAE7C6" w:rsidR="001F2C24" w:rsidRPr="006461D9" w:rsidRDefault="001F2C24" w:rsidP="001F2C24"/>
    <w:p w14:paraId="1A916AA3" w14:textId="7F6D7A86" w:rsidR="001F2C24" w:rsidRPr="006461D9" w:rsidRDefault="001F2C24" w:rsidP="001F2C24"/>
    <w:bookmarkEnd w:id="4"/>
    <w:p w14:paraId="57B4AE27" w14:textId="13FC00B3" w:rsidR="001F2C24" w:rsidRPr="006461D9" w:rsidRDefault="001F2C24" w:rsidP="001F2C24"/>
    <w:p w14:paraId="4989FE2F" w14:textId="3FE1E1B4" w:rsidR="001F2C24" w:rsidRPr="006461D9" w:rsidRDefault="007F3443" w:rsidP="001F2C24">
      <w:pPr>
        <w:rPr>
          <w:sz w:val="96"/>
          <w:szCs w:val="96"/>
        </w:rPr>
      </w:pPr>
      <w:r>
        <w:rPr>
          <w:noProof/>
          <w:lang w:val="en-US"/>
        </w:rPr>
        <mc:AlternateContent>
          <mc:Choice Requires="wps">
            <w:drawing>
              <wp:anchor distT="45720" distB="45720" distL="114300" distR="114300" simplePos="0" relativeHeight="251694080" behindDoc="0" locked="0" layoutInCell="1" allowOverlap="1" wp14:anchorId="3E432D27" wp14:editId="3CE4C7F1">
                <wp:simplePos x="0" y="0"/>
                <wp:positionH relativeFrom="column">
                  <wp:posOffset>5465292</wp:posOffset>
                </wp:positionH>
                <wp:positionV relativeFrom="paragraph">
                  <wp:posOffset>254711</wp:posOffset>
                </wp:positionV>
                <wp:extent cx="996950" cy="273050"/>
                <wp:effectExtent l="0" t="0" r="0" b="0"/>
                <wp:wrapSquare wrapText="bothSides"/>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950" cy="273050"/>
                        </a:xfrm>
                        <a:prstGeom prst="rect">
                          <a:avLst/>
                        </a:prstGeom>
                        <a:noFill/>
                        <a:ln w="9525">
                          <a:noFill/>
                          <a:miter lim="800000"/>
                          <a:headEnd/>
                          <a:tailEnd/>
                        </a:ln>
                      </wps:spPr>
                      <wps:txbx>
                        <w:txbxContent>
                          <w:p w14:paraId="77662D1C" w14:textId="3FEE6326" w:rsidR="00C0082B" w:rsidRPr="00814AAA" w:rsidRDefault="00C0082B">
                            <w:pPr>
                              <w:rPr>
                                <w:i/>
                                <w:iCs/>
                                <w:color w:val="FFFFFF" w:themeColor="background1"/>
                              </w:rPr>
                            </w:pPr>
                            <w:r w:rsidRPr="00814AAA">
                              <w:rPr>
                                <w:i/>
                                <w:iCs/>
                                <w:color w:val="FFFFFF" w:themeColor="background1"/>
                              </w:rPr>
                              <w:t>Izvor: D. Kirin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432D27" id="_x0000_t202" coordsize="21600,21600" o:spt="202" path="m,l,21600r21600,l21600,xe">
                <v:stroke joinstyle="miter"/>
                <v:path gradientshapeok="t" o:connecttype="rect"/>
              </v:shapetype>
              <v:shape id="Tekstni okvir 2" o:spid="_x0000_s1026" type="#_x0000_t202" style="position:absolute;margin-left:430.35pt;margin-top:20.05pt;width:78.5pt;height:21.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" filled="f" stroked="f">
                <v:textbox>
                  <w:txbxContent>
                    <w:p w14:paraId="77662D1C" w14:textId="3FEE6326" w:rsidR="00C0082B" w:rsidRPr="00814AAA" w:rsidRDefault="00C0082B">
                      <w:pPr>
                        <w:rPr>
                          <w:i/>
                          <w:iCs/>
                          <w:color w:val="FFFFFF" w:themeColor="background1"/>
                        </w:rPr>
                      </w:pPr>
                      <w:r w:rsidRPr="00814AAA">
                        <w:rPr>
                          <w:i/>
                          <w:iCs/>
                          <w:color w:val="FFFFFF" w:themeColor="background1"/>
                        </w:rPr>
                        <w:t>Izvor: D. Kirin</w:t>
                      </w:r>
                    </w:p>
                  </w:txbxContent>
                </v:textbox>
                <w10:wrap type="square"/>
              </v:shape>
            </w:pict>
          </mc:Fallback>
        </mc:AlternateContent>
      </w:r>
    </w:p>
    <w:p w14:paraId="4DE9401E" w14:textId="6206F495" w:rsidR="001F2C24" w:rsidRDefault="007F3443" w:rsidP="001F2C24">
      <w:r>
        <w:rPr>
          <w:noProof/>
          <w:lang w:val="en-US"/>
        </w:rPr>
        <mc:AlternateContent>
          <mc:Choice Requires="wps">
            <w:drawing>
              <wp:anchor distT="45720" distB="45720" distL="114300" distR="114300" simplePos="0" relativeHeight="251667456" behindDoc="0" locked="0" layoutInCell="1" allowOverlap="1" wp14:anchorId="1D48B164" wp14:editId="082C4E75">
                <wp:simplePos x="0" y="0"/>
                <wp:positionH relativeFrom="column">
                  <wp:posOffset>664845</wp:posOffset>
                </wp:positionH>
                <wp:positionV relativeFrom="paragraph">
                  <wp:posOffset>1104900</wp:posOffset>
                </wp:positionV>
                <wp:extent cx="2948305" cy="1343025"/>
                <wp:effectExtent l="635" t="3175" r="0" b="1270"/>
                <wp:wrapSquare wrapText="bothSides"/>
                <wp:docPr id="148678036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948305" cy="1343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5857DE" w14:textId="77777777" w:rsidR="00C0082B" w:rsidRPr="002E5763" w:rsidRDefault="00C0082B" w:rsidP="001F2C24">
                            <w:pPr>
                              <w:jc w:val="center"/>
                              <w:rPr>
                                <w:color w:val="538135" w:themeColor="accent6" w:themeShade="BF"/>
                                <w:sz w:val="134"/>
                                <w:szCs w:val="134"/>
                              </w:rPr>
                            </w:pPr>
                            <w:r w:rsidRPr="002E5763">
                              <w:rPr>
                                <w:color w:val="538135" w:themeColor="accent6" w:themeShade="BF"/>
                                <w:sz w:val="134"/>
                                <w:szCs w:val="134"/>
                              </w:rPr>
                              <w:t>PU 047</w:t>
                            </w:r>
                          </w:p>
                        </w:txbxContent>
                      </wps:txbx>
                      <wps:bodyPr rot="0" vert="vert270"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1D48B164" id="_x0000_s1027" type="#_x0000_t202" style="position:absolute;margin-left:52.35pt;margin-top:87pt;width:232.15pt;height:105.75pt;rotation:-90;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" stroked="f">
                <v:textbox style="layout-flow:vertical;mso-layout-flow-alt:bottom-to-top;mso-fit-shape-to-text:t">
                  <w:txbxContent>
                    <w:p w14:paraId="395857DE" w14:textId="77777777" w:rsidR="00C0082B" w:rsidRPr="002E5763" w:rsidRDefault="00C0082B" w:rsidP="001F2C24">
                      <w:pPr>
                        <w:jc w:val="center"/>
                        <w:rPr>
                          <w:color w:val="538135" w:themeColor="accent6" w:themeShade="BF"/>
                          <w:sz w:val="134"/>
                          <w:szCs w:val="134"/>
                        </w:rPr>
                      </w:pPr>
                      <w:r w:rsidRPr="002E5763">
                        <w:rPr>
                          <w:color w:val="538135" w:themeColor="accent6" w:themeShade="BF"/>
                          <w:sz w:val="134"/>
                          <w:szCs w:val="134"/>
                        </w:rPr>
                        <w:t>PU 047</w:t>
                      </w:r>
                    </w:p>
                  </w:txbxContent>
                </v:textbox>
                <w10:wrap type="square"/>
              </v:shape>
            </w:pict>
          </mc:Fallback>
        </mc:AlternateContent>
      </w:r>
      <w:r>
        <w:rPr>
          <w:noProof/>
          <w:lang w:val="en-US"/>
        </w:rPr>
        <mc:AlternateContent>
          <mc:Choice Requires="wps">
            <w:drawing>
              <wp:anchor distT="45720" distB="45720" distL="114300" distR="114300" simplePos="0" relativeHeight="251668480" behindDoc="0" locked="0" layoutInCell="1" allowOverlap="1" wp14:anchorId="30AB9C3C" wp14:editId="5F02FAC7">
                <wp:simplePos x="0" y="0"/>
                <wp:positionH relativeFrom="column">
                  <wp:posOffset>2735580</wp:posOffset>
                </wp:positionH>
                <wp:positionV relativeFrom="paragraph">
                  <wp:posOffset>382270</wp:posOffset>
                </wp:positionV>
                <wp:extent cx="3591560" cy="3343275"/>
                <wp:effectExtent l="0" t="0" r="8890" b="9525"/>
                <wp:wrapSquare wrapText="bothSides"/>
                <wp:docPr id="1486780367" name="Text Box 1486780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1560" cy="3343275"/>
                        </a:xfrm>
                        <a:prstGeom prst="rect">
                          <a:avLst/>
                        </a:prstGeom>
                        <a:solidFill>
                          <a:srgbClr val="FFFFFF"/>
                        </a:solidFill>
                        <a:ln w="9525">
                          <a:noFill/>
                          <a:miter lim="800000"/>
                          <a:headEnd/>
                          <a:tailEnd/>
                        </a:ln>
                      </wps:spPr>
                      <wps:txbx>
                        <w:txbxContent>
                          <w:p w14:paraId="6F80BC86" w14:textId="1F92109C" w:rsidR="00C0082B" w:rsidRPr="00F71B6F" w:rsidRDefault="00C0082B" w:rsidP="007F3443">
                            <w:pPr>
                              <w:jc w:val="right"/>
                              <w:rPr>
                                <w:color w:val="538135" w:themeColor="accent6" w:themeShade="BF"/>
                                <w:sz w:val="44"/>
                                <w:szCs w:val="52"/>
                              </w:rPr>
                            </w:pPr>
                            <w:r w:rsidRPr="00F71B6F">
                              <w:rPr>
                                <w:color w:val="538135" w:themeColor="accent6" w:themeShade="BF"/>
                                <w:sz w:val="44"/>
                                <w:szCs w:val="52"/>
                              </w:rPr>
                              <w:t xml:space="preserve">PLAN UPRAVLJANJA PODRUČJIMA EKOLOŠKE MREŽE RIBNJACI </w:t>
                            </w:r>
                            <w:r>
                              <w:rPr>
                                <w:color w:val="538135" w:themeColor="accent6" w:themeShade="BF"/>
                                <w:sz w:val="44"/>
                                <w:szCs w:val="52"/>
                              </w:rPr>
                              <w:t>U</w:t>
                            </w:r>
                            <w:r w:rsidRPr="00F71B6F">
                              <w:rPr>
                                <w:color w:val="538135" w:themeColor="accent6" w:themeShade="BF"/>
                                <w:sz w:val="44"/>
                                <w:szCs w:val="52"/>
                              </w:rPr>
                              <w:t>Z ČESMU, ČESMA – ŠUME, RIBNJAK DUBRAVA, RIBNJACI SIŠČANI I BLATNICA, RIBNJACI NARTA I RIJEKA ČESMA TE POSEBNIM REZERVATOM ČESMA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AB9C3C" id="Text Box 1486780367" o:spid="_x0000_s1028" type="#_x0000_t202" style="position:absolute;margin-left:215.4pt;margin-top:30.1pt;width:282.8pt;height:263.2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" stroked="f">
                <v:textbox>
                  <w:txbxContent>
                    <w:p w14:paraId="6F80BC86" w14:textId="1F92109C" w:rsidR="00C0082B" w:rsidRPr="00F71B6F" w:rsidRDefault="00C0082B" w:rsidP="007F3443">
                      <w:pPr>
                        <w:jc w:val="right"/>
                        <w:rPr>
                          <w:color w:val="538135" w:themeColor="accent6" w:themeShade="BF"/>
                          <w:sz w:val="44"/>
                          <w:szCs w:val="52"/>
                        </w:rPr>
                      </w:pPr>
                      <w:r w:rsidRPr="00F71B6F">
                        <w:rPr>
                          <w:color w:val="538135" w:themeColor="accent6" w:themeShade="BF"/>
                          <w:sz w:val="44"/>
                          <w:szCs w:val="52"/>
                        </w:rPr>
                        <w:t xml:space="preserve">PLAN UPRAVLJANJA PODRUČJIMA EKOLOŠKE MREŽE RIBNJACI </w:t>
                      </w:r>
                      <w:r>
                        <w:rPr>
                          <w:color w:val="538135" w:themeColor="accent6" w:themeShade="BF"/>
                          <w:sz w:val="44"/>
                          <w:szCs w:val="52"/>
                        </w:rPr>
                        <w:t>U</w:t>
                      </w:r>
                      <w:r w:rsidRPr="00F71B6F">
                        <w:rPr>
                          <w:color w:val="538135" w:themeColor="accent6" w:themeShade="BF"/>
                          <w:sz w:val="44"/>
                          <w:szCs w:val="52"/>
                        </w:rPr>
                        <w:t>Z ČESMU, ČESMA – ŠUME, RIBNJAK DUBRAVA, RIBNJACI SIŠČANI I BLATNICA, RIBNJACI NARTA I RIJEKA ČESMA TE POSEBNIM REZERVATOM ČESMA</w:t>
                      </w:r>
                    </w:p>
                  </w:txbxContent>
                </v:textbox>
                <w10:wrap type="square"/>
              </v:shape>
            </w:pict>
          </mc:Fallback>
        </mc:AlternateContent>
      </w:r>
      <w:r w:rsidR="001F2C24" w:rsidRPr="006461D9">
        <w:br w:type="page"/>
      </w:r>
    </w:p>
    <w:p w14:paraId="41BA763D" w14:textId="2956D21C" w:rsidR="00BE5049" w:rsidRDefault="00BE5049" w:rsidP="001F2C24"/>
    <w:p w14:paraId="50BD5969" w14:textId="77777777" w:rsidR="00BE5049" w:rsidRDefault="00BE5049" w:rsidP="00BE5049">
      <w:pPr>
        <w:jc w:val="center"/>
        <w:rPr>
          <w:rFonts w:ascii="Calibri" w:eastAsia="Times New Roman" w:hAnsi="Calibri" w:cs="Times New Roman"/>
          <w:b/>
          <w:bCs/>
          <w:color w:val="385623" w:themeColor="accent6" w:themeShade="80"/>
          <w:sz w:val="48"/>
          <w:szCs w:val="48"/>
        </w:rPr>
      </w:pPr>
    </w:p>
    <w:p w14:paraId="4A93C5E4" w14:textId="77777777" w:rsidR="00BE5049" w:rsidRDefault="00BE5049" w:rsidP="00BE5049">
      <w:pPr>
        <w:jc w:val="center"/>
        <w:rPr>
          <w:rFonts w:ascii="Calibri" w:eastAsia="Times New Roman" w:hAnsi="Calibri" w:cs="Times New Roman"/>
          <w:b/>
          <w:bCs/>
          <w:color w:val="385623" w:themeColor="accent6" w:themeShade="80"/>
          <w:sz w:val="48"/>
          <w:szCs w:val="48"/>
        </w:rPr>
      </w:pPr>
    </w:p>
    <w:p w14:paraId="14F3ADB2" w14:textId="77777777" w:rsidR="00BE5049" w:rsidRDefault="00BE5049" w:rsidP="00BE5049">
      <w:pPr>
        <w:jc w:val="center"/>
        <w:rPr>
          <w:rFonts w:ascii="Calibri" w:eastAsia="Times New Roman" w:hAnsi="Calibri" w:cs="Times New Roman"/>
          <w:b/>
          <w:bCs/>
          <w:color w:val="385623" w:themeColor="accent6" w:themeShade="80"/>
          <w:sz w:val="48"/>
          <w:szCs w:val="48"/>
        </w:rPr>
      </w:pPr>
    </w:p>
    <w:p w14:paraId="374DE180" w14:textId="221B8616" w:rsidR="00BE5049" w:rsidRDefault="00BE5049" w:rsidP="00BE5049">
      <w:pPr>
        <w:jc w:val="center"/>
        <w:rPr>
          <w:rFonts w:ascii="Calibri" w:eastAsia="Times New Roman" w:hAnsi="Calibri" w:cs="Times New Roman"/>
          <w:b/>
          <w:bCs/>
          <w:color w:val="385623" w:themeColor="accent6" w:themeShade="80"/>
          <w:sz w:val="48"/>
          <w:szCs w:val="48"/>
        </w:rPr>
      </w:pPr>
      <w:r>
        <w:rPr>
          <w:rFonts w:ascii="Calibri" w:eastAsia="Times New Roman" w:hAnsi="Calibri" w:cs="Times New Roman"/>
          <w:b/>
          <w:bCs/>
          <w:color w:val="385623" w:themeColor="accent6" w:themeShade="80"/>
          <w:sz w:val="48"/>
          <w:szCs w:val="48"/>
        </w:rPr>
        <w:t>Plan</w:t>
      </w:r>
      <w:r w:rsidRPr="00440F0D">
        <w:rPr>
          <w:rFonts w:ascii="Calibri" w:eastAsia="Times New Roman" w:hAnsi="Calibri" w:cs="Times New Roman"/>
          <w:b/>
          <w:bCs/>
          <w:color w:val="385623" w:themeColor="accent6" w:themeShade="80"/>
          <w:sz w:val="48"/>
          <w:szCs w:val="48"/>
        </w:rPr>
        <w:t xml:space="preserve"> upravl</w:t>
      </w:r>
      <w:r>
        <w:rPr>
          <w:rFonts w:ascii="Calibri" w:eastAsia="Times New Roman" w:hAnsi="Calibri" w:cs="Times New Roman"/>
          <w:b/>
          <w:bCs/>
          <w:color w:val="385623" w:themeColor="accent6" w:themeShade="80"/>
          <w:sz w:val="48"/>
          <w:szCs w:val="48"/>
        </w:rPr>
        <w:t>janja područjima ekološke mreže</w:t>
      </w:r>
      <w:r w:rsidRPr="00440F0D">
        <w:rPr>
          <w:rFonts w:ascii="Calibri" w:eastAsia="Times New Roman" w:hAnsi="Calibri" w:cs="Times New Roman"/>
          <w:b/>
          <w:bCs/>
          <w:color w:val="385623" w:themeColor="accent6" w:themeShade="80"/>
          <w:sz w:val="48"/>
          <w:szCs w:val="48"/>
        </w:rPr>
        <w:t xml:space="preserve"> </w:t>
      </w:r>
      <w:r w:rsidRPr="004B1D56">
        <w:rPr>
          <w:rFonts w:ascii="Calibri" w:eastAsia="Times New Roman" w:hAnsi="Calibri" w:cs="Times New Roman"/>
          <w:b/>
          <w:bCs/>
          <w:color w:val="385623" w:themeColor="accent6" w:themeShade="80"/>
          <w:sz w:val="48"/>
          <w:szCs w:val="48"/>
        </w:rPr>
        <w:t>Ribnjaci uz Česmu, Česma – šume, Ribnjak Dubrava, Ribnjaci Siščani i Blatnica, Ribnjaci Narta i Rijeka Česma te Posebnim rezervatom Česma</w:t>
      </w:r>
    </w:p>
    <w:p w14:paraId="41D0CFE7" w14:textId="77777777" w:rsidR="00BE5049" w:rsidRPr="002C619D" w:rsidRDefault="00BE5049" w:rsidP="00BE5049">
      <w:pPr>
        <w:jc w:val="center"/>
        <w:rPr>
          <w:rFonts w:ascii="Calibri" w:eastAsia="Times New Roman" w:hAnsi="Calibri" w:cs="Times New Roman"/>
          <w:b/>
          <w:bCs/>
          <w:color w:val="385623" w:themeColor="accent6" w:themeShade="80"/>
          <w:sz w:val="48"/>
          <w:szCs w:val="48"/>
          <w:lang w:val="es-CU"/>
        </w:rPr>
      </w:pPr>
      <w:r>
        <w:rPr>
          <w:rFonts w:ascii="Calibri" w:eastAsia="Times New Roman" w:hAnsi="Calibri" w:cs="Times New Roman"/>
          <w:b/>
          <w:bCs/>
          <w:color w:val="385623" w:themeColor="accent6" w:themeShade="80"/>
          <w:sz w:val="48"/>
          <w:szCs w:val="48"/>
          <w:lang w:val="es-CU"/>
        </w:rPr>
        <w:t>(PU 047</w:t>
      </w:r>
      <w:r w:rsidRPr="002C619D">
        <w:rPr>
          <w:rFonts w:ascii="Calibri" w:eastAsia="Times New Roman" w:hAnsi="Calibri" w:cs="Times New Roman"/>
          <w:b/>
          <w:bCs/>
          <w:color w:val="385623" w:themeColor="accent6" w:themeShade="80"/>
          <w:sz w:val="48"/>
          <w:szCs w:val="48"/>
          <w:lang w:val="es-CU"/>
        </w:rPr>
        <w:t>)</w:t>
      </w:r>
    </w:p>
    <w:p w14:paraId="02C4BA0C" w14:textId="77777777" w:rsidR="00BE5049" w:rsidRPr="002C619D" w:rsidRDefault="00BE5049" w:rsidP="00BE5049">
      <w:pPr>
        <w:jc w:val="center"/>
        <w:rPr>
          <w:rFonts w:ascii="Calibri" w:eastAsia="Times New Roman" w:hAnsi="Calibri" w:cs="Times New Roman"/>
          <w:b/>
          <w:bCs/>
          <w:color w:val="385623" w:themeColor="accent6" w:themeShade="80"/>
          <w:sz w:val="48"/>
          <w:szCs w:val="48"/>
          <w:lang w:val="es-CU"/>
        </w:rPr>
      </w:pPr>
    </w:p>
    <w:p w14:paraId="50220BC4" w14:textId="77777777" w:rsidR="00BE5049" w:rsidRPr="0031689E" w:rsidRDefault="00BE5049" w:rsidP="00BE5049">
      <w:pPr>
        <w:jc w:val="center"/>
        <w:rPr>
          <w:rFonts w:ascii="Calibri" w:eastAsia="Times New Roman" w:hAnsi="Calibri" w:cs="Times New Roman"/>
          <w:color w:val="000000" w:themeColor="text1"/>
          <w:sz w:val="40"/>
          <w:szCs w:val="40"/>
          <w:lang w:val="es-CU"/>
        </w:rPr>
      </w:pPr>
      <w:r w:rsidRPr="0031689E">
        <w:rPr>
          <w:rFonts w:ascii="Calibri" w:eastAsia="Times New Roman" w:hAnsi="Calibri" w:cs="Times New Roman"/>
          <w:color w:val="000000" w:themeColor="text1"/>
          <w:sz w:val="40"/>
          <w:szCs w:val="40"/>
          <w:lang w:val="es-CU"/>
        </w:rPr>
        <w:t>Prijedlog plana upravljanja</w:t>
      </w:r>
    </w:p>
    <w:p w14:paraId="452A3AE4" w14:textId="4B04342C" w:rsidR="00BE5049" w:rsidRPr="0031689E" w:rsidRDefault="00BE5049" w:rsidP="00BE5049">
      <w:pPr>
        <w:jc w:val="center"/>
        <w:rPr>
          <w:rFonts w:ascii="Calibri" w:eastAsia="Times New Roman" w:hAnsi="Calibri" w:cs="Times New Roman"/>
          <w:color w:val="000000" w:themeColor="text1"/>
          <w:sz w:val="40"/>
          <w:szCs w:val="40"/>
          <w:lang w:val="es-CU"/>
        </w:rPr>
      </w:pPr>
      <w:r w:rsidRPr="0031689E">
        <w:rPr>
          <w:rFonts w:ascii="Calibri" w:eastAsia="Times New Roman" w:hAnsi="Calibri" w:cs="Times New Roman"/>
          <w:color w:val="000000" w:themeColor="text1"/>
          <w:sz w:val="40"/>
          <w:szCs w:val="40"/>
          <w:lang w:val="es-CU"/>
        </w:rPr>
        <w:t xml:space="preserve">Verzija </w:t>
      </w:r>
      <w:r w:rsidR="000D0900">
        <w:rPr>
          <w:rFonts w:ascii="Calibri" w:eastAsia="Times New Roman" w:hAnsi="Calibri" w:cs="Times New Roman"/>
          <w:color w:val="000000" w:themeColor="text1"/>
          <w:sz w:val="40"/>
          <w:szCs w:val="40"/>
          <w:lang w:val="es-CU"/>
        </w:rPr>
        <w:t>2</w:t>
      </w:r>
    </w:p>
    <w:p w14:paraId="002221C3" w14:textId="77777777" w:rsidR="00BE5049" w:rsidRPr="0031689E" w:rsidRDefault="00BE5049" w:rsidP="00BE5049">
      <w:pPr>
        <w:jc w:val="center"/>
        <w:rPr>
          <w:rFonts w:ascii="Calibri" w:eastAsia="Times New Roman" w:hAnsi="Calibri" w:cs="Times New Roman"/>
          <w:sz w:val="40"/>
          <w:szCs w:val="40"/>
          <w:lang w:val="es-CU"/>
        </w:rPr>
      </w:pPr>
    </w:p>
    <w:p w14:paraId="1C9ECFF5" w14:textId="77777777" w:rsidR="00BE5049" w:rsidRPr="0031689E" w:rsidRDefault="00BE5049" w:rsidP="00BE5049">
      <w:pPr>
        <w:jc w:val="center"/>
        <w:rPr>
          <w:rFonts w:ascii="Calibri" w:eastAsia="Times New Roman" w:hAnsi="Calibri" w:cs="Times New Roman"/>
          <w:sz w:val="40"/>
          <w:szCs w:val="40"/>
          <w:lang w:val="es-CU"/>
        </w:rPr>
      </w:pPr>
    </w:p>
    <w:p w14:paraId="139CB157" w14:textId="6D3A24AF" w:rsidR="00BE5049" w:rsidRPr="0037675A" w:rsidRDefault="00BE5049" w:rsidP="00BE5049">
      <w:pPr>
        <w:jc w:val="center"/>
        <w:rPr>
          <w:rFonts w:ascii="Calibri" w:eastAsia="Calibri" w:hAnsi="Calibri" w:cs="Calibri"/>
          <w:color w:val="000000" w:themeColor="text1"/>
          <w:sz w:val="32"/>
          <w:szCs w:val="32"/>
        </w:rPr>
      </w:pPr>
      <w:r w:rsidRPr="00E5219E">
        <w:rPr>
          <w:rFonts w:ascii="Calibri" w:eastAsia="Calibri" w:hAnsi="Calibri" w:cs="Calibri"/>
          <w:color w:val="000000" w:themeColor="text1"/>
          <w:sz w:val="32"/>
          <w:szCs w:val="32"/>
        </w:rPr>
        <w:t xml:space="preserve">Čazma, </w:t>
      </w:r>
      <w:r w:rsidR="00EA4D42">
        <w:rPr>
          <w:rFonts w:ascii="Calibri" w:eastAsia="Calibri" w:hAnsi="Calibri" w:cs="Calibri"/>
          <w:color w:val="000000" w:themeColor="text1"/>
          <w:sz w:val="32"/>
          <w:szCs w:val="32"/>
        </w:rPr>
        <w:t xml:space="preserve">3. ožujka </w:t>
      </w:r>
      <w:r w:rsidRPr="00E5219E">
        <w:rPr>
          <w:rFonts w:ascii="Calibri" w:eastAsia="Calibri" w:hAnsi="Calibri" w:cs="Calibri"/>
          <w:color w:val="000000" w:themeColor="text1"/>
          <w:sz w:val="32"/>
          <w:szCs w:val="32"/>
        </w:rPr>
        <w:t>202</w:t>
      </w:r>
      <w:r w:rsidR="00745884">
        <w:rPr>
          <w:rFonts w:ascii="Calibri" w:eastAsia="Calibri" w:hAnsi="Calibri" w:cs="Calibri"/>
          <w:color w:val="000000" w:themeColor="text1"/>
          <w:sz w:val="32"/>
          <w:szCs w:val="32"/>
        </w:rPr>
        <w:t>3</w:t>
      </w:r>
      <w:r w:rsidRPr="00E5219E">
        <w:rPr>
          <w:rFonts w:ascii="Calibri" w:eastAsia="Calibri" w:hAnsi="Calibri" w:cs="Calibri"/>
          <w:color w:val="000000" w:themeColor="text1"/>
          <w:sz w:val="32"/>
          <w:szCs w:val="32"/>
        </w:rPr>
        <w:t>.</w:t>
      </w:r>
    </w:p>
    <w:p w14:paraId="02C74EBF" w14:textId="77777777" w:rsidR="00BE5049" w:rsidRPr="006461D9" w:rsidRDefault="00BE5049" w:rsidP="001F2C24"/>
    <w:p w14:paraId="13A3BB4E" w14:textId="77777777" w:rsidR="001F2C24" w:rsidRPr="006461D9" w:rsidRDefault="001F2C24" w:rsidP="001F2C24"/>
    <w:p w14:paraId="0B556A7E" w14:textId="3324AF4F" w:rsidR="00BE5049" w:rsidRDefault="00BE5049">
      <w:r>
        <w:br w:type="page"/>
      </w:r>
    </w:p>
    <w:p w14:paraId="21662CD7" w14:textId="77777777" w:rsidR="001F2C24" w:rsidRPr="006461D9" w:rsidRDefault="001F2C24" w:rsidP="001F2C24"/>
    <w:p w14:paraId="66E31E5E" w14:textId="77777777" w:rsidR="001F2C24" w:rsidRPr="006461D9" w:rsidRDefault="001F2C24" w:rsidP="001F2C24"/>
    <w:p w14:paraId="3210D7A3" w14:textId="635B45E0" w:rsidR="001F2C24" w:rsidRDefault="001F2C24" w:rsidP="001F2C24"/>
    <w:p w14:paraId="3F9495C4" w14:textId="42424F8D" w:rsidR="00BE5049" w:rsidRDefault="00BE5049" w:rsidP="001F2C24"/>
    <w:p w14:paraId="04F2BBC7" w14:textId="6F1A75D1" w:rsidR="00BE5049" w:rsidRDefault="00BE5049" w:rsidP="001F2C24"/>
    <w:p w14:paraId="6526B96D" w14:textId="19A47706" w:rsidR="00BE5049" w:rsidRDefault="00BE5049" w:rsidP="001F2C24"/>
    <w:p w14:paraId="5576CE49" w14:textId="49D4ADB2" w:rsidR="00BE5049" w:rsidRDefault="00BE5049" w:rsidP="001F2C24"/>
    <w:p w14:paraId="7F186412" w14:textId="65C401A5" w:rsidR="00BE5049" w:rsidRDefault="00BE5049" w:rsidP="001F2C24"/>
    <w:p w14:paraId="2B800191" w14:textId="68C8DD5B" w:rsidR="00BE5049" w:rsidRDefault="00BE5049" w:rsidP="001F2C24"/>
    <w:p w14:paraId="7CE0E969" w14:textId="5B675CED" w:rsidR="00BE5049" w:rsidRDefault="00BE5049" w:rsidP="001F2C24"/>
    <w:p w14:paraId="2764CCA3" w14:textId="610B4934" w:rsidR="00BE5049" w:rsidRDefault="00BE5049" w:rsidP="001F2C24"/>
    <w:p w14:paraId="09042E61" w14:textId="0073F497" w:rsidR="00BE5049" w:rsidRDefault="00BE5049" w:rsidP="001F2C24"/>
    <w:p w14:paraId="7B7B04EA" w14:textId="397890D3" w:rsidR="00BE5049" w:rsidRDefault="00BE5049" w:rsidP="001F2C24"/>
    <w:p w14:paraId="6158D1C8" w14:textId="2774CB69" w:rsidR="00BE5049" w:rsidRDefault="00BE5049" w:rsidP="001F2C24"/>
    <w:p w14:paraId="46AC483F" w14:textId="5A5C6F34" w:rsidR="00BE5049" w:rsidRDefault="00BE5049" w:rsidP="001F2C24"/>
    <w:p w14:paraId="27230153" w14:textId="77777777" w:rsidR="00BE5049" w:rsidRPr="006461D9" w:rsidRDefault="00BE5049" w:rsidP="001F2C24"/>
    <w:p w14:paraId="4B2D59BD" w14:textId="77777777" w:rsidR="001F2C24" w:rsidRPr="006461D9" w:rsidRDefault="001F2C24" w:rsidP="001F2C24"/>
    <w:p w14:paraId="25D8731D" w14:textId="15E3306F" w:rsidR="001F2C24" w:rsidRPr="006461D9" w:rsidRDefault="001F2C24" w:rsidP="001F2C24">
      <w:pPr>
        <w:jc w:val="both"/>
      </w:pPr>
      <w:r w:rsidRPr="006461D9">
        <w:rPr>
          <w:i/>
          <w:iCs/>
        </w:rPr>
        <w:t xml:space="preserve">Plan upravljanja područjima ekološke mreže </w:t>
      </w:r>
      <w:r>
        <w:rPr>
          <w:i/>
          <w:iCs/>
        </w:rPr>
        <w:t>i zaštićenim područjem</w:t>
      </w:r>
      <w:r w:rsidRPr="0035026C">
        <w:rPr>
          <w:i/>
          <w:iCs/>
        </w:rPr>
        <w:t xml:space="preserve"> uz Česmu</w:t>
      </w:r>
      <w:r w:rsidRPr="006461D9">
        <w:rPr>
          <w:i/>
          <w:iCs/>
        </w:rPr>
        <w:t xml:space="preserve"> (PU 04</w:t>
      </w:r>
      <w:r>
        <w:rPr>
          <w:i/>
          <w:iCs/>
        </w:rPr>
        <w:t>7</w:t>
      </w:r>
      <w:r w:rsidRPr="006461D9">
        <w:rPr>
          <w:i/>
          <w:iCs/>
        </w:rPr>
        <w:t>) izrađen je u okviru projekta „</w:t>
      </w:r>
      <w:r w:rsidRPr="006461D9">
        <w:rPr>
          <w:b/>
          <w:bCs/>
          <w:i/>
          <w:iCs/>
        </w:rPr>
        <w:t>Razvoj okvira za upravljanje ekološkom mrežom Natura 2000“</w:t>
      </w:r>
      <w:r w:rsidRPr="006461D9">
        <w:rPr>
          <w:i/>
          <w:iCs/>
        </w:rPr>
        <w:t xml:space="preserve"> </w:t>
      </w:r>
      <w:r w:rsidR="008411DA">
        <w:rPr>
          <w:i/>
          <w:iCs/>
        </w:rPr>
        <w:t>su</w:t>
      </w:r>
      <w:r w:rsidRPr="006461D9">
        <w:rPr>
          <w:i/>
          <w:iCs/>
        </w:rPr>
        <w:t>financiranog iz Europskog kohezijskog fonda kroz Operativni program Konkurentnost i kohezija.</w:t>
      </w:r>
    </w:p>
    <w:p w14:paraId="7BC4F600" w14:textId="77777777" w:rsidR="001F2C24" w:rsidRPr="006461D9" w:rsidRDefault="001F2C24" w:rsidP="001F2C24">
      <w:pPr>
        <w:jc w:val="both"/>
        <w:rPr>
          <w:i/>
          <w:iCs/>
        </w:rPr>
      </w:pPr>
      <w:r w:rsidRPr="006461D9">
        <w:rPr>
          <w:i/>
          <w:iCs/>
        </w:rPr>
        <w:t>Stručna podrška izradi Plana upravljanja osigurana je kroz ugovor „805/02-19/15JN: Usluga izrade planova upravljanja područjima ekološke mreže Natura 2000</w:t>
      </w:r>
      <w:r w:rsidRPr="006461D9">
        <w:rPr>
          <w:i/>
          <w:iCs/>
          <w:color w:val="FF0000"/>
        </w:rPr>
        <w:t xml:space="preserve"> </w:t>
      </w:r>
      <w:r w:rsidRPr="006461D9">
        <w:rPr>
          <w:i/>
          <w:iCs/>
        </w:rPr>
        <w:t>i zaštićenim područjima – Grupa 2: izrada planova upravljanja iz Skupine 2“.</w:t>
      </w:r>
    </w:p>
    <w:p w14:paraId="4E1E4F5E" w14:textId="77777777" w:rsidR="001F2C24" w:rsidRPr="006461D9" w:rsidRDefault="001F2C24" w:rsidP="001F2C24">
      <w:pPr>
        <w:spacing w:before="240"/>
        <w:rPr>
          <w:i/>
          <w:iCs/>
        </w:rPr>
      </w:pPr>
      <w:r w:rsidRPr="006461D9">
        <w:rPr>
          <w:b/>
          <w:bCs/>
          <w:i/>
          <w:iCs/>
        </w:rPr>
        <w:t>Naručitelj usluge:</w:t>
      </w:r>
      <w:r w:rsidRPr="006461D9">
        <w:rPr>
          <w:i/>
          <w:iCs/>
        </w:rPr>
        <w:t xml:space="preserve"> Ministarstvo gospodarstva i održivog razvoja</w:t>
      </w:r>
    </w:p>
    <w:p w14:paraId="7BD79C3E" w14:textId="77777777" w:rsidR="001F2C24" w:rsidRPr="006461D9" w:rsidRDefault="001F2C24" w:rsidP="001F2C24">
      <w:pPr>
        <w:rPr>
          <w:i/>
          <w:iCs/>
        </w:rPr>
      </w:pPr>
      <w:r w:rsidRPr="006461D9">
        <w:rPr>
          <w:b/>
          <w:bCs/>
          <w:i/>
          <w:iCs/>
        </w:rPr>
        <w:t>Izvršitelj:</w:t>
      </w:r>
      <w:r w:rsidRPr="006461D9">
        <w:rPr>
          <w:i/>
          <w:iCs/>
        </w:rPr>
        <w:t xml:space="preserve"> Particip </w:t>
      </w:r>
      <w:proofErr w:type="spellStart"/>
      <w:r w:rsidRPr="006461D9">
        <w:rPr>
          <w:i/>
          <w:iCs/>
        </w:rPr>
        <w:t>GmbH</w:t>
      </w:r>
      <w:proofErr w:type="spellEnd"/>
    </w:p>
    <w:p w14:paraId="1991E139" w14:textId="77777777" w:rsidR="001F2C24" w:rsidRPr="006461D9" w:rsidRDefault="001F2C24" w:rsidP="001F2C24">
      <w:pPr>
        <w:spacing w:line="240" w:lineRule="auto"/>
        <w:rPr>
          <w:i/>
          <w:iCs/>
        </w:rPr>
      </w:pPr>
      <w:r w:rsidRPr="006461D9">
        <w:rPr>
          <w:b/>
          <w:bCs/>
          <w:i/>
          <w:iCs/>
        </w:rPr>
        <w:t>Jedinica za provedbu projekta:</w:t>
      </w:r>
      <w:r w:rsidRPr="006461D9">
        <w:t xml:space="preserve"> </w:t>
      </w:r>
      <w:r w:rsidRPr="006461D9">
        <w:rPr>
          <w:i/>
          <w:iCs/>
        </w:rPr>
        <w:t>WYG savjetovanje d.o.o.</w:t>
      </w:r>
    </w:p>
    <w:p w14:paraId="0C7A145D" w14:textId="04F6820E" w:rsidR="00BE5049" w:rsidRDefault="00BE5049">
      <w:pPr>
        <w:rPr>
          <w:rFonts w:ascii="Calibri" w:eastAsia="Calibri" w:hAnsi="Calibri" w:cs="Calibri"/>
          <w:color w:val="538135" w:themeColor="accent6" w:themeShade="BF"/>
          <w:sz w:val="28"/>
          <w:szCs w:val="28"/>
        </w:rPr>
      </w:pPr>
      <w:r>
        <w:rPr>
          <w:rFonts w:ascii="Calibri" w:eastAsia="Calibri" w:hAnsi="Calibri" w:cs="Calibri"/>
          <w:color w:val="538135" w:themeColor="accent6" w:themeShade="BF"/>
          <w:sz w:val="28"/>
          <w:szCs w:val="28"/>
        </w:rPr>
        <w:br w:type="page"/>
      </w:r>
    </w:p>
    <w:p w14:paraId="3F88730A" w14:textId="77777777" w:rsidR="001F2C24" w:rsidRPr="006461D9" w:rsidRDefault="001F2C24" w:rsidP="001F2C24">
      <w:pPr>
        <w:spacing w:line="240" w:lineRule="auto"/>
      </w:pPr>
      <w:r w:rsidRPr="006461D9">
        <w:rPr>
          <w:rFonts w:ascii="Calibri" w:eastAsia="Calibri" w:hAnsi="Calibri" w:cs="Calibri"/>
          <w:color w:val="538135" w:themeColor="accent6" w:themeShade="BF"/>
          <w:sz w:val="28"/>
          <w:szCs w:val="28"/>
        </w:rPr>
        <w:lastRenderedPageBreak/>
        <w:t>Nositelji izrade Plana upravljanja:</w:t>
      </w:r>
    </w:p>
    <w:p w14:paraId="70B21FA5" w14:textId="77777777" w:rsidR="001F2C24" w:rsidRPr="006461D9" w:rsidRDefault="001F2C24" w:rsidP="001F2C24">
      <w:pPr>
        <w:spacing w:after="0" w:line="240" w:lineRule="auto"/>
        <w:jc w:val="both"/>
      </w:pPr>
      <w:r w:rsidRPr="006461D9">
        <w:t>Javna ustanova za upravljanje zaštićenim dijelovima prirode Bjelovarsko-bilogorske županije</w:t>
      </w:r>
    </w:p>
    <w:p w14:paraId="7C74F50C" w14:textId="5E694925" w:rsidR="001F2C24" w:rsidRDefault="001F2C24" w:rsidP="001F2C24">
      <w:pPr>
        <w:spacing w:after="0" w:line="240" w:lineRule="auto"/>
        <w:jc w:val="both"/>
      </w:pPr>
      <w:r w:rsidRPr="006461D9">
        <w:t>Ulica Milana Novačića 13, 43240 Čazma</w:t>
      </w:r>
    </w:p>
    <w:p w14:paraId="2DE9D428" w14:textId="77777777" w:rsidR="001F2C24" w:rsidRDefault="001F2C24" w:rsidP="001F2C24">
      <w:pPr>
        <w:spacing w:after="0" w:line="240" w:lineRule="auto"/>
        <w:jc w:val="both"/>
      </w:pPr>
    </w:p>
    <w:p w14:paraId="7E7CD3AD" w14:textId="7A9AE563" w:rsidR="001F2C24" w:rsidRDefault="001F2C24" w:rsidP="00434CEA">
      <w:pPr>
        <w:spacing w:after="0" w:line="240" w:lineRule="auto"/>
      </w:pPr>
      <w:r w:rsidRPr="003E799A">
        <w:t xml:space="preserve">Javna ustanova za upravljanje zaštićenim područjima i drugim zaštićenim dijelovima prirode </w:t>
      </w:r>
      <w:r w:rsidR="00D57CFB">
        <w:br w:type="textWrapping" w:clear="all"/>
      </w:r>
      <w:r w:rsidRPr="003E799A">
        <w:t>na području Zagrebačke županije “Zeleni prsten”</w:t>
      </w:r>
    </w:p>
    <w:p w14:paraId="15D18930" w14:textId="0827ED6E" w:rsidR="001F2C24" w:rsidRPr="006461D9" w:rsidRDefault="001F2C24" w:rsidP="00434CEA">
      <w:pPr>
        <w:spacing w:after="0" w:line="240" w:lineRule="auto"/>
      </w:pPr>
      <w:r w:rsidRPr="003E799A">
        <w:t>151. samoborske brigade HV 1, 10430 Samobor</w:t>
      </w:r>
    </w:p>
    <w:p w14:paraId="2288BB4C" w14:textId="77777777" w:rsidR="001F2C24" w:rsidRPr="006461D9" w:rsidRDefault="001F2C24" w:rsidP="001F2C24">
      <w:pPr>
        <w:rPr>
          <w:color w:val="000000" w:themeColor="text1"/>
          <w:sz w:val="20"/>
          <w:szCs w:val="20"/>
        </w:rPr>
      </w:pPr>
    </w:p>
    <w:p w14:paraId="728629AC" w14:textId="77777777" w:rsidR="001F2C24" w:rsidRPr="006461D9" w:rsidRDefault="001F2C24" w:rsidP="001F2C24">
      <w:pPr>
        <w:spacing w:after="0" w:line="276" w:lineRule="auto"/>
        <w:rPr>
          <w:rFonts w:ascii="Calibri" w:eastAsia="Calibri" w:hAnsi="Calibri" w:cs="Calibri"/>
          <w:color w:val="538135" w:themeColor="accent6" w:themeShade="BF"/>
          <w:sz w:val="28"/>
          <w:szCs w:val="28"/>
        </w:rPr>
      </w:pPr>
      <w:r w:rsidRPr="006461D9">
        <w:rPr>
          <w:rFonts w:ascii="Calibri" w:eastAsia="Calibri" w:hAnsi="Calibri" w:cs="Calibri"/>
          <w:color w:val="538135" w:themeColor="accent6" w:themeShade="BF"/>
          <w:sz w:val="28"/>
          <w:szCs w:val="28"/>
        </w:rPr>
        <w:t>Izrađivači Plana upravljanja:</w:t>
      </w:r>
    </w:p>
    <w:p w14:paraId="489E0C49" w14:textId="77777777" w:rsidR="001F2C24" w:rsidRPr="006461D9" w:rsidRDefault="001F2C24" w:rsidP="001F2C24">
      <w:pPr>
        <w:spacing w:after="0" w:line="276" w:lineRule="auto"/>
        <w:rPr>
          <w:color w:val="000000" w:themeColor="text1"/>
        </w:rPr>
      </w:pPr>
    </w:p>
    <w:p w14:paraId="724A3A36" w14:textId="35C254E1" w:rsidR="001F2C24" w:rsidRPr="006461D9" w:rsidRDefault="001F2C24" w:rsidP="001F2C24">
      <w:r w:rsidRPr="006461D9">
        <w:rPr>
          <w:noProof/>
          <w:lang w:val="en-US"/>
        </w:rPr>
        <w:drawing>
          <wp:anchor distT="0" distB="0" distL="114300" distR="114300" simplePos="0" relativeHeight="251652608" behindDoc="0" locked="0" layoutInCell="1" allowOverlap="1" wp14:anchorId="3B4E0DD9" wp14:editId="3C760829">
            <wp:simplePos x="0" y="0"/>
            <wp:positionH relativeFrom="margin">
              <wp:posOffset>438150</wp:posOffset>
            </wp:positionH>
            <wp:positionV relativeFrom="paragraph">
              <wp:posOffset>33020</wp:posOffset>
            </wp:positionV>
            <wp:extent cx="790575" cy="782589"/>
            <wp:effectExtent l="0" t="0" r="0" b="0"/>
            <wp:wrapNone/>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93316" cy="785302"/>
                    </a:xfrm>
                    <a:prstGeom prst="rect">
                      <a:avLst/>
                    </a:prstGeom>
                  </pic:spPr>
                </pic:pic>
              </a:graphicData>
            </a:graphic>
            <wp14:sizeRelH relativeFrom="page">
              <wp14:pctWidth>0</wp14:pctWidth>
            </wp14:sizeRelH>
            <wp14:sizeRelV relativeFrom="page">
              <wp14:pctHeight>0</wp14:pctHeight>
            </wp14:sizeRelV>
          </wp:anchor>
        </w:drawing>
      </w:r>
      <w:r w:rsidR="005C4887">
        <w:rPr>
          <w:noProof/>
          <w:lang w:val="en-US"/>
        </w:rPr>
        <mc:AlternateContent>
          <mc:Choice Requires="wps">
            <w:drawing>
              <wp:anchor distT="45720" distB="45720" distL="114300" distR="114300" simplePos="0" relativeHeight="251676672" behindDoc="0" locked="0" layoutInCell="1" allowOverlap="1" wp14:anchorId="6135A751" wp14:editId="687042DF">
                <wp:simplePos x="0" y="0"/>
                <wp:positionH relativeFrom="margin">
                  <wp:posOffset>1893570</wp:posOffset>
                </wp:positionH>
                <wp:positionV relativeFrom="paragraph">
                  <wp:posOffset>33020</wp:posOffset>
                </wp:positionV>
                <wp:extent cx="2973705" cy="749300"/>
                <wp:effectExtent l="0" t="0" r="0" b="0"/>
                <wp:wrapSquare wrapText="bothSides"/>
                <wp:docPr id="1486780364" name="Text Box 1486780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3705" cy="749300"/>
                        </a:xfrm>
                        <a:prstGeom prst="rect">
                          <a:avLst/>
                        </a:prstGeom>
                        <a:solidFill>
                          <a:srgbClr val="FFFFFF"/>
                        </a:solidFill>
                        <a:ln w="9525">
                          <a:noFill/>
                          <a:miter lim="800000"/>
                          <a:headEnd/>
                          <a:tailEnd/>
                        </a:ln>
                      </wps:spPr>
                      <wps:txbx>
                        <w:txbxContent>
                          <w:p w14:paraId="4BC75AFB" w14:textId="77777777" w:rsidR="00C0082B" w:rsidRPr="00440F0D" w:rsidRDefault="00C0082B" w:rsidP="001F2C24">
                            <w:pPr>
                              <w:spacing w:after="60"/>
                              <w:jc w:val="both"/>
                              <w:rPr>
                                <w:rFonts w:cstheme="minorHAnsi"/>
                                <w:b/>
                                <w:bCs/>
                                <w:sz w:val="20"/>
                                <w:szCs w:val="20"/>
                              </w:rPr>
                            </w:pPr>
                            <w:r w:rsidRPr="00440F0D">
                              <w:rPr>
                                <w:rFonts w:cstheme="minorHAnsi"/>
                                <w:b/>
                                <w:bCs/>
                                <w:sz w:val="20"/>
                                <w:szCs w:val="20"/>
                              </w:rPr>
                              <w:t>JAVNA USTANOVA ZA UPRAVLJANJE ZAŠTIĆENIM DIJELOVIMA PRIRODE BJELOVARSKO-BILOGORSKE ŽUPANIJE</w:t>
                            </w:r>
                          </w:p>
                          <w:p w14:paraId="39FA1F6F" w14:textId="77777777" w:rsidR="00C0082B" w:rsidRPr="00663A25" w:rsidRDefault="00C0082B" w:rsidP="001F2C24">
                            <w:pPr>
                              <w:jc w:val="both"/>
                              <w:rPr>
                                <w:color w:val="000000" w:themeColor="text1"/>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35A751" id="Text Box 1486780364" o:spid="_x0000_s1029" type="#_x0000_t202" style="position:absolute;margin-left:149.1pt;margin-top:2.6pt;width:234.15pt;height:59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" stroked="f">
                <v:textbox>
                  <w:txbxContent>
                    <w:p w14:paraId="4BC75AFB" w14:textId="77777777" w:rsidR="00C0082B" w:rsidRPr="00440F0D" w:rsidRDefault="00C0082B" w:rsidP="001F2C24">
                      <w:pPr>
                        <w:spacing w:after="60"/>
                        <w:jc w:val="both"/>
                        <w:rPr>
                          <w:rFonts w:cstheme="minorHAnsi"/>
                          <w:b/>
                          <w:bCs/>
                          <w:sz w:val="20"/>
                          <w:szCs w:val="20"/>
                        </w:rPr>
                      </w:pPr>
                      <w:r w:rsidRPr="00440F0D">
                        <w:rPr>
                          <w:rFonts w:cstheme="minorHAnsi"/>
                          <w:b/>
                          <w:bCs/>
                          <w:sz w:val="20"/>
                          <w:szCs w:val="20"/>
                        </w:rPr>
                        <w:t>JAVNA USTANOVA ZA UPRAVLJANJE ZAŠTIĆENIM DIJELOVIMA PRIRODE BJELOVARSKO-BILOGORSKE ŽUPANIJE</w:t>
                      </w:r>
                    </w:p>
                    <w:p w14:paraId="39FA1F6F" w14:textId="77777777" w:rsidR="00C0082B" w:rsidRPr="00663A25" w:rsidRDefault="00C0082B" w:rsidP="001F2C24">
                      <w:pPr>
                        <w:jc w:val="both"/>
                        <w:rPr>
                          <w:color w:val="000000" w:themeColor="text1"/>
                          <w:sz w:val="18"/>
                          <w:szCs w:val="18"/>
                        </w:rPr>
                      </w:pPr>
                    </w:p>
                  </w:txbxContent>
                </v:textbox>
                <w10:wrap type="square" anchorx="margin"/>
              </v:shape>
            </w:pict>
          </mc:Fallback>
        </mc:AlternateContent>
      </w:r>
    </w:p>
    <w:p w14:paraId="24A826D3" w14:textId="77777777" w:rsidR="001F2C24" w:rsidRPr="006461D9" w:rsidRDefault="001F2C24" w:rsidP="001F2C24"/>
    <w:p w14:paraId="61E63435" w14:textId="77777777" w:rsidR="001F2C24" w:rsidRPr="006461D9" w:rsidRDefault="001F2C24" w:rsidP="001F2C24"/>
    <w:p w14:paraId="576DC100" w14:textId="329242E1" w:rsidR="001F2C24" w:rsidRPr="006461D9" w:rsidRDefault="001F2C24" w:rsidP="001F2C24">
      <w:r>
        <w:rPr>
          <w:noProof/>
          <w:lang w:val="en-US"/>
        </w:rPr>
        <w:drawing>
          <wp:anchor distT="0" distB="0" distL="114300" distR="114300" simplePos="0" relativeHeight="251688448" behindDoc="1" locked="0" layoutInCell="1" allowOverlap="1" wp14:anchorId="2F0937FD" wp14:editId="0FB5B0BE">
            <wp:simplePos x="0" y="0"/>
            <wp:positionH relativeFrom="column">
              <wp:posOffset>-160020</wp:posOffset>
            </wp:positionH>
            <wp:positionV relativeFrom="paragraph">
              <wp:posOffset>100965</wp:posOffset>
            </wp:positionV>
            <wp:extent cx="1764665" cy="676910"/>
            <wp:effectExtent l="0" t="0" r="0" b="0"/>
            <wp:wrapTight wrapText="bothSides">
              <wp:wrapPolygon edited="0">
                <wp:start x="933" y="2432"/>
                <wp:lineTo x="1166" y="13373"/>
                <wp:lineTo x="2565" y="17629"/>
                <wp:lineTo x="2798" y="18844"/>
                <wp:lineTo x="5130" y="18844"/>
                <wp:lineTo x="20753" y="15197"/>
                <wp:lineTo x="20986" y="7902"/>
                <wp:lineTo x="18188" y="6687"/>
                <wp:lineTo x="1865" y="2432"/>
                <wp:lineTo x="933" y="2432"/>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P-logo-2019_02_prozirni.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64665" cy="676910"/>
                    </a:xfrm>
                    <a:prstGeom prst="rect">
                      <a:avLst/>
                    </a:prstGeom>
                  </pic:spPr>
                </pic:pic>
              </a:graphicData>
            </a:graphic>
            <wp14:sizeRelH relativeFrom="margin">
              <wp14:pctWidth>0</wp14:pctWidth>
            </wp14:sizeRelH>
            <wp14:sizeRelV relativeFrom="margin">
              <wp14:pctHeight>0</wp14:pctHeight>
            </wp14:sizeRelV>
          </wp:anchor>
        </w:drawing>
      </w:r>
      <w:r w:rsidR="005C4887">
        <w:rPr>
          <w:noProof/>
          <w:lang w:val="en-US"/>
        </w:rPr>
        <mc:AlternateContent>
          <mc:Choice Requires="wps">
            <w:drawing>
              <wp:anchor distT="45720" distB="45720" distL="114300" distR="114300" simplePos="0" relativeHeight="251685888" behindDoc="0" locked="0" layoutInCell="1" allowOverlap="1" wp14:anchorId="13A6E3FE" wp14:editId="47D0DBEF">
                <wp:simplePos x="0" y="0"/>
                <wp:positionH relativeFrom="margin">
                  <wp:posOffset>1895475</wp:posOffset>
                </wp:positionH>
                <wp:positionV relativeFrom="paragraph">
                  <wp:posOffset>127635</wp:posOffset>
                </wp:positionV>
                <wp:extent cx="2973705" cy="749300"/>
                <wp:effectExtent l="0" t="0" r="0" b="0"/>
                <wp:wrapSquare wrapText="bothSides"/>
                <wp:docPr id="1486780363" name="Text Box 1486780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3705" cy="749300"/>
                        </a:xfrm>
                        <a:prstGeom prst="rect">
                          <a:avLst/>
                        </a:prstGeom>
                        <a:solidFill>
                          <a:srgbClr val="FFFFFF"/>
                        </a:solidFill>
                        <a:ln w="9525">
                          <a:noFill/>
                          <a:miter lim="800000"/>
                          <a:headEnd/>
                          <a:tailEnd/>
                        </a:ln>
                      </wps:spPr>
                      <wps:txbx>
                        <w:txbxContent>
                          <w:p w14:paraId="21CD3E95" w14:textId="77777777" w:rsidR="00C0082B" w:rsidRPr="00440F0D" w:rsidRDefault="00C0082B" w:rsidP="001F2C24">
                            <w:pPr>
                              <w:spacing w:after="60"/>
                              <w:jc w:val="both"/>
                              <w:rPr>
                                <w:rFonts w:cstheme="minorHAnsi"/>
                                <w:b/>
                                <w:bCs/>
                                <w:sz w:val="20"/>
                                <w:szCs w:val="20"/>
                              </w:rPr>
                            </w:pPr>
                            <w:r w:rsidRPr="00440F0D">
                              <w:rPr>
                                <w:rFonts w:cstheme="minorHAnsi"/>
                                <w:b/>
                                <w:bCs/>
                                <w:sz w:val="20"/>
                                <w:szCs w:val="20"/>
                              </w:rPr>
                              <w:t xml:space="preserve">JAVNA USTANOVA ZA UPRAVLJANJE ZAŠTIĆENIM </w:t>
                            </w:r>
                            <w:r>
                              <w:rPr>
                                <w:rFonts w:cstheme="minorHAnsi"/>
                                <w:b/>
                                <w:bCs/>
                                <w:sz w:val="20"/>
                                <w:szCs w:val="20"/>
                              </w:rPr>
                              <w:t>PODRUČJIMA I DRUGIM ZAŠTIĆENIM DIJELOVIMA PRIRODE NA PODRUČJU ZAGREBAČKE ŽUPANIJE “ZELENI PRSTEN”</w:t>
                            </w:r>
                          </w:p>
                          <w:p w14:paraId="59E69EC3" w14:textId="77777777" w:rsidR="00C0082B" w:rsidRPr="00663A25" w:rsidRDefault="00C0082B" w:rsidP="001F2C24">
                            <w:pPr>
                              <w:jc w:val="both"/>
                              <w:rPr>
                                <w:color w:val="000000" w:themeColor="text1"/>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A6E3FE" id="Text Box 1486780363" o:spid="_x0000_s1030" type="#_x0000_t202" style="position:absolute;margin-left:149.25pt;margin-top:10.05pt;width:234.15pt;height:59pt;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" stroked="f">
                <v:textbox>
                  <w:txbxContent>
                    <w:p w14:paraId="21CD3E95" w14:textId="77777777" w:rsidR="00C0082B" w:rsidRPr="00440F0D" w:rsidRDefault="00C0082B" w:rsidP="001F2C24">
                      <w:pPr>
                        <w:spacing w:after="60"/>
                        <w:jc w:val="both"/>
                        <w:rPr>
                          <w:rFonts w:cstheme="minorHAnsi"/>
                          <w:b/>
                          <w:bCs/>
                          <w:sz w:val="20"/>
                          <w:szCs w:val="20"/>
                        </w:rPr>
                      </w:pPr>
                      <w:r w:rsidRPr="00440F0D">
                        <w:rPr>
                          <w:rFonts w:cstheme="minorHAnsi"/>
                          <w:b/>
                          <w:bCs/>
                          <w:sz w:val="20"/>
                          <w:szCs w:val="20"/>
                        </w:rPr>
                        <w:t xml:space="preserve">JAVNA USTANOVA ZA UPRAVLJANJE ZAŠTIĆENIM </w:t>
                      </w:r>
                      <w:r>
                        <w:rPr>
                          <w:rFonts w:cstheme="minorHAnsi"/>
                          <w:b/>
                          <w:bCs/>
                          <w:sz w:val="20"/>
                          <w:szCs w:val="20"/>
                        </w:rPr>
                        <w:t>PODRUČJIMA I DRUGIM ZAŠTIĆENIM DIJELOVIMA PRIRODE NA PODRUČJU ZAGREBAČKE ŽUPANIJE “ZELENI PRSTEN”</w:t>
                      </w:r>
                    </w:p>
                    <w:p w14:paraId="59E69EC3" w14:textId="77777777" w:rsidR="00C0082B" w:rsidRPr="00663A25" w:rsidRDefault="00C0082B" w:rsidP="001F2C24">
                      <w:pPr>
                        <w:jc w:val="both"/>
                        <w:rPr>
                          <w:color w:val="000000" w:themeColor="text1"/>
                          <w:sz w:val="18"/>
                          <w:szCs w:val="18"/>
                        </w:rPr>
                      </w:pPr>
                    </w:p>
                  </w:txbxContent>
                </v:textbox>
                <w10:wrap type="square" anchorx="margin"/>
              </v:shape>
            </w:pict>
          </mc:Fallback>
        </mc:AlternateContent>
      </w:r>
    </w:p>
    <w:p w14:paraId="2891FE7C" w14:textId="77777777" w:rsidR="001F2C24" w:rsidRPr="006461D9" w:rsidRDefault="001F2C24" w:rsidP="001F2C24"/>
    <w:p w14:paraId="03DC9A97" w14:textId="77777777" w:rsidR="001F2C24" w:rsidRPr="006461D9" w:rsidRDefault="001F2C24" w:rsidP="001F2C24"/>
    <w:p w14:paraId="41234788" w14:textId="65D70353" w:rsidR="001F2C24" w:rsidRPr="006461D9" w:rsidRDefault="005C4887" w:rsidP="001F2C24">
      <w:r>
        <w:rPr>
          <w:noProof/>
          <w:lang w:val="en-US"/>
        </w:rPr>
        <mc:AlternateContent>
          <mc:Choice Requires="wps">
            <w:drawing>
              <wp:anchor distT="45720" distB="45720" distL="114300" distR="114300" simplePos="0" relativeHeight="251677696" behindDoc="0" locked="0" layoutInCell="1" allowOverlap="1" wp14:anchorId="12779D63" wp14:editId="473F6373">
                <wp:simplePos x="0" y="0"/>
                <wp:positionH relativeFrom="margin">
                  <wp:posOffset>1913255</wp:posOffset>
                </wp:positionH>
                <wp:positionV relativeFrom="paragraph">
                  <wp:posOffset>222885</wp:posOffset>
                </wp:positionV>
                <wp:extent cx="3125470" cy="770890"/>
                <wp:effectExtent l="0" t="0" r="0" b="0"/>
                <wp:wrapSquare wrapText="bothSides"/>
                <wp:docPr id="1486780362" name="Text Box 1486780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5470" cy="770890"/>
                        </a:xfrm>
                        <a:prstGeom prst="rect">
                          <a:avLst/>
                        </a:prstGeom>
                        <a:solidFill>
                          <a:srgbClr val="FFFFFF"/>
                        </a:solidFill>
                        <a:ln w="9525">
                          <a:noFill/>
                          <a:miter lim="800000"/>
                          <a:headEnd/>
                          <a:tailEnd/>
                        </a:ln>
                      </wps:spPr>
                      <wps:txbx>
                        <w:txbxContent>
                          <w:p w14:paraId="7506E388" w14:textId="77777777" w:rsidR="00C0082B" w:rsidRPr="00AC2560" w:rsidRDefault="00C0082B" w:rsidP="001F2C24">
                            <w:pPr>
                              <w:spacing w:after="60"/>
                              <w:rPr>
                                <w:rFonts w:cstheme="minorHAnsi"/>
                                <w:b/>
                                <w:bCs/>
                                <w:sz w:val="20"/>
                                <w:szCs w:val="20"/>
                              </w:rPr>
                            </w:pPr>
                            <w:r w:rsidRPr="00AC2560">
                              <w:rPr>
                                <w:rFonts w:cstheme="minorHAnsi"/>
                                <w:b/>
                                <w:bCs/>
                                <w:sz w:val="20"/>
                                <w:szCs w:val="20"/>
                              </w:rPr>
                              <w:t>MINISTARSTVO GOSPODARSTVA I ODRŽIVOG RAZVOJA</w:t>
                            </w:r>
                          </w:p>
                          <w:p w14:paraId="2453D636" w14:textId="77777777" w:rsidR="00C0082B" w:rsidRPr="00AC2560" w:rsidRDefault="00C0082B" w:rsidP="001F2C24">
                            <w:pPr>
                              <w:spacing w:after="60"/>
                              <w:rPr>
                                <w:rFonts w:cstheme="minorHAnsi"/>
                                <w:b/>
                                <w:bCs/>
                                <w:sz w:val="20"/>
                                <w:szCs w:val="20"/>
                              </w:rPr>
                            </w:pPr>
                            <w:r w:rsidRPr="00AC2560">
                              <w:rPr>
                                <w:rFonts w:cstheme="minorHAnsi"/>
                                <w:b/>
                                <w:bCs/>
                                <w:sz w:val="20"/>
                                <w:szCs w:val="20"/>
                              </w:rPr>
                              <w:t>Uprava za zaštitu prirode</w:t>
                            </w:r>
                          </w:p>
                          <w:p w14:paraId="3F4DAE8F" w14:textId="77777777" w:rsidR="00C0082B" w:rsidRPr="00AC2560" w:rsidRDefault="00C0082B" w:rsidP="001F2C24">
                            <w:pPr>
                              <w:rPr>
                                <w:b/>
                                <w:bCs/>
                                <w:color w:val="000000" w:themeColor="text1"/>
                                <w:sz w:val="20"/>
                                <w:szCs w:val="20"/>
                              </w:rPr>
                            </w:pPr>
                            <w:r w:rsidRPr="00AC2560">
                              <w:rPr>
                                <w:rFonts w:cstheme="minorHAnsi"/>
                                <w:b/>
                                <w:bCs/>
                                <w:sz w:val="20"/>
                                <w:szCs w:val="20"/>
                              </w:rPr>
                              <w:t>Zavod za zaštitu okoliša i prirode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779D63" id="Text Box 1486780362" o:spid="_x0000_s1031" type="#_x0000_t202" style="position:absolute;margin-left:150.65pt;margin-top:17.55pt;width:246.1pt;height:60.7pt;z-index:2516776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" stroked="f">
                <v:textbox style="mso-fit-shape-to-text:t">
                  <w:txbxContent>
                    <w:p w14:paraId="7506E388" w14:textId="77777777" w:rsidR="00C0082B" w:rsidRPr="00AC2560" w:rsidRDefault="00C0082B" w:rsidP="001F2C24">
                      <w:pPr>
                        <w:spacing w:after="60"/>
                        <w:rPr>
                          <w:rFonts w:cstheme="minorHAnsi"/>
                          <w:b/>
                          <w:bCs/>
                          <w:sz w:val="20"/>
                          <w:szCs w:val="20"/>
                        </w:rPr>
                      </w:pPr>
                      <w:r w:rsidRPr="00AC2560">
                        <w:rPr>
                          <w:rFonts w:cstheme="minorHAnsi"/>
                          <w:b/>
                          <w:bCs/>
                          <w:sz w:val="20"/>
                          <w:szCs w:val="20"/>
                        </w:rPr>
                        <w:t>MINISTARSTVO GOSPODARSTVA I ODRŽIVOG RAZVOJA</w:t>
                      </w:r>
                    </w:p>
                    <w:p w14:paraId="2453D636" w14:textId="77777777" w:rsidR="00C0082B" w:rsidRPr="00AC2560" w:rsidRDefault="00C0082B" w:rsidP="001F2C24">
                      <w:pPr>
                        <w:spacing w:after="60"/>
                        <w:rPr>
                          <w:rFonts w:cstheme="minorHAnsi"/>
                          <w:b/>
                          <w:bCs/>
                          <w:sz w:val="20"/>
                          <w:szCs w:val="20"/>
                        </w:rPr>
                      </w:pPr>
                      <w:r w:rsidRPr="00AC2560">
                        <w:rPr>
                          <w:rFonts w:cstheme="minorHAnsi"/>
                          <w:b/>
                          <w:bCs/>
                          <w:sz w:val="20"/>
                          <w:szCs w:val="20"/>
                        </w:rPr>
                        <w:t>Uprava za zaštitu prirode</w:t>
                      </w:r>
                    </w:p>
                    <w:p w14:paraId="3F4DAE8F" w14:textId="77777777" w:rsidR="00C0082B" w:rsidRPr="00AC2560" w:rsidRDefault="00C0082B" w:rsidP="001F2C24">
                      <w:pPr>
                        <w:rPr>
                          <w:b/>
                          <w:bCs/>
                          <w:color w:val="000000" w:themeColor="text1"/>
                          <w:sz w:val="20"/>
                          <w:szCs w:val="20"/>
                        </w:rPr>
                      </w:pPr>
                      <w:r w:rsidRPr="00AC2560">
                        <w:rPr>
                          <w:rFonts w:cstheme="minorHAnsi"/>
                          <w:b/>
                          <w:bCs/>
                          <w:sz w:val="20"/>
                          <w:szCs w:val="20"/>
                        </w:rPr>
                        <w:t>Zavod za zaštitu okoliša i prirode</w:t>
                      </w:r>
                    </w:p>
                  </w:txbxContent>
                </v:textbox>
                <w10:wrap type="square" anchorx="margin"/>
              </v:shape>
            </w:pict>
          </mc:Fallback>
        </mc:AlternateContent>
      </w:r>
      <w:r w:rsidR="001F2C24" w:rsidRPr="006461D9">
        <w:rPr>
          <w:rFonts w:cstheme="minorHAnsi"/>
          <w:noProof/>
          <w:sz w:val="20"/>
          <w:szCs w:val="20"/>
          <w:lang w:val="en-US"/>
        </w:rPr>
        <w:drawing>
          <wp:anchor distT="0" distB="0" distL="114300" distR="114300" simplePos="0" relativeHeight="251659776" behindDoc="0" locked="0" layoutInCell="1" allowOverlap="1" wp14:anchorId="647FAD40" wp14:editId="11264C31">
            <wp:simplePos x="0" y="0"/>
            <wp:positionH relativeFrom="margin">
              <wp:align>left</wp:align>
            </wp:positionH>
            <wp:positionV relativeFrom="paragraph">
              <wp:posOffset>276210</wp:posOffset>
            </wp:positionV>
            <wp:extent cx="1612907" cy="382772"/>
            <wp:effectExtent l="0" t="0" r="6350" b="0"/>
            <wp:wrapNone/>
            <wp:docPr id="228" name="Picture 228"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hape&#10;&#10;Description automatically generated with medium confidence"/>
                    <pic:cNvPicPr/>
                  </pic:nvPicPr>
                  <pic:blipFill>
                    <a:blip r:embed="rId16" cstate="email">
                      <a:extLst>
                        <a:ext uri="{28A0092B-C50C-407E-A947-70E740481C1C}">
                          <a14:useLocalDpi xmlns:a14="http://schemas.microsoft.com/office/drawing/2010/main" val="0"/>
                        </a:ext>
                      </a:extLst>
                    </a:blip>
                    <a:stretch>
                      <a:fillRect/>
                    </a:stretch>
                  </pic:blipFill>
                  <pic:spPr>
                    <a:xfrm>
                      <a:off x="0" y="0"/>
                      <a:ext cx="1612907" cy="382772"/>
                    </a:xfrm>
                    <a:prstGeom prst="rect">
                      <a:avLst/>
                    </a:prstGeom>
                  </pic:spPr>
                </pic:pic>
              </a:graphicData>
            </a:graphic>
            <wp14:sizeRelH relativeFrom="page">
              <wp14:pctWidth>0</wp14:pctWidth>
            </wp14:sizeRelH>
            <wp14:sizeRelV relativeFrom="page">
              <wp14:pctHeight>0</wp14:pctHeight>
            </wp14:sizeRelV>
          </wp:anchor>
        </w:drawing>
      </w:r>
    </w:p>
    <w:p w14:paraId="017BFA7C" w14:textId="77777777" w:rsidR="001F2C24" w:rsidRPr="006461D9" w:rsidRDefault="001F2C24" w:rsidP="001F2C24"/>
    <w:p w14:paraId="0C4524DE" w14:textId="77777777" w:rsidR="001F2C24" w:rsidRPr="006461D9" w:rsidRDefault="001F2C24" w:rsidP="001F2C24"/>
    <w:p w14:paraId="53A40681" w14:textId="77777777" w:rsidR="001F2C24" w:rsidRPr="006461D9" w:rsidRDefault="001F2C24" w:rsidP="001F2C24">
      <w:r w:rsidRPr="006461D9">
        <w:rPr>
          <w:rFonts w:cstheme="minorHAnsi"/>
          <w:noProof/>
          <w:lang w:val="en-US"/>
        </w:rPr>
        <w:drawing>
          <wp:anchor distT="0" distB="0" distL="114300" distR="114300" simplePos="0" relativeHeight="251674112" behindDoc="0" locked="0" layoutInCell="1" allowOverlap="1" wp14:anchorId="0545A269" wp14:editId="5B7448DF">
            <wp:simplePos x="0" y="0"/>
            <wp:positionH relativeFrom="margin">
              <wp:posOffset>254635</wp:posOffset>
            </wp:positionH>
            <wp:positionV relativeFrom="paragraph">
              <wp:posOffset>145415</wp:posOffset>
            </wp:positionV>
            <wp:extent cx="1102045" cy="553115"/>
            <wp:effectExtent l="0" t="0" r="3175" b="0"/>
            <wp:wrapNone/>
            <wp:docPr id="2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email">
                      <a:extLst>
                        <a:ext uri="{28A0092B-C50C-407E-A947-70E740481C1C}">
                          <a14:useLocalDpi xmlns:a14="http://schemas.microsoft.com/office/drawing/2010/main" val="0"/>
                        </a:ext>
                      </a:extLst>
                    </a:blip>
                    <a:srcRect l="-1"/>
                    <a:stretch/>
                  </pic:blipFill>
                  <pic:spPr bwMode="auto">
                    <a:xfrm>
                      <a:off x="0" y="0"/>
                      <a:ext cx="1102045" cy="553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9A6E7F" w14:textId="2D6E9DED" w:rsidR="001F2C24" w:rsidRPr="006461D9" w:rsidRDefault="005C4887" w:rsidP="001F2C24">
      <w:r>
        <w:rPr>
          <w:noProof/>
          <w:lang w:val="en-US"/>
        </w:rPr>
        <mc:AlternateContent>
          <mc:Choice Requires="wps">
            <w:drawing>
              <wp:anchor distT="45720" distB="45720" distL="114300" distR="114300" simplePos="0" relativeHeight="251678720" behindDoc="0" locked="0" layoutInCell="1" allowOverlap="1" wp14:anchorId="34A70D85" wp14:editId="66A39A98">
                <wp:simplePos x="0" y="0"/>
                <wp:positionH relativeFrom="margin">
                  <wp:posOffset>1912620</wp:posOffset>
                </wp:positionH>
                <wp:positionV relativeFrom="paragraph">
                  <wp:posOffset>135890</wp:posOffset>
                </wp:positionV>
                <wp:extent cx="3181350" cy="360045"/>
                <wp:effectExtent l="0" t="0" r="0" b="0"/>
                <wp:wrapSquare wrapText="bothSides"/>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360045"/>
                        </a:xfrm>
                        <a:prstGeom prst="rect">
                          <a:avLst/>
                        </a:prstGeom>
                        <a:solidFill>
                          <a:srgbClr val="FFFFFF"/>
                        </a:solidFill>
                        <a:ln w="9525">
                          <a:noFill/>
                          <a:miter lim="800000"/>
                          <a:headEnd/>
                          <a:tailEnd/>
                        </a:ln>
                      </wps:spPr>
                      <wps:txbx>
                        <w:txbxContent>
                          <w:p w14:paraId="6A5ABA0C" w14:textId="77777777" w:rsidR="00C0082B" w:rsidRPr="00AC2560" w:rsidRDefault="00C0082B" w:rsidP="001F2C24">
                            <w:pPr>
                              <w:rPr>
                                <w:b/>
                                <w:bCs/>
                                <w:color w:val="000000" w:themeColor="text1"/>
                                <w:sz w:val="20"/>
                                <w:szCs w:val="20"/>
                              </w:rPr>
                            </w:pPr>
                            <w:r>
                              <w:rPr>
                                <w:rFonts w:cstheme="minorHAnsi"/>
                                <w:b/>
                                <w:bCs/>
                                <w:sz w:val="20"/>
                                <w:szCs w:val="20"/>
                              </w:rPr>
                              <w:t>PARTICIP GMBH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A70D85" id="Text Box 31" o:spid="_x0000_s1032" type="#_x0000_t202" style="position:absolute;margin-left:150.6pt;margin-top:10.7pt;width:250.5pt;height:28.35pt;z-index:2516787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" stroked="f">
                <v:textbox style="mso-fit-shape-to-text:t">
                  <w:txbxContent>
                    <w:p w14:paraId="6A5ABA0C" w14:textId="77777777" w:rsidR="00C0082B" w:rsidRPr="00AC2560" w:rsidRDefault="00C0082B" w:rsidP="001F2C24">
                      <w:pPr>
                        <w:rPr>
                          <w:b/>
                          <w:bCs/>
                          <w:color w:val="000000" w:themeColor="text1"/>
                          <w:sz w:val="20"/>
                          <w:szCs w:val="20"/>
                        </w:rPr>
                      </w:pPr>
                      <w:r>
                        <w:rPr>
                          <w:rFonts w:cstheme="minorHAnsi"/>
                          <w:b/>
                          <w:bCs/>
                          <w:sz w:val="20"/>
                          <w:szCs w:val="20"/>
                        </w:rPr>
                        <w:t>PARTICIP GMBH</w:t>
                      </w:r>
                    </w:p>
                  </w:txbxContent>
                </v:textbox>
                <w10:wrap type="square" anchorx="margin"/>
              </v:shape>
            </w:pict>
          </mc:Fallback>
        </mc:AlternateContent>
      </w:r>
    </w:p>
    <w:p w14:paraId="7D8DE862" w14:textId="77777777" w:rsidR="001F2C24" w:rsidRPr="006461D9" w:rsidRDefault="001F2C24" w:rsidP="001F2C24"/>
    <w:p w14:paraId="4818E72B" w14:textId="6C333D4B" w:rsidR="001F2C24" w:rsidRPr="006461D9" w:rsidRDefault="001F2C24" w:rsidP="001F2C24">
      <w:r w:rsidRPr="006461D9">
        <w:rPr>
          <w:rFonts w:cstheme="minorHAnsi"/>
          <w:noProof/>
          <w:lang w:val="en-US"/>
        </w:rPr>
        <w:drawing>
          <wp:anchor distT="0" distB="0" distL="114300" distR="114300" simplePos="0" relativeHeight="251666944" behindDoc="0" locked="0" layoutInCell="1" allowOverlap="1" wp14:anchorId="7A08C1AD" wp14:editId="3CFAF8D1">
            <wp:simplePos x="0" y="0"/>
            <wp:positionH relativeFrom="margin">
              <wp:posOffset>397510</wp:posOffset>
            </wp:positionH>
            <wp:positionV relativeFrom="paragraph">
              <wp:posOffset>220980</wp:posOffset>
            </wp:positionV>
            <wp:extent cx="805206" cy="778366"/>
            <wp:effectExtent l="0" t="0" r="0" b="3175"/>
            <wp:wrapNone/>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a:blip r:embed="rId18" cstate="email">
                      <a:extLst>
                        <a:ext uri="{28A0092B-C50C-407E-A947-70E740481C1C}">
                          <a14:useLocalDpi xmlns:a14="http://schemas.microsoft.com/office/drawing/2010/main" val="0"/>
                        </a:ext>
                      </a:extLst>
                    </a:blip>
                    <a:stretch>
                      <a:fillRect/>
                    </a:stretch>
                  </pic:blipFill>
                  <pic:spPr>
                    <a:xfrm>
                      <a:off x="0" y="0"/>
                      <a:ext cx="805206" cy="778366"/>
                    </a:xfrm>
                    <a:prstGeom prst="rect">
                      <a:avLst/>
                    </a:prstGeom>
                  </pic:spPr>
                </pic:pic>
              </a:graphicData>
            </a:graphic>
            <wp14:sizeRelH relativeFrom="page">
              <wp14:pctWidth>0</wp14:pctWidth>
            </wp14:sizeRelH>
            <wp14:sizeRelV relativeFrom="page">
              <wp14:pctHeight>0</wp14:pctHeight>
            </wp14:sizeRelV>
          </wp:anchor>
        </w:drawing>
      </w:r>
      <w:r w:rsidR="005C4887">
        <w:rPr>
          <w:noProof/>
          <w:lang w:val="en-US"/>
        </w:rPr>
        <mc:AlternateContent>
          <mc:Choice Requires="wps">
            <w:drawing>
              <wp:anchor distT="45720" distB="45720" distL="114300" distR="114300" simplePos="0" relativeHeight="251679744" behindDoc="0" locked="0" layoutInCell="1" allowOverlap="1" wp14:anchorId="7F018DDD" wp14:editId="46F97CBD">
                <wp:simplePos x="0" y="0"/>
                <wp:positionH relativeFrom="margin">
                  <wp:posOffset>1909445</wp:posOffset>
                </wp:positionH>
                <wp:positionV relativeFrom="paragraph">
                  <wp:posOffset>294005</wp:posOffset>
                </wp:positionV>
                <wp:extent cx="3181350" cy="629285"/>
                <wp:effectExtent l="0" t="0" r="0" b="0"/>
                <wp:wrapSquare wrapText="bothSides"/>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629285"/>
                        </a:xfrm>
                        <a:prstGeom prst="rect">
                          <a:avLst/>
                        </a:prstGeom>
                        <a:solidFill>
                          <a:srgbClr val="FFFFFF"/>
                        </a:solidFill>
                        <a:ln w="9525">
                          <a:noFill/>
                          <a:miter lim="800000"/>
                          <a:headEnd/>
                          <a:tailEnd/>
                        </a:ln>
                      </wps:spPr>
                      <wps:txbx>
                        <w:txbxContent>
                          <w:p w14:paraId="61EE87CA" w14:textId="77777777" w:rsidR="00C0082B" w:rsidRPr="00C22DCA" w:rsidRDefault="00C0082B" w:rsidP="001F2C24">
                            <w:pPr>
                              <w:rPr>
                                <w:rFonts w:cstheme="minorHAnsi"/>
                                <w:b/>
                                <w:bCs/>
                                <w:sz w:val="20"/>
                                <w:szCs w:val="20"/>
                              </w:rPr>
                            </w:pPr>
                            <w:r w:rsidRPr="00C22DCA">
                              <w:rPr>
                                <w:rFonts w:cstheme="minorHAnsi"/>
                                <w:b/>
                                <w:bCs/>
                                <w:sz w:val="20"/>
                                <w:szCs w:val="20"/>
                              </w:rPr>
                              <w:t>WYG SAVJETOVANJE D.O.O.</w:t>
                            </w:r>
                          </w:p>
                          <w:p w14:paraId="16DC2D72" w14:textId="34AD77E5" w:rsidR="00C0082B" w:rsidRPr="00AC2560" w:rsidRDefault="00C0082B" w:rsidP="001F2C24">
                            <w:pPr>
                              <w:rPr>
                                <w:b/>
                                <w:bCs/>
                                <w:color w:val="000000" w:themeColor="text1"/>
                                <w:sz w:val="20"/>
                                <w:szCs w:val="20"/>
                              </w:rPr>
                            </w:pPr>
                            <w:r w:rsidRPr="00C22DCA">
                              <w:rPr>
                                <w:rFonts w:cstheme="minorHAnsi"/>
                                <w:b/>
                                <w:bCs/>
                                <w:sz w:val="20"/>
                                <w:szCs w:val="20"/>
                              </w:rPr>
                              <w:t>Jedinica za</w:t>
                            </w:r>
                            <w:r>
                              <w:rPr>
                                <w:rFonts w:cstheme="minorHAnsi"/>
                                <w:b/>
                                <w:bCs/>
                                <w:sz w:val="20"/>
                                <w:szCs w:val="20"/>
                              </w:rPr>
                              <w:t xml:space="preserve"> provedbu projek</w:t>
                            </w:r>
                            <w:r w:rsidRPr="00C22DCA">
                              <w:rPr>
                                <w:rFonts w:cstheme="minorHAnsi"/>
                                <w:b/>
                                <w:bCs/>
                                <w:sz w:val="20"/>
                                <w:szCs w:val="20"/>
                              </w:rPr>
                              <w:t>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018DDD" id="Text Box 26" o:spid="_x0000_s1033" type="#_x0000_t202" style="position:absolute;margin-left:150.35pt;margin-top:23.15pt;width:250.5pt;height:49.55pt;z-index:2516797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" stroked="f">
                <v:textbox style="mso-fit-shape-to-text:t">
                  <w:txbxContent>
                    <w:p w14:paraId="61EE87CA" w14:textId="77777777" w:rsidR="00C0082B" w:rsidRPr="00C22DCA" w:rsidRDefault="00C0082B" w:rsidP="001F2C24">
                      <w:pPr>
                        <w:rPr>
                          <w:rFonts w:cstheme="minorHAnsi"/>
                          <w:b/>
                          <w:bCs/>
                          <w:sz w:val="20"/>
                          <w:szCs w:val="20"/>
                        </w:rPr>
                      </w:pPr>
                      <w:r w:rsidRPr="00C22DCA">
                        <w:rPr>
                          <w:rFonts w:cstheme="minorHAnsi"/>
                          <w:b/>
                          <w:bCs/>
                          <w:sz w:val="20"/>
                          <w:szCs w:val="20"/>
                        </w:rPr>
                        <w:t>WYG SAVJETOVANJE D.O.O.</w:t>
                      </w:r>
                    </w:p>
                    <w:p w14:paraId="16DC2D72" w14:textId="34AD77E5" w:rsidR="00C0082B" w:rsidRPr="00AC2560" w:rsidRDefault="00C0082B" w:rsidP="001F2C24">
                      <w:pPr>
                        <w:rPr>
                          <w:b/>
                          <w:bCs/>
                          <w:color w:val="000000" w:themeColor="text1"/>
                          <w:sz w:val="20"/>
                          <w:szCs w:val="20"/>
                        </w:rPr>
                      </w:pPr>
                      <w:r w:rsidRPr="00C22DCA">
                        <w:rPr>
                          <w:rFonts w:cstheme="minorHAnsi"/>
                          <w:b/>
                          <w:bCs/>
                          <w:sz w:val="20"/>
                          <w:szCs w:val="20"/>
                        </w:rPr>
                        <w:t>Jedinica za</w:t>
                      </w:r>
                      <w:r>
                        <w:rPr>
                          <w:rFonts w:cstheme="minorHAnsi"/>
                          <w:b/>
                          <w:bCs/>
                          <w:sz w:val="20"/>
                          <w:szCs w:val="20"/>
                        </w:rPr>
                        <w:t xml:space="preserve"> provedbu projek</w:t>
                      </w:r>
                      <w:r w:rsidRPr="00C22DCA">
                        <w:rPr>
                          <w:rFonts w:cstheme="minorHAnsi"/>
                          <w:b/>
                          <w:bCs/>
                          <w:sz w:val="20"/>
                          <w:szCs w:val="20"/>
                        </w:rPr>
                        <w:t>ta</w:t>
                      </w:r>
                    </w:p>
                  </w:txbxContent>
                </v:textbox>
                <w10:wrap type="square" anchorx="margin"/>
              </v:shape>
            </w:pict>
          </mc:Fallback>
        </mc:AlternateContent>
      </w:r>
    </w:p>
    <w:p w14:paraId="7E69484A" w14:textId="77777777" w:rsidR="001F2C24" w:rsidRPr="006461D9" w:rsidRDefault="001F2C24" w:rsidP="001F2C24">
      <w:pPr>
        <w:rPr>
          <w:rFonts w:ascii="Calibri" w:eastAsia="Calibri" w:hAnsi="Calibri" w:cs="Calibri"/>
          <w:color w:val="000000" w:themeColor="text1"/>
          <w:sz w:val="32"/>
          <w:szCs w:val="32"/>
        </w:rPr>
        <w:sectPr w:rsidR="001F2C24" w:rsidRPr="006461D9" w:rsidSect="001F2C24">
          <w:headerReference w:type="default" r:id="rId19"/>
          <w:footerReference w:type="default" r:id="rId20"/>
          <w:headerReference w:type="first" r:id="rId21"/>
          <w:footerReference w:type="first" r:id="rId22"/>
          <w:pgSz w:w="12240" w:h="15840"/>
          <w:pgMar w:top="1440" w:right="1440" w:bottom="1440" w:left="1440" w:header="794" w:footer="907" w:gutter="0"/>
          <w:cols w:space="720"/>
          <w:docGrid w:linePitch="360"/>
        </w:sectPr>
      </w:pPr>
    </w:p>
    <w:p w14:paraId="5736CD73" w14:textId="78B252BD" w:rsidR="00720C2B" w:rsidRPr="00935207" w:rsidRDefault="00255DBC" w:rsidP="00721198">
      <w:pPr>
        <w:rPr>
          <w:b/>
          <w:bCs/>
          <w:color w:val="538135" w:themeColor="accent6" w:themeShade="BF"/>
          <w:sz w:val="32"/>
          <w:szCs w:val="32"/>
        </w:rPr>
      </w:pPr>
      <w:bookmarkStart w:id="7" w:name="_Toc119046549"/>
      <w:bookmarkEnd w:id="1"/>
      <w:r w:rsidRPr="00935207">
        <w:rPr>
          <w:b/>
          <w:bCs/>
          <w:color w:val="538135" w:themeColor="accent6" w:themeShade="BF"/>
          <w:sz w:val="32"/>
          <w:szCs w:val="32"/>
        </w:rPr>
        <w:lastRenderedPageBreak/>
        <w:t>SADRŽAJ</w:t>
      </w:r>
      <w:bookmarkEnd w:id="7"/>
      <w:r w:rsidR="00820962" w:rsidRPr="00935207">
        <w:rPr>
          <w:b/>
          <w:bCs/>
          <w:color w:val="538135" w:themeColor="accent6" w:themeShade="BF"/>
          <w:sz w:val="32"/>
          <w:szCs w:val="32"/>
        </w:rPr>
        <w:tab/>
      </w:r>
    </w:p>
    <w:p w14:paraId="4B0186DD" w14:textId="51D21606" w:rsidR="00B739E5" w:rsidRDefault="00A336FB">
      <w:pPr>
        <w:pStyle w:val="Sadraj1"/>
        <w:tabs>
          <w:tab w:val="left" w:pos="440"/>
          <w:tab w:val="right" w:leader="dot" w:pos="9350"/>
        </w:tabs>
        <w:rPr>
          <w:rFonts w:eastAsiaTheme="minorEastAsia"/>
          <w:noProof/>
          <w:lang w:eastAsia="hr-HR"/>
        </w:rPr>
      </w:pPr>
      <w:r>
        <w:fldChar w:fldCharType="begin"/>
      </w:r>
      <w:r>
        <w:instrText xml:space="preserve"> TOC \o "1-4" \h \z \u </w:instrText>
      </w:r>
      <w:r>
        <w:fldChar w:fldCharType="separate"/>
      </w:r>
      <w:hyperlink w:anchor="_Toc123215487" w:history="1">
        <w:r w:rsidR="00B739E5" w:rsidRPr="00FE0D52">
          <w:rPr>
            <w:rStyle w:val="Hiperveza"/>
            <w:noProof/>
          </w:rPr>
          <w:t>1.</w:t>
        </w:r>
        <w:r w:rsidR="00B739E5">
          <w:rPr>
            <w:rFonts w:eastAsiaTheme="minorEastAsia"/>
            <w:noProof/>
            <w:lang w:eastAsia="hr-HR"/>
          </w:rPr>
          <w:tab/>
        </w:r>
        <w:r w:rsidR="00B739E5" w:rsidRPr="00FE0D52">
          <w:rPr>
            <w:rStyle w:val="Hiperveza"/>
            <w:noProof/>
          </w:rPr>
          <w:t>UVOD I KONTEKST</w:t>
        </w:r>
        <w:r w:rsidR="00B739E5">
          <w:rPr>
            <w:noProof/>
            <w:webHidden/>
          </w:rPr>
          <w:tab/>
        </w:r>
        <w:r w:rsidR="00B739E5">
          <w:rPr>
            <w:noProof/>
            <w:webHidden/>
          </w:rPr>
          <w:fldChar w:fldCharType="begin"/>
        </w:r>
        <w:r w:rsidR="00B739E5">
          <w:rPr>
            <w:noProof/>
            <w:webHidden/>
          </w:rPr>
          <w:instrText xml:space="preserve"> PAGEREF _Toc123215487 \h </w:instrText>
        </w:r>
        <w:r w:rsidR="00B739E5">
          <w:rPr>
            <w:noProof/>
            <w:webHidden/>
          </w:rPr>
        </w:r>
        <w:r w:rsidR="00B739E5">
          <w:rPr>
            <w:noProof/>
            <w:webHidden/>
          </w:rPr>
          <w:fldChar w:fldCharType="separate"/>
        </w:r>
        <w:r w:rsidR="00D63FF6">
          <w:rPr>
            <w:noProof/>
            <w:webHidden/>
          </w:rPr>
          <w:t>1</w:t>
        </w:r>
        <w:r w:rsidR="00B739E5">
          <w:rPr>
            <w:noProof/>
            <w:webHidden/>
          </w:rPr>
          <w:fldChar w:fldCharType="end"/>
        </w:r>
      </w:hyperlink>
    </w:p>
    <w:p w14:paraId="149FAA79" w14:textId="78B11171" w:rsidR="00B739E5" w:rsidRDefault="00000000">
      <w:pPr>
        <w:pStyle w:val="Sadraj2"/>
        <w:tabs>
          <w:tab w:val="left" w:pos="880"/>
          <w:tab w:val="right" w:leader="dot" w:pos="9350"/>
        </w:tabs>
        <w:rPr>
          <w:rFonts w:eastAsiaTheme="minorEastAsia"/>
          <w:noProof/>
          <w:lang w:eastAsia="hr-HR"/>
        </w:rPr>
      </w:pPr>
      <w:hyperlink w:anchor="_Toc123215488" w:history="1">
        <w:r w:rsidR="00B739E5" w:rsidRPr="00FE0D52">
          <w:rPr>
            <w:rStyle w:val="Hiperveza"/>
            <w:noProof/>
          </w:rPr>
          <w:t>1.1.</w:t>
        </w:r>
        <w:r w:rsidR="00B739E5">
          <w:rPr>
            <w:rFonts w:eastAsiaTheme="minorEastAsia"/>
            <w:noProof/>
            <w:lang w:eastAsia="hr-HR"/>
          </w:rPr>
          <w:tab/>
        </w:r>
        <w:r w:rsidR="00B739E5" w:rsidRPr="00FE0D52">
          <w:rPr>
            <w:rStyle w:val="Hiperveza"/>
            <w:noProof/>
          </w:rPr>
          <w:t>Područja obuhvaćena Planom upravljanja</w:t>
        </w:r>
        <w:r w:rsidR="00B739E5">
          <w:rPr>
            <w:noProof/>
            <w:webHidden/>
          </w:rPr>
          <w:tab/>
        </w:r>
        <w:r w:rsidR="00B739E5">
          <w:rPr>
            <w:noProof/>
            <w:webHidden/>
          </w:rPr>
          <w:fldChar w:fldCharType="begin"/>
        </w:r>
        <w:r w:rsidR="00B739E5">
          <w:rPr>
            <w:noProof/>
            <w:webHidden/>
          </w:rPr>
          <w:instrText xml:space="preserve"> PAGEREF _Toc123215488 \h </w:instrText>
        </w:r>
        <w:r w:rsidR="00B739E5">
          <w:rPr>
            <w:noProof/>
            <w:webHidden/>
          </w:rPr>
        </w:r>
        <w:r w:rsidR="00B739E5">
          <w:rPr>
            <w:noProof/>
            <w:webHidden/>
          </w:rPr>
          <w:fldChar w:fldCharType="separate"/>
        </w:r>
        <w:r w:rsidR="00D63FF6">
          <w:rPr>
            <w:noProof/>
            <w:webHidden/>
          </w:rPr>
          <w:t>1</w:t>
        </w:r>
        <w:r w:rsidR="00B739E5">
          <w:rPr>
            <w:noProof/>
            <w:webHidden/>
          </w:rPr>
          <w:fldChar w:fldCharType="end"/>
        </w:r>
      </w:hyperlink>
    </w:p>
    <w:p w14:paraId="4C5BA3CC" w14:textId="13A1A8BD" w:rsidR="00B739E5" w:rsidRDefault="00000000">
      <w:pPr>
        <w:pStyle w:val="Sadraj3"/>
        <w:tabs>
          <w:tab w:val="left" w:pos="1320"/>
          <w:tab w:val="right" w:leader="dot" w:pos="9350"/>
        </w:tabs>
        <w:rPr>
          <w:rFonts w:eastAsiaTheme="minorEastAsia"/>
          <w:noProof/>
          <w:lang w:eastAsia="hr-HR"/>
        </w:rPr>
      </w:pPr>
      <w:hyperlink w:anchor="_Toc123215489" w:history="1">
        <w:r w:rsidR="00B739E5" w:rsidRPr="00FE0D52">
          <w:rPr>
            <w:rStyle w:val="Hiperveza"/>
            <w:noProof/>
          </w:rPr>
          <w:t>1.1.1.</w:t>
        </w:r>
        <w:r w:rsidR="00B739E5">
          <w:rPr>
            <w:rFonts w:eastAsiaTheme="minorEastAsia"/>
            <w:noProof/>
            <w:lang w:eastAsia="hr-HR"/>
          </w:rPr>
          <w:tab/>
        </w:r>
        <w:r w:rsidR="00B739E5" w:rsidRPr="00FE0D52">
          <w:rPr>
            <w:rStyle w:val="Hiperveza"/>
            <w:noProof/>
          </w:rPr>
          <w:t>Ekološka mreža Natura 2000</w:t>
        </w:r>
        <w:r w:rsidR="00B739E5">
          <w:rPr>
            <w:noProof/>
            <w:webHidden/>
          </w:rPr>
          <w:tab/>
        </w:r>
        <w:r w:rsidR="00B739E5">
          <w:rPr>
            <w:noProof/>
            <w:webHidden/>
          </w:rPr>
          <w:fldChar w:fldCharType="begin"/>
        </w:r>
        <w:r w:rsidR="00B739E5">
          <w:rPr>
            <w:noProof/>
            <w:webHidden/>
          </w:rPr>
          <w:instrText xml:space="preserve"> PAGEREF _Toc123215489 \h </w:instrText>
        </w:r>
        <w:r w:rsidR="00B739E5">
          <w:rPr>
            <w:noProof/>
            <w:webHidden/>
          </w:rPr>
        </w:r>
        <w:r w:rsidR="00B739E5">
          <w:rPr>
            <w:noProof/>
            <w:webHidden/>
          </w:rPr>
          <w:fldChar w:fldCharType="separate"/>
        </w:r>
        <w:r w:rsidR="00D63FF6">
          <w:rPr>
            <w:noProof/>
            <w:webHidden/>
          </w:rPr>
          <w:t>1</w:t>
        </w:r>
        <w:r w:rsidR="00B739E5">
          <w:rPr>
            <w:noProof/>
            <w:webHidden/>
          </w:rPr>
          <w:fldChar w:fldCharType="end"/>
        </w:r>
      </w:hyperlink>
    </w:p>
    <w:p w14:paraId="72A799A8" w14:textId="2EDA17F6" w:rsidR="00B739E5" w:rsidRDefault="00000000">
      <w:pPr>
        <w:pStyle w:val="Sadraj3"/>
        <w:tabs>
          <w:tab w:val="left" w:pos="1320"/>
          <w:tab w:val="right" w:leader="dot" w:pos="9350"/>
        </w:tabs>
        <w:rPr>
          <w:rFonts w:eastAsiaTheme="minorEastAsia"/>
          <w:noProof/>
          <w:lang w:eastAsia="hr-HR"/>
        </w:rPr>
      </w:pPr>
      <w:hyperlink w:anchor="_Toc123215490" w:history="1">
        <w:r w:rsidR="00B739E5" w:rsidRPr="00FE0D52">
          <w:rPr>
            <w:rStyle w:val="Hiperveza"/>
            <w:noProof/>
          </w:rPr>
          <w:t>1.1.2.</w:t>
        </w:r>
        <w:r w:rsidR="00B739E5">
          <w:rPr>
            <w:rFonts w:eastAsiaTheme="minorEastAsia"/>
            <w:noProof/>
            <w:lang w:eastAsia="hr-HR"/>
          </w:rPr>
          <w:tab/>
        </w:r>
        <w:r w:rsidR="00B739E5" w:rsidRPr="00FE0D52">
          <w:rPr>
            <w:rStyle w:val="Hiperveza"/>
            <w:noProof/>
          </w:rPr>
          <w:t>Zaštićena područja</w:t>
        </w:r>
        <w:r w:rsidR="00B739E5">
          <w:rPr>
            <w:noProof/>
            <w:webHidden/>
          </w:rPr>
          <w:tab/>
        </w:r>
        <w:r w:rsidR="00B739E5">
          <w:rPr>
            <w:noProof/>
            <w:webHidden/>
          </w:rPr>
          <w:fldChar w:fldCharType="begin"/>
        </w:r>
        <w:r w:rsidR="00B739E5">
          <w:rPr>
            <w:noProof/>
            <w:webHidden/>
          </w:rPr>
          <w:instrText xml:space="preserve"> PAGEREF _Toc123215490 \h </w:instrText>
        </w:r>
        <w:r w:rsidR="00B739E5">
          <w:rPr>
            <w:noProof/>
            <w:webHidden/>
          </w:rPr>
        </w:r>
        <w:r w:rsidR="00B739E5">
          <w:rPr>
            <w:noProof/>
            <w:webHidden/>
          </w:rPr>
          <w:fldChar w:fldCharType="separate"/>
        </w:r>
        <w:r w:rsidR="00D63FF6">
          <w:rPr>
            <w:noProof/>
            <w:webHidden/>
          </w:rPr>
          <w:t>11</w:t>
        </w:r>
        <w:r w:rsidR="00B739E5">
          <w:rPr>
            <w:noProof/>
            <w:webHidden/>
          </w:rPr>
          <w:fldChar w:fldCharType="end"/>
        </w:r>
      </w:hyperlink>
    </w:p>
    <w:p w14:paraId="22BEA5FD" w14:textId="4F355314" w:rsidR="00B739E5" w:rsidRDefault="00000000">
      <w:pPr>
        <w:pStyle w:val="Sadraj2"/>
        <w:tabs>
          <w:tab w:val="left" w:pos="880"/>
          <w:tab w:val="right" w:leader="dot" w:pos="9350"/>
        </w:tabs>
        <w:rPr>
          <w:rFonts w:eastAsiaTheme="minorEastAsia"/>
          <w:noProof/>
          <w:lang w:eastAsia="hr-HR"/>
        </w:rPr>
      </w:pPr>
      <w:hyperlink w:anchor="_Toc123215491" w:history="1">
        <w:r w:rsidR="00B739E5" w:rsidRPr="00FE0D52">
          <w:rPr>
            <w:rStyle w:val="Hiperveza"/>
            <w:noProof/>
          </w:rPr>
          <w:t>1.2.</w:t>
        </w:r>
        <w:r w:rsidR="00B739E5">
          <w:rPr>
            <w:rFonts w:eastAsiaTheme="minorEastAsia"/>
            <w:noProof/>
            <w:lang w:eastAsia="hr-HR"/>
          </w:rPr>
          <w:tab/>
        </w:r>
        <w:r w:rsidR="00B739E5" w:rsidRPr="00FE0D52">
          <w:rPr>
            <w:rStyle w:val="Hiperveza"/>
            <w:noProof/>
          </w:rPr>
          <w:t>Javne ustanove nadležne za upravljanje područjima</w:t>
        </w:r>
        <w:r w:rsidR="00B739E5">
          <w:rPr>
            <w:noProof/>
            <w:webHidden/>
          </w:rPr>
          <w:tab/>
        </w:r>
        <w:r w:rsidR="00B739E5">
          <w:rPr>
            <w:noProof/>
            <w:webHidden/>
          </w:rPr>
          <w:fldChar w:fldCharType="begin"/>
        </w:r>
        <w:r w:rsidR="00B739E5">
          <w:rPr>
            <w:noProof/>
            <w:webHidden/>
          </w:rPr>
          <w:instrText xml:space="preserve"> PAGEREF _Toc123215491 \h </w:instrText>
        </w:r>
        <w:r w:rsidR="00B739E5">
          <w:rPr>
            <w:noProof/>
            <w:webHidden/>
          </w:rPr>
        </w:r>
        <w:r w:rsidR="00B739E5">
          <w:rPr>
            <w:noProof/>
            <w:webHidden/>
          </w:rPr>
          <w:fldChar w:fldCharType="separate"/>
        </w:r>
        <w:r w:rsidR="00D63FF6">
          <w:rPr>
            <w:noProof/>
            <w:webHidden/>
          </w:rPr>
          <w:t>12</w:t>
        </w:r>
        <w:r w:rsidR="00B739E5">
          <w:rPr>
            <w:noProof/>
            <w:webHidden/>
          </w:rPr>
          <w:fldChar w:fldCharType="end"/>
        </w:r>
      </w:hyperlink>
    </w:p>
    <w:p w14:paraId="06F29A61" w14:textId="445672B1" w:rsidR="00B739E5" w:rsidRDefault="00000000" w:rsidP="00B739E5">
      <w:pPr>
        <w:pStyle w:val="Sadraj3"/>
        <w:tabs>
          <w:tab w:val="left" w:pos="1320"/>
          <w:tab w:val="right" w:leader="dot" w:pos="9350"/>
        </w:tabs>
        <w:jc w:val="both"/>
        <w:rPr>
          <w:rFonts w:eastAsiaTheme="minorEastAsia"/>
          <w:noProof/>
          <w:lang w:eastAsia="hr-HR"/>
        </w:rPr>
      </w:pPr>
      <w:hyperlink w:anchor="_Toc123215492" w:history="1">
        <w:r w:rsidR="00B739E5" w:rsidRPr="00FE0D52">
          <w:rPr>
            <w:rStyle w:val="Hiperveza"/>
            <w:noProof/>
          </w:rPr>
          <w:t>1.2.1.</w:t>
        </w:r>
        <w:r w:rsidR="00B739E5">
          <w:rPr>
            <w:rFonts w:eastAsiaTheme="minorEastAsia"/>
            <w:noProof/>
            <w:lang w:eastAsia="hr-HR"/>
          </w:rPr>
          <w:tab/>
        </w:r>
        <w:r w:rsidR="00B739E5" w:rsidRPr="00FE0D52">
          <w:rPr>
            <w:rStyle w:val="Hiperveza"/>
            <w:noProof/>
          </w:rPr>
          <w:t>Javna ustanova za upravljanje zaštićenim dijelovima prirode Bjelovarsko-bilogorske županije</w:t>
        </w:r>
        <w:r w:rsidR="00B739E5">
          <w:rPr>
            <w:rStyle w:val="Hiperveza"/>
            <w:noProof/>
          </w:rPr>
          <w:t>...</w:t>
        </w:r>
        <w:r w:rsidR="00B739E5">
          <w:rPr>
            <w:noProof/>
            <w:webHidden/>
          </w:rPr>
          <w:tab/>
        </w:r>
        <w:r w:rsidR="00B739E5">
          <w:rPr>
            <w:noProof/>
            <w:webHidden/>
          </w:rPr>
          <w:fldChar w:fldCharType="begin"/>
        </w:r>
        <w:r w:rsidR="00B739E5">
          <w:rPr>
            <w:noProof/>
            <w:webHidden/>
          </w:rPr>
          <w:instrText xml:space="preserve"> PAGEREF _Toc123215492 \h </w:instrText>
        </w:r>
        <w:r w:rsidR="00B739E5">
          <w:rPr>
            <w:noProof/>
            <w:webHidden/>
          </w:rPr>
        </w:r>
        <w:r w:rsidR="00B739E5">
          <w:rPr>
            <w:noProof/>
            <w:webHidden/>
          </w:rPr>
          <w:fldChar w:fldCharType="separate"/>
        </w:r>
        <w:r w:rsidR="00D63FF6">
          <w:rPr>
            <w:noProof/>
            <w:webHidden/>
          </w:rPr>
          <w:t>13</w:t>
        </w:r>
        <w:r w:rsidR="00B739E5">
          <w:rPr>
            <w:noProof/>
            <w:webHidden/>
          </w:rPr>
          <w:fldChar w:fldCharType="end"/>
        </w:r>
      </w:hyperlink>
    </w:p>
    <w:p w14:paraId="241928F2" w14:textId="5664F2DF" w:rsidR="00B739E5" w:rsidRDefault="00000000" w:rsidP="00B739E5">
      <w:pPr>
        <w:pStyle w:val="Sadraj3"/>
        <w:tabs>
          <w:tab w:val="left" w:pos="1320"/>
          <w:tab w:val="right" w:leader="dot" w:pos="9350"/>
        </w:tabs>
        <w:jc w:val="both"/>
        <w:rPr>
          <w:rFonts w:eastAsiaTheme="minorEastAsia"/>
          <w:noProof/>
          <w:lang w:eastAsia="hr-HR"/>
        </w:rPr>
      </w:pPr>
      <w:hyperlink w:anchor="_Toc123215493" w:history="1">
        <w:r w:rsidR="00B739E5" w:rsidRPr="00FE0D52">
          <w:rPr>
            <w:rStyle w:val="Hiperveza"/>
            <w:noProof/>
          </w:rPr>
          <w:t>1.2.2.</w:t>
        </w:r>
        <w:r w:rsidR="00B739E5">
          <w:rPr>
            <w:rFonts w:eastAsiaTheme="minorEastAsia"/>
            <w:noProof/>
            <w:lang w:eastAsia="hr-HR"/>
          </w:rPr>
          <w:tab/>
        </w:r>
        <w:r w:rsidR="00B739E5" w:rsidRPr="00FE0D52">
          <w:rPr>
            <w:rStyle w:val="Hiperveza"/>
            <w:noProof/>
          </w:rPr>
          <w:t>Javna ustanova za upravljanje zaštićenim područjima i drugim zaštićenim dijelovima prirode na području Zagrebačke županije “Zeleni prsten”</w:t>
        </w:r>
        <w:r w:rsidR="00B739E5">
          <w:rPr>
            <w:noProof/>
            <w:webHidden/>
          </w:rPr>
          <w:tab/>
        </w:r>
        <w:r w:rsidR="00B739E5">
          <w:rPr>
            <w:noProof/>
            <w:webHidden/>
          </w:rPr>
          <w:fldChar w:fldCharType="begin"/>
        </w:r>
        <w:r w:rsidR="00B739E5">
          <w:rPr>
            <w:noProof/>
            <w:webHidden/>
          </w:rPr>
          <w:instrText xml:space="preserve"> PAGEREF _Toc123215493 \h </w:instrText>
        </w:r>
        <w:r w:rsidR="00B739E5">
          <w:rPr>
            <w:noProof/>
            <w:webHidden/>
          </w:rPr>
        </w:r>
        <w:r w:rsidR="00B739E5">
          <w:rPr>
            <w:noProof/>
            <w:webHidden/>
          </w:rPr>
          <w:fldChar w:fldCharType="separate"/>
        </w:r>
        <w:r w:rsidR="00D63FF6">
          <w:rPr>
            <w:noProof/>
            <w:webHidden/>
          </w:rPr>
          <w:t>15</w:t>
        </w:r>
        <w:r w:rsidR="00B739E5">
          <w:rPr>
            <w:noProof/>
            <w:webHidden/>
          </w:rPr>
          <w:fldChar w:fldCharType="end"/>
        </w:r>
      </w:hyperlink>
    </w:p>
    <w:p w14:paraId="74449E1C" w14:textId="46F40558" w:rsidR="00B739E5" w:rsidRDefault="00000000">
      <w:pPr>
        <w:pStyle w:val="Sadraj2"/>
        <w:tabs>
          <w:tab w:val="left" w:pos="880"/>
          <w:tab w:val="right" w:leader="dot" w:pos="9350"/>
        </w:tabs>
        <w:rPr>
          <w:rFonts w:eastAsiaTheme="minorEastAsia"/>
          <w:noProof/>
          <w:lang w:eastAsia="hr-HR"/>
        </w:rPr>
      </w:pPr>
      <w:hyperlink w:anchor="_Toc123215494" w:history="1">
        <w:r w:rsidR="00B739E5" w:rsidRPr="00FE0D52">
          <w:rPr>
            <w:rStyle w:val="Hiperveza"/>
            <w:noProof/>
          </w:rPr>
          <w:t>1.3.</w:t>
        </w:r>
        <w:r w:rsidR="00B739E5">
          <w:rPr>
            <w:rFonts w:eastAsiaTheme="minorEastAsia"/>
            <w:noProof/>
            <w:lang w:eastAsia="hr-HR"/>
          </w:rPr>
          <w:tab/>
        </w:r>
        <w:r w:rsidR="00B739E5" w:rsidRPr="00FE0D52">
          <w:rPr>
            <w:rStyle w:val="Hiperveza"/>
            <w:noProof/>
          </w:rPr>
          <w:t>Planski dokumenti relevantni za plan upravljanja</w:t>
        </w:r>
        <w:r w:rsidR="00B739E5">
          <w:rPr>
            <w:noProof/>
            <w:webHidden/>
          </w:rPr>
          <w:tab/>
        </w:r>
        <w:r w:rsidR="00B739E5">
          <w:rPr>
            <w:noProof/>
            <w:webHidden/>
          </w:rPr>
          <w:fldChar w:fldCharType="begin"/>
        </w:r>
        <w:r w:rsidR="00B739E5">
          <w:rPr>
            <w:noProof/>
            <w:webHidden/>
          </w:rPr>
          <w:instrText xml:space="preserve"> PAGEREF _Toc123215494 \h </w:instrText>
        </w:r>
        <w:r w:rsidR="00B739E5">
          <w:rPr>
            <w:noProof/>
            <w:webHidden/>
          </w:rPr>
        </w:r>
        <w:r w:rsidR="00B739E5">
          <w:rPr>
            <w:noProof/>
            <w:webHidden/>
          </w:rPr>
          <w:fldChar w:fldCharType="separate"/>
        </w:r>
        <w:r w:rsidR="00D63FF6">
          <w:rPr>
            <w:noProof/>
            <w:webHidden/>
          </w:rPr>
          <w:t>17</w:t>
        </w:r>
        <w:r w:rsidR="00B739E5">
          <w:rPr>
            <w:noProof/>
            <w:webHidden/>
          </w:rPr>
          <w:fldChar w:fldCharType="end"/>
        </w:r>
      </w:hyperlink>
    </w:p>
    <w:p w14:paraId="07727BFB" w14:textId="6A487CF9" w:rsidR="00B739E5" w:rsidRDefault="00000000">
      <w:pPr>
        <w:pStyle w:val="Sadraj2"/>
        <w:tabs>
          <w:tab w:val="left" w:pos="880"/>
          <w:tab w:val="right" w:leader="dot" w:pos="9350"/>
        </w:tabs>
        <w:rPr>
          <w:rFonts w:eastAsiaTheme="minorEastAsia"/>
          <w:noProof/>
          <w:lang w:eastAsia="hr-HR"/>
        </w:rPr>
      </w:pPr>
      <w:hyperlink w:anchor="_Toc123215495" w:history="1">
        <w:r w:rsidR="00B739E5" w:rsidRPr="00FE0D52">
          <w:rPr>
            <w:rStyle w:val="Hiperveza"/>
            <w:noProof/>
          </w:rPr>
          <w:t>1.4.</w:t>
        </w:r>
        <w:r w:rsidR="00B739E5">
          <w:rPr>
            <w:rFonts w:eastAsiaTheme="minorEastAsia"/>
            <w:noProof/>
            <w:lang w:eastAsia="hr-HR"/>
          </w:rPr>
          <w:tab/>
        </w:r>
        <w:r w:rsidR="00B739E5" w:rsidRPr="00FE0D52">
          <w:rPr>
            <w:rStyle w:val="Hiperveza"/>
            <w:noProof/>
          </w:rPr>
          <w:t>Proces izrade plana upravljanja i uključivanje dionika</w:t>
        </w:r>
        <w:r w:rsidR="00B739E5">
          <w:rPr>
            <w:noProof/>
            <w:webHidden/>
          </w:rPr>
          <w:tab/>
        </w:r>
        <w:r w:rsidR="00B739E5">
          <w:rPr>
            <w:noProof/>
            <w:webHidden/>
          </w:rPr>
          <w:fldChar w:fldCharType="begin"/>
        </w:r>
        <w:r w:rsidR="00B739E5">
          <w:rPr>
            <w:noProof/>
            <w:webHidden/>
          </w:rPr>
          <w:instrText xml:space="preserve"> PAGEREF _Toc123215495 \h </w:instrText>
        </w:r>
        <w:r w:rsidR="00B739E5">
          <w:rPr>
            <w:noProof/>
            <w:webHidden/>
          </w:rPr>
        </w:r>
        <w:r w:rsidR="00B739E5">
          <w:rPr>
            <w:noProof/>
            <w:webHidden/>
          </w:rPr>
          <w:fldChar w:fldCharType="separate"/>
        </w:r>
        <w:r w:rsidR="00D63FF6">
          <w:rPr>
            <w:noProof/>
            <w:webHidden/>
          </w:rPr>
          <w:t>18</w:t>
        </w:r>
        <w:r w:rsidR="00B739E5">
          <w:rPr>
            <w:noProof/>
            <w:webHidden/>
          </w:rPr>
          <w:fldChar w:fldCharType="end"/>
        </w:r>
      </w:hyperlink>
    </w:p>
    <w:p w14:paraId="4E0AFD90" w14:textId="699E0C4C" w:rsidR="00B739E5" w:rsidRDefault="00000000">
      <w:pPr>
        <w:pStyle w:val="Sadraj1"/>
        <w:tabs>
          <w:tab w:val="left" w:pos="440"/>
          <w:tab w:val="right" w:leader="dot" w:pos="9350"/>
        </w:tabs>
        <w:rPr>
          <w:rFonts w:eastAsiaTheme="minorEastAsia"/>
          <w:noProof/>
          <w:lang w:eastAsia="hr-HR"/>
        </w:rPr>
      </w:pPr>
      <w:hyperlink w:anchor="_Toc123215496" w:history="1">
        <w:r w:rsidR="00B739E5" w:rsidRPr="00FE0D52">
          <w:rPr>
            <w:rStyle w:val="Hiperveza"/>
            <w:noProof/>
          </w:rPr>
          <w:t>2.</w:t>
        </w:r>
        <w:r w:rsidR="00B739E5">
          <w:rPr>
            <w:rFonts w:eastAsiaTheme="minorEastAsia"/>
            <w:noProof/>
            <w:lang w:eastAsia="hr-HR"/>
          </w:rPr>
          <w:tab/>
        </w:r>
        <w:r w:rsidR="00B739E5" w:rsidRPr="00FE0D52">
          <w:rPr>
            <w:rStyle w:val="Hiperveza"/>
            <w:noProof/>
          </w:rPr>
          <w:t>OBILJEŽJA PODRUČJA</w:t>
        </w:r>
        <w:r w:rsidR="00B739E5">
          <w:rPr>
            <w:noProof/>
            <w:webHidden/>
          </w:rPr>
          <w:tab/>
        </w:r>
        <w:r w:rsidR="00B739E5">
          <w:rPr>
            <w:noProof/>
            <w:webHidden/>
          </w:rPr>
          <w:fldChar w:fldCharType="begin"/>
        </w:r>
        <w:r w:rsidR="00B739E5">
          <w:rPr>
            <w:noProof/>
            <w:webHidden/>
          </w:rPr>
          <w:instrText xml:space="preserve"> PAGEREF _Toc123215496 \h </w:instrText>
        </w:r>
        <w:r w:rsidR="00B739E5">
          <w:rPr>
            <w:noProof/>
            <w:webHidden/>
          </w:rPr>
        </w:r>
        <w:r w:rsidR="00B739E5">
          <w:rPr>
            <w:noProof/>
            <w:webHidden/>
          </w:rPr>
          <w:fldChar w:fldCharType="separate"/>
        </w:r>
        <w:r w:rsidR="00D63FF6">
          <w:rPr>
            <w:noProof/>
            <w:webHidden/>
          </w:rPr>
          <w:t>20</w:t>
        </w:r>
        <w:r w:rsidR="00B739E5">
          <w:rPr>
            <w:noProof/>
            <w:webHidden/>
          </w:rPr>
          <w:fldChar w:fldCharType="end"/>
        </w:r>
      </w:hyperlink>
    </w:p>
    <w:p w14:paraId="16AE4BB1" w14:textId="1D019609" w:rsidR="00B739E5" w:rsidRDefault="00000000">
      <w:pPr>
        <w:pStyle w:val="Sadraj2"/>
        <w:tabs>
          <w:tab w:val="left" w:pos="880"/>
          <w:tab w:val="right" w:leader="dot" w:pos="9350"/>
        </w:tabs>
        <w:rPr>
          <w:rFonts w:eastAsiaTheme="minorEastAsia"/>
          <w:noProof/>
          <w:lang w:eastAsia="hr-HR"/>
        </w:rPr>
      </w:pPr>
      <w:hyperlink w:anchor="_Toc123215497" w:history="1">
        <w:r w:rsidR="00B739E5" w:rsidRPr="00FE0D52">
          <w:rPr>
            <w:rStyle w:val="Hiperveza"/>
            <w:noProof/>
          </w:rPr>
          <w:t>2.1.</w:t>
        </w:r>
        <w:r w:rsidR="00B739E5">
          <w:rPr>
            <w:rFonts w:eastAsiaTheme="minorEastAsia"/>
            <w:noProof/>
            <w:lang w:eastAsia="hr-HR"/>
          </w:rPr>
          <w:tab/>
        </w:r>
        <w:r w:rsidR="00B739E5" w:rsidRPr="00FE0D52">
          <w:rPr>
            <w:rStyle w:val="Hiperveza"/>
            <w:noProof/>
          </w:rPr>
          <w:t>Prostorni i administrativni položaj</w:t>
        </w:r>
        <w:r w:rsidR="00B739E5">
          <w:rPr>
            <w:noProof/>
            <w:webHidden/>
          </w:rPr>
          <w:tab/>
        </w:r>
        <w:r w:rsidR="00B739E5">
          <w:rPr>
            <w:noProof/>
            <w:webHidden/>
          </w:rPr>
          <w:fldChar w:fldCharType="begin"/>
        </w:r>
        <w:r w:rsidR="00B739E5">
          <w:rPr>
            <w:noProof/>
            <w:webHidden/>
          </w:rPr>
          <w:instrText xml:space="preserve"> PAGEREF _Toc123215497 \h </w:instrText>
        </w:r>
        <w:r w:rsidR="00B739E5">
          <w:rPr>
            <w:noProof/>
            <w:webHidden/>
          </w:rPr>
        </w:r>
        <w:r w:rsidR="00B739E5">
          <w:rPr>
            <w:noProof/>
            <w:webHidden/>
          </w:rPr>
          <w:fldChar w:fldCharType="separate"/>
        </w:r>
        <w:r w:rsidR="00D63FF6">
          <w:rPr>
            <w:noProof/>
            <w:webHidden/>
          </w:rPr>
          <w:t>20</w:t>
        </w:r>
        <w:r w:rsidR="00B739E5">
          <w:rPr>
            <w:noProof/>
            <w:webHidden/>
          </w:rPr>
          <w:fldChar w:fldCharType="end"/>
        </w:r>
      </w:hyperlink>
    </w:p>
    <w:p w14:paraId="379A78A1" w14:textId="64F0E60D" w:rsidR="00B739E5" w:rsidRDefault="00000000">
      <w:pPr>
        <w:pStyle w:val="Sadraj2"/>
        <w:tabs>
          <w:tab w:val="left" w:pos="880"/>
          <w:tab w:val="right" w:leader="dot" w:pos="9350"/>
        </w:tabs>
        <w:rPr>
          <w:rFonts w:eastAsiaTheme="minorEastAsia"/>
          <w:noProof/>
          <w:lang w:eastAsia="hr-HR"/>
        </w:rPr>
      </w:pPr>
      <w:hyperlink w:anchor="_Toc123215502" w:history="1">
        <w:r w:rsidR="00B739E5" w:rsidRPr="00FE0D52">
          <w:rPr>
            <w:rStyle w:val="Hiperveza"/>
            <w:bCs/>
            <w:noProof/>
          </w:rPr>
          <w:t>2.2.</w:t>
        </w:r>
        <w:r w:rsidR="00B739E5">
          <w:rPr>
            <w:rFonts w:eastAsiaTheme="minorEastAsia"/>
            <w:noProof/>
            <w:lang w:eastAsia="hr-HR"/>
          </w:rPr>
          <w:tab/>
        </w:r>
        <w:r w:rsidR="00B739E5" w:rsidRPr="00FE0D52">
          <w:rPr>
            <w:rStyle w:val="Hiperveza"/>
            <w:noProof/>
          </w:rPr>
          <w:t>Klima</w:t>
        </w:r>
        <w:r w:rsidR="00B739E5">
          <w:rPr>
            <w:noProof/>
            <w:webHidden/>
          </w:rPr>
          <w:tab/>
        </w:r>
        <w:r w:rsidR="00B739E5">
          <w:rPr>
            <w:noProof/>
            <w:webHidden/>
          </w:rPr>
          <w:fldChar w:fldCharType="begin"/>
        </w:r>
        <w:r w:rsidR="00B739E5">
          <w:rPr>
            <w:noProof/>
            <w:webHidden/>
          </w:rPr>
          <w:instrText xml:space="preserve"> PAGEREF _Toc123215502 \h </w:instrText>
        </w:r>
        <w:r w:rsidR="00B739E5">
          <w:rPr>
            <w:noProof/>
            <w:webHidden/>
          </w:rPr>
        </w:r>
        <w:r w:rsidR="00B739E5">
          <w:rPr>
            <w:noProof/>
            <w:webHidden/>
          </w:rPr>
          <w:fldChar w:fldCharType="separate"/>
        </w:r>
        <w:r w:rsidR="00D63FF6">
          <w:rPr>
            <w:noProof/>
            <w:webHidden/>
          </w:rPr>
          <w:t>21</w:t>
        </w:r>
        <w:r w:rsidR="00B739E5">
          <w:rPr>
            <w:noProof/>
            <w:webHidden/>
          </w:rPr>
          <w:fldChar w:fldCharType="end"/>
        </w:r>
      </w:hyperlink>
    </w:p>
    <w:p w14:paraId="3C127C39" w14:textId="5A382FE4" w:rsidR="00B739E5" w:rsidRDefault="00000000">
      <w:pPr>
        <w:pStyle w:val="Sadraj2"/>
        <w:tabs>
          <w:tab w:val="left" w:pos="880"/>
          <w:tab w:val="right" w:leader="dot" w:pos="9350"/>
        </w:tabs>
        <w:rPr>
          <w:rFonts w:eastAsiaTheme="minorEastAsia"/>
          <w:noProof/>
          <w:lang w:eastAsia="hr-HR"/>
        </w:rPr>
      </w:pPr>
      <w:hyperlink w:anchor="_Toc123215504" w:history="1">
        <w:r w:rsidR="00B739E5" w:rsidRPr="00FE0D52">
          <w:rPr>
            <w:rStyle w:val="Hiperveza"/>
            <w:noProof/>
          </w:rPr>
          <w:t>2.3.</w:t>
        </w:r>
        <w:r w:rsidR="00B739E5">
          <w:rPr>
            <w:rFonts w:eastAsiaTheme="minorEastAsia"/>
            <w:noProof/>
            <w:lang w:eastAsia="hr-HR"/>
          </w:rPr>
          <w:tab/>
        </w:r>
        <w:r w:rsidR="00B739E5" w:rsidRPr="00FE0D52">
          <w:rPr>
            <w:rStyle w:val="Hiperveza"/>
            <w:noProof/>
          </w:rPr>
          <w:t>Georaznolikost</w:t>
        </w:r>
        <w:r w:rsidR="00B739E5">
          <w:rPr>
            <w:noProof/>
            <w:webHidden/>
          </w:rPr>
          <w:tab/>
        </w:r>
        <w:r w:rsidR="00B739E5">
          <w:rPr>
            <w:noProof/>
            <w:webHidden/>
          </w:rPr>
          <w:fldChar w:fldCharType="begin"/>
        </w:r>
        <w:r w:rsidR="00B739E5">
          <w:rPr>
            <w:noProof/>
            <w:webHidden/>
          </w:rPr>
          <w:instrText xml:space="preserve"> PAGEREF _Toc123215504 \h </w:instrText>
        </w:r>
        <w:r w:rsidR="00B739E5">
          <w:rPr>
            <w:noProof/>
            <w:webHidden/>
          </w:rPr>
        </w:r>
        <w:r w:rsidR="00B739E5">
          <w:rPr>
            <w:noProof/>
            <w:webHidden/>
          </w:rPr>
          <w:fldChar w:fldCharType="separate"/>
        </w:r>
        <w:r w:rsidR="00D63FF6">
          <w:rPr>
            <w:noProof/>
            <w:webHidden/>
          </w:rPr>
          <w:t>21</w:t>
        </w:r>
        <w:r w:rsidR="00B739E5">
          <w:rPr>
            <w:noProof/>
            <w:webHidden/>
          </w:rPr>
          <w:fldChar w:fldCharType="end"/>
        </w:r>
      </w:hyperlink>
    </w:p>
    <w:p w14:paraId="2C347857" w14:textId="5B969F45" w:rsidR="00B739E5" w:rsidRDefault="00000000">
      <w:pPr>
        <w:pStyle w:val="Sadraj3"/>
        <w:tabs>
          <w:tab w:val="left" w:pos="1320"/>
          <w:tab w:val="right" w:leader="dot" w:pos="9350"/>
        </w:tabs>
        <w:rPr>
          <w:rFonts w:eastAsiaTheme="minorEastAsia"/>
          <w:noProof/>
          <w:lang w:eastAsia="hr-HR"/>
        </w:rPr>
      </w:pPr>
      <w:hyperlink w:anchor="_Toc123215505" w:history="1">
        <w:r w:rsidR="00B739E5" w:rsidRPr="00FE0D52">
          <w:rPr>
            <w:rStyle w:val="Hiperveza"/>
            <w:noProof/>
          </w:rPr>
          <w:t>2.3.1.</w:t>
        </w:r>
        <w:r w:rsidR="00B739E5">
          <w:rPr>
            <w:rFonts w:eastAsiaTheme="minorEastAsia"/>
            <w:noProof/>
            <w:lang w:eastAsia="hr-HR"/>
          </w:rPr>
          <w:tab/>
        </w:r>
        <w:r w:rsidR="00B739E5" w:rsidRPr="00FE0D52">
          <w:rPr>
            <w:rStyle w:val="Hiperveza"/>
            <w:noProof/>
          </w:rPr>
          <w:t>Geologija, geomorfologija i pedologija</w:t>
        </w:r>
        <w:r w:rsidR="00B739E5">
          <w:rPr>
            <w:noProof/>
            <w:webHidden/>
          </w:rPr>
          <w:tab/>
        </w:r>
        <w:r w:rsidR="00B739E5">
          <w:rPr>
            <w:noProof/>
            <w:webHidden/>
          </w:rPr>
          <w:fldChar w:fldCharType="begin"/>
        </w:r>
        <w:r w:rsidR="00B739E5">
          <w:rPr>
            <w:noProof/>
            <w:webHidden/>
          </w:rPr>
          <w:instrText xml:space="preserve"> PAGEREF _Toc123215505 \h </w:instrText>
        </w:r>
        <w:r w:rsidR="00B739E5">
          <w:rPr>
            <w:noProof/>
            <w:webHidden/>
          </w:rPr>
        </w:r>
        <w:r w:rsidR="00B739E5">
          <w:rPr>
            <w:noProof/>
            <w:webHidden/>
          </w:rPr>
          <w:fldChar w:fldCharType="separate"/>
        </w:r>
        <w:r w:rsidR="00D63FF6">
          <w:rPr>
            <w:noProof/>
            <w:webHidden/>
          </w:rPr>
          <w:t>21</w:t>
        </w:r>
        <w:r w:rsidR="00B739E5">
          <w:rPr>
            <w:noProof/>
            <w:webHidden/>
          </w:rPr>
          <w:fldChar w:fldCharType="end"/>
        </w:r>
      </w:hyperlink>
    </w:p>
    <w:p w14:paraId="73F96F14" w14:textId="22649151" w:rsidR="00B739E5" w:rsidRDefault="00000000">
      <w:pPr>
        <w:pStyle w:val="Sadraj3"/>
        <w:tabs>
          <w:tab w:val="left" w:pos="1320"/>
          <w:tab w:val="right" w:leader="dot" w:pos="9350"/>
        </w:tabs>
        <w:rPr>
          <w:rFonts w:eastAsiaTheme="minorEastAsia"/>
          <w:noProof/>
          <w:lang w:eastAsia="hr-HR"/>
        </w:rPr>
      </w:pPr>
      <w:hyperlink w:anchor="_Toc123215506" w:history="1">
        <w:r w:rsidR="00B739E5" w:rsidRPr="00FE0D52">
          <w:rPr>
            <w:rStyle w:val="Hiperveza"/>
            <w:noProof/>
          </w:rPr>
          <w:t>2.3.2.</w:t>
        </w:r>
        <w:r w:rsidR="00B739E5">
          <w:rPr>
            <w:rFonts w:eastAsiaTheme="minorEastAsia"/>
            <w:noProof/>
            <w:lang w:eastAsia="hr-HR"/>
          </w:rPr>
          <w:tab/>
        </w:r>
        <w:r w:rsidR="00B739E5" w:rsidRPr="00FE0D52">
          <w:rPr>
            <w:rStyle w:val="Hiperveza"/>
            <w:noProof/>
          </w:rPr>
          <w:t>Hidrogeologija, hidrologija i hidromorfologija</w:t>
        </w:r>
        <w:r w:rsidR="00B739E5">
          <w:rPr>
            <w:noProof/>
            <w:webHidden/>
          </w:rPr>
          <w:tab/>
        </w:r>
        <w:r w:rsidR="00B739E5">
          <w:rPr>
            <w:noProof/>
            <w:webHidden/>
          </w:rPr>
          <w:fldChar w:fldCharType="begin"/>
        </w:r>
        <w:r w:rsidR="00B739E5">
          <w:rPr>
            <w:noProof/>
            <w:webHidden/>
          </w:rPr>
          <w:instrText xml:space="preserve"> PAGEREF _Toc123215506 \h </w:instrText>
        </w:r>
        <w:r w:rsidR="00B739E5">
          <w:rPr>
            <w:noProof/>
            <w:webHidden/>
          </w:rPr>
        </w:r>
        <w:r w:rsidR="00B739E5">
          <w:rPr>
            <w:noProof/>
            <w:webHidden/>
          </w:rPr>
          <w:fldChar w:fldCharType="separate"/>
        </w:r>
        <w:r w:rsidR="00D63FF6">
          <w:rPr>
            <w:noProof/>
            <w:webHidden/>
          </w:rPr>
          <w:t>22</w:t>
        </w:r>
        <w:r w:rsidR="00B739E5">
          <w:rPr>
            <w:noProof/>
            <w:webHidden/>
          </w:rPr>
          <w:fldChar w:fldCharType="end"/>
        </w:r>
      </w:hyperlink>
    </w:p>
    <w:p w14:paraId="43274B6D" w14:textId="13D37162" w:rsidR="00B739E5" w:rsidRDefault="00000000">
      <w:pPr>
        <w:pStyle w:val="Sadraj3"/>
        <w:tabs>
          <w:tab w:val="left" w:pos="1320"/>
          <w:tab w:val="right" w:leader="dot" w:pos="9350"/>
        </w:tabs>
        <w:rPr>
          <w:rFonts w:eastAsiaTheme="minorEastAsia"/>
          <w:noProof/>
          <w:lang w:eastAsia="hr-HR"/>
        </w:rPr>
      </w:pPr>
      <w:hyperlink w:anchor="_Toc123215507" w:history="1">
        <w:r w:rsidR="00B739E5" w:rsidRPr="00FE0D52">
          <w:rPr>
            <w:rStyle w:val="Hiperveza"/>
            <w:noProof/>
          </w:rPr>
          <w:t>2.3.3.</w:t>
        </w:r>
        <w:r w:rsidR="00B739E5">
          <w:rPr>
            <w:rFonts w:eastAsiaTheme="minorEastAsia"/>
            <w:noProof/>
            <w:lang w:eastAsia="hr-HR"/>
          </w:rPr>
          <w:tab/>
        </w:r>
        <w:r w:rsidR="00B739E5" w:rsidRPr="00FE0D52">
          <w:rPr>
            <w:rStyle w:val="Hiperveza"/>
            <w:noProof/>
          </w:rPr>
          <w:t>Ekološko stanje voda</w:t>
        </w:r>
        <w:r w:rsidR="00B739E5">
          <w:rPr>
            <w:noProof/>
            <w:webHidden/>
          </w:rPr>
          <w:tab/>
        </w:r>
        <w:r w:rsidR="00B739E5">
          <w:rPr>
            <w:noProof/>
            <w:webHidden/>
          </w:rPr>
          <w:fldChar w:fldCharType="begin"/>
        </w:r>
        <w:r w:rsidR="00B739E5">
          <w:rPr>
            <w:noProof/>
            <w:webHidden/>
          </w:rPr>
          <w:instrText xml:space="preserve"> PAGEREF _Toc123215507 \h </w:instrText>
        </w:r>
        <w:r w:rsidR="00B739E5">
          <w:rPr>
            <w:noProof/>
            <w:webHidden/>
          </w:rPr>
        </w:r>
        <w:r w:rsidR="00B739E5">
          <w:rPr>
            <w:noProof/>
            <w:webHidden/>
          </w:rPr>
          <w:fldChar w:fldCharType="separate"/>
        </w:r>
        <w:r w:rsidR="00D63FF6">
          <w:rPr>
            <w:noProof/>
            <w:webHidden/>
          </w:rPr>
          <w:t>23</w:t>
        </w:r>
        <w:r w:rsidR="00B739E5">
          <w:rPr>
            <w:noProof/>
            <w:webHidden/>
          </w:rPr>
          <w:fldChar w:fldCharType="end"/>
        </w:r>
      </w:hyperlink>
    </w:p>
    <w:p w14:paraId="5585637F" w14:textId="0147A85F" w:rsidR="00B739E5" w:rsidRDefault="00000000">
      <w:pPr>
        <w:pStyle w:val="Sadraj2"/>
        <w:tabs>
          <w:tab w:val="left" w:pos="880"/>
          <w:tab w:val="right" w:leader="dot" w:pos="9350"/>
        </w:tabs>
        <w:rPr>
          <w:rFonts w:eastAsiaTheme="minorEastAsia"/>
          <w:noProof/>
          <w:lang w:eastAsia="hr-HR"/>
        </w:rPr>
      </w:pPr>
      <w:hyperlink w:anchor="_Toc123215508" w:history="1">
        <w:r w:rsidR="00B739E5" w:rsidRPr="00FE0D52">
          <w:rPr>
            <w:rStyle w:val="Hiperveza"/>
            <w:noProof/>
          </w:rPr>
          <w:t>2.4.</w:t>
        </w:r>
        <w:r w:rsidR="00B739E5">
          <w:rPr>
            <w:rFonts w:eastAsiaTheme="minorEastAsia"/>
            <w:noProof/>
            <w:lang w:eastAsia="hr-HR"/>
          </w:rPr>
          <w:tab/>
        </w:r>
        <w:r w:rsidR="00B739E5" w:rsidRPr="00FE0D52">
          <w:rPr>
            <w:rStyle w:val="Hiperveza"/>
            <w:noProof/>
          </w:rPr>
          <w:t>Krajobraz</w:t>
        </w:r>
        <w:r w:rsidR="00B739E5">
          <w:rPr>
            <w:noProof/>
            <w:webHidden/>
          </w:rPr>
          <w:tab/>
        </w:r>
        <w:r w:rsidR="00B739E5">
          <w:rPr>
            <w:noProof/>
            <w:webHidden/>
          </w:rPr>
          <w:fldChar w:fldCharType="begin"/>
        </w:r>
        <w:r w:rsidR="00B739E5">
          <w:rPr>
            <w:noProof/>
            <w:webHidden/>
          </w:rPr>
          <w:instrText xml:space="preserve"> PAGEREF _Toc123215508 \h </w:instrText>
        </w:r>
        <w:r w:rsidR="00B739E5">
          <w:rPr>
            <w:noProof/>
            <w:webHidden/>
          </w:rPr>
        </w:r>
        <w:r w:rsidR="00B739E5">
          <w:rPr>
            <w:noProof/>
            <w:webHidden/>
          </w:rPr>
          <w:fldChar w:fldCharType="separate"/>
        </w:r>
        <w:r w:rsidR="00D63FF6">
          <w:rPr>
            <w:noProof/>
            <w:webHidden/>
          </w:rPr>
          <w:t>24</w:t>
        </w:r>
        <w:r w:rsidR="00B739E5">
          <w:rPr>
            <w:noProof/>
            <w:webHidden/>
          </w:rPr>
          <w:fldChar w:fldCharType="end"/>
        </w:r>
      </w:hyperlink>
    </w:p>
    <w:p w14:paraId="7946E33D" w14:textId="31539285" w:rsidR="00B739E5" w:rsidRDefault="00000000">
      <w:pPr>
        <w:pStyle w:val="Sadraj2"/>
        <w:tabs>
          <w:tab w:val="left" w:pos="880"/>
          <w:tab w:val="right" w:leader="dot" w:pos="9350"/>
        </w:tabs>
        <w:rPr>
          <w:rFonts w:eastAsiaTheme="minorEastAsia"/>
          <w:noProof/>
          <w:lang w:eastAsia="hr-HR"/>
        </w:rPr>
      </w:pPr>
      <w:hyperlink w:anchor="_Toc123215509" w:history="1">
        <w:r w:rsidR="00B739E5" w:rsidRPr="00FE0D52">
          <w:rPr>
            <w:rStyle w:val="Hiperveza"/>
            <w:noProof/>
          </w:rPr>
          <w:t>2.5.</w:t>
        </w:r>
        <w:r w:rsidR="00B739E5">
          <w:rPr>
            <w:rFonts w:eastAsiaTheme="minorEastAsia"/>
            <w:noProof/>
            <w:lang w:eastAsia="hr-HR"/>
          </w:rPr>
          <w:tab/>
        </w:r>
        <w:r w:rsidR="00B739E5" w:rsidRPr="00FE0D52">
          <w:rPr>
            <w:rStyle w:val="Hiperveza"/>
            <w:noProof/>
          </w:rPr>
          <w:t>Bioraznolikost</w:t>
        </w:r>
        <w:r w:rsidR="00B739E5">
          <w:rPr>
            <w:noProof/>
            <w:webHidden/>
          </w:rPr>
          <w:tab/>
        </w:r>
        <w:r w:rsidR="00B739E5">
          <w:rPr>
            <w:noProof/>
            <w:webHidden/>
          </w:rPr>
          <w:fldChar w:fldCharType="begin"/>
        </w:r>
        <w:r w:rsidR="00B739E5">
          <w:rPr>
            <w:noProof/>
            <w:webHidden/>
          </w:rPr>
          <w:instrText xml:space="preserve"> PAGEREF _Toc123215509 \h </w:instrText>
        </w:r>
        <w:r w:rsidR="00B739E5">
          <w:rPr>
            <w:noProof/>
            <w:webHidden/>
          </w:rPr>
        </w:r>
        <w:r w:rsidR="00B739E5">
          <w:rPr>
            <w:noProof/>
            <w:webHidden/>
          </w:rPr>
          <w:fldChar w:fldCharType="separate"/>
        </w:r>
        <w:r w:rsidR="00D63FF6">
          <w:rPr>
            <w:noProof/>
            <w:webHidden/>
          </w:rPr>
          <w:t>25</w:t>
        </w:r>
        <w:r w:rsidR="00B739E5">
          <w:rPr>
            <w:noProof/>
            <w:webHidden/>
          </w:rPr>
          <w:fldChar w:fldCharType="end"/>
        </w:r>
      </w:hyperlink>
    </w:p>
    <w:p w14:paraId="2F888EC7" w14:textId="2C264BE5" w:rsidR="00B739E5" w:rsidRDefault="00000000">
      <w:pPr>
        <w:pStyle w:val="Sadraj3"/>
        <w:tabs>
          <w:tab w:val="left" w:pos="1320"/>
          <w:tab w:val="right" w:leader="dot" w:pos="9350"/>
        </w:tabs>
        <w:rPr>
          <w:rFonts w:eastAsiaTheme="minorEastAsia"/>
          <w:noProof/>
          <w:lang w:eastAsia="hr-HR"/>
        </w:rPr>
      </w:pPr>
      <w:hyperlink w:anchor="_Toc123215510" w:history="1">
        <w:r w:rsidR="00B739E5" w:rsidRPr="00FE0D52">
          <w:rPr>
            <w:rStyle w:val="Hiperveza"/>
            <w:noProof/>
          </w:rPr>
          <w:t>2.5.1.</w:t>
        </w:r>
        <w:r w:rsidR="00B739E5">
          <w:rPr>
            <w:rFonts w:eastAsiaTheme="minorEastAsia"/>
            <w:noProof/>
            <w:lang w:eastAsia="hr-HR"/>
          </w:rPr>
          <w:tab/>
        </w:r>
        <w:r w:rsidR="00B739E5" w:rsidRPr="00FE0D52">
          <w:rPr>
            <w:rStyle w:val="Hiperveza"/>
            <w:noProof/>
          </w:rPr>
          <w:t>Staništa i vrste</w:t>
        </w:r>
        <w:r w:rsidR="00B739E5">
          <w:rPr>
            <w:noProof/>
            <w:webHidden/>
          </w:rPr>
          <w:tab/>
        </w:r>
        <w:r w:rsidR="00B739E5">
          <w:rPr>
            <w:noProof/>
            <w:webHidden/>
          </w:rPr>
          <w:fldChar w:fldCharType="begin"/>
        </w:r>
        <w:r w:rsidR="00B739E5">
          <w:rPr>
            <w:noProof/>
            <w:webHidden/>
          </w:rPr>
          <w:instrText xml:space="preserve"> PAGEREF _Toc123215510 \h </w:instrText>
        </w:r>
        <w:r w:rsidR="00B739E5">
          <w:rPr>
            <w:noProof/>
            <w:webHidden/>
          </w:rPr>
        </w:r>
        <w:r w:rsidR="00B739E5">
          <w:rPr>
            <w:noProof/>
            <w:webHidden/>
          </w:rPr>
          <w:fldChar w:fldCharType="separate"/>
        </w:r>
        <w:r w:rsidR="00D63FF6">
          <w:rPr>
            <w:noProof/>
            <w:webHidden/>
          </w:rPr>
          <w:t>25</w:t>
        </w:r>
        <w:r w:rsidR="00B739E5">
          <w:rPr>
            <w:noProof/>
            <w:webHidden/>
          </w:rPr>
          <w:fldChar w:fldCharType="end"/>
        </w:r>
      </w:hyperlink>
    </w:p>
    <w:p w14:paraId="24DA2643" w14:textId="5CFA697F" w:rsidR="00B739E5" w:rsidRDefault="00000000">
      <w:pPr>
        <w:pStyle w:val="Sadraj3"/>
        <w:tabs>
          <w:tab w:val="left" w:pos="1320"/>
          <w:tab w:val="right" w:leader="dot" w:pos="9350"/>
        </w:tabs>
        <w:rPr>
          <w:rFonts w:eastAsiaTheme="minorEastAsia"/>
          <w:noProof/>
          <w:lang w:eastAsia="hr-HR"/>
        </w:rPr>
      </w:pPr>
      <w:hyperlink w:anchor="_Toc123215511" w:history="1">
        <w:r w:rsidR="00B739E5" w:rsidRPr="00FE0D52">
          <w:rPr>
            <w:rStyle w:val="Hiperveza"/>
            <w:rFonts w:eastAsia="Calibri"/>
            <w:noProof/>
          </w:rPr>
          <w:t>2.5.2.</w:t>
        </w:r>
        <w:r w:rsidR="00B739E5">
          <w:rPr>
            <w:rFonts w:eastAsiaTheme="minorEastAsia"/>
            <w:noProof/>
            <w:lang w:eastAsia="hr-HR"/>
          </w:rPr>
          <w:tab/>
        </w:r>
        <w:r w:rsidR="00B739E5" w:rsidRPr="00FE0D52">
          <w:rPr>
            <w:rStyle w:val="Hiperveza"/>
            <w:noProof/>
          </w:rPr>
          <w:t>Vodena staništa i vezane vrste</w:t>
        </w:r>
        <w:r w:rsidR="00B739E5">
          <w:rPr>
            <w:noProof/>
            <w:webHidden/>
          </w:rPr>
          <w:tab/>
        </w:r>
        <w:r w:rsidR="00B739E5">
          <w:rPr>
            <w:noProof/>
            <w:webHidden/>
          </w:rPr>
          <w:fldChar w:fldCharType="begin"/>
        </w:r>
        <w:r w:rsidR="00B739E5">
          <w:rPr>
            <w:noProof/>
            <w:webHidden/>
          </w:rPr>
          <w:instrText xml:space="preserve"> PAGEREF _Toc123215511 \h </w:instrText>
        </w:r>
        <w:r w:rsidR="00B739E5">
          <w:rPr>
            <w:noProof/>
            <w:webHidden/>
          </w:rPr>
        </w:r>
        <w:r w:rsidR="00B739E5">
          <w:rPr>
            <w:noProof/>
            <w:webHidden/>
          </w:rPr>
          <w:fldChar w:fldCharType="separate"/>
        </w:r>
        <w:r w:rsidR="00D63FF6">
          <w:rPr>
            <w:noProof/>
            <w:webHidden/>
          </w:rPr>
          <w:t>27</w:t>
        </w:r>
        <w:r w:rsidR="00B739E5">
          <w:rPr>
            <w:noProof/>
            <w:webHidden/>
          </w:rPr>
          <w:fldChar w:fldCharType="end"/>
        </w:r>
      </w:hyperlink>
    </w:p>
    <w:p w14:paraId="5FFA9422" w14:textId="6842F702" w:rsidR="00B739E5" w:rsidRDefault="00000000">
      <w:pPr>
        <w:pStyle w:val="Sadraj3"/>
        <w:tabs>
          <w:tab w:val="left" w:pos="1320"/>
          <w:tab w:val="right" w:leader="dot" w:pos="9350"/>
        </w:tabs>
        <w:rPr>
          <w:rFonts w:eastAsiaTheme="minorEastAsia"/>
          <w:noProof/>
          <w:lang w:eastAsia="hr-HR"/>
        </w:rPr>
      </w:pPr>
      <w:hyperlink w:anchor="_Toc123215512" w:history="1">
        <w:r w:rsidR="00B739E5" w:rsidRPr="00FE0D52">
          <w:rPr>
            <w:rStyle w:val="Hiperveza"/>
            <w:noProof/>
          </w:rPr>
          <w:t>2.5.3.</w:t>
        </w:r>
        <w:r w:rsidR="00B739E5">
          <w:rPr>
            <w:rFonts w:eastAsiaTheme="minorEastAsia"/>
            <w:noProof/>
            <w:lang w:eastAsia="hr-HR"/>
          </w:rPr>
          <w:tab/>
        </w:r>
        <w:r w:rsidR="00B739E5" w:rsidRPr="00FE0D52">
          <w:rPr>
            <w:rStyle w:val="Hiperveza"/>
            <w:noProof/>
          </w:rPr>
          <w:t>Šumska staništa i vezane vrste</w:t>
        </w:r>
        <w:r w:rsidR="00B739E5">
          <w:rPr>
            <w:noProof/>
            <w:webHidden/>
          </w:rPr>
          <w:tab/>
        </w:r>
        <w:r w:rsidR="00B739E5">
          <w:rPr>
            <w:noProof/>
            <w:webHidden/>
          </w:rPr>
          <w:fldChar w:fldCharType="begin"/>
        </w:r>
        <w:r w:rsidR="00B739E5">
          <w:rPr>
            <w:noProof/>
            <w:webHidden/>
          </w:rPr>
          <w:instrText xml:space="preserve"> PAGEREF _Toc123215512 \h </w:instrText>
        </w:r>
        <w:r w:rsidR="00B739E5">
          <w:rPr>
            <w:noProof/>
            <w:webHidden/>
          </w:rPr>
        </w:r>
        <w:r w:rsidR="00B739E5">
          <w:rPr>
            <w:noProof/>
            <w:webHidden/>
          </w:rPr>
          <w:fldChar w:fldCharType="separate"/>
        </w:r>
        <w:r w:rsidR="00D63FF6">
          <w:rPr>
            <w:noProof/>
            <w:webHidden/>
          </w:rPr>
          <w:t>35</w:t>
        </w:r>
        <w:r w:rsidR="00B739E5">
          <w:rPr>
            <w:noProof/>
            <w:webHidden/>
          </w:rPr>
          <w:fldChar w:fldCharType="end"/>
        </w:r>
      </w:hyperlink>
    </w:p>
    <w:p w14:paraId="2B11B43E" w14:textId="7AE36DAB" w:rsidR="00B739E5" w:rsidRDefault="00000000">
      <w:pPr>
        <w:pStyle w:val="Sadraj3"/>
        <w:tabs>
          <w:tab w:val="left" w:pos="1320"/>
          <w:tab w:val="right" w:leader="dot" w:pos="9350"/>
        </w:tabs>
        <w:rPr>
          <w:rFonts w:eastAsiaTheme="minorEastAsia"/>
          <w:noProof/>
          <w:lang w:eastAsia="hr-HR"/>
        </w:rPr>
      </w:pPr>
      <w:hyperlink w:anchor="_Toc123215513" w:history="1">
        <w:r w:rsidR="00B739E5" w:rsidRPr="00FE0D52">
          <w:rPr>
            <w:rStyle w:val="Hiperveza"/>
            <w:noProof/>
          </w:rPr>
          <w:t>2.5.4.</w:t>
        </w:r>
        <w:r w:rsidR="00B739E5">
          <w:rPr>
            <w:rFonts w:eastAsiaTheme="minorEastAsia"/>
            <w:noProof/>
            <w:lang w:eastAsia="hr-HR"/>
          </w:rPr>
          <w:tab/>
        </w:r>
        <w:r w:rsidR="00B739E5" w:rsidRPr="00FE0D52">
          <w:rPr>
            <w:rStyle w:val="Hiperveza"/>
            <w:noProof/>
          </w:rPr>
          <w:t>Travnjaci i mozaik kultiviranih površina</w:t>
        </w:r>
        <w:r w:rsidR="00B739E5">
          <w:rPr>
            <w:noProof/>
            <w:webHidden/>
          </w:rPr>
          <w:tab/>
        </w:r>
        <w:r w:rsidR="00B739E5">
          <w:rPr>
            <w:noProof/>
            <w:webHidden/>
          </w:rPr>
          <w:fldChar w:fldCharType="begin"/>
        </w:r>
        <w:r w:rsidR="00B739E5">
          <w:rPr>
            <w:noProof/>
            <w:webHidden/>
          </w:rPr>
          <w:instrText xml:space="preserve"> PAGEREF _Toc123215513 \h </w:instrText>
        </w:r>
        <w:r w:rsidR="00B739E5">
          <w:rPr>
            <w:noProof/>
            <w:webHidden/>
          </w:rPr>
        </w:r>
        <w:r w:rsidR="00B739E5">
          <w:rPr>
            <w:noProof/>
            <w:webHidden/>
          </w:rPr>
          <w:fldChar w:fldCharType="separate"/>
        </w:r>
        <w:r w:rsidR="00D63FF6">
          <w:rPr>
            <w:noProof/>
            <w:webHidden/>
          </w:rPr>
          <w:t>38</w:t>
        </w:r>
        <w:r w:rsidR="00B739E5">
          <w:rPr>
            <w:noProof/>
            <w:webHidden/>
          </w:rPr>
          <w:fldChar w:fldCharType="end"/>
        </w:r>
      </w:hyperlink>
    </w:p>
    <w:p w14:paraId="613C8AD5" w14:textId="6AEAF6E6" w:rsidR="00B739E5" w:rsidRDefault="00000000">
      <w:pPr>
        <w:pStyle w:val="Sadraj2"/>
        <w:tabs>
          <w:tab w:val="left" w:pos="880"/>
          <w:tab w:val="right" w:leader="dot" w:pos="9350"/>
        </w:tabs>
        <w:rPr>
          <w:rFonts w:eastAsiaTheme="minorEastAsia"/>
          <w:noProof/>
          <w:lang w:eastAsia="hr-HR"/>
        </w:rPr>
      </w:pPr>
      <w:hyperlink w:anchor="_Toc123215514" w:history="1">
        <w:r w:rsidR="00B739E5" w:rsidRPr="00FE0D52">
          <w:rPr>
            <w:rStyle w:val="Hiperveza"/>
            <w:noProof/>
          </w:rPr>
          <w:t>2.6.</w:t>
        </w:r>
        <w:r w:rsidR="00B739E5">
          <w:rPr>
            <w:rFonts w:eastAsiaTheme="minorEastAsia"/>
            <w:noProof/>
            <w:lang w:eastAsia="hr-HR"/>
          </w:rPr>
          <w:tab/>
        </w:r>
        <w:r w:rsidR="00B739E5" w:rsidRPr="00FE0D52">
          <w:rPr>
            <w:rStyle w:val="Hiperveza"/>
            <w:noProof/>
          </w:rPr>
          <w:t>Invazivne strane vrste</w:t>
        </w:r>
        <w:r w:rsidR="00B739E5">
          <w:rPr>
            <w:noProof/>
            <w:webHidden/>
          </w:rPr>
          <w:tab/>
        </w:r>
        <w:r w:rsidR="00B739E5">
          <w:rPr>
            <w:noProof/>
            <w:webHidden/>
          </w:rPr>
          <w:fldChar w:fldCharType="begin"/>
        </w:r>
        <w:r w:rsidR="00B739E5">
          <w:rPr>
            <w:noProof/>
            <w:webHidden/>
          </w:rPr>
          <w:instrText xml:space="preserve"> PAGEREF _Toc123215514 \h </w:instrText>
        </w:r>
        <w:r w:rsidR="00B739E5">
          <w:rPr>
            <w:noProof/>
            <w:webHidden/>
          </w:rPr>
        </w:r>
        <w:r w:rsidR="00B739E5">
          <w:rPr>
            <w:noProof/>
            <w:webHidden/>
          </w:rPr>
          <w:fldChar w:fldCharType="separate"/>
        </w:r>
        <w:r w:rsidR="00D63FF6">
          <w:rPr>
            <w:noProof/>
            <w:webHidden/>
          </w:rPr>
          <w:t>39</w:t>
        </w:r>
        <w:r w:rsidR="00B739E5">
          <w:rPr>
            <w:noProof/>
            <w:webHidden/>
          </w:rPr>
          <w:fldChar w:fldCharType="end"/>
        </w:r>
      </w:hyperlink>
    </w:p>
    <w:p w14:paraId="6AA70530" w14:textId="7665B330" w:rsidR="00B739E5" w:rsidRDefault="00000000">
      <w:pPr>
        <w:pStyle w:val="Sadraj2"/>
        <w:tabs>
          <w:tab w:val="left" w:pos="880"/>
          <w:tab w:val="right" w:leader="dot" w:pos="9350"/>
        </w:tabs>
        <w:rPr>
          <w:rFonts w:eastAsiaTheme="minorEastAsia"/>
          <w:noProof/>
          <w:lang w:eastAsia="hr-HR"/>
        </w:rPr>
      </w:pPr>
      <w:hyperlink w:anchor="_Toc123215515" w:history="1">
        <w:r w:rsidR="00B739E5" w:rsidRPr="00FE0D52">
          <w:rPr>
            <w:rStyle w:val="Hiperveza"/>
            <w:noProof/>
          </w:rPr>
          <w:t>2.7.</w:t>
        </w:r>
        <w:r w:rsidR="00B739E5">
          <w:rPr>
            <w:rFonts w:eastAsiaTheme="minorEastAsia"/>
            <w:noProof/>
            <w:lang w:eastAsia="hr-HR"/>
          </w:rPr>
          <w:tab/>
        </w:r>
        <w:r w:rsidR="00B739E5" w:rsidRPr="00FE0D52">
          <w:rPr>
            <w:rStyle w:val="Hiperveza"/>
            <w:noProof/>
          </w:rPr>
          <w:t>Društveno-ekonomska obilježja</w:t>
        </w:r>
        <w:r w:rsidR="00B739E5">
          <w:rPr>
            <w:noProof/>
            <w:webHidden/>
          </w:rPr>
          <w:tab/>
        </w:r>
        <w:r w:rsidR="00B739E5">
          <w:rPr>
            <w:noProof/>
            <w:webHidden/>
          </w:rPr>
          <w:fldChar w:fldCharType="begin"/>
        </w:r>
        <w:r w:rsidR="00B739E5">
          <w:rPr>
            <w:noProof/>
            <w:webHidden/>
          </w:rPr>
          <w:instrText xml:space="preserve"> PAGEREF _Toc123215515 \h </w:instrText>
        </w:r>
        <w:r w:rsidR="00B739E5">
          <w:rPr>
            <w:noProof/>
            <w:webHidden/>
          </w:rPr>
        </w:r>
        <w:r w:rsidR="00B739E5">
          <w:rPr>
            <w:noProof/>
            <w:webHidden/>
          </w:rPr>
          <w:fldChar w:fldCharType="separate"/>
        </w:r>
        <w:r w:rsidR="00D63FF6">
          <w:rPr>
            <w:noProof/>
            <w:webHidden/>
          </w:rPr>
          <w:t>40</w:t>
        </w:r>
        <w:r w:rsidR="00B739E5">
          <w:rPr>
            <w:noProof/>
            <w:webHidden/>
          </w:rPr>
          <w:fldChar w:fldCharType="end"/>
        </w:r>
      </w:hyperlink>
    </w:p>
    <w:p w14:paraId="247EED4A" w14:textId="0663388B" w:rsidR="00B739E5" w:rsidRDefault="00000000">
      <w:pPr>
        <w:pStyle w:val="Sadraj3"/>
        <w:tabs>
          <w:tab w:val="left" w:pos="1320"/>
          <w:tab w:val="right" w:leader="dot" w:pos="9350"/>
        </w:tabs>
        <w:rPr>
          <w:rFonts w:eastAsiaTheme="minorEastAsia"/>
          <w:noProof/>
          <w:lang w:eastAsia="hr-HR"/>
        </w:rPr>
      </w:pPr>
      <w:hyperlink w:anchor="_Toc123215516" w:history="1">
        <w:r w:rsidR="00B739E5" w:rsidRPr="00FE0D52">
          <w:rPr>
            <w:rStyle w:val="Hiperveza"/>
            <w:noProof/>
          </w:rPr>
          <w:t>2.7.1.</w:t>
        </w:r>
        <w:r w:rsidR="00B739E5">
          <w:rPr>
            <w:rFonts w:eastAsiaTheme="minorEastAsia"/>
            <w:noProof/>
            <w:lang w:eastAsia="hr-HR"/>
          </w:rPr>
          <w:tab/>
        </w:r>
        <w:r w:rsidR="00B739E5" w:rsidRPr="00FE0D52">
          <w:rPr>
            <w:rStyle w:val="Hiperveza"/>
            <w:noProof/>
          </w:rPr>
          <w:t>Stanovništvo</w:t>
        </w:r>
        <w:r w:rsidR="00B739E5">
          <w:rPr>
            <w:noProof/>
            <w:webHidden/>
          </w:rPr>
          <w:tab/>
        </w:r>
        <w:r w:rsidR="00B739E5">
          <w:rPr>
            <w:noProof/>
            <w:webHidden/>
          </w:rPr>
          <w:fldChar w:fldCharType="begin"/>
        </w:r>
        <w:r w:rsidR="00B739E5">
          <w:rPr>
            <w:noProof/>
            <w:webHidden/>
          </w:rPr>
          <w:instrText xml:space="preserve"> PAGEREF _Toc123215516 \h </w:instrText>
        </w:r>
        <w:r w:rsidR="00B739E5">
          <w:rPr>
            <w:noProof/>
            <w:webHidden/>
          </w:rPr>
        </w:r>
        <w:r w:rsidR="00B739E5">
          <w:rPr>
            <w:noProof/>
            <w:webHidden/>
          </w:rPr>
          <w:fldChar w:fldCharType="separate"/>
        </w:r>
        <w:r w:rsidR="00D63FF6">
          <w:rPr>
            <w:noProof/>
            <w:webHidden/>
          </w:rPr>
          <w:t>40</w:t>
        </w:r>
        <w:r w:rsidR="00B739E5">
          <w:rPr>
            <w:noProof/>
            <w:webHidden/>
          </w:rPr>
          <w:fldChar w:fldCharType="end"/>
        </w:r>
      </w:hyperlink>
    </w:p>
    <w:p w14:paraId="3461E41C" w14:textId="7AAC5C04" w:rsidR="00B739E5" w:rsidRDefault="00000000">
      <w:pPr>
        <w:pStyle w:val="Sadraj3"/>
        <w:tabs>
          <w:tab w:val="left" w:pos="1320"/>
          <w:tab w:val="right" w:leader="dot" w:pos="9350"/>
        </w:tabs>
        <w:rPr>
          <w:rFonts w:eastAsiaTheme="minorEastAsia"/>
          <w:noProof/>
          <w:lang w:eastAsia="hr-HR"/>
        </w:rPr>
      </w:pPr>
      <w:hyperlink w:anchor="_Toc123215517" w:history="1">
        <w:r w:rsidR="00B739E5" w:rsidRPr="00FE0D52">
          <w:rPr>
            <w:rStyle w:val="Hiperveza"/>
            <w:noProof/>
          </w:rPr>
          <w:t>2.7.2.</w:t>
        </w:r>
        <w:r w:rsidR="00B739E5">
          <w:rPr>
            <w:rFonts w:eastAsiaTheme="minorEastAsia"/>
            <w:noProof/>
            <w:lang w:eastAsia="hr-HR"/>
          </w:rPr>
          <w:tab/>
        </w:r>
        <w:r w:rsidR="00B739E5" w:rsidRPr="00FE0D52">
          <w:rPr>
            <w:rStyle w:val="Hiperveza"/>
            <w:noProof/>
          </w:rPr>
          <w:t>Vlasništvo i prava korištenja zemljišta</w:t>
        </w:r>
        <w:r w:rsidR="00B739E5">
          <w:rPr>
            <w:noProof/>
            <w:webHidden/>
          </w:rPr>
          <w:tab/>
        </w:r>
        <w:r w:rsidR="00B739E5">
          <w:rPr>
            <w:noProof/>
            <w:webHidden/>
          </w:rPr>
          <w:fldChar w:fldCharType="begin"/>
        </w:r>
        <w:r w:rsidR="00B739E5">
          <w:rPr>
            <w:noProof/>
            <w:webHidden/>
          </w:rPr>
          <w:instrText xml:space="preserve"> PAGEREF _Toc123215517 \h </w:instrText>
        </w:r>
        <w:r w:rsidR="00B739E5">
          <w:rPr>
            <w:noProof/>
            <w:webHidden/>
          </w:rPr>
        </w:r>
        <w:r w:rsidR="00B739E5">
          <w:rPr>
            <w:noProof/>
            <w:webHidden/>
          </w:rPr>
          <w:fldChar w:fldCharType="separate"/>
        </w:r>
        <w:r w:rsidR="00D63FF6">
          <w:rPr>
            <w:noProof/>
            <w:webHidden/>
          </w:rPr>
          <w:t>41</w:t>
        </w:r>
        <w:r w:rsidR="00B739E5">
          <w:rPr>
            <w:noProof/>
            <w:webHidden/>
          </w:rPr>
          <w:fldChar w:fldCharType="end"/>
        </w:r>
      </w:hyperlink>
    </w:p>
    <w:p w14:paraId="2A78D0CD" w14:textId="290FAF93" w:rsidR="00B739E5" w:rsidRDefault="00000000">
      <w:pPr>
        <w:pStyle w:val="Sadraj3"/>
        <w:tabs>
          <w:tab w:val="left" w:pos="1320"/>
          <w:tab w:val="right" w:leader="dot" w:pos="9350"/>
        </w:tabs>
        <w:rPr>
          <w:rFonts w:eastAsiaTheme="minorEastAsia"/>
          <w:noProof/>
          <w:lang w:eastAsia="hr-HR"/>
        </w:rPr>
      </w:pPr>
      <w:hyperlink w:anchor="_Toc123215518" w:history="1">
        <w:r w:rsidR="00B739E5" w:rsidRPr="00FE0D52">
          <w:rPr>
            <w:rStyle w:val="Hiperveza"/>
            <w:noProof/>
          </w:rPr>
          <w:t>2.7.3.</w:t>
        </w:r>
        <w:r w:rsidR="00B739E5">
          <w:rPr>
            <w:rFonts w:eastAsiaTheme="minorEastAsia"/>
            <w:noProof/>
            <w:lang w:eastAsia="hr-HR"/>
          </w:rPr>
          <w:tab/>
        </w:r>
        <w:r w:rsidR="00B739E5" w:rsidRPr="00FE0D52">
          <w:rPr>
            <w:rStyle w:val="Hiperveza"/>
            <w:noProof/>
          </w:rPr>
          <w:t>Glavne gospodarske djelatnosti i korištenje područja</w:t>
        </w:r>
        <w:r w:rsidR="00B739E5">
          <w:rPr>
            <w:noProof/>
            <w:webHidden/>
          </w:rPr>
          <w:tab/>
        </w:r>
        <w:r w:rsidR="00B739E5">
          <w:rPr>
            <w:noProof/>
            <w:webHidden/>
          </w:rPr>
          <w:fldChar w:fldCharType="begin"/>
        </w:r>
        <w:r w:rsidR="00B739E5">
          <w:rPr>
            <w:noProof/>
            <w:webHidden/>
          </w:rPr>
          <w:instrText xml:space="preserve"> PAGEREF _Toc123215518 \h </w:instrText>
        </w:r>
        <w:r w:rsidR="00B739E5">
          <w:rPr>
            <w:noProof/>
            <w:webHidden/>
          </w:rPr>
        </w:r>
        <w:r w:rsidR="00B739E5">
          <w:rPr>
            <w:noProof/>
            <w:webHidden/>
          </w:rPr>
          <w:fldChar w:fldCharType="separate"/>
        </w:r>
        <w:r w:rsidR="00D63FF6">
          <w:rPr>
            <w:noProof/>
            <w:webHidden/>
          </w:rPr>
          <w:t>42</w:t>
        </w:r>
        <w:r w:rsidR="00B739E5">
          <w:rPr>
            <w:noProof/>
            <w:webHidden/>
          </w:rPr>
          <w:fldChar w:fldCharType="end"/>
        </w:r>
      </w:hyperlink>
    </w:p>
    <w:p w14:paraId="77EF1F03" w14:textId="05FBE817" w:rsidR="00B739E5" w:rsidRDefault="00000000">
      <w:pPr>
        <w:pStyle w:val="Sadraj4"/>
        <w:tabs>
          <w:tab w:val="left" w:pos="1760"/>
          <w:tab w:val="right" w:leader="dot" w:pos="9350"/>
        </w:tabs>
        <w:rPr>
          <w:rFonts w:eastAsiaTheme="minorEastAsia"/>
          <w:noProof/>
          <w:lang w:eastAsia="hr-HR"/>
        </w:rPr>
      </w:pPr>
      <w:hyperlink w:anchor="_Toc123215531" w:history="1">
        <w:r w:rsidR="00B739E5" w:rsidRPr="00FE0D52">
          <w:rPr>
            <w:rStyle w:val="Hiperveza"/>
            <w:bCs/>
            <w:noProof/>
          </w:rPr>
          <w:t>2.7.3.1.</w:t>
        </w:r>
        <w:r w:rsidR="00B739E5">
          <w:rPr>
            <w:rFonts w:eastAsiaTheme="minorEastAsia"/>
            <w:noProof/>
            <w:lang w:eastAsia="hr-HR"/>
          </w:rPr>
          <w:tab/>
        </w:r>
        <w:r w:rsidR="00B739E5" w:rsidRPr="00FE0D52">
          <w:rPr>
            <w:rStyle w:val="Hiperveza"/>
            <w:noProof/>
          </w:rPr>
          <w:t>Šumarstvo</w:t>
        </w:r>
        <w:r w:rsidR="00B739E5">
          <w:rPr>
            <w:noProof/>
            <w:webHidden/>
          </w:rPr>
          <w:tab/>
        </w:r>
        <w:r w:rsidR="00B739E5">
          <w:rPr>
            <w:noProof/>
            <w:webHidden/>
          </w:rPr>
          <w:fldChar w:fldCharType="begin"/>
        </w:r>
        <w:r w:rsidR="00B739E5">
          <w:rPr>
            <w:noProof/>
            <w:webHidden/>
          </w:rPr>
          <w:instrText xml:space="preserve"> PAGEREF _Toc123215531 \h </w:instrText>
        </w:r>
        <w:r w:rsidR="00B739E5">
          <w:rPr>
            <w:noProof/>
            <w:webHidden/>
          </w:rPr>
        </w:r>
        <w:r w:rsidR="00B739E5">
          <w:rPr>
            <w:noProof/>
            <w:webHidden/>
          </w:rPr>
          <w:fldChar w:fldCharType="separate"/>
        </w:r>
        <w:r w:rsidR="00D63FF6">
          <w:rPr>
            <w:noProof/>
            <w:webHidden/>
          </w:rPr>
          <w:t>42</w:t>
        </w:r>
        <w:r w:rsidR="00B739E5">
          <w:rPr>
            <w:noProof/>
            <w:webHidden/>
          </w:rPr>
          <w:fldChar w:fldCharType="end"/>
        </w:r>
      </w:hyperlink>
    </w:p>
    <w:p w14:paraId="2B85AE6D" w14:textId="17F5D472" w:rsidR="00B739E5" w:rsidRDefault="00000000">
      <w:pPr>
        <w:pStyle w:val="Sadraj4"/>
        <w:tabs>
          <w:tab w:val="left" w:pos="1760"/>
          <w:tab w:val="right" w:leader="dot" w:pos="9350"/>
        </w:tabs>
        <w:rPr>
          <w:rFonts w:eastAsiaTheme="minorEastAsia"/>
          <w:noProof/>
          <w:lang w:eastAsia="hr-HR"/>
        </w:rPr>
      </w:pPr>
      <w:hyperlink w:anchor="_Toc123215533" w:history="1">
        <w:r w:rsidR="00B739E5" w:rsidRPr="00FE0D52">
          <w:rPr>
            <w:rStyle w:val="Hiperveza"/>
            <w:bCs/>
            <w:noProof/>
            <w:lang w:val="hr"/>
          </w:rPr>
          <w:t>2.7.3.2.</w:t>
        </w:r>
        <w:r w:rsidR="00B739E5">
          <w:rPr>
            <w:rFonts w:eastAsiaTheme="minorEastAsia"/>
            <w:noProof/>
            <w:lang w:eastAsia="hr-HR"/>
          </w:rPr>
          <w:tab/>
        </w:r>
        <w:r w:rsidR="00B739E5" w:rsidRPr="00FE0D52">
          <w:rPr>
            <w:rStyle w:val="Hiperveza"/>
            <w:noProof/>
            <w:lang w:val="hr"/>
          </w:rPr>
          <w:t>Vodno gospodarstvo</w:t>
        </w:r>
        <w:r w:rsidR="00B739E5">
          <w:rPr>
            <w:noProof/>
            <w:webHidden/>
          </w:rPr>
          <w:tab/>
        </w:r>
        <w:r w:rsidR="00B739E5">
          <w:rPr>
            <w:noProof/>
            <w:webHidden/>
          </w:rPr>
          <w:fldChar w:fldCharType="begin"/>
        </w:r>
        <w:r w:rsidR="00B739E5">
          <w:rPr>
            <w:noProof/>
            <w:webHidden/>
          </w:rPr>
          <w:instrText xml:space="preserve"> PAGEREF _Toc123215533 \h </w:instrText>
        </w:r>
        <w:r w:rsidR="00B739E5">
          <w:rPr>
            <w:noProof/>
            <w:webHidden/>
          </w:rPr>
        </w:r>
        <w:r w:rsidR="00B739E5">
          <w:rPr>
            <w:noProof/>
            <w:webHidden/>
          </w:rPr>
          <w:fldChar w:fldCharType="separate"/>
        </w:r>
        <w:r w:rsidR="00D63FF6">
          <w:rPr>
            <w:noProof/>
            <w:webHidden/>
          </w:rPr>
          <w:t>43</w:t>
        </w:r>
        <w:r w:rsidR="00B739E5">
          <w:rPr>
            <w:noProof/>
            <w:webHidden/>
          </w:rPr>
          <w:fldChar w:fldCharType="end"/>
        </w:r>
      </w:hyperlink>
    </w:p>
    <w:p w14:paraId="42815AA6" w14:textId="5B8E291C" w:rsidR="00B739E5" w:rsidRDefault="00000000">
      <w:pPr>
        <w:pStyle w:val="Sadraj4"/>
        <w:tabs>
          <w:tab w:val="left" w:pos="1760"/>
          <w:tab w:val="right" w:leader="dot" w:pos="9350"/>
        </w:tabs>
        <w:rPr>
          <w:rFonts w:eastAsiaTheme="minorEastAsia"/>
          <w:noProof/>
          <w:lang w:eastAsia="hr-HR"/>
        </w:rPr>
      </w:pPr>
      <w:hyperlink w:anchor="_Toc123215534" w:history="1">
        <w:r w:rsidR="00B739E5" w:rsidRPr="00FE0D52">
          <w:rPr>
            <w:rStyle w:val="Hiperveza"/>
            <w:bCs/>
            <w:noProof/>
          </w:rPr>
          <w:t>2.7.3.3.</w:t>
        </w:r>
        <w:r w:rsidR="00B739E5">
          <w:rPr>
            <w:rFonts w:eastAsiaTheme="minorEastAsia"/>
            <w:noProof/>
            <w:lang w:eastAsia="hr-HR"/>
          </w:rPr>
          <w:tab/>
        </w:r>
        <w:r w:rsidR="00B739E5" w:rsidRPr="00FE0D52">
          <w:rPr>
            <w:rStyle w:val="Hiperveza"/>
            <w:noProof/>
          </w:rPr>
          <w:t>Lovstvo i ribolov</w:t>
        </w:r>
        <w:r w:rsidR="00B739E5">
          <w:rPr>
            <w:noProof/>
            <w:webHidden/>
          </w:rPr>
          <w:tab/>
        </w:r>
        <w:r w:rsidR="00B739E5">
          <w:rPr>
            <w:noProof/>
            <w:webHidden/>
          </w:rPr>
          <w:fldChar w:fldCharType="begin"/>
        </w:r>
        <w:r w:rsidR="00B739E5">
          <w:rPr>
            <w:noProof/>
            <w:webHidden/>
          </w:rPr>
          <w:instrText xml:space="preserve"> PAGEREF _Toc123215534 \h </w:instrText>
        </w:r>
        <w:r w:rsidR="00B739E5">
          <w:rPr>
            <w:noProof/>
            <w:webHidden/>
          </w:rPr>
        </w:r>
        <w:r w:rsidR="00B739E5">
          <w:rPr>
            <w:noProof/>
            <w:webHidden/>
          </w:rPr>
          <w:fldChar w:fldCharType="separate"/>
        </w:r>
        <w:r w:rsidR="00D63FF6">
          <w:rPr>
            <w:noProof/>
            <w:webHidden/>
          </w:rPr>
          <w:t>45</w:t>
        </w:r>
        <w:r w:rsidR="00B739E5">
          <w:rPr>
            <w:noProof/>
            <w:webHidden/>
          </w:rPr>
          <w:fldChar w:fldCharType="end"/>
        </w:r>
      </w:hyperlink>
    </w:p>
    <w:p w14:paraId="777F5DFB" w14:textId="6717A42E" w:rsidR="00B739E5" w:rsidRDefault="00000000">
      <w:pPr>
        <w:pStyle w:val="Sadraj4"/>
        <w:tabs>
          <w:tab w:val="left" w:pos="1760"/>
          <w:tab w:val="right" w:leader="dot" w:pos="9350"/>
        </w:tabs>
        <w:rPr>
          <w:rFonts w:eastAsiaTheme="minorEastAsia"/>
          <w:noProof/>
          <w:lang w:eastAsia="hr-HR"/>
        </w:rPr>
      </w:pPr>
      <w:hyperlink w:anchor="_Toc123215535" w:history="1">
        <w:r w:rsidR="00B739E5" w:rsidRPr="00FE0D52">
          <w:rPr>
            <w:rStyle w:val="Hiperveza"/>
            <w:bCs/>
            <w:noProof/>
          </w:rPr>
          <w:t>2.7.3.4.</w:t>
        </w:r>
        <w:r w:rsidR="00B739E5">
          <w:rPr>
            <w:rFonts w:eastAsiaTheme="minorEastAsia"/>
            <w:noProof/>
            <w:lang w:eastAsia="hr-HR"/>
          </w:rPr>
          <w:tab/>
        </w:r>
        <w:r w:rsidR="00B739E5" w:rsidRPr="00FE0D52">
          <w:rPr>
            <w:rStyle w:val="Hiperveza"/>
            <w:noProof/>
          </w:rPr>
          <w:t>Akvakultura</w:t>
        </w:r>
        <w:r w:rsidR="00B739E5">
          <w:rPr>
            <w:noProof/>
            <w:webHidden/>
          </w:rPr>
          <w:tab/>
        </w:r>
        <w:r w:rsidR="00B739E5">
          <w:rPr>
            <w:noProof/>
            <w:webHidden/>
          </w:rPr>
          <w:fldChar w:fldCharType="begin"/>
        </w:r>
        <w:r w:rsidR="00B739E5">
          <w:rPr>
            <w:noProof/>
            <w:webHidden/>
          </w:rPr>
          <w:instrText xml:space="preserve"> PAGEREF _Toc123215535 \h </w:instrText>
        </w:r>
        <w:r w:rsidR="00B739E5">
          <w:rPr>
            <w:noProof/>
            <w:webHidden/>
          </w:rPr>
        </w:r>
        <w:r w:rsidR="00B739E5">
          <w:rPr>
            <w:noProof/>
            <w:webHidden/>
          </w:rPr>
          <w:fldChar w:fldCharType="separate"/>
        </w:r>
        <w:r w:rsidR="00D63FF6">
          <w:rPr>
            <w:noProof/>
            <w:webHidden/>
          </w:rPr>
          <w:t>46</w:t>
        </w:r>
        <w:r w:rsidR="00B739E5">
          <w:rPr>
            <w:noProof/>
            <w:webHidden/>
          </w:rPr>
          <w:fldChar w:fldCharType="end"/>
        </w:r>
      </w:hyperlink>
    </w:p>
    <w:p w14:paraId="6C45518E" w14:textId="253C0DD2" w:rsidR="00B739E5" w:rsidRDefault="00000000">
      <w:pPr>
        <w:pStyle w:val="Sadraj4"/>
        <w:tabs>
          <w:tab w:val="left" w:pos="1760"/>
          <w:tab w:val="right" w:leader="dot" w:pos="9350"/>
        </w:tabs>
        <w:rPr>
          <w:rFonts w:eastAsiaTheme="minorEastAsia"/>
          <w:noProof/>
          <w:lang w:eastAsia="hr-HR"/>
        </w:rPr>
      </w:pPr>
      <w:hyperlink w:anchor="_Toc123215536" w:history="1">
        <w:r w:rsidR="00B739E5" w:rsidRPr="00FE0D52">
          <w:rPr>
            <w:rStyle w:val="Hiperveza"/>
            <w:bCs/>
            <w:noProof/>
          </w:rPr>
          <w:t>2.7.3.5.</w:t>
        </w:r>
        <w:r w:rsidR="00B739E5">
          <w:rPr>
            <w:rFonts w:eastAsiaTheme="minorEastAsia"/>
            <w:noProof/>
            <w:lang w:eastAsia="hr-HR"/>
          </w:rPr>
          <w:tab/>
        </w:r>
        <w:r w:rsidR="00B739E5" w:rsidRPr="00FE0D52">
          <w:rPr>
            <w:rStyle w:val="Hiperveza"/>
            <w:noProof/>
          </w:rPr>
          <w:t>Poljoprivreda</w:t>
        </w:r>
        <w:r w:rsidR="00B739E5">
          <w:rPr>
            <w:noProof/>
            <w:webHidden/>
          </w:rPr>
          <w:tab/>
        </w:r>
        <w:r w:rsidR="00B739E5">
          <w:rPr>
            <w:noProof/>
            <w:webHidden/>
          </w:rPr>
          <w:fldChar w:fldCharType="begin"/>
        </w:r>
        <w:r w:rsidR="00B739E5">
          <w:rPr>
            <w:noProof/>
            <w:webHidden/>
          </w:rPr>
          <w:instrText xml:space="preserve"> PAGEREF _Toc123215536 \h </w:instrText>
        </w:r>
        <w:r w:rsidR="00B739E5">
          <w:rPr>
            <w:noProof/>
            <w:webHidden/>
          </w:rPr>
        </w:r>
        <w:r w:rsidR="00B739E5">
          <w:rPr>
            <w:noProof/>
            <w:webHidden/>
          </w:rPr>
          <w:fldChar w:fldCharType="separate"/>
        </w:r>
        <w:r w:rsidR="00D63FF6">
          <w:rPr>
            <w:noProof/>
            <w:webHidden/>
          </w:rPr>
          <w:t>47</w:t>
        </w:r>
        <w:r w:rsidR="00B739E5">
          <w:rPr>
            <w:noProof/>
            <w:webHidden/>
          </w:rPr>
          <w:fldChar w:fldCharType="end"/>
        </w:r>
      </w:hyperlink>
    </w:p>
    <w:p w14:paraId="3A5699AA" w14:textId="52700A29" w:rsidR="00B739E5" w:rsidRDefault="00000000">
      <w:pPr>
        <w:pStyle w:val="Sadraj4"/>
        <w:tabs>
          <w:tab w:val="left" w:pos="1760"/>
          <w:tab w:val="right" w:leader="dot" w:pos="9350"/>
        </w:tabs>
        <w:rPr>
          <w:rFonts w:eastAsiaTheme="minorEastAsia"/>
          <w:noProof/>
          <w:lang w:eastAsia="hr-HR"/>
        </w:rPr>
      </w:pPr>
      <w:hyperlink w:anchor="_Toc123215537" w:history="1">
        <w:r w:rsidR="00B739E5" w:rsidRPr="00FE0D52">
          <w:rPr>
            <w:rStyle w:val="Hiperveza"/>
            <w:bCs/>
            <w:noProof/>
          </w:rPr>
          <w:t>2.7.3.6.</w:t>
        </w:r>
        <w:r w:rsidR="00B739E5">
          <w:rPr>
            <w:rFonts w:eastAsiaTheme="minorEastAsia"/>
            <w:noProof/>
            <w:lang w:eastAsia="hr-HR"/>
          </w:rPr>
          <w:tab/>
        </w:r>
        <w:r w:rsidR="00B739E5" w:rsidRPr="00FE0D52">
          <w:rPr>
            <w:rStyle w:val="Hiperveza"/>
            <w:noProof/>
          </w:rPr>
          <w:t>Infrastruktura</w:t>
        </w:r>
        <w:r w:rsidR="00B739E5">
          <w:rPr>
            <w:noProof/>
            <w:webHidden/>
          </w:rPr>
          <w:tab/>
        </w:r>
        <w:r w:rsidR="00B739E5">
          <w:rPr>
            <w:noProof/>
            <w:webHidden/>
          </w:rPr>
          <w:fldChar w:fldCharType="begin"/>
        </w:r>
        <w:r w:rsidR="00B739E5">
          <w:rPr>
            <w:noProof/>
            <w:webHidden/>
          </w:rPr>
          <w:instrText xml:space="preserve"> PAGEREF _Toc123215537 \h </w:instrText>
        </w:r>
        <w:r w:rsidR="00B739E5">
          <w:rPr>
            <w:noProof/>
            <w:webHidden/>
          </w:rPr>
        </w:r>
        <w:r w:rsidR="00B739E5">
          <w:rPr>
            <w:noProof/>
            <w:webHidden/>
          </w:rPr>
          <w:fldChar w:fldCharType="separate"/>
        </w:r>
        <w:r w:rsidR="00D63FF6">
          <w:rPr>
            <w:noProof/>
            <w:webHidden/>
          </w:rPr>
          <w:t>47</w:t>
        </w:r>
        <w:r w:rsidR="00B739E5">
          <w:rPr>
            <w:noProof/>
            <w:webHidden/>
          </w:rPr>
          <w:fldChar w:fldCharType="end"/>
        </w:r>
      </w:hyperlink>
    </w:p>
    <w:p w14:paraId="2751E9F3" w14:textId="2B5F0F7C" w:rsidR="00B739E5" w:rsidRDefault="00000000">
      <w:pPr>
        <w:pStyle w:val="Sadraj1"/>
        <w:tabs>
          <w:tab w:val="left" w:pos="440"/>
          <w:tab w:val="right" w:leader="dot" w:pos="9350"/>
        </w:tabs>
        <w:rPr>
          <w:rFonts w:eastAsiaTheme="minorEastAsia"/>
          <w:noProof/>
          <w:lang w:eastAsia="hr-HR"/>
        </w:rPr>
      </w:pPr>
      <w:hyperlink w:anchor="_Toc123215538" w:history="1">
        <w:r w:rsidR="00B739E5" w:rsidRPr="00FE0D52">
          <w:rPr>
            <w:rStyle w:val="Hiperveza"/>
            <w:noProof/>
          </w:rPr>
          <w:t>3.</w:t>
        </w:r>
        <w:r w:rsidR="00B739E5">
          <w:rPr>
            <w:rFonts w:eastAsiaTheme="minorEastAsia"/>
            <w:noProof/>
            <w:lang w:eastAsia="hr-HR"/>
          </w:rPr>
          <w:tab/>
        </w:r>
        <w:r w:rsidR="00B739E5" w:rsidRPr="00FE0D52">
          <w:rPr>
            <w:rStyle w:val="Hiperveza"/>
            <w:noProof/>
          </w:rPr>
          <w:t>UPRAVLJANJE</w:t>
        </w:r>
        <w:r w:rsidR="00B739E5">
          <w:rPr>
            <w:noProof/>
            <w:webHidden/>
          </w:rPr>
          <w:tab/>
        </w:r>
        <w:r w:rsidR="00B739E5">
          <w:rPr>
            <w:noProof/>
            <w:webHidden/>
          </w:rPr>
          <w:fldChar w:fldCharType="begin"/>
        </w:r>
        <w:r w:rsidR="00B739E5">
          <w:rPr>
            <w:noProof/>
            <w:webHidden/>
          </w:rPr>
          <w:instrText xml:space="preserve"> PAGEREF _Toc123215538 \h </w:instrText>
        </w:r>
        <w:r w:rsidR="00B739E5">
          <w:rPr>
            <w:noProof/>
            <w:webHidden/>
          </w:rPr>
        </w:r>
        <w:r w:rsidR="00B739E5">
          <w:rPr>
            <w:noProof/>
            <w:webHidden/>
          </w:rPr>
          <w:fldChar w:fldCharType="separate"/>
        </w:r>
        <w:r w:rsidR="00D63FF6">
          <w:rPr>
            <w:noProof/>
            <w:webHidden/>
          </w:rPr>
          <w:t>48</w:t>
        </w:r>
        <w:r w:rsidR="00B739E5">
          <w:rPr>
            <w:noProof/>
            <w:webHidden/>
          </w:rPr>
          <w:fldChar w:fldCharType="end"/>
        </w:r>
      </w:hyperlink>
    </w:p>
    <w:p w14:paraId="0C88C4EE" w14:textId="0C6455FC" w:rsidR="00B739E5" w:rsidRDefault="00000000">
      <w:pPr>
        <w:pStyle w:val="Sadraj2"/>
        <w:tabs>
          <w:tab w:val="left" w:pos="880"/>
          <w:tab w:val="right" w:leader="dot" w:pos="9350"/>
        </w:tabs>
        <w:rPr>
          <w:rFonts w:eastAsiaTheme="minorEastAsia"/>
          <w:noProof/>
          <w:lang w:eastAsia="hr-HR"/>
        </w:rPr>
      </w:pPr>
      <w:hyperlink w:anchor="_Toc123215540" w:history="1">
        <w:r w:rsidR="00B739E5" w:rsidRPr="00FE0D52">
          <w:rPr>
            <w:rStyle w:val="Hiperveza"/>
            <w:bCs/>
            <w:noProof/>
          </w:rPr>
          <w:t>3.1.</w:t>
        </w:r>
        <w:r w:rsidR="00B739E5">
          <w:rPr>
            <w:rFonts w:eastAsiaTheme="minorEastAsia"/>
            <w:noProof/>
            <w:lang w:eastAsia="hr-HR"/>
          </w:rPr>
          <w:tab/>
        </w:r>
        <w:r w:rsidR="00B739E5" w:rsidRPr="00FE0D52">
          <w:rPr>
            <w:rStyle w:val="Hiperveza"/>
            <w:noProof/>
          </w:rPr>
          <w:t>Vizija područja i opći ciljevi</w:t>
        </w:r>
        <w:r w:rsidR="00B739E5">
          <w:rPr>
            <w:noProof/>
            <w:webHidden/>
          </w:rPr>
          <w:tab/>
        </w:r>
        <w:r w:rsidR="00B739E5">
          <w:rPr>
            <w:noProof/>
            <w:webHidden/>
          </w:rPr>
          <w:fldChar w:fldCharType="begin"/>
        </w:r>
        <w:r w:rsidR="00B739E5">
          <w:rPr>
            <w:noProof/>
            <w:webHidden/>
          </w:rPr>
          <w:instrText xml:space="preserve"> PAGEREF _Toc123215540 \h </w:instrText>
        </w:r>
        <w:r w:rsidR="00B739E5">
          <w:rPr>
            <w:noProof/>
            <w:webHidden/>
          </w:rPr>
        </w:r>
        <w:r w:rsidR="00B739E5">
          <w:rPr>
            <w:noProof/>
            <w:webHidden/>
          </w:rPr>
          <w:fldChar w:fldCharType="separate"/>
        </w:r>
        <w:r w:rsidR="00D63FF6">
          <w:rPr>
            <w:noProof/>
            <w:webHidden/>
          </w:rPr>
          <w:t>48</w:t>
        </w:r>
        <w:r w:rsidR="00B739E5">
          <w:rPr>
            <w:noProof/>
            <w:webHidden/>
          </w:rPr>
          <w:fldChar w:fldCharType="end"/>
        </w:r>
      </w:hyperlink>
    </w:p>
    <w:p w14:paraId="75F79408" w14:textId="349A1893" w:rsidR="00B739E5" w:rsidRDefault="00000000">
      <w:pPr>
        <w:pStyle w:val="Sadraj2"/>
        <w:tabs>
          <w:tab w:val="left" w:pos="880"/>
          <w:tab w:val="right" w:leader="dot" w:pos="9350"/>
        </w:tabs>
        <w:rPr>
          <w:rFonts w:eastAsiaTheme="minorEastAsia"/>
          <w:noProof/>
          <w:lang w:eastAsia="hr-HR"/>
        </w:rPr>
      </w:pPr>
      <w:hyperlink w:anchor="_Toc123215542" w:history="1">
        <w:r w:rsidR="00B739E5" w:rsidRPr="00FE0D52">
          <w:rPr>
            <w:rStyle w:val="Hiperveza"/>
            <w:noProof/>
          </w:rPr>
          <w:t>3.2.</w:t>
        </w:r>
        <w:r w:rsidR="00B739E5">
          <w:rPr>
            <w:rFonts w:eastAsiaTheme="minorEastAsia"/>
            <w:noProof/>
            <w:lang w:eastAsia="hr-HR"/>
          </w:rPr>
          <w:tab/>
        </w:r>
        <w:r w:rsidR="00B739E5" w:rsidRPr="00FE0D52">
          <w:rPr>
            <w:rStyle w:val="Hiperveza"/>
            <w:noProof/>
          </w:rPr>
          <w:t>Teme plana upravljanja (A-D)</w:t>
        </w:r>
        <w:r w:rsidR="00B739E5">
          <w:rPr>
            <w:noProof/>
            <w:webHidden/>
          </w:rPr>
          <w:tab/>
        </w:r>
        <w:r w:rsidR="00B739E5">
          <w:rPr>
            <w:noProof/>
            <w:webHidden/>
          </w:rPr>
          <w:fldChar w:fldCharType="begin"/>
        </w:r>
        <w:r w:rsidR="00B739E5">
          <w:rPr>
            <w:noProof/>
            <w:webHidden/>
          </w:rPr>
          <w:instrText xml:space="preserve"> PAGEREF _Toc123215542 \h </w:instrText>
        </w:r>
        <w:r w:rsidR="00B739E5">
          <w:rPr>
            <w:noProof/>
            <w:webHidden/>
          </w:rPr>
        </w:r>
        <w:r w:rsidR="00B739E5">
          <w:rPr>
            <w:noProof/>
            <w:webHidden/>
          </w:rPr>
          <w:fldChar w:fldCharType="separate"/>
        </w:r>
        <w:r w:rsidR="00D63FF6">
          <w:rPr>
            <w:noProof/>
            <w:webHidden/>
          </w:rPr>
          <w:t>48</w:t>
        </w:r>
        <w:r w:rsidR="00B739E5">
          <w:rPr>
            <w:noProof/>
            <w:webHidden/>
          </w:rPr>
          <w:fldChar w:fldCharType="end"/>
        </w:r>
      </w:hyperlink>
    </w:p>
    <w:p w14:paraId="35F6F23D" w14:textId="1ADD169B" w:rsidR="00B739E5" w:rsidRDefault="00000000">
      <w:pPr>
        <w:pStyle w:val="Sadraj3"/>
        <w:tabs>
          <w:tab w:val="left" w:pos="1320"/>
          <w:tab w:val="right" w:leader="dot" w:pos="9350"/>
        </w:tabs>
        <w:rPr>
          <w:rFonts w:eastAsiaTheme="minorEastAsia"/>
          <w:noProof/>
          <w:lang w:eastAsia="hr-HR"/>
        </w:rPr>
      </w:pPr>
      <w:hyperlink w:anchor="_Toc123215543" w:history="1">
        <w:r w:rsidR="00B739E5" w:rsidRPr="00FE0D52">
          <w:rPr>
            <w:rStyle w:val="Hiperveza"/>
            <w:noProof/>
          </w:rPr>
          <w:t>3.2.1.</w:t>
        </w:r>
        <w:r w:rsidR="00B739E5">
          <w:rPr>
            <w:rFonts w:eastAsiaTheme="minorEastAsia"/>
            <w:noProof/>
            <w:lang w:eastAsia="hr-HR"/>
          </w:rPr>
          <w:tab/>
        </w:r>
        <w:r w:rsidR="00B739E5" w:rsidRPr="00FE0D52">
          <w:rPr>
            <w:rStyle w:val="Hiperveza"/>
            <w:noProof/>
          </w:rPr>
          <w:t>Tema A. Očuvanje prirodnih vrijednosti i mozaičnog krajobraza</w:t>
        </w:r>
        <w:r w:rsidR="00B739E5">
          <w:rPr>
            <w:noProof/>
            <w:webHidden/>
          </w:rPr>
          <w:tab/>
        </w:r>
        <w:r w:rsidR="00B739E5">
          <w:rPr>
            <w:noProof/>
            <w:webHidden/>
          </w:rPr>
          <w:fldChar w:fldCharType="begin"/>
        </w:r>
        <w:r w:rsidR="00B739E5">
          <w:rPr>
            <w:noProof/>
            <w:webHidden/>
          </w:rPr>
          <w:instrText xml:space="preserve"> PAGEREF _Toc123215543 \h </w:instrText>
        </w:r>
        <w:r w:rsidR="00B739E5">
          <w:rPr>
            <w:noProof/>
            <w:webHidden/>
          </w:rPr>
        </w:r>
        <w:r w:rsidR="00B739E5">
          <w:rPr>
            <w:noProof/>
            <w:webHidden/>
          </w:rPr>
          <w:fldChar w:fldCharType="separate"/>
        </w:r>
        <w:r w:rsidR="00D63FF6">
          <w:rPr>
            <w:noProof/>
            <w:webHidden/>
          </w:rPr>
          <w:t>48</w:t>
        </w:r>
        <w:r w:rsidR="00B739E5">
          <w:rPr>
            <w:noProof/>
            <w:webHidden/>
          </w:rPr>
          <w:fldChar w:fldCharType="end"/>
        </w:r>
      </w:hyperlink>
    </w:p>
    <w:p w14:paraId="5DB7E766" w14:textId="072350BB" w:rsidR="00B739E5" w:rsidRDefault="00000000">
      <w:pPr>
        <w:pStyle w:val="Sadraj4"/>
        <w:tabs>
          <w:tab w:val="left" w:pos="1760"/>
          <w:tab w:val="right" w:leader="dot" w:pos="9350"/>
        </w:tabs>
        <w:rPr>
          <w:rFonts w:eastAsiaTheme="minorEastAsia"/>
          <w:noProof/>
          <w:lang w:eastAsia="hr-HR"/>
        </w:rPr>
      </w:pPr>
      <w:hyperlink w:anchor="_Toc123215548" w:history="1">
        <w:r w:rsidR="00B739E5" w:rsidRPr="00FE0D52">
          <w:rPr>
            <w:rStyle w:val="Hiperveza"/>
            <w:bCs/>
            <w:noProof/>
          </w:rPr>
          <w:t>3.2.1.1.</w:t>
        </w:r>
        <w:r w:rsidR="00B739E5">
          <w:rPr>
            <w:rFonts w:eastAsiaTheme="minorEastAsia"/>
            <w:noProof/>
            <w:lang w:eastAsia="hr-HR"/>
          </w:rPr>
          <w:tab/>
        </w:r>
        <w:r w:rsidR="00B739E5" w:rsidRPr="00FE0D52">
          <w:rPr>
            <w:rStyle w:val="Hiperveza"/>
            <w:noProof/>
          </w:rPr>
          <w:t>Evaluacija stanja</w:t>
        </w:r>
        <w:r w:rsidR="00B739E5">
          <w:rPr>
            <w:noProof/>
            <w:webHidden/>
          </w:rPr>
          <w:tab/>
        </w:r>
        <w:r w:rsidR="00B739E5">
          <w:rPr>
            <w:noProof/>
            <w:webHidden/>
          </w:rPr>
          <w:fldChar w:fldCharType="begin"/>
        </w:r>
        <w:r w:rsidR="00B739E5">
          <w:rPr>
            <w:noProof/>
            <w:webHidden/>
          </w:rPr>
          <w:instrText xml:space="preserve"> PAGEREF _Toc123215548 \h </w:instrText>
        </w:r>
        <w:r w:rsidR="00B739E5">
          <w:rPr>
            <w:noProof/>
            <w:webHidden/>
          </w:rPr>
        </w:r>
        <w:r w:rsidR="00B739E5">
          <w:rPr>
            <w:noProof/>
            <w:webHidden/>
          </w:rPr>
          <w:fldChar w:fldCharType="separate"/>
        </w:r>
        <w:r w:rsidR="00D63FF6">
          <w:rPr>
            <w:noProof/>
            <w:webHidden/>
          </w:rPr>
          <w:t>48</w:t>
        </w:r>
        <w:r w:rsidR="00B739E5">
          <w:rPr>
            <w:noProof/>
            <w:webHidden/>
          </w:rPr>
          <w:fldChar w:fldCharType="end"/>
        </w:r>
      </w:hyperlink>
    </w:p>
    <w:p w14:paraId="73351AB4" w14:textId="60475CE7" w:rsidR="00B739E5" w:rsidRDefault="00000000">
      <w:pPr>
        <w:pStyle w:val="Sadraj4"/>
        <w:tabs>
          <w:tab w:val="left" w:pos="1760"/>
          <w:tab w:val="right" w:leader="dot" w:pos="9350"/>
        </w:tabs>
        <w:rPr>
          <w:rFonts w:eastAsiaTheme="minorEastAsia"/>
          <w:noProof/>
          <w:lang w:eastAsia="hr-HR"/>
        </w:rPr>
      </w:pPr>
      <w:hyperlink w:anchor="_Toc123215549" w:history="1">
        <w:r w:rsidR="00B739E5" w:rsidRPr="00FE0D52">
          <w:rPr>
            <w:rStyle w:val="Hiperveza"/>
            <w:bCs/>
            <w:noProof/>
          </w:rPr>
          <w:t>3.2.1.2.</w:t>
        </w:r>
        <w:r w:rsidR="00B739E5">
          <w:rPr>
            <w:rFonts w:eastAsiaTheme="minorEastAsia"/>
            <w:noProof/>
            <w:lang w:eastAsia="hr-HR"/>
          </w:rPr>
          <w:tab/>
        </w:r>
        <w:r w:rsidR="00B739E5" w:rsidRPr="00FE0D52">
          <w:rPr>
            <w:rStyle w:val="Hiperveza"/>
            <w:noProof/>
          </w:rPr>
          <w:t>Opći cilj</w:t>
        </w:r>
        <w:r w:rsidR="00B739E5">
          <w:rPr>
            <w:noProof/>
            <w:webHidden/>
          </w:rPr>
          <w:tab/>
        </w:r>
        <w:r w:rsidR="00B739E5">
          <w:rPr>
            <w:noProof/>
            <w:webHidden/>
          </w:rPr>
          <w:fldChar w:fldCharType="begin"/>
        </w:r>
        <w:r w:rsidR="00B739E5">
          <w:rPr>
            <w:noProof/>
            <w:webHidden/>
          </w:rPr>
          <w:instrText xml:space="preserve"> PAGEREF _Toc123215549 \h </w:instrText>
        </w:r>
        <w:r w:rsidR="00B739E5">
          <w:rPr>
            <w:noProof/>
            <w:webHidden/>
          </w:rPr>
        </w:r>
        <w:r w:rsidR="00B739E5">
          <w:rPr>
            <w:noProof/>
            <w:webHidden/>
          </w:rPr>
          <w:fldChar w:fldCharType="separate"/>
        </w:r>
        <w:r w:rsidR="00D63FF6">
          <w:rPr>
            <w:noProof/>
            <w:webHidden/>
          </w:rPr>
          <w:t>57</w:t>
        </w:r>
        <w:r w:rsidR="00B739E5">
          <w:rPr>
            <w:noProof/>
            <w:webHidden/>
          </w:rPr>
          <w:fldChar w:fldCharType="end"/>
        </w:r>
      </w:hyperlink>
    </w:p>
    <w:p w14:paraId="574E65BF" w14:textId="7421C2D5" w:rsidR="00B739E5" w:rsidRDefault="00000000">
      <w:pPr>
        <w:pStyle w:val="Sadraj4"/>
        <w:tabs>
          <w:tab w:val="left" w:pos="1760"/>
          <w:tab w:val="right" w:leader="dot" w:pos="9350"/>
        </w:tabs>
        <w:rPr>
          <w:rFonts w:eastAsiaTheme="minorEastAsia"/>
          <w:noProof/>
          <w:lang w:eastAsia="hr-HR"/>
        </w:rPr>
      </w:pPr>
      <w:hyperlink w:anchor="_Toc123215550" w:history="1">
        <w:r w:rsidR="00B739E5" w:rsidRPr="00FE0D52">
          <w:rPr>
            <w:rStyle w:val="Hiperveza"/>
            <w:bCs/>
            <w:noProof/>
          </w:rPr>
          <w:t>3.2.1.3.</w:t>
        </w:r>
        <w:r w:rsidR="00B739E5">
          <w:rPr>
            <w:rFonts w:eastAsiaTheme="minorEastAsia"/>
            <w:noProof/>
            <w:lang w:eastAsia="hr-HR"/>
          </w:rPr>
          <w:tab/>
        </w:r>
        <w:r w:rsidR="00B739E5" w:rsidRPr="00FE0D52">
          <w:rPr>
            <w:rStyle w:val="Hiperveza"/>
            <w:noProof/>
          </w:rPr>
          <w:t>Posebni ciljevi i pokazatelji postizanja posebnih ciljeva</w:t>
        </w:r>
        <w:r w:rsidR="00B739E5">
          <w:rPr>
            <w:noProof/>
            <w:webHidden/>
          </w:rPr>
          <w:tab/>
        </w:r>
        <w:r w:rsidR="00B739E5">
          <w:rPr>
            <w:noProof/>
            <w:webHidden/>
          </w:rPr>
          <w:fldChar w:fldCharType="begin"/>
        </w:r>
        <w:r w:rsidR="00B739E5">
          <w:rPr>
            <w:noProof/>
            <w:webHidden/>
          </w:rPr>
          <w:instrText xml:space="preserve"> PAGEREF _Toc123215550 \h </w:instrText>
        </w:r>
        <w:r w:rsidR="00B739E5">
          <w:rPr>
            <w:noProof/>
            <w:webHidden/>
          </w:rPr>
        </w:r>
        <w:r w:rsidR="00B739E5">
          <w:rPr>
            <w:noProof/>
            <w:webHidden/>
          </w:rPr>
          <w:fldChar w:fldCharType="separate"/>
        </w:r>
        <w:r w:rsidR="00D63FF6">
          <w:rPr>
            <w:noProof/>
            <w:webHidden/>
          </w:rPr>
          <w:t>57</w:t>
        </w:r>
        <w:r w:rsidR="00B739E5">
          <w:rPr>
            <w:noProof/>
            <w:webHidden/>
          </w:rPr>
          <w:fldChar w:fldCharType="end"/>
        </w:r>
      </w:hyperlink>
    </w:p>
    <w:p w14:paraId="75A2420D" w14:textId="7CE12495" w:rsidR="00B739E5" w:rsidRDefault="00000000">
      <w:pPr>
        <w:pStyle w:val="Sadraj4"/>
        <w:tabs>
          <w:tab w:val="left" w:pos="1760"/>
          <w:tab w:val="right" w:leader="dot" w:pos="9350"/>
        </w:tabs>
        <w:rPr>
          <w:rFonts w:eastAsiaTheme="minorEastAsia"/>
          <w:noProof/>
          <w:lang w:eastAsia="hr-HR"/>
        </w:rPr>
      </w:pPr>
      <w:hyperlink w:anchor="_Toc123215551" w:history="1">
        <w:r w:rsidR="00B739E5" w:rsidRPr="00FE0D52">
          <w:rPr>
            <w:rStyle w:val="Hiperveza"/>
            <w:bCs/>
            <w:noProof/>
          </w:rPr>
          <w:t>3.2.1.4.</w:t>
        </w:r>
        <w:r w:rsidR="00B739E5">
          <w:rPr>
            <w:rFonts w:eastAsiaTheme="minorEastAsia"/>
            <w:noProof/>
            <w:lang w:eastAsia="hr-HR"/>
          </w:rPr>
          <w:tab/>
        </w:r>
        <w:r w:rsidR="00B739E5" w:rsidRPr="00FE0D52">
          <w:rPr>
            <w:rStyle w:val="Hiperveza"/>
            <w:noProof/>
          </w:rPr>
          <w:t>Aktivnosti teme A. Očuvanje prirodnih vrijednosti i mozaičnog krajobraza</w:t>
        </w:r>
        <w:r w:rsidR="00B739E5">
          <w:rPr>
            <w:noProof/>
            <w:webHidden/>
          </w:rPr>
          <w:tab/>
        </w:r>
        <w:r w:rsidR="00B739E5">
          <w:rPr>
            <w:noProof/>
            <w:webHidden/>
          </w:rPr>
          <w:fldChar w:fldCharType="begin"/>
        </w:r>
        <w:r w:rsidR="00B739E5">
          <w:rPr>
            <w:noProof/>
            <w:webHidden/>
          </w:rPr>
          <w:instrText xml:space="preserve"> PAGEREF _Toc123215551 \h </w:instrText>
        </w:r>
        <w:r w:rsidR="00B739E5">
          <w:rPr>
            <w:noProof/>
            <w:webHidden/>
          </w:rPr>
        </w:r>
        <w:r w:rsidR="00B739E5">
          <w:rPr>
            <w:noProof/>
            <w:webHidden/>
          </w:rPr>
          <w:fldChar w:fldCharType="separate"/>
        </w:r>
        <w:r w:rsidR="00D63FF6">
          <w:rPr>
            <w:noProof/>
            <w:webHidden/>
          </w:rPr>
          <w:t>59</w:t>
        </w:r>
        <w:r w:rsidR="00B739E5">
          <w:rPr>
            <w:noProof/>
            <w:webHidden/>
          </w:rPr>
          <w:fldChar w:fldCharType="end"/>
        </w:r>
      </w:hyperlink>
    </w:p>
    <w:p w14:paraId="6CCCDB9D" w14:textId="5333D3E8" w:rsidR="00B739E5" w:rsidRDefault="00000000">
      <w:pPr>
        <w:pStyle w:val="Sadraj3"/>
        <w:tabs>
          <w:tab w:val="left" w:pos="1320"/>
          <w:tab w:val="right" w:leader="dot" w:pos="9350"/>
        </w:tabs>
        <w:rPr>
          <w:rFonts w:eastAsiaTheme="minorEastAsia"/>
          <w:noProof/>
          <w:lang w:eastAsia="hr-HR"/>
        </w:rPr>
      </w:pPr>
      <w:hyperlink w:anchor="_Toc123215552" w:history="1">
        <w:r w:rsidR="00B739E5" w:rsidRPr="00FE0D52">
          <w:rPr>
            <w:rStyle w:val="Hiperveza"/>
            <w:rFonts w:eastAsia="Calibri" w:cs="Calibri"/>
            <w:iCs/>
            <w:noProof/>
          </w:rPr>
          <w:t>3.2.2.</w:t>
        </w:r>
        <w:r w:rsidR="00B739E5">
          <w:rPr>
            <w:rFonts w:eastAsiaTheme="minorEastAsia"/>
            <w:noProof/>
            <w:lang w:eastAsia="hr-HR"/>
          </w:rPr>
          <w:tab/>
        </w:r>
        <w:r w:rsidR="00B739E5" w:rsidRPr="00FE0D52">
          <w:rPr>
            <w:rStyle w:val="Hiperveza"/>
            <w:rFonts w:eastAsia="Calibri" w:cs="Calibri"/>
            <w:bCs/>
            <w:iCs/>
            <w:noProof/>
          </w:rPr>
          <w:t>Tema B. Održivo korištenje prirodnih dobara</w:t>
        </w:r>
        <w:r w:rsidR="00B739E5">
          <w:rPr>
            <w:noProof/>
            <w:webHidden/>
          </w:rPr>
          <w:tab/>
        </w:r>
        <w:r w:rsidR="00B739E5">
          <w:rPr>
            <w:noProof/>
            <w:webHidden/>
          </w:rPr>
          <w:fldChar w:fldCharType="begin"/>
        </w:r>
        <w:r w:rsidR="00B739E5">
          <w:rPr>
            <w:noProof/>
            <w:webHidden/>
          </w:rPr>
          <w:instrText xml:space="preserve"> PAGEREF _Toc123215552 \h </w:instrText>
        </w:r>
        <w:r w:rsidR="00B739E5">
          <w:rPr>
            <w:noProof/>
            <w:webHidden/>
          </w:rPr>
        </w:r>
        <w:r w:rsidR="00B739E5">
          <w:rPr>
            <w:noProof/>
            <w:webHidden/>
          </w:rPr>
          <w:fldChar w:fldCharType="separate"/>
        </w:r>
        <w:r w:rsidR="00D63FF6">
          <w:rPr>
            <w:noProof/>
            <w:webHidden/>
          </w:rPr>
          <w:t>80</w:t>
        </w:r>
        <w:r w:rsidR="00B739E5">
          <w:rPr>
            <w:noProof/>
            <w:webHidden/>
          </w:rPr>
          <w:fldChar w:fldCharType="end"/>
        </w:r>
      </w:hyperlink>
    </w:p>
    <w:p w14:paraId="0A120FA6" w14:textId="126E8F3C" w:rsidR="00B739E5" w:rsidRDefault="00000000">
      <w:pPr>
        <w:pStyle w:val="Sadraj4"/>
        <w:tabs>
          <w:tab w:val="left" w:pos="1760"/>
          <w:tab w:val="right" w:leader="dot" w:pos="9350"/>
        </w:tabs>
        <w:rPr>
          <w:rFonts w:eastAsiaTheme="minorEastAsia"/>
          <w:noProof/>
          <w:lang w:eastAsia="hr-HR"/>
        </w:rPr>
      </w:pPr>
      <w:hyperlink w:anchor="_Toc123215554" w:history="1">
        <w:r w:rsidR="00B739E5" w:rsidRPr="00FE0D52">
          <w:rPr>
            <w:rStyle w:val="Hiperveza"/>
            <w:bCs/>
            <w:noProof/>
          </w:rPr>
          <w:t>3.2.2.1.</w:t>
        </w:r>
        <w:r w:rsidR="00B739E5">
          <w:rPr>
            <w:rFonts w:eastAsiaTheme="minorEastAsia"/>
            <w:noProof/>
            <w:lang w:eastAsia="hr-HR"/>
          </w:rPr>
          <w:tab/>
        </w:r>
        <w:r w:rsidR="00B739E5" w:rsidRPr="00FE0D52">
          <w:rPr>
            <w:rStyle w:val="Hiperveza"/>
            <w:noProof/>
          </w:rPr>
          <w:t>Evaluacija stanja</w:t>
        </w:r>
        <w:r w:rsidR="00B739E5">
          <w:rPr>
            <w:noProof/>
            <w:webHidden/>
          </w:rPr>
          <w:tab/>
        </w:r>
        <w:r w:rsidR="00B739E5">
          <w:rPr>
            <w:noProof/>
            <w:webHidden/>
          </w:rPr>
          <w:fldChar w:fldCharType="begin"/>
        </w:r>
        <w:r w:rsidR="00B739E5">
          <w:rPr>
            <w:noProof/>
            <w:webHidden/>
          </w:rPr>
          <w:instrText xml:space="preserve"> PAGEREF _Toc123215554 \h </w:instrText>
        </w:r>
        <w:r w:rsidR="00B739E5">
          <w:rPr>
            <w:noProof/>
            <w:webHidden/>
          </w:rPr>
        </w:r>
        <w:r w:rsidR="00B739E5">
          <w:rPr>
            <w:noProof/>
            <w:webHidden/>
          </w:rPr>
          <w:fldChar w:fldCharType="separate"/>
        </w:r>
        <w:r w:rsidR="00D63FF6">
          <w:rPr>
            <w:noProof/>
            <w:webHidden/>
          </w:rPr>
          <w:t>80</w:t>
        </w:r>
        <w:r w:rsidR="00B739E5">
          <w:rPr>
            <w:noProof/>
            <w:webHidden/>
          </w:rPr>
          <w:fldChar w:fldCharType="end"/>
        </w:r>
      </w:hyperlink>
    </w:p>
    <w:p w14:paraId="71EEFF49" w14:textId="7654A3EE" w:rsidR="00B739E5" w:rsidRDefault="00000000">
      <w:pPr>
        <w:pStyle w:val="Sadraj4"/>
        <w:tabs>
          <w:tab w:val="left" w:pos="1760"/>
          <w:tab w:val="right" w:leader="dot" w:pos="9350"/>
        </w:tabs>
        <w:rPr>
          <w:rFonts w:eastAsiaTheme="minorEastAsia"/>
          <w:noProof/>
          <w:lang w:eastAsia="hr-HR"/>
        </w:rPr>
      </w:pPr>
      <w:hyperlink w:anchor="_Toc123215555" w:history="1">
        <w:r w:rsidR="00B739E5" w:rsidRPr="00FE0D52">
          <w:rPr>
            <w:rStyle w:val="Hiperveza"/>
            <w:bCs/>
            <w:noProof/>
          </w:rPr>
          <w:t>3.2.2.2.</w:t>
        </w:r>
        <w:r w:rsidR="00B739E5">
          <w:rPr>
            <w:rFonts w:eastAsiaTheme="minorEastAsia"/>
            <w:noProof/>
            <w:lang w:eastAsia="hr-HR"/>
          </w:rPr>
          <w:tab/>
        </w:r>
        <w:r w:rsidR="00B739E5" w:rsidRPr="00FE0D52">
          <w:rPr>
            <w:rStyle w:val="Hiperveza"/>
            <w:noProof/>
          </w:rPr>
          <w:t>Opći cilj</w:t>
        </w:r>
        <w:r w:rsidR="00B739E5">
          <w:rPr>
            <w:noProof/>
            <w:webHidden/>
          </w:rPr>
          <w:tab/>
        </w:r>
        <w:r w:rsidR="00B739E5">
          <w:rPr>
            <w:noProof/>
            <w:webHidden/>
          </w:rPr>
          <w:fldChar w:fldCharType="begin"/>
        </w:r>
        <w:r w:rsidR="00B739E5">
          <w:rPr>
            <w:noProof/>
            <w:webHidden/>
          </w:rPr>
          <w:instrText xml:space="preserve"> PAGEREF _Toc123215555 \h </w:instrText>
        </w:r>
        <w:r w:rsidR="00B739E5">
          <w:rPr>
            <w:noProof/>
            <w:webHidden/>
          </w:rPr>
        </w:r>
        <w:r w:rsidR="00B739E5">
          <w:rPr>
            <w:noProof/>
            <w:webHidden/>
          </w:rPr>
          <w:fldChar w:fldCharType="separate"/>
        </w:r>
        <w:r w:rsidR="00D63FF6">
          <w:rPr>
            <w:noProof/>
            <w:webHidden/>
          </w:rPr>
          <w:t>82</w:t>
        </w:r>
        <w:r w:rsidR="00B739E5">
          <w:rPr>
            <w:noProof/>
            <w:webHidden/>
          </w:rPr>
          <w:fldChar w:fldCharType="end"/>
        </w:r>
      </w:hyperlink>
    </w:p>
    <w:p w14:paraId="78C48542" w14:textId="376DA1FC" w:rsidR="00B739E5" w:rsidRDefault="00000000">
      <w:pPr>
        <w:pStyle w:val="Sadraj4"/>
        <w:tabs>
          <w:tab w:val="left" w:pos="1760"/>
          <w:tab w:val="right" w:leader="dot" w:pos="9350"/>
        </w:tabs>
        <w:rPr>
          <w:rFonts w:eastAsiaTheme="minorEastAsia"/>
          <w:noProof/>
          <w:lang w:eastAsia="hr-HR"/>
        </w:rPr>
      </w:pPr>
      <w:hyperlink w:anchor="_Toc123215556" w:history="1">
        <w:r w:rsidR="00B739E5" w:rsidRPr="00FE0D52">
          <w:rPr>
            <w:rStyle w:val="Hiperveza"/>
            <w:bCs/>
            <w:noProof/>
          </w:rPr>
          <w:t>3.2.2.3.</w:t>
        </w:r>
        <w:r w:rsidR="00B739E5">
          <w:rPr>
            <w:rFonts w:eastAsiaTheme="minorEastAsia"/>
            <w:noProof/>
            <w:lang w:eastAsia="hr-HR"/>
          </w:rPr>
          <w:tab/>
        </w:r>
        <w:r w:rsidR="00B739E5" w:rsidRPr="00FE0D52">
          <w:rPr>
            <w:rStyle w:val="Hiperveza"/>
            <w:noProof/>
          </w:rPr>
          <w:t>Posebni ciljevi i pokazatelji postizanja posebnih ciljeva</w:t>
        </w:r>
        <w:r w:rsidR="00B739E5">
          <w:rPr>
            <w:noProof/>
            <w:webHidden/>
          </w:rPr>
          <w:tab/>
        </w:r>
        <w:r w:rsidR="00B739E5">
          <w:rPr>
            <w:noProof/>
            <w:webHidden/>
          </w:rPr>
          <w:fldChar w:fldCharType="begin"/>
        </w:r>
        <w:r w:rsidR="00B739E5">
          <w:rPr>
            <w:noProof/>
            <w:webHidden/>
          </w:rPr>
          <w:instrText xml:space="preserve"> PAGEREF _Toc123215556 \h </w:instrText>
        </w:r>
        <w:r w:rsidR="00B739E5">
          <w:rPr>
            <w:noProof/>
            <w:webHidden/>
          </w:rPr>
        </w:r>
        <w:r w:rsidR="00B739E5">
          <w:rPr>
            <w:noProof/>
            <w:webHidden/>
          </w:rPr>
          <w:fldChar w:fldCharType="separate"/>
        </w:r>
        <w:r w:rsidR="00D63FF6">
          <w:rPr>
            <w:noProof/>
            <w:webHidden/>
          </w:rPr>
          <w:t>83</w:t>
        </w:r>
        <w:r w:rsidR="00B739E5">
          <w:rPr>
            <w:noProof/>
            <w:webHidden/>
          </w:rPr>
          <w:fldChar w:fldCharType="end"/>
        </w:r>
      </w:hyperlink>
    </w:p>
    <w:p w14:paraId="26392AFE" w14:textId="1302420C" w:rsidR="00B739E5" w:rsidRDefault="00000000">
      <w:pPr>
        <w:pStyle w:val="Sadraj4"/>
        <w:tabs>
          <w:tab w:val="left" w:pos="1760"/>
          <w:tab w:val="right" w:leader="dot" w:pos="9350"/>
        </w:tabs>
        <w:rPr>
          <w:rFonts w:eastAsiaTheme="minorEastAsia"/>
          <w:noProof/>
          <w:lang w:eastAsia="hr-HR"/>
        </w:rPr>
      </w:pPr>
      <w:hyperlink w:anchor="_Toc123215557" w:history="1">
        <w:r w:rsidR="00B739E5" w:rsidRPr="00FE0D52">
          <w:rPr>
            <w:rStyle w:val="Hiperveza"/>
            <w:bCs/>
            <w:noProof/>
          </w:rPr>
          <w:t>3.2.2.4.</w:t>
        </w:r>
        <w:r w:rsidR="00B739E5">
          <w:rPr>
            <w:rFonts w:eastAsiaTheme="minorEastAsia"/>
            <w:noProof/>
            <w:lang w:eastAsia="hr-HR"/>
          </w:rPr>
          <w:tab/>
        </w:r>
        <w:r w:rsidR="00B739E5" w:rsidRPr="00FE0D52">
          <w:rPr>
            <w:rStyle w:val="Hiperveza"/>
            <w:noProof/>
          </w:rPr>
          <w:t>Aktivnosti teme B. Održivo korištenje prirodnih dobara</w:t>
        </w:r>
        <w:r w:rsidR="00B739E5">
          <w:rPr>
            <w:noProof/>
            <w:webHidden/>
          </w:rPr>
          <w:tab/>
        </w:r>
        <w:r w:rsidR="00B739E5">
          <w:rPr>
            <w:noProof/>
            <w:webHidden/>
          </w:rPr>
          <w:fldChar w:fldCharType="begin"/>
        </w:r>
        <w:r w:rsidR="00B739E5">
          <w:rPr>
            <w:noProof/>
            <w:webHidden/>
          </w:rPr>
          <w:instrText xml:space="preserve"> PAGEREF _Toc123215557 \h </w:instrText>
        </w:r>
        <w:r w:rsidR="00B739E5">
          <w:rPr>
            <w:noProof/>
            <w:webHidden/>
          </w:rPr>
        </w:r>
        <w:r w:rsidR="00B739E5">
          <w:rPr>
            <w:noProof/>
            <w:webHidden/>
          </w:rPr>
          <w:fldChar w:fldCharType="separate"/>
        </w:r>
        <w:r w:rsidR="00D63FF6">
          <w:rPr>
            <w:noProof/>
            <w:webHidden/>
          </w:rPr>
          <w:t>85</w:t>
        </w:r>
        <w:r w:rsidR="00B739E5">
          <w:rPr>
            <w:noProof/>
            <w:webHidden/>
          </w:rPr>
          <w:fldChar w:fldCharType="end"/>
        </w:r>
      </w:hyperlink>
    </w:p>
    <w:p w14:paraId="7A33090B" w14:textId="6B9FBA5A" w:rsidR="00B739E5" w:rsidRDefault="00000000">
      <w:pPr>
        <w:pStyle w:val="Sadraj3"/>
        <w:tabs>
          <w:tab w:val="left" w:pos="1320"/>
          <w:tab w:val="right" w:leader="dot" w:pos="9350"/>
        </w:tabs>
        <w:rPr>
          <w:rFonts w:eastAsiaTheme="minorEastAsia"/>
          <w:noProof/>
          <w:lang w:eastAsia="hr-HR"/>
        </w:rPr>
      </w:pPr>
      <w:hyperlink w:anchor="_Toc123215558" w:history="1">
        <w:r w:rsidR="00B739E5" w:rsidRPr="00FE0D52">
          <w:rPr>
            <w:rStyle w:val="Hiperveza"/>
            <w:noProof/>
          </w:rPr>
          <w:t>3.2.3.</w:t>
        </w:r>
        <w:r w:rsidR="00B739E5">
          <w:rPr>
            <w:rFonts w:eastAsiaTheme="minorEastAsia"/>
            <w:noProof/>
            <w:lang w:eastAsia="hr-HR"/>
          </w:rPr>
          <w:tab/>
        </w:r>
        <w:r w:rsidR="00B739E5" w:rsidRPr="00FE0D52">
          <w:rPr>
            <w:rStyle w:val="Hiperveza"/>
            <w:noProof/>
          </w:rPr>
          <w:t>Tema C. Upravljanje posjećivanjem, edukacija i suradnja s lokalnom zajednicom</w:t>
        </w:r>
        <w:r w:rsidR="00B739E5">
          <w:rPr>
            <w:noProof/>
            <w:webHidden/>
          </w:rPr>
          <w:tab/>
        </w:r>
        <w:r w:rsidR="00B739E5">
          <w:rPr>
            <w:noProof/>
            <w:webHidden/>
          </w:rPr>
          <w:fldChar w:fldCharType="begin"/>
        </w:r>
        <w:r w:rsidR="00B739E5">
          <w:rPr>
            <w:noProof/>
            <w:webHidden/>
          </w:rPr>
          <w:instrText xml:space="preserve"> PAGEREF _Toc123215558 \h </w:instrText>
        </w:r>
        <w:r w:rsidR="00B739E5">
          <w:rPr>
            <w:noProof/>
            <w:webHidden/>
          </w:rPr>
        </w:r>
        <w:r w:rsidR="00B739E5">
          <w:rPr>
            <w:noProof/>
            <w:webHidden/>
          </w:rPr>
          <w:fldChar w:fldCharType="separate"/>
        </w:r>
        <w:r w:rsidR="00D63FF6">
          <w:rPr>
            <w:noProof/>
            <w:webHidden/>
          </w:rPr>
          <w:t>92</w:t>
        </w:r>
        <w:r w:rsidR="00B739E5">
          <w:rPr>
            <w:noProof/>
            <w:webHidden/>
          </w:rPr>
          <w:fldChar w:fldCharType="end"/>
        </w:r>
      </w:hyperlink>
    </w:p>
    <w:p w14:paraId="12EEE2BC" w14:textId="12A419E4" w:rsidR="00B739E5" w:rsidRDefault="00000000">
      <w:pPr>
        <w:pStyle w:val="Sadraj4"/>
        <w:tabs>
          <w:tab w:val="left" w:pos="1760"/>
          <w:tab w:val="right" w:leader="dot" w:pos="9350"/>
        </w:tabs>
        <w:rPr>
          <w:rFonts w:eastAsiaTheme="minorEastAsia"/>
          <w:noProof/>
          <w:lang w:eastAsia="hr-HR"/>
        </w:rPr>
      </w:pPr>
      <w:hyperlink w:anchor="_Toc123215560" w:history="1">
        <w:r w:rsidR="00B739E5" w:rsidRPr="00FE0D52">
          <w:rPr>
            <w:rStyle w:val="Hiperveza"/>
            <w:bCs/>
            <w:noProof/>
          </w:rPr>
          <w:t>3.2.3.1.</w:t>
        </w:r>
        <w:r w:rsidR="00B739E5">
          <w:rPr>
            <w:rFonts w:eastAsiaTheme="minorEastAsia"/>
            <w:noProof/>
            <w:lang w:eastAsia="hr-HR"/>
          </w:rPr>
          <w:tab/>
        </w:r>
        <w:r w:rsidR="00B739E5" w:rsidRPr="00FE0D52">
          <w:rPr>
            <w:rStyle w:val="Hiperveza"/>
            <w:noProof/>
          </w:rPr>
          <w:t>Evaluacija stanja</w:t>
        </w:r>
        <w:r w:rsidR="00B739E5">
          <w:rPr>
            <w:noProof/>
            <w:webHidden/>
          </w:rPr>
          <w:tab/>
        </w:r>
        <w:r w:rsidR="00B739E5">
          <w:rPr>
            <w:noProof/>
            <w:webHidden/>
          </w:rPr>
          <w:fldChar w:fldCharType="begin"/>
        </w:r>
        <w:r w:rsidR="00B739E5">
          <w:rPr>
            <w:noProof/>
            <w:webHidden/>
          </w:rPr>
          <w:instrText xml:space="preserve"> PAGEREF _Toc123215560 \h </w:instrText>
        </w:r>
        <w:r w:rsidR="00B739E5">
          <w:rPr>
            <w:noProof/>
            <w:webHidden/>
          </w:rPr>
        </w:r>
        <w:r w:rsidR="00B739E5">
          <w:rPr>
            <w:noProof/>
            <w:webHidden/>
          </w:rPr>
          <w:fldChar w:fldCharType="separate"/>
        </w:r>
        <w:r w:rsidR="00D63FF6">
          <w:rPr>
            <w:noProof/>
            <w:webHidden/>
          </w:rPr>
          <w:t>92</w:t>
        </w:r>
        <w:r w:rsidR="00B739E5">
          <w:rPr>
            <w:noProof/>
            <w:webHidden/>
          </w:rPr>
          <w:fldChar w:fldCharType="end"/>
        </w:r>
      </w:hyperlink>
    </w:p>
    <w:p w14:paraId="717D03F6" w14:textId="6284D04E" w:rsidR="00B739E5" w:rsidRDefault="00000000">
      <w:pPr>
        <w:pStyle w:val="Sadraj4"/>
        <w:tabs>
          <w:tab w:val="left" w:pos="1760"/>
          <w:tab w:val="right" w:leader="dot" w:pos="9350"/>
        </w:tabs>
        <w:rPr>
          <w:rFonts w:eastAsiaTheme="minorEastAsia"/>
          <w:noProof/>
          <w:lang w:eastAsia="hr-HR"/>
        </w:rPr>
      </w:pPr>
      <w:hyperlink w:anchor="_Toc123215561" w:history="1">
        <w:r w:rsidR="00B739E5" w:rsidRPr="00FE0D52">
          <w:rPr>
            <w:rStyle w:val="Hiperveza"/>
            <w:bCs/>
            <w:noProof/>
          </w:rPr>
          <w:t>3.2.3.2.</w:t>
        </w:r>
        <w:r w:rsidR="00B739E5">
          <w:rPr>
            <w:rFonts w:eastAsiaTheme="minorEastAsia"/>
            <w:noProof/>
            <w:lang w:eastAsia="hr-HR"/>
          </w:rPr>
          <w:tab/>
        </w:r>
        <w:r w:rsidR="00B739E5" w:rsidRPr="00FE0D52">
          <w:rPr>
            <w:rStyle w:val="Hiperveza"/>
            <w:noProof/>
          </w:rPr>
          <w:t>Opći cilj</w:t>
        </w:r>
        <w:r w:rsidR="00B739E5">
          <w:rPr>
            <w:noProof/>
            <w:webHidden/>
          </w:rPr>
          <w:tab/>
        </w:r>
        <w:r w:rsidR="00B739E5">
          <w:rPr>
            <w:noProof/>
            <w:webHidden/>
          </w:rPr>
          <w:fldChar w:fldCharType="begin"/>
        </w:r>
        <w:r w:rsidR="00B739E5">
          <w:rPr>
            <w:noProof/>
            <w:webHidden/>
          </w:rPr>
          <w:instrText xml:space="preserve"> PAGEREF _Toc123215561 \h </w:instrText>
        </w:r>
        <w:r w:rsidR="00B739E5">
          <w:rPr>
            <w:noProof/>
            <w:webHidden/>
          </w:rPr>
        </w:r>
        <w:r w:rsidR="00B739E5">
          <w:rPr>
            <w:noProof/>
            <w:webHidden/>
          </w:rPr>
          <w:fldChar w:fldCharType="separate"/>
        </w:r>
        <w:r w:rsidR="00D63FF6">
          <w:rPr>
            <w:noProof/>
            <w:webHidden/>
          </w:rPr>
          <w:t>93</w:t>
        </w:r>
        <w:r w:rsidR="00B739E5">
          <w:rPr>
            <w:noProof/>
            <w:webHidden/>
          </w:rPr>
          <w:fldChar w:fldCharType="end"/>
        </w:r>
      </w:hyperlink>
    </w:p>
    <w:p w14:paraId="640DE103" w14:textId="3205C2DA" w:rsidR="00B739E5" w:rsidRDefault="00000000">
      <w:pPr>
        <w:pStyle w:val="Sadraj4"/>
        <w:tabs>
          <w:tab w:val="left" w:pos="1760"/>
          <w:tab w:val="right" w:leader="dot" w:pos="9350"/>
        </w:tabs>
        <w:rPr>
          <w:rFonts w:eastAsiaTheme="minorEastAsia"/>
          <w:noProof/>
          <w:lang w:eastAsia="hr-HR"/>
        </w:rPr>
      </w:pPr>
      <w:hyperlink w:anchor="_Toc123215562" w:history="1">
        <w:r w:rsidR="00B739E5" w:rsidRPr="00FE0D52">
          <w:rPr>
            <w:rStyle w:val="Hiperveza"/>
            <w:bCs/>
            <w:noProof/>
          </w:rPr>
          <w:t>3.2.3.3.</w:t>
        </w:r>
        <w:r w:rsidR="00B739E5">
          <w:rPr>
            <w:rFonts w:eastAsiaTheme="minorEastAsia"/>
            <w:noProof/>
            <w:lang w:eastAsia="hr-HR"/>
          </w:rPr>
          <w:tab/>
        </w:r>
        <w:r w:rsidR="00B739E5" w:rsidRPr="00FE0D52">
          <w:rPr>
            <w:rStyle w:val="Hiperveza"/>
            <w:noProof/>
          </w:rPr>
          <w:t>Posebni ciljevi i pokazatelji postizanja posebnih ciljeva</w:t>
        </w:r>
        <w:r w:rsidR="00B739E5">
          <w:rPr>
            <w:noProof/>
            <w:webHidden/>
          </w:rPr>
          <w:tab/>
        </w:r>
        <w:r w:rsidR="00B739E5">
          <w:rPr>
            <w:noProof/>
            <w:webHidden/>
          </w:rPr>
          <w:fldChar w:fldCharType="begin"/>
        </w:r>
        <w:r w:rsidR="00B739E5">
          <w:rPr>
            <w:noProof/>
            <w:webHidden/>
          </w:rPr>
          <w:instrText xml:space="preserve"> PAGEREF _Toc123215562 \h </w:instrText>
        </w:r>
        <w:r w:rsidR="00B739E5">
          <w:rPr>
            <w:noProof/>
            <w:webHidden/>
          </w:rPr>
        </w:r>
        <w:r w:rsidR="00B739E5">
          <w:rPr>
            <w:noProof/>
            <w:webHidden/>
          </w:rPr>
          <w:fldChar w:fldCharType="separate"/>
        </w:r>
        <w:r w:rsidR="00D63FF6">
          <w:rPr>
            <w:noProof/>
            <w:webHidden/>
          </w:rPr>
          <w:t>93</w:t>
        </w:r>
        <w:r w:rsidR="00B739E5">
          <w:rPr>
            <w:noProof/>
            <w:webHidden/>
          </w:rPr>
          <w:fldChar w:fldCharType="end"/>
        </w:r>
      </w:hyperlink>
    </w:p>
    <w:p w14:paraId="037E189E" w14:textId="01A7675A" w:rsidR="00B739E5" w:rsidRDefault="00000000" w:rsidP="00B739E5">
      <w:pPr>
        <w:pStyle w:val="Sadraj4"/>
        <w:tabs>
          <w:tab w:val="left" w:pos="1760"/>
          <w:tab w:val="right" w:leader="dot" w:pos="9350"/>
        </w:tabs>
        <w:jc w:val="both"/>
        <w:rPr>
          <w:rFonts w:eastAsiaTheme="minorEastAsia"/>
          <w:noProof/>
          <w:lang w:eastAsia="hr-HR"/>
        </w:rPr>
      </w:pPr>
      <w:hyperlink w:anchor="_Toc123215563" w:history="1">
        <w:r w:rsidR="00B739E5" w:rsidRPr="00FE0D52">
          <w:rPr>
            <w:rStyle w:val="Hiperveza"/>
            <w:bCs/>
            <w:noProof/>
          </w:rPr>
          <w:t>3.2.3.4.</w:t>
        </w:r>
        <w:r w:rsidR="00B739E5">
          <w:rPr>
            <w:rFonts w:eastAsiaTheme="minorEastAsia"/>
            <w:noProof/>
            <w:lang w:eastAsia="hr-HR"/>
          </w:rPr>
          <w:tab/>
        </w:r>
        <w:r w:rsidR="00B739E5" w:rsidRPr="00FE0D52">
          <w:rPr>
            <w:rStyle w:val="Hiperveza"/>
            <w:noProof/>
          </w:rPr>
          <w:t>Aktivnosti teme C. Upravljanje posjećivanjem, edukacija i suradnja s lokalnom zajednicom</w:t>
        </w:r>
        <w:r w:rsidR="00B739E5">
          <w:rPr>
            <w:rStyle w:val="Hiperveza"/>
            <w:noProof/>
          </w:rPr>
          <w:t>..</w:t>
        </w:r>
        <w:r w:rsidR="00B739E5">
          <w:rPr>
            <w:noProof/>
            <w:webHidden/>
          </w:rPr>
          <w:tab/>
        </w:r>
        <w:r w:rsidR="00B739E5">
          <w:rPr>
            <w:noProof/>
            <w:webHidden/>
          </w:rPr>
          <w:fldChar w:fldCharType="begin"/>
        </w:r>
        <w:r w:rsidR="00B739E5">
          <w:rPr>
            <w:noProof/>
            <w:webHidden/>
          </w:rPr>
          <w:instrText xml:space="preserve"> PAGEREF _Toc123215563 \h </w:instrText>
        </w:r>
        <w:r w:rsidR="00B739E5">
          <w:rPr>
            <w:noProof/>
            <w:webHidden/>
          </w:rPr>
        </w:r>
        <w:r w:rsidR="00B739E5">
          <w:rPr>
            <w:noProof/>
            <w:webHidden/>
          </w:rPr>
          <w:fldChar w:fldCharType="separate"/>
        </w:r>
        <w:r w:rsidR="00D63FF6">
          <w:rPr>
            <w:noProof/>
            <w:webHidden/>
          </w:rPr>
          <w:t>94</w:t>
        </w:r>
        <w:r w:rsidR="00B739E5">
          <w:rPr>
            <w:noProof/>
            <w:webHidden/>
          </w:rPr>
          <w:fldChar w:fldCharType="end"/>
        </w:r>
      </w:hyperlink>
    </w:p>
    <w:p w14:paraId="178327CA" w14:textId="1060391F" w:rsidR="00B739E5" w:rsidRDefault="00000000">
      <w:pPr>
        <w:pStyle w:val="Sadraj3"/>
        <w:tabs>
          <w:tab w:val="left" w:pos="1320"/>
          <w:tab w:val="right" w:leader="dot" w:pos="9350"/>
        </w:tabs>
        <w:rPr>
          <w:rFonts w:eastAsiaTheme="minorEastAsia"/>
          <w:noProof/>
          <w:lang w:eastAsia="hr-HR"/>
        </w:rPr>
      </w:pPr>
      <w:hyperlink w:anchor="_Toc123215564" w:history="1">
        <w:r w:rsidR="00B739E5" w:rsidRPr="00FE0D52">
          <w:rPr>
            <w:rStyle w:val="Hiperveza"/>
            <w:noProof/>
          </w:rPr>
          <w:t>3.2.4.</w:t>
        </w:r>
        <w:r w:rsidR="00B739E5">
          <w:rPr>
            <w:rFonts w:eastAsiaTheme="minorEastAsia"/>
            <w:noProof/>
            <w:lang w:eastAsia="hr-HR"/>
          </w:rPr>
          <w:tab/>
        </w:r>
        <w:r w:rsidR="00B739E5" w:rsidRPr="00FE0D52">
          <w:rPr>
            <w:rStyle w:val="Hiperveza"/>
            <w:noProof/>
          </w:rPr>
          <w:t>Tema D. Razvoj kapaciteta javne ustanove</w:t>
        </w:r>
        <w:r w:rsidR="00B739E5">
          <w:rPr>
            <w:noProof/>
            <w:webHidden/>
          </w:rPr>
          <w:tab/>
        </w:r>
        <w:r w:rsidR="00B739E5">
          <w:rPr>
            <w:noProof/>
            <w:webHidden/>
          </w:rPr>
          <w:fldChar w:fldCharType="begin"/>
        </w:r>
        <w:r w:rsidR="00B739E5">
          <w:rPr>
            <w:noProof/>
            <w:webHidden/>
          </w:rPr>
          <w:instrText xml:space="preserve"> PAGEREF _Toc123215564 \h </w:instrText>
        </w:r>
        <w:r w:rsidR="00B739E5">
          <w:rPr>
            <w:noProof/>
            <w:webHidden/>
          </w:rPr>
        </w:r>
        <w:r w:rsidR="00B739E5">
          <w:rPr>
            <w:noProof/>
            <w:webHidden/>
          </w:rPr>
          <w:fldChar w:fldCharType="separate"/>
        </w:r>
        <w:r w:rsidR="00D63FF6">
          <w:rPr>
            <w:noProof/>
            <w:webHidden/>
          </w:rPr>
          <w:t>97</w:t>
        </w:r>
        <w:r w:rsidR="00B739E5">
          <w:rPr>
            <w:noProof/>
            <w:webHidden/>
          </w:rPr>
          <w:fldChar w:fldCharType="end"/>
        </w:r>
      </w:hyperlink>
    </w:p>
    <w:p w14:paraId="1D9A2150" w14:textId="71993CB6" w:rsidR="00B739E5" w:rsidRDefault="00000000">
      <w:pPr>
        <w:pStyle w:val="Sadraj4"/>
        <w:tabs>
          <w:tab w:val="left" w:pos="1760"/>
          <w:tab w:val="right" w:leader="dot" w:pos="9350"/>
        </w:tabs>
        <w:rPr>
          <w:rFonts w:eastAsiaTheme="minorEastAsia"/>
          <w:noProof/>
          <w:lang w:eastAsia="hr-HR"/>
        </w:rPr>
      </w:pPr>
      <w:hyperlink w:anchor="_Toc123215566" w:history="1">
        <w:r w:rsidR="00B739E5" w:rsidRPr="00FE0D52">
          <w:rPr>
            <w:rStyle w:val="Hiperveza"/>
            <w:bCs/>
            <w:noProof/>
          </w:rPr>
          <w:t>3.2.4.1.</w:t>
        </w:r>
        <w:r w:rsidR="00B739E5">
          <w:rPr>
            <w:rFonts w:eastAsiaTheme="minorEastAsia"/>
            <w:noProof/>
            <w:lang w:eastAsia="hr-HR"/>
          </w:rPr>
          <w:tab/>
        </w:r>
        <w:r w:rsidR="00B739E5" w:rsidRPr="00FE0D52">
          <w:rPr>
            <w:rStyle w:val="Hiperveza"/>
            <w:noProof/>
          </w:rPr>
          <w:t>Evaluacija stanja</w:t>
        </w:r>
        <w:r w:rsidR="00B739E5">
          <w:rPr>
            <w:noProof/>
            <w:webHidden/>
          </w:rPr>
          <w:tab/>
        </w:r>
        <w:r w:rsidR="00B739E5">
          <w:rPr>
            <w:noProof/>
            <w:webHidden/>
          </w:rPr>
          <w:fldChar w:fldCharType="begin"/>
        </w:r>
        <w:r w:rsidR="00B739E5">
          <w:rPr>
            <w:noProof/>
            <w:webHidden/>
          </w:rPr>
          <w:instrText xml:space="preserve"> PAGEREF _Toc123215566 \h </w:instrText>
        </w:r>
        <w:r w:rsidR="00B739E5">
          <w:rPr>
            <w:noProof/>
            <w:webHidden/>
          </w:rPr>
        </w:r>
        <w:r w:rsidR="00B739E5">
          <w:rPr>
            <w:noProof/>
            <w:webHidden/>
          </w:rPr>
          <w:fldChar w:fldCharType="separate"/>
        </w:r>
        <w:r w:rsidR="00D63FF6">
          <w:rPr>
            <w:noProof/>
            <w:webHidden/>
          </w:rPr>
          <w:t>97</w:t>
        </w:r>
        <w:r w:rsidR="00B739E5">
          <w:rPr>
            <w:noProof/>
            <w:webHidden/>
          </w:rPr>
          <w:fldChar w:fldCharType="end"/>
        </w:r>
      </w:hyperlink>
    </w:p>
    <w:p w14:paraId="3CFCC4FE" w14:textId="07EBDA70" w:rsidR="00B739E5" w:rsidRDefault="00000000">
      <w:pPr>
        <w:pStyle w:val="Sadraj4"/>
        <w:tabs>
          <w:tab w:val="left" w:pos="1760"/>
          <w:tab w:val="right" w:leader="dot" w:pos="9350"/>
        </w:tabs>
        <w:rPr>
          <w:rFonts w:eastAsiaTheme="minorEastAsia"/>
          <w:noProof/>
          <w:lang w:eastAsia="hr-HR"/>
        </w:rPr>
      </w:pPr>
      <w:hyperlink w:anchor="_Toc123215567" w:history="1">
        <w:r w:rsidR="00B739E5" w:rsidRPr="00FE0D52">
          <w:rPr>
            <w:rStyle w:val="Hiperveza"/>
            <w:bCs/>
            <w:noProof/>
          </w:rPr>
          <w:t>3.2.4.2.</w:t>
        </w:r>
        <w:r w:rsidR="00B739E5">
          <w:rPr>
            <w:rFonts w:eastAsiaTheme="minorEastAsia"/>
            <w:noProof/>
            <w:lang w:eastAsia="hr-HR"/>
          </w:rPr>
          <w:tab/>
        </w:r>
        <w:r w:rsidR="00B739E5" w:rsidRPr="00FE0D52">
          <w:rPr>
            <w:rStyle w:val="Hiperveza"/>
            <w:noProof/>
          </w:rPr>
          <w:t>Opći cilj</w:t>
        </w:r>
        <w:r w:rsidR="00B739E5">
          <w:rPr>
            <w:noProof/>
            <w:webHidden/>
          </w:rPr>
          <w:tab/>
        </w:r>
        <w:r w:rsidR="00B739E5">
          <w:rPr>
            <w:noProof/>
            <w:webHidden/>
          </w:rPr>
          <w:fldChar w:fldCharType="begin"/>
        </w:r>
        <w:r w:rsidR="00B739E5">
          <w:rPr>
            <w:noProof/>
            <w:webHidden/>
          </w:rPr>
          <w:instrText xml:space="preserve"> PAGEREF _Toc123215567 \h </w:instrText>
        </w:r>
        <w:r w:rsidR="00B739E5">
          <w:rPr>
            <w:noProof/>
            <w:webHidden/>
          </w:rPr>
        </w:r>
        <w:r w:rsidR="00B739E5">
          <w:rPr>
            <w:noProof/>
            <w:webHidden/>
          </w:rPr>
          <w:fldChar w:fldCharType="separate"/>
        </w:r>
        <w:r w:rsidR="00D63FF6">
          <w:rPr>
            <w:noProof/>
            <w:webHidden/>
          </w:rPr>
          <w:t>98</w:t>
        </w:r>
        <w:r w:rsidR="00B739E5">
          <w:rPr>
            <w:noProof/>
            <w:webHidden/>
          </w:rPr>
          <w:fldChar w:fldCharType="end"/>
        </w:r>
      </w:hyperlink>
    </w:p>
    <w:p w14:paraId="481E1053" w14:textId="51490A56" w:rsidR="00B739E5" w:rsidRDefault="00000000">
      <w:pPr>
        <w:pStyle w:val="Sadraj4"/>
        <w:tabs>
          <w:tab w:val="left" w:pos="1760"/>
          <w:tab w:val="right" w:leader="dot" w:pos="9350"/>
        </w:tabs>
        <w:rPr>
          <w:rFonts w:eastAsiaTheme="minorEastAsia"/>
          <w:noProof/>
          <w:lang w:eastAsia="hr-HR"/>
        </w:rPr>
      </w:pPr>
      <w:hyperlink w:anchor="_Toc123215568" w:history="1">
        <w:r w:rsidR="00B739E5" w:rsidRPr="00FE0D52">
          <w:rPr>
            <w:rStyle w:val="Hiperveza"/>
            <w:bCs/>
            <w:noProof/>
          </w:rPr>
          <w:t>3.2.4.3.</w:t>
        </w:r>
        <w:r w:rsidR="00B739E5">
          <w:rPr>
            <w:rFonts w:eastAsiaTheme="minorEastAsia"/>
            <w:noProof/>
            <w:lang w:eastAsia="hr-HR"/>
          </w:rPr>
          <w:tab/>
        </w:r>
        <w:r w:rsidR="00B739E5" w:rsidRPr="00FE0D52">
          <w:rPr>
            <w:rStyle w:val="Hiperveza"/>
            <w:noProof/>
          </w:rPr>
          <w:t>Posebni cilj i pokazatelji postizanja posebnog cilja</w:t>
        </w:r>
        <w:r w:rsidR="00B739E5">
          <w:rPr>
            <w:noProof/>
            <w:webHidden/>
          </w:rPr>
          <w:tab/>
        </w:r>
        <w:r w:rsidR="00B739E5">
          <w:rPr>
            <w:noProof/>
            <w:webHidden/>
          </w:rPr>
          <w:fldChar w:fldCharType="begin"/>
        </w:r>
        <w:r w:rsidR="00B739E5">
          <w:rPr>
            <w:noProof/>
            <w:webHidden/>
          </w:rPr>
          <w:instrText xml:space="preserve"> PAGEREF _Toc123215568 \h </w:instrText>
        </w:r>
        <w:r w:rsidR="00B739E5">
          <w:rPr>
            <w:noProof/>
            <w:webHidden/>
          </w:rPr>
        </w:r>
        <w:r w:rsidR="00B739E5">
          <w:rPr>
            <w:noProof/>
            <w:webHidden/>
          </w:rPr>
          <w:fldChar w:fldCharType="separate"/>
        </w:r>
        <w:r w:rsidR="00D63FF6">
          <w:rPr>
            <w:noProof/>
            <w:webHidden/>
          </w:rPr>
          <w:t>98</w:t>
        </w:r>
        <w:r w:rsidR="00B739E5">
          <w:rPr>
            <w:noProof/>
            <w:webHidden/>
          </w:rPr>
          <w:fldChar w:fldCharType="end"/>
        </w:r>
      </w:hyperlink>
    </w:p>
    <w:p w14:paraId="44652801" w14:textId="7CB09D96" w:rsidR="00B739E5" w:rsidRDefault="00000000">
      <w:pPr>
        <w:pStyle w:val="Sadraj4"/>
        <w:tabs>
          <w:tab w:val="left" w:pos="1760"/>
          <w:tab w:val="right" w:leader="dot" w:pos="9350"/>
        </w:tabs>
        <w:rPr>
          <w:rFonts w:eastAsiaTheme="minorEastAsia"/>
          <w:noProof/>
          <w:lang w:eastAsia="hr-HR"/>
        </w:rPr>
      </w:pPr>
      <w:hyperlink w:anchor="_Toc123215569" w:history="1">
        <w:r w:rsidR="00B739E5" w:rsidRPr="00FE0D52">
          <w:rPr>
            <w:rStyle w:val="Hiperveza"/>
            <w:bCs/>
            <w:noProof/>
          </w:rPr>
          <w:t>3.2.4.4.</w:t>
        </w:r>
        <w:r w:rsidR="00B739E5">
          <w:rPr>
            <w:rFonts w:eastAsiaTheme="minorEastAsia"/>
            <w:noProof/>
            <w:lang w:eastAsia="hr-HR"/>
          </w:rPr>
          <w:tab/>
        </w:r>
        <w:r w:rsidR="00B739E5" w:rsidRPr="00FE0D52">
          <w:rPr>
            <w:rStyle w:val="Hiperveza"/>
            <w:noProof/>
          </w:rPr>
          <w:t>Aktivnosti teme D. Razvoj kapaciteta javne ustanove</w:t>
        </w:r>
        <w:r w:rsidR="00B739E5">
          <w:rPr>
            <w:noProof/>
            <w:webHidden/>
          </w:rPr>
          <w:tab/>
        </w:r>
        <w:r w:rsidR="00B739E5">
          <w:rPr>
            <w:noProof/>
            <w:webHidden/>
          </w:rPr>
          <w:fldChar w:fldCharType="begin"/>
        </w:r>
        <w:r w:rsidR="00B739E5">
          <w:rPr>
            <w:noProof/>
            <w:webHidden/>
          </w:rPr>
          <w:instrText xml:space="preserve"> PAGEREF _Toc123215569 \h </w:instrText>
        </w:r>
        <w:r w:rsidR="00B739E5">
          <w:rPr>
            <w:noProof/>
            <w:webHidden/>
          </w:rPr>
        </w:r>
        <w:r w:rsidR="00B739E5">
          <w:rPr>
            <w:noProof/>
            <w:webHidden/>
          </w:rPr>
          <w:fldChar w:fldCharType="separate"/>
        </w:r>
        <w:r w:rsidR="00D63FF6">
          <w:rPr>
            <w:noProof/>
            <w:webHidden/>
          </w:rPr>
          <w:t>100</w:t>
        </w:r>
        <w:r w:rsidR="00B739E5">
          <w:rPr>
            <w:noProof/>
            <w:webHidden/>
          </w:rPr>
          <w:fldChar w:fldCharType="end"/>
        </w:r>
      </w:hyperlink>
    </w:p>
    <w:p w14:paraId="77BC7EC2" w14:textId="298A0C1A" w:rsidR="00B739E5" w:rsidRDefault="00000000">
      <w:pPr>
        <w:pStyle w:val="Sadraj2"/>
        <w:tabs>
          <w:tab w:val="left" w:pos="880"/>
          <w:tab w:val="right" w:leader="dot" w:pos="9350"/>
        </w:tabs>
        <w:rPr>
          <w:rFonts w:eastAsiaTheme="minorEastAsia"/>
          <w:noProof/>
          <w:lang w:eastAsia="hr-HR"/>
        </w:rPr>
      </w:pPr>
      <w:hyperlink w:anchor="_Toc123215570" w:history="1">
        <w:r w:rsidR="00B739E5" w:rsidRPr="00FE0D52">
          <w:rPr>
            <w:rStyle w:val="Hiperveza"/>
            <w:noProof/>
          </w:rPr>
          <w:t>3.3.</w:t>
        </w:r>
        <w:r w:rsidR="00B739E5">
          <w:rPr>
            <w:rFonts w:eastAsiaTheme="minorEastAsia"/>
            <w:noProof/>
            <w:lang w:eastAsia="hr-HR"/>
          </w:rPr>
          <w:tab/>
        </w:r>
        <w:r w:rsidR="00B739E5" w:rsidRPr="00FE0D52">
          <w:rPr>
            <w:rStyle w:val="Hiperveza"/>
            <w:noProof/>
          </w:rPr>
          <w:t>Upravljačka zonacija</w:t>
        </w:r>
        <w:r w:rsidR="00B739E5">
          <w:rPr>
            <w:noProof/>
            <w:webHidden/>
          </w:rPr>
          <w:tab/>
        </w:r>
        <w:r w:rsidR="00B739E5">
          <w:rPr>
            <w:noProof/>
            <w:webHidden/>
          </w:rPr>
          <w:fldChar w:fldCharType="begin"/>
        </w:r>
        <w:r w:rsidR="00B739E5">
          <w:rPr>
            <w:noProof/>
            <w:webHidden/>
          </w:rPr>
          <w:instrText xml:space="preserve"> PAGEREF _Toc123215570 \h </w:instrText>
        </w:r>
        <w:r w:rsidR="00B739E5">
          <w:rPr>
            <w:noProof/>
            <w:webHidden/>
          </w:rPr>
        </w:r>
        <w:r w:rsidR="00B739E5">
          <w:rPr>
            <w:noProof/>
            <w:webHidden/>
          </w:rPr>
          <w:fldChar w:fldCharType="separate"/>
        </w:r>
        <w:r w:rsidR="00D63FF6">
          <w:rPr>
            <w:noProof/>
            <w:webHidden/>
          </w:rPr>
          <w:t>104</w:t>
        </w:r>
        <w:r w:rsidR="00B739E5">
          <w:rPr>
            <w:noProof/>
            <w:webHidden/>
          </w:rPr>
          <w:fldChar w:fldCharType="end"/>
        </w:r>
      </w:hyperlink>
    </w:p>
    <w:p w14:paraId="1557D4DC" w14:textId="6587D691" w:rsidR="00B739E5" w:rsidRDefault="00000000">
      <w:pPr>
        <w:pStyle w:val="Sadraj2"/>
        <w:tabs>
          <w:tab w:val="left" w:pos="880"/>
          <w:tab w:val="right" w:leader="dot" w:pos="9350"/>
        </w:tabs>
        <w:rPr>
          <w:rFonts w:eastAsiaTheme="minorEastAsia"/>
          <w:noProof/>
          <w:lang w:eastAsia="hr-HR"/>
        </w:rPr>
      </w:pPr>
      <w:hyperlink w:anchor="_Toc123215571" w:history="1">
        <w:r w:rsidR="00B739E5" w:rsidRPr="00FE0D52">
          <w:rPr>
            <w:rStyle w:val="Hiperveza"/>
            <w:noProof/>
          </w:rPr>
          <w:t>3.4.</w:t>
        </w:r>
        <w:r w:rsidR="00B739E5">
          <w:rPr>
            <w:rFonts w:eastAsiaTheme="minorEastAsia"/>
            <w:noProof/>
            <w:lang w:eastAsia="hr-HR"/>
          </w:rPr>
          <w:tab/>
        </w:r>
        <w:r w:rsidR="00B739E5" w:rsidRPr="00FE0D52">
          <w:rPr>
            <w:rStyle w:val="Hiperveza"/>
            <w:noProof/>
          </w:rPr>
          <w:t>Financijske potrebe</w:t>
        </w:r>
        <w:r w:rsidR="00B739E5">
          <w:rPr>
            <w:noProof/>
            <w:webHidden/>
          </w:rPr>
          <w:tab/>
        </w:r>
        <w:r w:rsidR="00B739E5">
          <w:rPr>
            <w:noProof/>
            <w:webHidden/>
          </w:rPr>
          <w:fldChar w:fldCharType="begin"/>
        </w:r>
        <w:r w:rsidR="00B739E5">
          <w:rPr>
            <w:noProof/>
            <w:webHidden/>
          </w:rPr>
          <w:instrText xml:space="preserve"> PAGEREF _Toc123215571 \h </w:instrText>
        </w:r>
        <w:r w:rsidR="00B739E5">
          <w:rPr>
            <w:noProof/>
            <w:webHidden/>
          </w:rPr>
        </w:r>
        <w:r w:rsidR="00B739E5">
          <w:rPr>
            <w:noProof/>
            <w:webHidden/>
          </w:rPr>
          <w:fldChar w:fldCharType="separate"/>
        </w:r>
        <w:r w:rsidR="00D63FF6">
          <w:rPr>
            <w:noProof/>
            <w:webHidden/>
          </w:rPr>
          <w:t>106</w:t>
        </w:r>
        <w:r w:rsidR="00B739E5">
          <w:rPr>
            <w:noProof/>
            <w:webHidden/>
          </w:rPr>
          <w:fldChar w:fldCharType="end"/>
        </w:r>
      </w:hyperlink>
    </w:p>
    <w:p w14:paraId="658DC37A" w14:textId="437E416D" w:rsidR="00B739E5" w:rsidRDefault="00000000">
      <w:pPr>
        <w:pStyle w:val="Sadraj2"/>
        <w:tabs>
          <w:tab w:val="left" w:pos="880"/>
          <w:tab w:val="right" w:leader="dot" w:pos="9350"/>
        </w:tabs>
        <w:rPr>
          <w:rFonts w:eastAsiaTheme="minorEastAsia"/>
          <w:noProof/>
          <w:lang w:eastAsia="hr-HR"/>
        </w:rPr>
      </w:pPr>
      <w:hyperlink w:anchor="_Toc123215572" w:history="1">
        <w:r w:rsidR="00B739E5" w:rsidRPr="00FE0D52">
          <w:rPr>
            <w:rStyle w:val="Hiperveza"/>
            <w:noProof/>
          </w:rPr>
          <w:t>3.5.</w:t>
        </w:r>
        <w:r w:rsidR="00B739E5">
          <w:rPr>
            <w:rFonts w:eastAsiaTheme="minorEastAsia"/>
            <w:noProof/>
            <w:lang w:eastAsia="hr-HR"/>
          </w:rPr>
          <w:tab/>
        </w:r>
        <w:r w:rsidR="00B739E5" w:rsidRPr="00FE0D52">
          <w:rPr>
            <w:rStyle w:val="Hiperveza"/>
            <w:noProof/>
          </w:rPr>
          <w:t>Relacijska tablica između ciljeva, mjera očuvanja i aktivnosti upravljanja</w:t>
        </w:r>
        <w:r w:rsidR="00B739E5">
          <w:rPr>
            <w:noProof/>
            <w:webHidden/>
          </w:rPr>
          <w:tab/>
        </w:r>
        <w:r w:rsidR="00B739E5">
          <w:rPr>
            <w:noProof/>
            <w:webHidden/>
          </w:rPr>
          <w:fldChar w:fldCharType="begin"/>
        </w:r>
        <w:r w:rsidR="00B739E5">
          <w:rPr>
            <w:noProof/>
            <w:webHidden/>
          </w:rPr>
          <w:instrText xml:space="preserve"> PAGEREF _Toc123215572 \h </w:instrText>
        </w:r>
        <w:r w:rsidR="00B739E5">
          <w:rPr>
            <w:noProof/>
            <w:webHidden/>
          </w:rPr>
        </w:r>
        <w:r w:rsidR="00B739E5">
          <w:rPr>
            <w:noProof/>
            <w:webHidden/>
          </w:rPr>
          <w:fldChar w:fldCharType="separate"/>
        </w:r>
        <w:r w:rsidR="00D63FF6">
          <w:rPr>
            <w:noProof/>
            <w:webHidden/>
          </w:rPr>
          <w:t>108</w:t>
        </w:r>
        <w:r w:rsidR="00B739E5">
          <w:rPr>
            <w:noProof/>
            <w:webHidden/>
          </w:rPr>
          <w:fldChar w:fldCharType="end"/>
        </w:r>
      </w:hyperlink>
    </w:p>
    <w:p w14:paraId="0A910B12" w14:textId="7DBE4B9F" w:rsidR="00B739E5" w:rsidRDefault="00000000">
      <w:pPr>
        <w:pStyle w:val="Sadraj1"/>
        <w:tabs>
          <w:tab w:val="left" w:pos="440"/>
          <w:tab w:val="right" w:leader="dot" w:pos="9350"/>
        </w:tabs>
        <w:rPr>
          <w:rFonts w:eastAsiaTheme="minorEastAsia"/>
          <w:noProof/>
          <w:lang w:eastAsia="hr-HR"/>
        </w:rPr>
      </w:pPr>
      <w:hyperlink w:anchor="_Toc123215573" w:history="1">
        <w:r w:rsidR="00B739E5" w:rsidRPr="00FE0D52">
          <w:rPr>
            <w:rStyle w:val="Hiperveza"/>
            <w:noProof/>
          </w:rPr>
          <w:t>4.</w:t>
        </w:r>
        <w:r w:rsidR="00B739E5">
          <w:rPr>
            <w:rFonts w:eastAsiaTheme="minorEastAsia"/>
            <w:noProof/>
            <w:lang w:eastAsia="hr-HR"/>
          </w:rPr>
          <w:tab/>
        </w:r>
        <w:r w:rsidR="00B739E5" w:rsidRPr="00FE0D52">
          <w:rPr>
            <w:rStyle w:val="Hiperveza"/>
            <w:noProof/>
          </w:rPr>
          <w:t>LITERATURA</w:t>
        </w:r>
        <w:r w:rsidR="00B739E5">
          <w:rPr>
            <w:noProof/>
            <w:webHidden/>
          </w:rPr>
          <w:tab/>
        </w:r>
        <w:r w:rsidR="00B739E5">
          <w:rPr>
            <w:noProof/>
            <w:webHidden/>
          </w:rPr>
          <w:fldChar w:fldCharType="begin"/>
        </w:r>
        <w:r w:rsidR="00B739E5">
          <w:rPr>
            <w:noProof/>
            <w:webHidden/>
          </w:rPr>
          <w:instrText xml:space="preserve"> PAGEREF _Toc123215573 \h </w:instrText>
        </w:r>
        <w:r w:rsidR="00B739E5">
          <w:rPr>
            <w:noProof/>
            <w:webHidden/>
          </w:rPr>
        </w:r>
        <w:r w:rsidR="00B739E5">
          <w:rPr>
            <w:noProof/>
            <w:webHidden/>
          </w:rPr>
          <w:fldChar w:fldCharType="separate"/>
        </w:r>
        <w:r w:rsidR="00D63FF6">
          <w:rPr>
            <w:noProof/>
            <w:webHidden/>
          </w:rPr>
          <w:t>164</w:t>
        </w:r>
        <w:r w:rsidR="00B739E5">
          <w:rPr>
            <w:noProof/>
            <w:webHidden/>
          </w:rPr>
          <w:fldChar w:fldCharType="end"/>
        </w:r>
      </w:hyperlink>
    </w:p>
    <w:p w14:paraId="79626CA8" w14:textId="1C16BA9F" w:rsidR="00B739E5" w:rsidRDefault="00000000">
      <w:pPr>
        <w:pStyle w:val="Sadraj1"/>
        <w:tabs>
          <w:tab w:val="left" w:pos="440"/>
          <w:tab w:val="right" w:leader="dot" w:pos="9350"/>
        </w:tabs>
        <w:rPr>
          <w:rFonts w:eastAsiaTheme="minorEastAsia"/>
          <w:noProof/>
          <w:lang w:eastAsia="hr-HR"/>
        </w:rPr>
      </w:pPr>
      <w:hyperlink w:anchor="_Toc123215574" w:history="1">
        <w:r w:rsidR="00B739E5" w:rsidRPr="00FE0D52">
          <w:rPr>
            <w:rStyle w:val="Hiperveza"/>
            <w:noProof/>
          </w:rPr>
          <w:t>5.</w:t>
        </w:r>
        <w:r w:rsidR="00B739E5">
          <w:rPr>
            <w:rFonts w:eastAsiaTheme="minorEastAsia"/>
            <w:noProof/>
            <w:lang w:eastAsia="hr-HR"/>
          </w:rPr>
          <w:tab/>
        </w:r>
        <w:r w:rsidR="00B739E5" w:rsidRPr="00FE0D52">
          <w:rPr>
            <w:rStyle w:val="Hiperveza"/>
            <w:noProof/>
          </w:rPr>
          <w:t>PRILOZI</w:t>
        </w:r>
        <w:r w:rsidR="00B739E5">
          <w:rPr>
            <w:noProof/>
            <w:webHidden/>
          </w:rPr>
          <w:tab/>
        </w:r>
        <w:r w:rsidR="00B739E5">
          <w:rPr>
            <w:noProof/>
            <w:webHidden/>
          </w:rPr>
          <w:fldChar w:fldCharType="begin"/>
        </w:r>
        <w:r w:rsidR="00B739E5">
          <w:rPr>
            <w:noProof/>
            <w:webHidden/>
          </w:rPr>
          <w:instrText xml:space="preserve"> PAGEREF _Toc123215574 \h </w:instrText>
        </w:r>
        <w:r w:rsidR="00B739E5">
          <w:rPr>
            <w:noProof/>
            <w:webHidden/>
          </w:rPr>
        </w:r>
        <w:r w:rsidR="00B739E5">
          <w:rPr>
            <w:noProof/>
            <w:webHidden/>
          </w:rPr>
          <w:fldChar w:fldCharType="separate"/>
        </w:r>
        <w:r w:rsidR="00D63FF6">
          <w:rPr>
            <w:noProof/>
            <w:webHidden/>
          </w:rPr>
          <w:t>170</w:t>
        </w:r>
        <w:r w:rsidR="00B739E5">
          <w:rPr>
            <w:noProof/>
            <w:webHidden/>
          </w:rPr>
          <w:fldChar w:fldCharType="end"/>
        </w:r>
      </w:hyperlink>
    </w:p>
    <w:p w14:paraId="4FEF4EEF" w14:textId="7EA329EC" w:rsidR="00B739E5" w:rsidRDefault="00000000">
      <w:pPr>
        <w:pStyle w:val="Sadraj2"/>
        <w:tabs>
          <w:tab w:val="right" w:leader="dot" w:pos="9350"/>
        </w:tabs>
        <w:rPr>
          <w:rFonts w:eastAsiaTheme="minorEastAsia"/>
          <w:noProof/>
          <w:lang w:eastAsia="hr-HR"/>
        </w:rPr>
      </w:pPr>
      <w:hyperlink w:anchor="_Toc123215575" w:history="1">
        <w:r w:rsidR="00B739E5" w:rsidRPr="00FE0D52">
          <w:rPr>
            <w:rStyle w:val="Hiperveza"/>
            <w:rFonts w:cstheme="minorHAnsi"/>
            <w:bCs/>
            <w:noProof/>
          </w:rPr>
          <w:t xml:space="preserve">Prilog 1. </w:t>
        </w:r>
        <w:r w:rsidR="00B739E5" w:rsidRPr="00FE0D52">
          <w:rPr>
            <w:rStyle w:val="Hiperveza"/>
            <w:rFonts w:eastAsia="Calibri" w:cstheme="minorHAnsi"/>
            <w:bCs/>
            <w:noProof/>
          </w:rPr>
          <w:t>Popis dionika uključenih u proces izrade PU 047</w:t>
        </w:r>
        <w:r w:rsidR="00B739E5">
          <w:rPr>
            <w:noProof/>
            <w:webHidden/>
          </w:rPr>
          <w:tab/>
        </w:r>
        <w:r w:rsidR="00B739E5">
          <w:rPr>
            <w:noProof/>
            <w:webHidden/>
          </w:rPr>
          <w:fldChar w:fldCharType="begin"/>
        </w:r>
        <w:r w:rsidR="00B739E5">
          <w:rPr>
            <w:noProof/>
            <w:webHidden/>
          </w:rPr>
          <w:instrText xml:space="preserve"> PAGEREF _Toc123215575 \h </w:instrText>
        </w:r>
        <w:r w:rsidR="00B739E5">
          <w:rPr>
            <w:noProof/>
            <w:webHidden/>
          </w:rPr>
        </w:r>
        <w:r w:rsidR="00B739E5">
          <w:rPr>
            <w:noProof/>
            <w:webHidden/>
          </w:rPr>
          <w:fldChar w:fldCharType="separate"/>
        </w:r>
        <w:r w:rsidR="00D63FF6">
          <w:rPr>
            <w:noProof/>
            <w:webHidden/>
          </w:rPr>
          <w:t>170</w:t>
        </w:r>
        <w:r w:rsidR="00B739E5">
          <w:rPr>
            <w:noProof/>
            <w:webHidden/>
          </w:rPr>
          <w:fldChar w:fldCharType="end"/>
        </w:r>
      </w:hyperlink>
    </w:p>
    <w:p w14:paraId="1420CCFC" w14:textId="6FFFFFB4" w:rsidR="00720C2B" w:rsidRPr="00935207" w:rsidRDefault="00A336FB" w:rsidP="008151A7">
      <w:pPr>
        <w:spacing w:after="60" w:line="276" w:lineRule="auto"/>
        <w:contextualSpacing/>
        <w:jc w:val="both"/>
        <w:rPr>
          <w:b/>
          <w:bCs/>
          <w:color w:val="538135" w:themeColor="accent6" w:themeShade="BF"/>
          <w:sz w:val="32"/>
          <w:szCs w:val="32"/>
        </w:rPr>
      </w:pPr>
      <w:r>
        <w:lastRenderedPageBreak/>
        <w:fldChar w:fldCharType="end"/>
      </w:r>
      <w:bookmarkStart w:id="8" w:name="_Toc100163853"/>
      <w:bookmarkStart w:id="9" w:name="_Toc119046550"/>
      <w:r w:rsidR="51CFA0FA" w:rsidRPr="00935207">
        <w:rPr>
          <w:b/>
          <w:bCs/>
          <w:color w:val="538135" w:themeColor="accent6" w:themeShade="BF"/>
          <w:sz w:val="32"/>
          <w:szCs w:val="32"/>
        </w:rPr>
        <w:t>POPIS TABLICA</w:t>
      </w:r>
      <w:bookmarkEnd w:id="8"/>
      <w:bookmarkEnd w:id="9"/>
    </w:p>
    <w:p w14:paraId="3900FE30" w14:textId="04665142" w:rsidR="004306EA" w:rsidRDefault="00EF3597" w:rsidP="004306EA">
      <w:pPr>
        <w:pStyle w:val="Tablicaslika"/>
        <w:tabs>
          <w:tab w:val="right" w:pos="9350"/>
        </w:tabs>
        <w:jc w:val="both"/>
        <w:rPr>
          <w:rFonts w:eastAsiaTheme="minorEastAsia"/>
          <w:noProof/>
          <w:lang w:eastAsia="hr-HR"/>
        </w:rPr>
      </w:pPr>
      <w:r>
        <w:fldChar w:fldCharType="begin"/>
      </w:r>
      <w:r>
        <w:instrText xml:space="preserve"> TOC \n \h \z \c "Tablica" </w:instrText>
      </w:r>
      <w:r>
        <w:fldChar w:fldCharType="separate"/>
      </w:r>
      <w:hyperlink w:anchor="_Toc123215591" w:history="1">
        <w:r w:rsidR="004306EA" w:rsidRPr="00F74483">
          <w:rPr>
            <w:rStyle w:val="Hiperveza"/>
            <w:rFonts w:cstheme="minorHAnsi"/>
            <w:b/>
            <w:bCs/>
            <w:noProof/>
          </w:rPr>
          <w:t>Tablica 1.1</w:t>
        </w:r>
        <w:r w:rsidR="004306EA" w:rsidRPr="00F74483">
          <w:rPr>
            <w:rStyle w:val="Hiperveza"/>
            <w:rFonts w:cstheme="minorHAnsi"/>
            <w:noProof/>
          </w:rPr>
          <w:t xml:space="preserve"> Područja ekološke mreže obuhvaćena PU 047.</w:t>
        </w:r>
      </w:hyperlink>
    </w:p>
    <w:p w14:paraId="76245CAA" w14:textId="3A4CE2E6" w:rsidR="004306EA" w:rsidRDefault="00000000" w:rsidP="004306EA">
      <w:pPr>
        <w:pStyle w:val="Tablicaslika"/>
        <w:tabs>
          <w:tab w:val="right" w:pos="9350"/>
        </w:tabs>
        <w:jc w:val="both"/>
        <w:rPr>
          <w:rFonts w:eastAsiaTheme="minorEastAsia"/>
          <w:noProof/>
          <w:lang w:eastAsia="hr-HR"/>
        </w:rPr>
      </w:pPr>
      <w:hyperlink w:anchor="_Toc123215592" w:history="1">
        <w:r w:rsidR="004306EA" w:rsidRPr="00F74483">
          <w:rPr>
            <w:rStyle w:val="Hiperveza"/>
            <w:b/>
            <w:bCs/>
            <w:noProof/>
          </w:rPr>
          <w:t>Tablica 1.2.</w:t>
        </w:r>
        <w:r w:rsidR="004306EA" w:rsidRPr="00F74483">
          <w:rPr>
            <w:rStyle w:val="Hiperveza"/>
            <w:noProof/>
          </w:rPr>
          <w:t xml:space="preserve"> Ciljne vrste na POP području HR1000009 Ribnjaci uz Česmu.</w:t>
        </w:r>
      </w:hyperlink>
    </w:p>
    <w:p w14:paraId="6C03CECE" w14:textId="27FFD993" w:rsidR="004306EA" w:rsidRDefault="00000000" w:rsidP="004306EA">
      <w:pPr>
        <w:pStyle w:val="Tablicaslika"/>
        <w:tabs>
          <w:tab w:val="right" w:pos="9350"/>
        </w:tabs>
        <w:jc w:val="both"/>
        <w:rPr>
          <w:rFonts w:eastAsiaTheme="minorEastAsia"/>
          <w:noProof/>
          <w:lang w:eastAsia="hr-HR"/>
        </w:rPr>
      </w:pPr>
      <w:hyperlink w:anchor="_Toc123215593" w:history="1">
        <w:r w:rsidR="004306EA" w:rsidRPr="00F74483">
          <w:rPr>
            <w:rStyle w:val="Hiperveza"/>
            <w:b/>
            <w:bCs/>
            <w:noProof/>
          </w:rPr>
          <w:t>Tablica 1.3</w:t>
        </w:r>
        <w:r w:rsidR="004306EA" w:rsidRPr="00F74483">
          <w:rPr>
            <w:rStyle w:val="Hiperveza"/>
            <w:noProof/>
          </w:rPr>
          <w:t xml:space="preserve"> Ciljne vrste na POVS području HR2001327 Ribnjak Dubrava.</w:t>
        </w:r>
      </w:hyperlink>
    </w:p>
    <w:p w14:paraId="6921A826" w14:textId="515332D7" w:rsidR="004306EA" w:rsidRDefault="00000000" w:rsidP="004306EA">
      <w:pPr>
        <w:pStyle w:val="Tablicaslika"/>
        <w:tabs>
          <w:tab w:val="right" w:pos="9350"/>
        </w:tabs>
        <w:jc w:val="both"/>
        <w:rPr>
          <w:rFonts w:eastAsiaTheme="minorEastAsia"/>
          <w:noProof/>
          <w:lang w:eastAsia="hr-HR"/>
        </w:rPr>
      </w:pPr>
      <w:hyperlink w:anchor="_Toc123215594" w:history="1">
        <w:r w:rsidR="004306EA" w:rsidRPr="00F74483">
          <w:rPr>
            <w:rStyle w:val="Hiperveza"/>
            <w:b/>
            <w:bCs/>
            <w:noProof/>
          </w:rPr>
          <w:t>Tablica 1.4.</w:t>
        </w:r>
        <w:r w:rsidR="004306EA" w:rsidRPr="00F74483">
          <w:rPr>
            <w:rStyle w:val="Hiperveza"/>
            <w:noProof/>
          </w:rPr>
          <w:t xml:space="preserve"> Ciljne vrste na POVS području HR2000440 Ribnjaci Siščani i Blatnica.</w:t>
        </w:r>
      </w:hyperlink>
    </w:p>
    <w:p w14:paraId="4B3CA8A0" w14:textId="3F8C0200" w:rsidR="004306EA" w:rsidRDefault="00000000" w:rsidP="004306EA">
      <w:pPr>
        <w:pStyle w:val="Tablicaslika"/>
        <w:tabs>
          <w:tab w:val="right" w:pos="9350"/>
        </w:tabs>
        <w:jc w:val="both"/>
        <w:rPr>
          <w:rFonts w:eastAsiaTheme="minorEastAsia"/>
          <w:noProof/>
          <w:lang w:eastAsia="hr-HR"/>
        </w:rPr>
      </w:pPr>
      <w:hyperlink w:anchor="_Toc123215595" w:history="1">
        <w:r w:rsidR="004306EA" w:rsidRPr="00F74483">
          <w:rPr>
            <w:rStyle w:val="Hiperveza"/>
            <w:b/>
            <w:noProof/>
          </w:rPr>
          <w:t>Tablica 1.5.</w:t>
        </w:r>
        <w:r w:rsidR="004306EA" w:rsidRPr="00F74483">
          <w:rPr>
            <w:rStyle w:val="Hiperveza"/>
            <w:noProof/>
          </w:rPr>
          <w:t xml:space="preserve"> Ciljne vrste na POVS području HR2000441 Ribnjaci Narta.</w:t>
        </w:r>
      </w:hyperlink>
    </w:p>
    <w:p w14:paraId="711DCE66" w14:textId="168F7B20" w:rsidR="004306EA" w:rsidRDefault="00000000" w:rsidP="004306EA">
      <w:pPr>
        <w:pStyle w:val="Tablicaslika"/>
        <w:tabs>
          <w:tab w:val="right" w:pos="9350"/>
        </w:tabs>
        <w:jc w:val="both"/>
        <w:rPr>
          <w:rFonts w:eastAsiaTheme="minorEastAsia"/>
          <w:noProof/>
          <w:lang w:eastAsia="hr-HR"/>
        </w:rPr>
      </w:pPr>
      <w:hyperlink w:anchor="_Toc123215596" w:history="1">
        <w:r w:rsidR="004306EA" w:rsidRPr="00F74483">
          <w:rPr>
            <w:rStyle w:val="Hiperveza"/>
            <w:b/>
            <w:bCs/>
            <w:noProof/>
          </w:rPr>
          <w:t>Tablica 1.6.</w:t>
        </w:r>
        <w:r w:rsidR="004306EA" w:rsidRPr="00F74483">
          <w:rPr>
            <w:rStyle w:val="Hiperveza"/>
            <w:noProof/>
          </w:rPr>
          <w:t xml:space="preserve"> Ciljne vrste na POVS području HR2001243 Rijeka Česma.</w:t>
        </w:r>
      </w:hyperlink>
    </w:p>
    <w:p w14:paraId="1F841BD0" w14:textId="761AC651" w:rsidR="004306EA" w:rsidRDefault="00000000" w:rsidP="004306EA">
      <w:pPr>
        <w:pStyle w:val="Tablicaslika"/>
        <w:tabs>
          <w:tab w:val="right" w:pos="9350"/>
        </w:tabs>
        <w:jc w:val="both"/>
        <w:rPr>
          <w:rFonts w:eastAsiaTheme="minorEastAsia"/>
          <w:noProof/>
          <w:lang w:eastAsia="hr-HR"/>
        </w:rPr>
      </w:pPr>
      <w:hyperlink w:anchor="_Toc123215597" w:history="1">
        <w:r w:rsidR="004306EA" w:rsidRPr="00F74483">
          <w:rPr>
            <w:rStyle w:val="Hiperveza"/>
            <w:b/>
            <w:bCs/>
            <w:noProof/>
          </w:rPr>
          <w:t>Tablica 1.7</w:t>
        </w:r>
        <w:r w:rsidR="004306EA" w:rsidRPr="00F74483">
          <w:rPr>
            <w:rStyle w:val="Hiperveza"/>
            <w:noProof/>
          </w:rPr>
          <w:t xml:space="preserve"> Važeći županijski prostorni planovi relevantni za područje obuhvaćeno PU 047.</w:t>
        </w:r>
      </w:hyperlink>
    </w:p>
    <w:p w14:paraId="2A2BBEAD" w14:textId="664D6F03" w:rsidR="004306EA" w:rsidRDefault="00000000" w:rsidP="004306EA">
      <w:pPr>
        <w:pStyle w:val="Tablicaslika"/>
        <w:tabs>
          <w:tab w:val="right" w:pos="9350"/>
        </w:tabs>
        <w:jc w:val="both"/>
        <w:rPr>
          <w:rFonts w:eastAsiaTheme="minorEastAsia"/>
          <w:noProof/>
          <w:lang w:eastAsia="hr-HR"/>
        </w:rPr>
      </w:pPr>
      <w:hyperlink w:anchor="_Toc123215598" w:history="1">
        <w:r w:rsidR="004306EA" w:rsidRPr="00F74483">
          <w:rPr>
            <w:rStyle w:val="Hiperveza"/>
            <w:b/>
            <w:bCs/>
            <w:noProof/>
          </w:rPr>
          <w:t>Tablica 2.1</w:t>
        </w:r>
        <w:r w:rsidR="004306EA" w:rsidRPr="00F74483">
          <w:rPr>
            <w:rStyle w:val="Hiperveza"/>
            <w:noProof/>
          </w:rPr>
          <w:t xml:space="preserve"> Pregled ciljnih stanišnih tipova na području PU 047 s vezom kodova i naziva ciljnih stanišnih tipova (stanišnih tipova značajnih za EU) te kodova i naziva stanišnih tipova prema NKS-u.</w:t>
        </w:r>
      </w:hyperlink>
    </w:p>
    <w:p w14:paraId="6B3EAA98" w14:textId="38A46CC5" w:rsidR="004306EA" w:rsidRDefault="00000000" w:rsidP="004306EA">
      <w:pPr>
        <w:pStyle w:val="Tablicaslika"/>
        <w:tabs>
          <w:tab w:val="right" w:pos="9350"/>
        </w:tabs>
        <w:jc w:val="both"/>
        <w:rPr>
          <w:rFonts w:eastAsiaTheme="minorEastAsia"/>
          <w:noProof/>
          <w:lang w:eastAsia="hr-HR"/>
        </w:rPr>
      </w:pPr>
      <w:hyperlink w:anchor="_Toc123215599" w:history="1">
        <w:r w:rsidR="004306EA" w:rsidRPr="00F74483">
          <w:rPr>
            <w:rStyle w:val="Hiperveza"/>
            <w:b/>
            <w:bCs/>
            <w:noProof/>
          </w:rPr>
          <w:t>Tablica 2.2</w:t>
        </w:r>
        <w:r w:rsidR="004306EA" w:rsidRPr="00F74483">
          <w:rPr>
            <w:rStyle w:val="Hiperveza"/>
            <w:noProof/>
          </w:rPr>
          <w:t xml:space="preserve"> Vodena staništa na području PU 047 i uz njih vezane ciljne vrste.</w:t>
        </w:r>
      </w:hyperlink>
    </w:p>
    <w:p w14:paraId="5E236873" w14:textId="32E8C80B" w:rsidR="004306EA" w:rsidRDefault="00000000" w:rsidP="004306EA">
      <w:pPr>
        <w:pStyle w:val="Tablicaslika"/>
        <w:tabs>
          <w:tab w:val="right" w:pos="9350"/>
        </w:tabs>
        <w:jc w:val="both"/>
        <w:rPr>
          <w:rFonts w:eastAsiaTheme="minorEastAsia"/>
          <w:noProof/>
          <w:lang w:eastAsia="hr-HR"/>
        </w:rPr>
      </w:pPr>
      <w:hyperlink w:anchor="_Toc123215600" w:history="1">
        <w:r w:rsidR="004306EA" w:rsidRPr="00F74483">
          <w:rPr>
            <w:rStyle w:val="Hiperveza"/>
            <w:b/>
            <w:bCs/>
            <w:noProof/>
          </w:rPr>
          <w:t>Tablica 2.3</w:t>
        </w:r>
        <w:r w:rsidR="004306EA" w:rsidRPr="00F74483">
          <w:rPr>
            <w:rStyle w:val="Hiperveza"/>
            <w:noProof/>
          </w:rPr>
          <w:t xml:space="preserve"> Šumska staništa na području PU 047 i uz njih vezane ciljne vrste.</w:t>
        </w:r>
      </w:hyperlink>
    </w:p>
    <w:p w14:paraId="0F6AFEE3" w14:textId="2067E90F" w:rsidR="004306EA" w:rsidRDefault="00000000" w:rsidP="004306EA">
      <w:pPr>
        <w:pStyle w:val="Tablicaslika"/>
        <w:tabs>
          <w:tab w:val="right" w:pos="9350"/>
        </w:tabs>
        <w:jc w:val="both"/>
        <w:rPr>
          <w:rFonts w:eastAsiaTheme="minorEastAsia"/>
          <w:noProof/>
          <w:lang w:eastAsia="hr-HR"/>
        </w:rPr>
      </w:pPr>
      <w:hyperlink w:anchor="_Toc123215601" w:history="1">
        <w:r w:rsidR="004306EA" w:rsidRPr="00F74483">
          <w:rPr>
            <w:rStyle w:val="Hiperveza"/>
            <w:b/>
            <w:bCs/>
            <w:noProof/>
          </w:rPr>
          <w:t>Tablica 2.4</w:t>
        </w:r>
        <w:r w:rsidR="004306EA" w:rsidRPr="00F74483">
          <w:rPr>
            <w:rStyle w:val="Hiperveza"/>
            <w:noProof/>
          </w:rPr>
          <w:t xml:space="preserve"> Pokrov i namjena korištenja zemljišta na području PU 047.</w:t>
        </w:r>
      </w:hyperlink>
    </w:p>
    <w:p w14:paraId="16C10EA7" w14:textId="27D1A903" w:rsidR="004306EA" w:rsidRDefault="00000000" w:rsidP="004306EA">
      <w:pPr>
        <w:pStyle w:val="Tablicaslika"/>
        <w:tabs>
          <w:tab w:val="right" w:pos="9350"/>
        </w:tabs>
        <w:jc w:val="both"/>
        <w:rPr>
          <w:rFonts w:eastAsiaTheme="minorEastAsia"/>
          <w:noProof/>
          <w:lang w:eastAsia="hr-HR"/>
        </w:rPr>
      </w:pPr>
      <w:hyperlink w:anchor="_Toc123215602" w:history="1">
        <w:r w:rsidR="004306EA" w:rsidRPr="00F74483">
          <w:rPr>
            <w:rStyle w:val="Hiperveza"/>
            <w:b/>
            <w:bCs/>
            <w:noProof/>
          </w:rPr>
          <w:t>Tablica 2.5</w:t>
        </w:r>
        <w:r w:rsidR="004306EA" w:rsidRPr="00F74483">
          <w:rPr>
            <w:rStyle w:val="Hiperveza"/>
            <w:noProof/>
          </w:rPr>
          <w:t xml:space="preserve"> Ekološko stanje površinskih vodnih tijela na području PU 047.</w:t>
        </w:r>
      </w:hyperlink>
    </w:p>
    <w:p w14:paraId="075BDB63" w14:textId="0A0F2766" w:rsidR="004306EA" w:rsidRDefault="00000000" w:rsidP="004306EA">
      <w:pPr>
        <w:pStyle w:val="Tablicaslika"/>
        <w:tabs>
          <w:tab w:val="right" w:pos="9350"/>
        </w:tabs>
        <w:jc w:val="both"/>
        <w:rPr>
          <w:rFonts w:eastAsiaTheme="minorEastAsia"/>
          <w:noProof/>
          <w:lang w:eastAsia="hr-HR"/>
        </w:rPr>
      </w:pPr>
      <w:hyperlink w:anchor="_Toc123215603" w:history="1">
        <w:r w:rsidR="004306EA" w:rsidRPr="00F74483">
          <w:rPr>
            <w:rStyle w:val="Hiperveza"/>
            <w:b/>
            <w:bCs/>
            <w:noProof/>
          </w:rPr>
          <w:t>Tablica 2.6</w:t>
        </w:r>
        <w:r w:rsidR="004306EA" w:rsidRPr="00F74483">
          <w:rPr>
            <w:rStyle w:val="Hiperveza"/>
            <w:noProof/>
          </w:rPr>
          <w:t xml:space="preserve"> Popis lovišta, lovoovlaštenika te važećih lovnogospodarskih osnova i programa uzgoja divljači na području PU 047.</w:t>
        </w:r>
      </w:hyperlink>
    </w:p>
    <w:p w14:paraId="69FC19B6" w14:textId="4B1C55CD" w:rsidR="004306EA" w:rsidRDefault="00000000" w:rsidP="004306EA">
      <w:pPr>
        <w:pStyle w:val="Tablicaslika"/>
        <w:tabs>
          <w:tab w:val="right" w:pos="9350"/>
        </w:tabs>
        <w:jc w:val="both"/>
        <w:rPr>
          <w:rFonts w:eastAsiaTheme="minorEastAsia"/>
          <w:noProof/>
          <w:lang w:eastAsia="hr-HR"/>
        </w:rPr>
      </w:pPr>
      <w:hyperlink w:anchor="_Toc123215604" w:history="1">
        <w:r w:rsidR="004306EA" w:rsidRPr="00F74483">
          <w:rPr>
            <w:rStyle w:val="Hiperveza"/>
            <w:b/>
            <w:bCs/>
            <w:noProof/>
          </w:rPr>
          <w:t>Tablica 3.1.</w:t>
        </w:r>
        <w:r w:rsidR="004306EA" w:rsidRPr="00F74483">
          <w:rPr>
            <w:rStyle w:val="Hiperveza"/>
            <w:noProof/>
          </w:rPr>
          <w:t xml:space="preserve"> Prikaz financijskih potreba JUBBŽ i JUZgŽ za provedbu PU 047 prema upravljačkim temama.</w:t>
        </w:r>
      </w:hyperlink>
    </w:p>
    <w:p w14:paraId="07735687" w14:textId="60E9FC8E" w:rsidR="004306EA" w:rsidRDefault="00000000" w:rsidP="004306EA">
      <w:pPr>
        <w:pStyle w:val="Tablicaslika"/>
        <w:tabs>
          <w:tab w:val="right" w:pos="9350"/>
        </w:tabs>
        <w:jc w:val="both"/>
        <w:rPr>
          <w:rFonts w:eastAsiaTheme="minorEastAsia"/>
          <w:noProof/>
          <w:lang w:eastAsia="hr-HR"/>
        </w:rPr>
      </w:pPr>
      <w:hyperlink w:anchor="_Toc123215605" w:history="1">
        <w:r w:rsidR="004306EA" w:rsidRPr="00F74483">
          <w:rPr>
            <w:rStyle w:val="Hiperveza"/>
            <w:b/>
            <w:bCs/>
            <w:noProof/>
          </w:rPr>
          <w:t>Tablica 3.2</w:t>
        </w:r>
        <w:r w:rsidR="004306EA" w:rsidRPr="00F74483">
          <w:rPr>
            <w:rStyle w:val="Hiperveza"/>
            <w:noProof/>
          </w:rPr>
          <w:t xml:space="preserve"> Relacijska tablica između ciljeva, mjera očuvanja i aktivnosti upravljanja za Područje očuvanja značajno za ptice i Područja očuvanja značajna za </w:t>
        </w:r>
        <w:r w:rsidR="00167B72" w:rsidRPr="00F74483">
          <w:rPr>
            <w:rStyle w:val="Hiperveza"/>
            <w:noProof/>
          </w:rPr>
          <w:t>vrst</w:t>
        </w:r>
        <w:r w:rsidR="00167B72">
          <w:rPr>
            <w:rStyle w:val="Hiperveza"/>
            <w:noProof/>
          </w:rPr>
          <w:t>e</w:t>
        </w:r>
        <w:r w:rsidR="00167B72" w:rsidRPr="00F74483">
          <w:rPr>
            <w:rStyle w:val="Hiperveza"/>
            <w:noProof/>
          </w:rPr>
          <w:t xml:space="preserve"> </w:t>
        </w:r>
        <w:r w:rsidR="004306EA" w:rsidRPr="00F74483">
          <w:rPr>
            <w:rStyle w:val="Hiperveza"/>
            <w:noProof/>
          </w:rPr>
          <w:t>i stanišne tipove na području PU 047.</w:t>
        </w:r>
      </w:hyperlink>
    </w:p>
    <w:p w14:paraId="0CA4BF09" w14:textId="150341D3" w:rsidR="007C61D0" w:rsidRDefault="00EF3597" w:rsidP="004306EA">
      <w:pPr>
        <w:jc w:val="both"/>
      </w:pPr>
      <w:r>
        <w:fldChar w:fldCharType="end"/>
      </w:r>
    </w:p>
    <w:p w14:paraId="12377D5F" w14:textId="77777777" w:rsidR="007C61D0" w:rsidRDefault="007C61D0">
      <w:r>
        <w:br w:type="page"/>
      </w:r>
    </w:p>
    <w:p w14:paraId="6DA4FD5A" w14:textId="1C2197B5" w:rsidR="00206C96" w:rsidRPr="00A312E9" w:rsidRDefault="51CFA0FA" w:rsidP="00A312E9">
      <w:pPr>
        <w:spacing w:line="276" w:lineRule="auto"/>
        <w:rPr>
          <w:b/>
          <w:bCs/>
          <w:color w:val="538135" w:themeColor="accent6" w:themeShade="BF"/>
          <w:sz w:val="32"/>
          <w:szCs w:val="32"/>
        </w:rPr>
      </w:pPr>
      <w:bookmarkStart w:id="10" w:name="_Toc100163854"/>
      <w:bookmarkStart w:id="11" w:name="_Toc119046551"/>
      <w:r w:rsidRPr="00935207">
        <w:rPr>
          <w:b/>
          <w:bCs/>
          <w:color w:val="538135" w:themeColor="accent6" w:themeShade="BF"/>
          <w:sz w:val="32"/>
          <w:szCs w:val="32"/>
        </w:rPr>
        <w:lastRenderedPageBreak/>
        <w:t>POPIS SLIKA</w:t>
      </w:r>
      <w:bookmarkEnd w:id="10"/>
      <w:bookmarkEnd w:id="11"/>
    </w:p>
    <w:p w14:paraId="28DC093F" w14:textId="0232F866" w:rsidR="00214CC5" w:rsidRDefault="00206C96" w:rsidP="00214CC5">
      <w:pPr>
        <w:pStyle w:val="Tablicaslika"/>
        <w:tabs>
          <w:tab w:val="right" w:leader="dot" w:pos="9350"/>
        </w:tabs>
        <w:jc w:val="both"/>
        <w:rPr>
          <w:rFonts w:eastAsiaTheme="minorEastAsia"/>
          <w:noProof/>
          <w:lang w:eastAsia="hr-HR"/>
        </w:rPr>
      </w:pPr>
      <w:r>
        <w:fldChar w:fldCharType="begin"/>
      </w:r>
      <w:r>
        <w:instrText xml:space="preserve"> TOC \n \h \z \c "Slika" </w:instrText>
      </w:r>
      <w:r>
        <w:fldChar w:fldCharType="separate"/>
      </w:r>
      <w:hyperlink w:anchor="_Toc123215606" w:history="1">
        <w:r w:rsidR="00214CC5" w:rsidRPr="00B03672">
          <w:rPr>
            <w:rStyle w:val="Hiperveza"/>
            <w:rFonts w:cstheme="minorHAnsi"/>
            <w:b/>
            <w:bCs/>
            <w:noProof/>
          </w:rPr>
          <w:t>Slika 1.1</w:t>
        </w:r>
        <w:r w:rsidR="00214CC5" w:rsidRPr="00B03672">
          <w:rPr>
            <w:rStyle w:val="Hiperveza"/>
            <w:rFonts w:cstheme="minorHAnsi"/>
            <w:noProof/>
          </w:rPr>
          <w:t xml:space="preserve"> Područja ekološke mreže obuhvaćena PU 047: HR1000009 Ribnjaci uz Česmu, HR2001323 Česma – šume, HR2001327 Ribnjak Dubrava, HR2000440 Ribnjaci Siščani i Blatnica, HR2000441 Ribnjaci Narta, HR2001243 Rijeka Česma.</w:t>
        </w:r>
      </w:hyperlink>
    </w:p>
    <w:p w14:paraId="1C5B8EFB" w14:textId="7F26B332" w:rsidR="00214CC5" w:rsidRDefault="00000000" w:rsidP="00214CC5">
      <w:pPr>
        <w:pStyle w:val="Tablicaslika"/>
        <w:tabs>
          <w:tab w:val="right" w:leader="dot" w:pos="9350"/>
        </w:tabs>
        <w:jc w:val="both"/>
        <w:rPr>
          <w:rFonts w:eastAsiaTheme="minorEastAsia"/>
          <w:noProof/>
          <w:lang w:eastAsia="hr-HR"/>
        </w:rPr>
      </w:pPr>
      <w:hyperlink w:anchor="_Toc123215607" w:history="1">
        <w:r w:rsidR="00214CC5" w:rsidRPr="00B03672">
          <w:rPr>
            <w:rStyle w:val="Hiperveza"/>
            <w:b/>
            <w:bCs/>
            <w:noProof/>
          </w:rPr>
          <w:t>Slika 1.2</w:t>
        </w:r>
        <w:r w:rsidR="00214CC5" w:rsidRPr="00B03672">
          <w:rPr>
            <w:rStyle w:val="Hiperveza"/>
            <w:noProof/>
          </w:rPr>
          <w:t xml:space="preserve"> Karta područja ekološke mreže HR1000009 Ribnjaci uz Česmu.</w:t>
        </w:r>
      </w:hyperlink>
    </w:p>
    <w:p w14:paraId="7F88E588" w14:textId="72E6A094" w:rsidR="00214CC5" w:rsidRDefault="00000000" w:rsidP="00214CC5">
      <w:pPr>
        <w:pStyle w:val="Tablicaslika"/>
        <w:tabs>
          <w:tab w:val="right" w:leader="dot" w:pos="9350"/>
        </w:tabs>
        <w:jc w:val="both"/>
        <w:rPr>
          <w:rFonts w:eastAsiaTheme="minorEastAsia"/>
          <w:noProof/>
          <w:lang w:eastAsia="hr-HR"/>
        </w:rPr>
      </w:pPr>
      <w:hyperlink w:anchor="_Toc123215608" w:history="1">
        <w:r w:rsidR="00214CC5" w:rsidRPr="00B03672">
          <w:rPr>
            <w:rStyle w:val="Hiperveza"/>
            <w:b/>
            <w:bCs/>
            <w:noProof/>
          </w:rPr>
          <w:t>Slika 1.3</w:t>
        </w:r>
        <w:r w:rsidR="00214CC5" w:rsidRPr="00B03672">
          <w:rPr>
            <w:rStyle w:val="Hiperveza"/>
            <w:noProof/>
          </w:rPr>
          <w:t xml:space="preserve"> Karta područja ekološke mreže HR2001323 Česma – šume.</w:t>
        </w:r>
      </w:hyperlink>
    </w:p>
    <w:p w14:paraId="41DA9502" w14:textId="0AB5969A" w:rsidR="00214CC5" w:rsidRDefault="00000000" w:rsidP="00214CC5">
      <w:pPr>
        <w:pStyle w:val="Tablicaslika"/>
        <w:tabs>
          <w:tab w:val="right" w:leader="dot" w:pos="9350"/>
        </w:tabs>
        <w:jc w:val="both"/>
        <w:rPr>
          <w:rFonts w:eastAsiaTheme="minorEastAsia"/>
          <w:noProof/>
          <w:lang w:eastAsia="hr-HR"/>
        </w:rPr>
      </w:pPr>
      <w:hyperlink w:anchor="_Toc123215609" w:history="1">
        <w:r w:rsidR="00214CC5" w:rsidRPr="00B03672">
          <w:rPr>
            <w:rStyle w:val="Hiperveza"/>
            <w:b/>
            <w:bCs/>
            <w:noProof/>
          </w:rPr>
          <w:t>Slika 1.4</w:t>
        </w:r>
        <w:r w:rsidR="00214CC5" w:rsidRPr="00B03672">
          <w:rPr>
            <w:rStyle w:val="Hiperveza"/>
            <w:noProof/>
          </w:rPr>
          <w:t xml:space="preserve"> Karta područja ekološke mreže HR2001327 Ribnjak Dubrava.</w:t>
        </w:r>
      </w:hyperlink>
    </w:p>
    <w:p w14:paraId="79933847" w14:textId="27844297" w:rsidR="00214CC5" w:rsidRDefault="00000000" w:rsidP="00214CC5">
      <w:pPr>
        <w:pStyle w:val="Tablicaslika"/>
        <w:tabs>
          <w:tab w:val="right" w:leader="dot" w:pos="9350"/>
        </w:tabs>
        <w:jc w:val="both"/>
        <w:rPr>
          <w:rFonts w:eastAsiaTheme="minorEastAsia"/>
          <w:noProof/>
          <w:lang w:eastAsia="hr-HR"/>
        </w:rPr>
      </w:pPr>
      <w:hyperlink w:anchor="_Toc123215610" w:history="1">
        <w:r w:rsidR="00214CC5" w:rsidRPr="00B03672">
          <w:rPr>
            <w:rStyle w:val="Hiperveza"/>
            <w:b/>
            <w:bCs/>
            <w:noProof/>
          </w:rPr>
          <w:t>Slika 1.5</w:t>
        </w:r>
        <w:r w:rsidR="00214CC5" w:rsidRPr="00B03672">
          <w:rPr>
            <w:rStyle w:val="Hiperveza"/>
            <w:noProof/>
          </w:rPr>
          <w:t xml:space="preserve"> Karta područja ekološke mreže HR2000440 Ribnjaci Siščani i Blatnica.</w:t>
        </w:r>
      </w:hyperlink>
    </w:p>
    <w:p w14:paraId="1FE2F1BB" w14:textId="23D86C6D" w:rsidR="00214CC5" w:rsidRDefault="00000000" w:rsidP="00214CC5">
      <w:pPr>
        <w:pStyle w:val="Tablicaslika"/>
        <w:tabs>
          <w:tab w:val="right" w:leader="dot" w:pos="9350"/>
        </w:tabs>
        <w:jc w:val="both"/>
        <w:rPr>
          <w:rFonts w:eastAsiaTheme="minorEastAsia"/>
          <w:noProof/>
          <w:lang w:eastAsia="hr-HR"/>
        </w:rPr>
      </w:pPr>
      <w:hyperlink w:anchor="_Toc123215611" w:history="1">
        <w:r w:rsidR="00214CC5" w:rsidRPr="00B03672">
          <w:rPr>
            <w:rStyle w:val="Hiperveza"/>
            <w:b/>
            <w:bCs/>
            <w:noProof/>
          </w:rPr>
          <w:t>Slika 1.6</w:t>
        </w:r>
        <w:r w:rsidR="00214CC5" w:rsidRPr="00B03672">
          <w:rPr>
            <w:rStyle w:val="Hiperveza"/>
            <w:noProof/>
          </w:rPr>
          <w:t xml:space="preserve"> Karta područja ekološke mreže HR2000441 Ribnjaci Narta.</w:t>
        </w:r>
      </w:hyperlink>
    </w:p>
    <w:p w14:paraId="6060692D" w14:textId="46B72343" w:rsidR="00214CC5" w:rsidRDefault="00000000" w:rsidP="00214CC5">
      <w:pPr>
        <w:pStyle w:val="Tablicaslika"/>
        <w:tabs>
          <w:tab w:val="right" w:leader="dot" w:pos="9350"/>
        </w:tabs>
        <w:jc w:val="both"/>
        <w:rPr>
          <w:rFonts w:eastAsiaTheme="minorEastAsia"/>
          <w:noProof/>
          <w:lang w:eastAsia="hr-HR"/>
        </w:rPr>
      </w:pPr>
      <w:hyperlink w:anchor="_Toc123215612" w:history="1">
        <w:r w:rsidR="00214CC5" w:rsidRPr="00B03672">
          <w:rPr>
            <w:rStyle w:val="Hiperveza"/>
            <w:b/>
            <w:bCs/>
            <w:noProof/>
          </w:rPr>
          <w:t>Slika 1.7</w:t>
        </w:r>
        <w:r w:rsidR="00214CC5" w:rsidRPr="00B03672">
          <w:rPr>
            <w:rStyle w:val="Hiperveza"/>
            <w:noProof/>
          </w:rPr>
          <w:t xml:space="preserve"> Karta područja ekološke mreže HR2001243 Rijeka Česma.</w:t>
        </w:r>
      </w:hyperlink>
    </w:p>
    <w:p w14:paraId="6DAFBFCF" w14:textId="2EAD5318" w:rsidR="00214CC5" w:rsidRDefault="00000000" w:rsidP="00214CC5">
      <w:pPr>
        <w:pStyle w:val="Tablicaslika"/>
        <w:tabs>
          <w:tab w:val="right" w:leader="dot" w:pos="9350"/>
        </w:tabs>
        <w:jc w:val="both"/>
        <w:rPr>
          <w:rFonts w:eastAsiaTheme="minorEastAsia"/>
          <w:noProof/>
          <w:lang w:eastAsia="hr-HR"/>
        </w:rPr>
      </w:pPr>
      <w:hyperlink w:anchor="_Toc123215613" w:history="1">
        <w:r w:rsidR="00214CC5" w:rsidRPr="00B03672">
          <w:rPr>
            <w:rStyle w:val="Hiperveza"/>
            <w:b/>
            <w:bCs/>
            <w:noProof/>
          </w:rPr>
          <w:t>Slika 1.8</w:t>
        </w:r>
        <w:r w:rsidR="00214CC5" w:rsidRPr="00B03672">
          <w:rPr>
            <w:rStyle w:val="Hiperveza"/>
            <w:noProof/>
          </w:rPr>
          <w:t xml:space="preserve"> Karta zaštićenog područja – Posebni rezervat šumske vegetacije Česma.</w:t>
        </w:r>
      </w:hyperlink>
    </w:p>
    <w:p w14:paraId="0A5E4796" w14:textId="66CCFE01" w:rsidR="00214CC5" w:rsidRDefault="00000000" w:rsidP="00214CC5">
      <w:pPr>
        <w:pStyle w:val="Tablicaslika"/>
        <w:tabs>
          <w:tab w:val="right" w:leader="dot" w:pos="9350"/>
        </w:tabs>
        <w:jc w:val="both"/>
        <w:rPr>
          <w:rFonts w:eastAsiaTheme="minorEastAsia"/>
          <w:noProof/>
          <w:lang w:eastAsia="hr-HR"/>
        </w:rPr>
      </w:pPr>
      <w:hyperlink w:anchor="_Toc123215614" w:history="1">
        <w:r w:rsidR="00214CC5" w:rsidRPr="00B03672">
          <w:rPr>
            <w:rStyle w:val="Hiperveza"/>
            <w:b/>
            <w:bCs/>
            <w:noProof/>
          </w:rPr>
          <w:t xml:space="preserve">Slika 1.9 </w:t>
        </w:r>
        <w:r w:rsidR="00214CC5" w:rsidRPr="00B03672">
          <w:rPr>
            <w:rStyle w:val="Hiperveza"/>
            <w:noProof/>
          </w:rPr>
          <w:t>Shematski prikaz unutarnjeg ustrojstva JUBBŽ s trenutno popunjenim radnim mjestima.</w:t>
        </w:r>
      </w:hyperlink>
    </w:p>
    <w:p w14:paraId="5DED01CF" w14:textId="6F5DB281" w:rsidR="00214CC5" w:rsidRDefault="00000000" w:rsidP="00214CC5">
      <w:pPr>
        <w:pStyle w:val="Tablicaslika"/>
        <w:tabs>
          <w:tab w:val="right" w:leader="dot" w:pos="9350"/>
        </w:tabs>
        <w:jc w:val="both"/>
        <w:rPr>
          <w:rFonts w:eastAsiaTheme="minorEastAsia"/>
          <w:noProof/>
          <w:lang w:eastAsia="hr-HR"/>
        </w:rPr>
      </w:pPr>
      <w:hyperlink w:anchor="_Toc123215615" w:history="1">
        <w:r w:rsidR="00214CC5" w:rsidRPr="00B03672">
          <w:rPr>
            <w:rStyle w:val="Hiperveza"/>
            <w:b/>
            <w:bCs/>
            <w:noProof/>
          </w:rPr>
          <w:t>Slika 1.10</w:t>
        </w:r>
        <w:r w:rsidR="00214CC5" w:rsidRPr="00B03672">
          <w:rPr>
            <w:rStyle w:val="Hiperveza"/>
            <w:noProof/>
          </w:rPr>
          <w:t xml:space="preserve"> Udio pojedinih izvora financiranja u odnosu na ukupne izvore prihoda JUBBŽ, za razdoblje upravljanja od 2016. do 2020. godine.</w:t>
        </w:r>
      </w:hyperlink>
    </w:p>
    <w:p w14:paraId="686B4481" w14:textId="2D728068" w:rsidR="00214CC5" w:rsidRDefault="00000000" w:rsidP="00214CC5">
      <w:pPr>
        <w:pStyle w:val="Tablicaslika"/>
        <w:tabs>
          <w:tab w:val="right" w:leader="dot" w:pos="9350"/>
        </w:tabs>
        <w:jc w:val="both"/>
        <w:rPr>
          <w:rFonts w:eastAsiaTheme="minorEastAsia"/>
          <w:noProof/>
          <w:lang w:eastAsia="hr-HR"/>
        </w:rPr>
      </w:pPr>
      <w:hyperlink w:anchor="_Toc123215616" w:history="1">
        <w:r w:rsidR="00214CC5" w:rsidRPr="00B03672">
          <w:rPr>
            <w:rStyle w:val="Hiperveza"/>
            <w:b/>
            <w:bCs/>
            <w:noProof/>
          </w:rPr>
          <w:t>Slika 1.11</w:t>
        </w:r>
        <w:r w:rsidR="00214CC5" w:rsidRPr="00B03672">
          <w:rPr>
            <w:rStyle w:val="Hiperveza"/>
            <w:noProof/>
          </w:rPr>
          <w:t xml:space="preserve"> Shematski prikaz unutarnjeg ustrojstva JUZgŽ s trenutno popunjenim radnim mjestima.</w:t>
        </w:r>
      </w:hyperlink>
    </w:p>
    <w:p w14:paraId="762FEEB0" w14:textId="62DE0981" w:rsidR="00214CC5" w:rsidRDefault="00000000" w:rsidP="00214CC5">
      <w:pPr>
        <w:pStyle w:val="Tablicaslika"/>
        <w:tabs>
          <w:tab w:val="right" w:leader="dot" w:pos="9350"/>
        </w:tabs>
        <w:jc w:val="both"/>
        <w:rPr>
          <w:rFonts w:eastAsiaTheme="minorEastAsia"/>
          <w:noProof/>
          <w:lang w:eastAsia="hr-HR"/>
        </w:rPr>
      </w:pPr>
      <w:hyperlink w:anchor="_Toc123215617" w:history="1">
        <w:r w:rsidR="00214CC5" w:rsidRPr="00B03672">
          <w:rPr>
            <w:rStyle w:val="Hiperveza"/>
            <w:b/>
            <w:bCs/>
            <w:noProof/>
          </w:rPr>
          <w:t>Slika 1.12</w:t>
        </w:r>
        <w:r w:rsidR="00214CC5" w:rsidRPr="00B03672">
          <w:rPr>
            <w:rStyle w:val="Hiperveza"/>
            <w:noProof/>
          </w:rPr>
          <w:t xml:space="preserve"> Udio pojedinih izvora financiranja u odnosu na ukupne izvore prihoda JUZgŽ, za razdoblje od 2016. do 2020. godine.</w:t>
        </w:r>
      </w:hyperlink>
    </w:p>
    <w:p w14:paraId="27E4D05F" w14:textId="019DC6F2" w:rsidR="00214CC5" w:rsidRDefault="00000000" w:rsidP="00214CC5">
      <w:pPr>
        <w:pStyle w:val="Tablicaslika"/>
        <w:tabs>
          <w:tab w:val="right" w:leader="dot" w:pos="9350"/>
        </w:tabs>
        <w:jc w:val="both"/>
        <w:rPr>
          <w:rFonts w:eastAsiaTheme="minorEastAsia"/>
          <w:noProof/>
          <w:lang w:eastAsia="hr-HR"/>
        </w:rPr>
      </w:pPr>
      <w:hyperlink w:anchor="_Toc123215618" w:history="1">
        <w:r w:rsidR="00214CC5" w:rsidRPr="00B03672">
          <w:rPr>
            <w:rStyle w:val="Hiperveza"/>
            <w:b/>
            <w:bCs/>
            <w:noProof/>
          </w:rPr>
          <w:t>Slika 1.13</w:t>
        </w:r>
        <w:r w:rsidR="00214CC5" w:rsidRPr="00B03672">
          <w:rPr>
            <w:rStyle w:val="Hiperveza"/>
            <w:noProof/>
          </w:rPr>
          <w:t xml:space="preserve"> Prva i druga dionička radionica.</w:t>
        </w:r>
      </w:hyperlink>
    </w:p>
    <w:p w14:paraId="101A9EDC" w14:textId="392E0F8E" w:rsidR="00214CC5" w:rsidRDefault="00000000" w:rsidP="00214CC5">
      <w:pPr>
        <w:pStyle w:val="Tablicaslika"/>
        <w:tabs>
          <w:tab w:val="right" w:leader="dot" w:pos="9350"/>
        </w:tabs>
        <w:jc w:val="both"/>
        <w:rPr>
          <w:rFonts w:eastAsiaTheme="minorEastAsia"/>
          <w:noProof/>
          <w:lang w:eastAsia="hr-HR"/>
        </w:rPr>
      </w:pPr>
      <w:hyperlink w:anchor="_Toc123215619" w:history="1">
        <w:r w:rsidR="00214CC5" w:rsidRPr="00B03672">
          <w:rPr>
            <w:rStyle w:val="Hiperveza"/>
            <w:b/>
            <w:bCs/>
            <w:noProof/>
          </w:rPr>
          <w:t>Slika 1.14</w:t>
        </w:r>
        <w:r w:rsidR="00214CC5" w:rsidRPr="00B03672">
          <w:rPr>
            <w:rStyle w:val="Hiperveza"/>
            <w:noProof/>
          </w:rPr>
          <w:t xml:space="preserve"> Treća dionička radionica.</w:t>
        </w:r>
      </w:hyperlink>
    </w:p>
    <w:p w14:paraId="684D294C" w14:textId="1EDDF8CA" w:rsidR="00214CC5" w:rsidRDefault="00000000" w:rsidP="00214CC5">
      <w:pPr>
        <w:pStyle w:val="Tablicaslika"/>
        <w:tabs>
          <w:tab w:val="right" w:leader="dot" w:pos="9350"/>
        </w:tabs>
        <w:jc w:val="both"/>
        <w:rPr>
          <w:rFonts w:eastAsiaTheme="minorEastAsia"/>
          <w:noProof/>
          <w:lang w:eastAsia="hr-HR"/>
        </w:rPr>
      </w:pPr>
      <w:hyperlink w:anchor="_Toc123215620" w:history="1">
        <w:r w:rsidR="00214CC5" w:rsidRPr="00B03672">
          <w:rPr>
            <w:rStyle w:val="Hiperveza"/>
            <w:b/>
            <w:bCs/>
            <w:noProof/>
          </w:rPr>
          <w:t>Slika 2.1.</w:t>
        </w:r>
        <w:r w:rsidR="00214CC5" w:rsidRPr="00B03672">
          <w:rPr>
            <w:rStyle w:val="Hiperveza"/>
            <w:noProof/>
          </w:rPr>
          <w:t xml:space="preserve"> Karta jedinica lokalne samouprave na području PU 047.</w:t>
        </w:r>
      </w:hyperlink>
    </w:p>
    <w:p w14:paraId="73363E78" w14:textId="7EE29AA0" w:rsidR="00214CC5" w:rsidRDefault="00000000" w:rsidP="00214CC5">
      <w:pPr>
        <w:pStyle w:val="Tablicaslika"/>
        <w:tabs>
          <w:tab w:val="right" w:leader="dot" w:pos="9350"/>
        </w:tabs>
        <w:jc w:val="both"/>
        <w:rPr>
          <w:rFonts w:eastAsiaTheme="minorEastAsia"/>
          <w:noProof/>
          <w:lang w:eastAsia="hr-HR"/>
        </w:rPr>
      </w:pPr>
      <w:hyperlink w:anchor="_Toc123215621" w:history="1">
        <w:r w:rsidR="00214CC5" w:rsidRPr="00B03672">
          <w:rPr>
            <w:rStyle w:val="Hiperveza"/>
            <w:b/>
            <w:bCs/>
            <w:noProof/>
          </w:rPr>
          <w:t>Slika 2.2</w:t>
        </w:r>
        <w:r w:rsidR="00214CC5" w:rsidRPr="00B03672">
          <w:rPr>
            <w:rStyle w:val="Hiperveza"/>
            <w:noProof/>
          </w:rPr>
          <w:t xml:space="preserve"> Karta s prikazom vodnih tijela i indikacijom ocjene ekološkog stanja.</w:t>
        </w:r>
      </w:hyperlink>
    </w:p>
    <w:p w14:paraId="03077716" w14:textId="4560EE5A" w:rsidR="00214CC5" w:rsidRDefault="00000000" w:rsidP="00214CC5">
      <w:pPr>
        <w:pStyle w:val="Tablicaslika"/>
        <w:tabs>
          <w:tab w:val="right" w:leader="dot" w:pos="9350"/>
        </w:tabs>
        <w:jc w:val="both"/>
        <w:rPr>
          <w:rFonts w:eastAsiaTheme="minorEastAsia"/>
          <w:noProof/>
          <w:lang w:eastAsia="hr-HR"/>
        </w:rPr>
      </w:pPr>
      <w:hyperlink w:anchor="_Toc123215622" w:history="1">
        <w:r w:rsidR="00214CC5" w:rsidRPr="00B03672">
          <w:rPr>
            <w:rStyle w:val="Hiperveza"/>
            <w:b/>
            <w:bCs/>
            <w:noProof/>
          </w:rPr>
          <w:t>Slika 2.3</w:t>
        </w:r>
        <w:r w:rsidR="00214CC5" w:rsidRPr="00B03672">
          <w:rPr>
            <w:rStyle w:val="Hiperveza"/>
            <w:noProof/>
          </w:rPr>
          <w:t xml:space="preserve"> Prikaz udjela stanišnih tipova zastupljenih na području PU 047 prema NKS-u (1. razina).</w:t>
        </w:r>
      </w:hyperlink>
    </w:p>
    <w:p w14:paraId="50703346" w14:textId="74AF7350" w:rsidR="00214CC5" w:rsidRDefault="00000000" w:rsidP="00214CC5">
      <w:pPr>
        <w:pStyle w:val="Tablicaslika"/>
        <w:tabs>
          <w:tab w:val="right" w:leader="dot" w:pos="9350"/>
        </w:tabs>
        <w:jc w:val="both"/>
        <w:rPr>
          <w:rFonts w:eastAsiaTheme="minorEastAsia"/>
          <w:noProof/>
          <w:lang w:eastAsia="hr-HR"/>
        </w:rPr>
      </w:pPr>
      <w:hyperlink w:anchor="_Toc123215623" w:history="1">
        <w:r w:rsidR="00214CC5" w:rsidRPr="00B03672">
          <w:rPr>
            <w:rStyle w:val="Hiperveza"/>
            <w:b/>
            <w:bCs/>
            <w:noProof/>
          </w:rPr>
          <w:t>Slika 2.4</w:t>
        </w:r>
        <w:r w:rsidR="00214CC5" w:rsidRPr="00B03672">
          <w:rPr>
            <w:rStyle w:val="Hiperveza"/>
            <w:noProof/>
          </w:rPr>
          <w:t xml:space="preserve"> Karta staništa na području PU 047 prema NKS-u.</w:t>
        </w:r>
      </w:hyperlink>
    </w:p>
    <w:p w14:paraId="7B6BEBAE" w14:textId="1A3EE397" w:rsidR="00214CC5" w:rsidRDefault="00000000" w:rsidP="00214CC5">
      <w:pPr>
        <w:pStyle w:val="Tablicaslika"/>
        <w:tabs>
          <w:tab w:val="right" w:leader="dot" w:pos="9350"/>
        </w:tabs>
        <w:jc w:val="both"/>
        <w:rPr>
          <w:rFonts w:eastAsiaTheme="minorEastAsia"/>
          <w:noProof/>
          <w:lang w:eastAsia="hr-HR"/>
        </w:rPr>
      </w:pPr>
      <w:hyperlink w:anchor="_Toc123215624" w:history="1">
        <w:r w:rsidR="00214CC5" w:rsidRPr="00B03672">
          <w:rPr>
            <w:rStyle w:val="Hiperveza"/>
            <w:b/>
            <w:bCs/>
            <w:noProof/>
          </w:rPr>
          <w:t>Slika 2.5</w:t>
        </w:r>
        <w:r w:rsidR="00214CC5" w:rsidRPr="00B03672">
          <w:rPr>
            <w:rStyle w:val="Hiperveza"/>
            <w:noProof/>
          </w:rPr>
          <w:t xml:space="preserve"> Karta rasprostranjenosti istaknutih vodenih staništa na području PU 047.</w:t>
        </w:r>
      </w:hyperlink>
    </w:p>
    <w:p w14:paraId="763D6E97" w14:textId="1C86603C" w:rsidR="00214CC5" w:rsidRDefault="00000000" w:rsidP="00214CC5">
      <w:pPr>
        <w:pStyle w:val="Tablicaslika"/>
        <w:tabs>
          <w:tab w:val="right" w:leader="dot" w:pos="9350"/>
        </w:tabs>
        <w:jc w:val="both"/>
        <w:rPr>
          <w:rFonts w:eastAsiaTheme="minorEastAsia"/>
          <w:noProof/>
          <w:lang w:eastAsia="hr-HR"/>
        </w:rPr>
      </w:pPr>
      <w:hyperlink w:anchor="_Toc123215625" w:history="1">
        <w:r w:rsidR="00214CC5" w:rsidRPr="00B03672">
          <w:rPr>
            <w:rStyle w:val="Hiperveza"/>
            <w:b/>
            <w:bCs/>
            <w:noProof/>
          </w:rPr>
          <w:t>Slika 2.6</w:t>
        </w:r>
        <w:r w:rsidR="00214CC5" w:rsidRPr="00B03672">
          <w:rPr>
            <w:rStyle w:val="Hiperveza"/>
            <w:noProof/>
          </w:rPr>
          <w:t xml:space="preserve"> Žličarke (</w:t>
        </w:r>
        <w:r w:rsidR="00214CC5" w:rsidRPr="00B03672">
          <w:rPr>
            <w:rStyle w:val="Hiperveza"/>
            <w:i/>
            <w:noProof/>
          </w:rPr>
          <w:t>Platalea leucorodia</w:t>
        </w:r>
        <w:r w:rsidR="00214CC5" w:rsidRPr="00B03672">
          <w:rPr>
            <w:rStyle w:val="Hiperveza"/>
            <w:noProof/>
          </w:rPr>
          <w:t>).</w:t>
        </w:r>
      </w:hyperlink>
    </w:p>
    <w:p w14:paraId="2DC884C7" w14:textId="6432C104" w:rsidR="00214CC5" w:rsidRDefault="00000000" w:rsidP="00214CC5">
      <w:pPr>
        <w:pStyle w:val="Tablicaslika"/>
        <w:tabs>
          <w:tab w:val="right" w:leader="dot" w:pos="9350"/>
        </w:tabs>
        <w:jc w:val="both"/>
        <w:rPr>
          <w:rFonts w:eastAsiaTheme="minorEastAsia"/>
          <w:noProof/>
          <w:lang w:eastAsia="hr-HR"/>
        </w:rPr>
      </w:pPr>
      <w:hyperlink w:anchor="_Toc123215626" w:history="1">
        <w:r w:rsidR="00214CC5" w:rsidRPr="00B03672">
          <w:rPr>
            <w:rStyle w:val="Hiperveza"/>
            <w:b/>
            <w:bCs/>
            <w:noProof/>
          </w:rPr>
          <w:t>Slika 2.7</w:t>
        </w:r>
        <w:r w:rsidR="00214CC5" w:rsidRPr="00B03672">
          <w:rPr>
            <w:rStyle w:val="Hiperveza"/>
            <w:noProof/>
          </w:rPr>
          <w:t xml:space="preserve"> Vodomar (</w:t>
        </w:r>
        <w:r w:rsidR="00214CC5" w:rsidRPr="00B03672">
          <w:rPr>
            <w:rStyle w:val="Hiperveza"/>
            <w:i/>
            <w:iCs/>
            <w:noProof/>
          </w:rPr>
          <w:t>Alcedo atthis</w:t>
        </w:r>
        <w:r w:rsidR="00214CC5" w:rsidRPr="00B03672">
          <w:rPr>
            <w:rStyle w:val="Hiperveza"/>
            <w:noProof/>
          </w:rPr>
          <w:t>).</w:t>
        </w:r>
      </w:hyperlink>
    </w:p>
    <w:p w14:paraId="009A8BC1" w14:textId="11CADA44" w:rsidR="00214CC5" w:rsidRDefault="00000000" w:rsidP="00214CC5">
      <w:pPr>
        <w:pStyle w:val="Tablicaslika"/>
        <w:tabs>
          <w:tab w:val="right" w:leader="dot" w:pos="9350"/>
        </w:tabs>
        <w:jc w:val="both"/>
        <w:rPr>
          <w:rFonts w:eastAsiaTheme="minorEastAsia"/>
          <w:noProof/>
          <w:lang w:eastAsia="hr-HR"/>
        </w:rPr>
      </w:pPr>
      <w:hyperlink r:id="rId23" w:anchor="_Toc123215627" w:history="1">
        <w:r w:rsidR="00214CC5" w:rsidRPr="00B03672">
          <w:rPr>
            <w:rStyle w:val="Hiperveza"/>
            <w:b/>
            <w:bCs/>
            <w:noProof/>
          </w:rPr>
          <w:t>Slika 2.8</w:t>
        </w:r>
        <w:r w:rsidR="00214CC5" w:rsidRPr="00B03672">
          <w:rPr>
            <w:rStyle w:val="Hiperveza"/>
            <w:noProof/>
          </w:rPr>
          <w:t xml:space="preserve"> Dabar (</w:t>
        </w:r>
        <w:r w:rsidR="00214CC5" w:rsidRPr="00B03672">
          <w:rPr>
            <w:rStyle w:val="Hiperveza"/>
            <w:i/>
            <w:iCs/>
            <w:noProof/>
          </w:rPr>
          <w:t>Castor fiber</w:t>
        </w:r>
        <w:r w:rsidR="00214CC5" w:rsidRPr="00B03672">
          <w:rPr>
            <w:rStyle w:val="Hiperveza"/>
            <w:noProof/>
          </w:rPr>
          <w:t>) – lijevo; vidra (</w:t>
        </w:r>
        <w:r w:rsidR="00214CC5" w:rsidRPr="00B03672">
          <w:rPr>
            <w:rStyle w:val="Hiperveza"/>
            <w:i/>
            <w:iCs/>
            <w:noProof/>
          </w:rPr>
          <w:t>Lutra lutra</w:t>
        </w:r>
        <w:r w:rsidR="00214CC5" w:rsidRPr="00B03672">
          <w:rPr>
            <w:rStyle w:val="Hiperveza"/>
            <w:noProof/>
          </w:rPr>
          <w:t>) – desno</w:t>
        </w:r>
      </w:hyperlink>
    </w:p>
    <w:p w14:paraId="43F02D33" w14:textId="3A25EC5E" w:rsidR="00214CC5" w:rsidRDefault="00000000" w:rsidP="00214CC5">
      <w:pPr>
        <w:pStyle w:val="Tablicaslika"/>
        <w:tabs>
          <w:tab w:val="right" w:leader="dot" w:pos="9350"/>
        </w:tabs>
        <w:jc w:val="both"/>
        <w:rPr>
          <w:rFonts w:eastAsiaTheme="minorEastAsia"/>
          <w:noProof/>
          <w:lang w:eastAsia="hr-HR"/>
        </w:rPr>
      </w:pPr>
      <w:hyperlink w:anchor="_Toc123215628" w:history="1">
        <w:r w:rsidR="00214CC5" w:rsidRPr="00B03672">
          <w:rPr>
            <w:rStyle w:val="Hiperveza"/>
            <w:b/>
            <w:bCs/>
            <w:noProof/>
          </w:rPr>
          <w:t>Slika 2.9</w:t>
        </w:r>
        <w:r w:rsidR="00214CC5" w:rsidRPr="00B03672">
          <w:rPr>
            <w:rStyle w:val="Hiperveza"/>
            <w:noProof/>
          </w:rPr>
          <w:t xml:space="preserve"> Karta rasprostranjenosti istaknutih šumskih staništa na području PU 047.</w:t>
        </w:r>
      </w:hyperlink>
    </w:p>
    <w:p w14:paraId="7002DF4F" w14:textId="2A9B0712" w:rsidR="00214CC5" w:rsidRDefault="00000000" w:rsidP="00214CC5">
      <w:pPr>
        <w:pStyle w:val="Tablicaslika"/>
        <w:tabs>
          <w:tab w:val="right" w:leader="dot" w:pos="9350"/>
        </w:tabs>
        <w:jc w:val="both"/>
        <w:rPr>
          <w:rFonts w:eastAsiaTheme="minorEastAsia"/>
          <w:noProof/>
          <w:lang w:eastAsia="hr-HR"/>
        </w:rPr>
      </w:pPr>
      <w:hyperlink w:anchor="_Toc123215629" w:history="1">
        <w:r w:rsidR="00214CC5" w:rsidRPr="00B03672">
          <w:rPr>
            <w:rStyle w:val="Hiperveza"/>
            <w:b/>
            <w:bCs/>
            <w:noProof/>
          </w:rPr>
          <w:t>Slika 2.10</w:t>
        </w:r>
        <w:r w:rsidR="00214CC5" w:rsidRPr="00B03672">
          <w:rPr>
            <w:rStyle w:val="Hiperveza"/>
            <w:noProof/>
          </w:rPr>
          <w:t xml:space="preserve"> Štekavac (</w:t>
        </w:r>
        <w:r w:rsidR="00214CC5" w:rsidRPr="00B03672">
          <w:rPr>
            <w:rStyle w:val="Hiperveza"/>
            <w:i/>
            <w:iCs/>
            <w:noProof/>
          </w:rPr>
          <w:t>Haliaeetus albicilla</w:t>
        </w:r>
        <w:r w:rsidR="00214CC5" w:rsidRPr="00B03672">
          <w:rPr>
            <w:rStyle w:val="Hiperveza"/>
            <w:noProof/>
          </w:rPr>
          <w:t>).</w:t>
        </w:r>
      </w:hyperlink>
    </w:p>
    <w:p w14:paraId="393DC094" w14:textId="5F1679CA" w:rsidR="00214CC5" w:rsidRDefault="00000000" w:rsidP="00214CC5">
      <w:pPr>
        <w:pStyle w:val="Tablicaslika"/>
        <w:tabs>
          <w:tab w:val="right" w:leader="dot" w:pos="9350"/>
        </w:tabs>
        <w:jc w:val="both"/>
        <w:rPr>
          <w:rFonts w:eastAsiaTheme="minorEastAsia"/>
          <w:noProof/>
          <w:lang w:eastAsia="hr-HR"/>
        </w:rPr>
      </w:pPr>
      <w:hyperlink w:anchor="_Toc123215630" w:history="1">
        <w:r w:rsidR="00214CC5" w:rsidRPr="00B03672">
          <w:rPr>
            <w:rStyle w:val="Hiperveza"/>
            <w:b/>
            <w:bCs/>
            <w:noProof/>
          </w:rPr>
          <w:t>Slika 2.11</w:t>
        </w:r>
        <w:r w:rsidR="00214CC5" w:rsidRPr="00B03672">
          <w:rPr>
            <w:rStyle w:val="Hiperveza"/>
            <w:noProof/>
          </w:rPr>
          <w:t xml:space="preserve"> Karta naselja na području PU 047.</w:t>
        </w:r>
      </w:hyperlink>
    </w:p>
    <w:p w14:paraId="1111B061" w14:textId="688A1269" w:rsidR="00214CC5" w:rsidRDefault="00000000" w:rsidP="00214CC5">
      <w:pPr>
        <w:pStyle w:val="Tablicaslika"/>
        <w:tabs>
          <w:tab w:val="right" w:leader="dot" w:pos="9350"/>
        </w:tabs>
        <w:jc w:val="both"/>
        <w:rPr>
          <w:rFonts w:eastAsiaTheme="minorEastAsia"/>
          <w:noProof/>
          <w:lang w:eastAsia="hr-HR"/>
        </w:rPr>
      </w:pPr>
      <w:hyperlink w:anchor="_Toc123215631" w:history="1">
        <w:r w:rsidR="00214CC5" w:rsidRPr="00B03672">
          <w:rPr>
            <w:rStyle w:val="Hiperveza"/>
            <w:b/>
            <w:bCs/>
            <w:noProof/>
          </w:rPr>
          <w:t>Slika 2.12</w:t>
        </w:r>
        <w:r w:rsidR="00214CC5" w:rsidRPr="00B03672">
          <w:rPr>
            <w:rStyle w:val="Hiperveza"/>
            <w:noProof/>
          </w:rPr>
          <w:t xml:space="preserve"> Pokrov i namjena korištenja zemljišta na području PU 047.</w:t>
        </w:r>
      </w:hyperlink>
    </w:p>
    <w:p w14:paraId="6EA83F12" w14:textId="26A3BE5B" w:rsidR="00214CC5" w:rsidRDefault="00000000" w:rsidP="00214CC5">
      <w:pPr>
        <w:pStyle w:val="Tablicaslika"/>
        <w:tabs>
          <w:tab w:val="right" w:leader="dot" w:pos="9350"/>
        </w:tabs>
        <w:jc w:val="both"/>
        <w:rPr>
          <w:rFonts w:eastAsiaTheme="minorEastAsia"/>
          <w:noProof/>
          <w:lang w:eastAsia="hr-HR"/>
        </w:rPr>
      </w:pPr>
      <w:hyperlink w:anchor="_Toc123215632" w:history="1">
        <w:r w:rsidR="00214CC5" w:rsidRPr="00B03672">
          <w:rPr>
            <w:rStyle w:val="Hiperveza"/>
            <w:b/>
            <w:bCs/>
            <w:noProof/>
          </w:rPr>
          <w:t>Slika</w:t>
        </w:r>
        <w:r w:rsidR="00214CC5" w:rsidRPr="00B03672">
          <w:rPr>
            <w:rStyle w:val="Hiperveza"/>
            <w:noProof/>
          </w:rPr>
          <w:t xml:space="preserve"> </w:t>
        </w:r>
        <w:r w:rsidR="00214CC5" w:rsidRPr="00B03672">
          <w:rPr>
            <w:rStyle w:val="Hiperveza"/>
            <w:b/>
            <w:bCs/>
            <w:noProof/>
          </w:rPr>
          <w:t>3.1</w:t>
        </w:r>
        <w:r w:rsidR="00214CC5" w:rsidRPr="00B03672">
          <w:rPr>
            <w:rStyle w:val="Hiperveza"/>
            <w:noProof/>
          </w:rPr>
          <w:t xml:space="preserve"> Tip staništa na kojem dolazi obična lisanka (lokacija fotografije: Stara Plošćica).</w:t>
        </w:r>
      </w:hyperlink>
    </w:p>
    <w:p w14:paraId="47887A78" w14:textId="5B326413" w:rsidR="00214CC5" w:rsidRDefault="00000000" w:rsidP="00214CC5">
      <w:pPr>
        <w:pStyle w:val="Tablicaslika"/>
        <w:tabs>
          <w:tab w:val="right" w:leader="dot" w:pos="9350"/>
        </w:tabs>
        <w:jc w:val="both"/>
        <w:rPr>
          <w:rFonts w:eastAsiaTheme="minorEastAsia"/>
          <w:noProof/>
          <w:lang w:eastAsia="hr-HR"/>
        </w:rPr>
      </w:pPr>
      <w:hyperlink w:anchor="_Toc123215633" w:history="1">
        <w:r w:rsidR="00214CC5" w:rsidRPr="00B03672">
          <w:rPr>
            <w:rStyle w:val="Hiperveza"/>
            <w:b/>
            <w:bCs/>
            <w:noProof/>
          </w:rPr>
          <w:t>Slika 3.2</w:t>
        </w:r>
        <w:r w:rsidR="00214CC5" w:rsidRPr="00B03672">
          <w:rPr>
            <w:rStyle w:val="Hiperveza"/>
            <w:noProof/>
          </w:rPr>
          <w:t xml:space="preserve"> Upravljačka zonacija za PEM HR2001323 Česma – šume i PRŠV Česma u obuhvatu PU 047.</w:t>
        </w:r>
      </w:hyperlink>
    </w:p>
    <w:p w14:paraId="59CF1AD8" w14:textId="303FE697" w:rsidR="00214CC5" w:rsidRDefault="00000000" w:rsidP="00214CC5">
      <w:pPr>
        <w:pStyle w:val="Tablicaslika"/>
        <w:tabs>
          <w:tab w:val="right" w:leader="dot" w:pos="9350"/>
        </w:tabs>
        <w:jc w:val="both"/>
        <w:rPr>
          <w:rFonts w:eastAsiaTheme="minorEastAsia"/>
          <w:noProof/>
          <w:lang w:eastAsia="hr-HR"/>
        </w:rPr>
      </w:pPr>
      <w:hyperlink w:anchor="_Toc123215634" w:history="1">
        <w:r w:rsidR="00214CC5" w:rsidRPr="00B03672">
          <w:rPr>
            <w:rStyle w:val="Hiperveza"/>
            <w:b/>
            <w:bCs/>
            <w:noProof/>
          </w:rPr>
          <w:t>Slika 3.3</w:t>
        </w:r>
        <w:r w:rsidR="00214CC5" w:rsidRPr="00B03672">
          <w:rPr>
            <w:rStyle w:val="Hiperveza"/>
            <w:noProof/>
          </w:rPr>
          <w:t xml:space="preserve"> </w:t>
        </w:r>
        <w:r w:rsidR="00214CC5" w:rsidRPr="00B03672">
          <w:rPr>
            <w:rStyle w:val="Hiperveza"/>
            <w:noProof/>
            <w:lang w:val="hr"/>
          </w:rPr>
          <w:t>Financije potrebne za provedbu PU 047.</w:t>
        </w:r>
      </w:hyperlink>
    </w:p>
    <w:p w14:paraId="0875592F" w14:textId="6BAB6203" w:rsidR="007C61D0" w:rsidRDefault="00206C96" w:rsidP="00214CC5">
      <w:pPr>
        <w:jc w:val="both"/>
      </w:pPr>
      <w:r>
        <w:fldChar w:fldCharType="end"/>
      </w:r>
    </w:p>
    <w:p w14:paraId="7006C189" w14:textId="77777777" w:rsidR="007C61D0" w:rsidRDefault="007C61D0">
      <w:r>
        <w:br w:type="page"/>
      </w:r>
    </w:p>
    <w:p w14:paraId="7CC49D58" w14:textId="33BA3181" w:rsidR="00C106C1" w:rsidRPr="00702772" w:rsidRDefault="4ECBA7CE" w:rsidP="00702772">
      <w:pPr>
        <w:spacing w:line="276" w:lineRule="auto"/>
        <w:rPr>
          <w:b/>
          <w:bCs/>
          <w:color w:val="538135" w:themeColor="accent6" w:themeShade="BF"/>
          <w:sz w:val="32"/>
          <w:szCs w:val="32"/>
        </w:rPr>
      </w:pPr>
      <w:bookmarkStart w:id="12" w:name="_Toc100163855"/>
      <w:bookmarkStart w:id="13" w:name="_Toc119046552"/>
      <w:r w:rsidRPr="00935207">
        <w:rPr>
          <w:b/>
          <w:bCs/>
          <w:color w:val="538135" w:themeColor="accent6" w:themeShade="BF"/>
          <w:sz w:val="32"/>
          <w:szCs w:val="32"/>
        </w:rPr>
        <w:lastRenderedPageBreak/>
        <w:t>POPIS KRATICA</w:t>
      </w:r>
      <w:bookmarkEnd w:id="12"/>
      <w:bookmarkEnd w:id="1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9" w:type="dxa"/>
          <w:bottom w:w="29" w:type="dxa"/>
        </w:tblCellMar>
        <w:tblLook w:val="04A0" w:firstRow="1" w:lastRow="0" w:firstColumn="1" w:lastColumn="0" w:noHBand="0" w:noVBand="1"/>
      </w:tblPr>
      <w:tblGrid>
        <w:gridCol w:w="1413"/>
        <w:gridCol w:w="7937"/>
      </w:tblGrid>
      <w:tr w:rsidR="000E29A8" w:rsidRPr="002B2BE2" w14:paraId="3CAADE28" w14:textId="77777777" w:rsidTr="003D3E4B">
        <w:trPr>
          <w:trHeight w:val="204"/>
        </w:trPr>
        <w:tc>
          <w:tcPr>
            <w:tcW w:w="1413" w:type="dxa"/>
            <w:shd w:val="clear" w:color="auto" w:fill="A8D08D" w:themeFill="accent6" w:themeFillTint="99"/>
            <w:vAlign w:val="center"/>
          </w:tcPr>
          <w:p w14:paraId="625193D5" w14:textId="58361360" w:rsidR="000E29A8" w:rsidRPr="002B2BE2" w:rsidRDefault="000E29A8" w:rsidP="003D3E4B">
            <w:pPr>
              <w:spacing w:after="0"/>
              <w:rPr>
                <w:rFonts w:cstheme="minorHAnsi"/>
                <w:b/>
                <w:bCs/>
                <w:sz w:val="20"/>
                <w:szCs w:val="20"/>
              </w:rPr>
            </w:pPr>
            <w:r>
              <w:rPr>
                <w:rFonts w:cstheme="minorHAnsi"/>
                <w:b/>
                <w:bCs/>
                <w:sz w:val="20"/>
                <w:szCs w:val="20"/>
              </w:rPr>
              <w:t>APPRRR</w:t>
            </w:r>
          </w:p>
        </w:tc>
        <w:tc>
          <w:tcPr>
            <w:tcW w:w="7937" w:type="dxa"/>
            <w:vAlign w:val="center"/>
          </w:tcPr>
          <w:p w14:paraId="6EA14A43" w14:textId="7CE11B03" w:rsidR="000E29A8" w:rsidRPr="002B2BE2" w:rsidRDefault="000E29A8" w:rsidP="003D3E4B">
            <w:pPr>
              <w:spacing w:after="0"/>
              <w:rPr>
                <w:rFonts w:cstheme="minorHAnsi"/>
                <w:sz w:val="20"/>
                <w:szCs w:val="20"/>
              </w:rPr>
            </w:pPr>
            <w:r>
              <w:rPr>
                <w:rFonts w:cstheme="minorHAnsi"/>
                <w:sz w:val="20"/>
                <w:szCs w:val="20"/>
              </w:rPr>
              <w:t>Agencija za plaćanja u poljoprivredi, ribarstvu i ruralnom razvoju</w:t>
            </w:r>
          </w:p>
        </w:tc>
      </w:tr>
      <w:tr w:rsidR="00C106C1" w:rsidRPr="002B2BE2" w14:paraId="022046D0" w14:textId="77777777" w:rsidTr="003D3E4B">
        <w:trPr>
          <w:trHeight w:val="231"/>
        </w:trPr>
        <w:tc>
          <w:tcPr>
            <w:tcW w:w="1413" w:type="dxa"/>
            <w:shd w:val="clear" w:color="auto" w:fill="A8D08D" w:themeFill="accent6" w:themeFillTint="99"/>
            <w:vAlign w:val="center"/>
          </w:tcPr>
          <w:p w14:paraId="4F064C65" w14:textId="77777777" w:rsidR="00C106C1" w:rsidRPr="002B2BE2" w:rsidRDefault="00C106C1" w:rsidP="003D3E4B">
            <w:pPr>
              <w:spacing w:after="0"/>
              <w:rPr>
                <w:rFonts w:cstheme="minorHAnsi"/>
                <w:b/>
                <w:bCs/>
                <w:sz w:val="20"/>
                <w:szCs w:val="20"/>
              </w:rPr>
            </w:pPr>
            <w:r w:rsidRPr="002B2BE2">
              <w:rPr>
                <w:rFonts w:cstheme="minorHAnsi"/>
                <w:b/>
                <w:bCs/>
                <w:sz w:val="20"/>
                <w:szCs w:val="20"/>
              </w:rPr>
              <w:t>BBŽ</w:t>
            </w:r>
          </w:p>
        </w:tc>
        <w:tc>
          <w:tcPr>
            <w:tcW w:w="7937" w:type="dxa"/>
            <w:vAlign w:val="center"/>
          </w:tcPr>
          <w:p w14:paraId="3FAD9B01" w14:textId="77777777" w:rsidR="00C106C1" w:rsidRPr="002B2BE2" w:rsidRDefault="00C106C1" w:rsidP="003D3E4B">
            <w:pPr>
              <w:spacing w:after="0"/>
              <w:rPr>
                <w:rFonts w:cstheme="minorHAnsi"/>
                <w:sz w:val="20"/>
                <w:szCs w:val="20"/>
              </w:rPr>
            </w:pPr>
            <w:r w:rsidRPr="002B2BE2">
              <w:rPr>
                <w:rFonts w:cstheme="minorHAnsi"/>
                <w:sz w:val="20"/>
                <w:szCs w:val="20"/>
              </w:rPr>
              <w:t>Bjelovarsko-bilogorska županija</w:t>
            </w:r>
          </w:p>
        </w:tc>
      </w:tr>
      <w:tr w:rsidR="000E29A8" w:rsidRPr="002B2BE2" w14:paraId="66EA68E7" w14:textId="77777777" w:rsidTr="003D3E4B">
        <w:trPr>
          <w:trHeight w:val="168"/>
        </w:trPr>
        <w:tc>
          <w:tcPr>
            <w:tcW w:w="1413" w:type="dxa"/>
            <w:shd w:val="clear" w:color="auto" w:fill="A8D08D" w:themeFill="accent6" w:themeFillTint="99"/>
            <w:vAlign w:val="center"/>
          </w:tcPr>
          <w:p w14:paraId="0DEE30C8" w14:textId="49C75988" w:rsidR="000E29A8" w:rsidRPr="002B2BE2" w:rsidRDefault="000E29A8" w:rsidP="003D3E4B">
            <w:pPr>
              <w:spacing w:after="0"/>
              <w:rPr>
                <w:rFonts w:cstheme="minorHAnsi"/>
                <w:b/>
                <w:bCs/>
                <w:sz w:val="20"/>
                <w:szCs w:val="20"/>
              </w:rPr>
            </w:pPr>
            <w:r>
              <w:rPr>
                <w:rFonts w:cstheme="minorHAnsi"/>
                <w:b/>
                <w:bCs/>
                <w:sz w:val="20"/>
                <w:szCs w:val="20"/>
              </w:rPr>
              <w:t>D</w:t>
            </w:r>
          </w:p>
        </w:tc>
        <w:tc>
          <w:tcPr>
            <w:tcW w:w="7937" w:type="dxa"/>
            <w:vAlign w:val="center"/>
          </w:tcPr>
          <w:p w14:paraId="05D21132" w14:textId="70D57A4C" w:rsidR="000E29A8" w:rsidRPr="002B2BE2" w:rsidRDefault="000E29A8" w:rsidP="003D3E4B">
            <w:pPr>
              <w:spacing w:after="0"/>
              <w:rPr>
                <w:rFonts w:cstheme="minorHAnsi"/>
                <w:sz w:val="20"/>
                <w:szCs w:val="20"/>
              </w:rPr>
            </w:pPr>
            <w:r>
              <w:rPr>
                <w:rFonts w:cstheme="minorHAnsi"/>
                <w:sz w:val="20"/>
                <w:szCs w:val="20"/>
              </w:rPr>
              <w:t>Dalekovod</w:t>
            </w:r>
          </w:p>
        </w:tc>
      </w:tr>
      <w:tr w:rsidR="00C106C1" w:rsidRPr="002B2BE2" w14:paraId="52C92146" w14:textId="77777777" w:rsidTr="003D3E4B">
        <w:trPr>
          <w:trHeight w:val="294"/>
        </w:trPr>
        <w:tc>
          <w:tcPr>
            <w:tcW w:w="1413" w:type="dxa"/>
            <w:shd w:val="clear" w:color="auto" w:fill="A8D08D" w:themeFill="accent6" w:themeFillTint="99"/>
            <w:vAlign w:val="center"/>
          </w:tcPr>
          <w:p w14:paraId="5A27231E" w14:textId="77777777" w:rsidR="00C106C1" w:rsidRPr="002B2BE2" w:rsidRDefault="00C106C1" w:rsidP="003D3E4B">
            <w:pPr>
              <w:spacing w:after="0"/>
              <w:rPr>
                <w:rFonts w:cstheme="minorHAnsi"/>
                <w:b/>
                <w:bCs/>
                <w:sz w:val="20"/>
                <w:szCs w:val="20"/>
              </w:rPr>
            </w:pPr>
            <w:r w:rsidRPr="002B2BE2">
              <w:rPr>
                <w:rFonts w:cstheme="minorHAnsi"/>
                <w:b/>
                <w:bCs/>
                <w:sz w:val="20"/>
                <w:szCs w:val="20"/>
              </w:rPr>
              <w:t>DGU</w:t>
            </w:r>
          </w:p>
        </w:tc>
        <w:tc>
          <w:tcPr>
            <w:tcW w:w="7937" w:type="dxa"/>
            <w:vAlign w:val="center"/>
          </w:tcPr>
          <w:p w14:paraId="2A7B2F0F" w14:textId="77777777" w:rsidR="00C106C1" w:rsidRPr="002B2BE2" w:rsidRDefault="00C106C1" w:rsidP="003D3E4B">
            <w:pPr>
              <w:spacing w:after="0"/>
              <w:rPr>
                <w:rFonts w:cstheme="minorHAnsi"/>
                <w:sz w:val="20"/>
                <w:szCs w:val="20"/>
              </w:rPr>
            </w:pPr>
            <w:r w:rsidRPr="002B2BE2">
              <w:rPr>
                <w:rFonts w:cstheme="minorHAnsi"/>
                <w:sz w:val="20"/>
                <w:szCs w:val="20"/>
              </w:rPr>
              <w:t>Državna geodetska uprava</w:t>
            </w:r>
          </w:p>
        </w:tc>
      </w:tr>
      <w:tr w:rsidR="00973F15" w:rsidRPr="002B2BE2" w14:paraId="0C1CEF5B" w14:textId="77777777" w:rsidTr="003D3E4B">
        <w:trPr>
          <w:trHeight w:val="294"/>
        </w:trPr>
        <w:tc>
          <w:tcPr>
            <w:tcW w:w="1413" w:type="dxa"/>
            <w:shd w:val="clear" w:color="auto" w:fill="A8D08D" w:themeFill="accent6" w:themeFillTint="99"/>
            <w:vAlign w:val="center"/>
          </w:tcPr>
          <w:p w14:paraId="028DAC0E" w14:textId="5CB57B14" w:rsidR="00973F15" w:rsidRPr="002B2BE2" w:rsidRDefault="00973F15" w:rsidP="003D3E4B">
            <w:pPr>
              <w:spacing w:after="0"/>
              <w:rPr>
                <w:rFonts w:cstheme="minorHAnsi"/>
                <w:b/>
                <w:bCs/>
                <w:sz w:val="20"/>
                <w:szCs w:val="20"/>
              </w:rPr>
            </w:pPr>
            <w:r>
              <w:rPr>
                <w:rFonts w:cstheme="minorHAnsi"/>
                <w:b/>
                <w:bCs/>
                <w:sz w:val="20"/>
                <w:szCs w:val="20"/>
              </w:rPr>
              <w:t>DIRH</w:t>
            </w:r>
          </w:p>
        </w:tc>
        <w:tc>
          <w:tcPr>
            <w:tcW w:w="7937" w:type="dxa"/>
            <w:vAlign w:val="center"/>
          </w:tcPr>
          <w:p w14:paraId="100E353C" w14:textId="47CF7AEB" w:rsidR="00973F15" w:rsidRPr="002B2BE2" w:rsidRDefault="00973F15" w:rsidP="003D3E4B">
            <w:pPr>
              <w:spacing w:after="0"/>
              <w:rPr>
                <w:rFonts w:cstheme="minorHAnsi"/>
                <w:sz w:val="20"/>
                <w:szCs w:val="20"/>
              </w:rPr>
            </w:pPr>
            <w:r w:rsidRPr="00973F15">
              <w:rPr>
                <w:rFonts w:cstheme="minorHAnsi"/>
                <w:sz w:val="20"/>
                <w:szCs w:val="20"/>
              </w:rPr>
              <w:t>Državni inspektorat Republike Hrvatske</w:t>
            </w:r>
          </w:p>
        </w:tc>
      </w:tr>
      <w:tr w:rsidR="00C106C1" w:rsidRPr="002B2BE2" w14:paraId="02FC24D9" w14:textId="77777777" w:rsidTr="003D3E4B">
        <w:trPr>
          <w:trHeight w:val="204"/>
        </w:trPr>
        <w:tc>
          <w:tcPr>
            <w:tcW w:w="1413" w:type="dxa"/>
            <w:shd w:val="clear" w:color="auto" w:fill="A8D08D" w:themeFill="accent6" w:themeFillTint="99"/>
            <w:vAlign w:val="center"/>
          </w:tcPr>
          <w:p w14:paraId="774791DE" w14:textId="77777777" w:rsidR="00C106C1" w:rsidRPr="002B2BE2" w:rsidRDefault="00C106C1" w:rsidP="003D3E4B">
            <w:pPr>
              <w:spacing w:after="0"/>
              <w:rPr>
                <w:rFonts w:cstheme="minorHAnsi"/>
                <w:b/>
                <w:bCs/>
                <w:sz w:val="20"/>
                <w:szCs w:val="20"/>
              </w:rPr>
            </w:pPr>
            <w:r w:rsidRPr="002B2BE2">
              <w:rPr>
                <w:rFonts w:cstheme="minorHAnsi"/>
                <w:b/>
                <w:bCs/>
                <w:sz w:val="20"/>
                <w:szCs w:val="20"/>
              </w:rPr>
              <w:t>DZS</w:t>
            </w:r>
          </w:p>
        </w:tc>
        <w:tc>
          <w:tcPr>
            <w:tcW w:w="7937" w:type="dxa"/>
            <w:vAlign w:val="center"/>
          </w:tcPr>
          <w:p w14:paraId="0FB3E245" w14:textId="77777777" w:rsidR="00C106C1" w:rsidRPr="002B2BE2" w:rsidRDefault="00C106C1" w:rsidP="003D3E4B">
            <w:pPr>
              <w:spacing w:after="0"/>
              <w:rPr>
                <w:rFonts w:cstheme="minorHAnsi"/>
                <w:sz w:val="20"/>
                <w:szCs w:val="20"/>
              </w:rPr>
            </w:pPr>
            <w:r w:rsidRPr="002B2BE2">
              <w:rPr>
                <w:rFonts w:cstheme="minorHAnsi"/>
                <w:sz w:val="20"/>
                <w:szCs w:val="20"/>
              </w:rPr>
              <w:t>Državni zavod za statistiku</w:t>
            </w:r>
          </w:p>
        </w:tc>
      </w:tr>
      <w:tr w:rsidR="00C106C1" w:rsidRPr="002B2BE2" w14:paraId="1168E222" w14:textId="77777777" w:rsidTr="003D3E4B">
        <w:trPr>
          <w:trHeight w:val="123"/>
        </w:trPr>
        <w:tc>
          <w:tcPr>
            <w:tcW w:w="1413" w:type="dxa"/>
            <w:shd w:val="clear" w:color="auto" w:fill="A8D08D" w:themeFill="accent6" w:themeFillTint="99"/>
            <w:vAlign w:val="center"/>
          </w:tcPr>
          <w:p w14:paraId="1E1E39A7" w14:textId="77777777" w:rsidR="00C106C1" w:rsidRPr="002B2BE2" w:rsidRDefault="00C106C1" w:rsidP="003D3E4B">
            <w:pPr>
              <w:spacing w:after="0"/>
              <w:rPr>
                <w:rFonts w:cstheme="minorHAnsi"/>
                <w:b/>
                <w:bCs/>
                <w:sz w:val="20"/>
                <w:szCs w:val="20"/>
              </w:rPr>
            </w:pPr>
            <w:r w:rsidRPr="002B2BE2">
              <w:rPr>
                <w:rFonts w:cstheme="minorHAnsi"/>
                <w:b/>
                <w:bCs/>
                <w:sz w:val="20"/>
                <w:szCs w:val="20"/>
              </w:rPr>
              <w:t>EM</w:t>
            </w:r>
          </w:p>
        </w:tc>
        <w:tc>
          <w:tcPr>
            <w:tcW w:w="7937" w:type="dxa"/>
            <w:vAlign w:val="center"/>
          </w:tcPr>
          <w:p w14:paraId="08968494" w14:textId="77777777" w:rsidR="00C106C1" w:rsidRPr="002B2BE2" w:rsidRDefault="00C106C1" w:rsidP="003D3E4B">
            <w:pPr>
              <w:spacing w:after="0"/>
              <w:rPr>
                <w:rFonts w:cstheme="minorHAnsi"/>
                <w:sz w:val="20"/>
                <w:szCs w:val="20"/>
              </w:rPr>
            </w:pPr>
            <w:r w:rsidRPr="002B2BE2">
              <w:rPr>
                <w:rFonts w:cstheme="minorHAnsi"/>
                <w:sz w:val="20"/>
                <w:szCs w:val="20"/>
              </w:rPr>
              <w:t>Ekološka mreža</w:t>
            </w:r>
          </w:p>
        </w:tc>
      </w:tr>
      <w:tr w:rsidR="00C106C1" w:rsidRPr="002B2BE2" w14:paraId="7531B8C2" w14:textId="77777777" w:rsidTr="003D3E4B">
        <w:trPr>
          <w:trHeight w:val="159"/>
        </w:trPr>
        <w:tc>
          <w:tcPr>
            <w:tcW w:w="1413" w:type="dxa"/>
            <w:shd w:val="clear" w:color="auto" w:fill="A8D08D" w:themeFill="accent6" w:themeFillTint="99"/>
            <w:vAlign w:val="center"/>
          </w:tcPr>
          <w:p w14:paraId="7FB7E6F3" w14:textId="77777777" w:rsidR="00C106C1" w:rsidRPr="002B2BE2" w:rsidRDefault="00C106C1" w:rsidP="003D3E4B">
            <w:pPr>
              <w:spacing w:after="0"/>
              <w:rPr>
                <w:rFonts w:cstheme="minorHAnsi"/>
                <w:b/>
                <w:bCs/>
                <w:sz w:val="20"/>
                <w:szCs w:val="20"/>
              </w:rPr>
            </w:pPr>
            <w:r w:rsidRPr="002B2BE2">
              <w:rPr>
                <w:rFonts w:cstheme="minorHAnsi"/>
                <w:b/>
                <w:bCs/>
                <w:sz w:val="20"/>
                <w:szCs w:val="20"/>
              </w:rPr>
              <w:t>EU</w:t>
            </w:r>
          </w:p>
        </w:tc>
        <w:tc>
          <w:tcPr>
            <w:tcW w:w="7937" w:type="dxa"/>
            <w:vAlign w:val="center"/>
          </w:tcPr>
          <w:p w14:paraId="4D23E5BF" w14:textId="77777777" w:rsidR="00C106C1" w:rsidRPr="002B2BE2" w:rsidRDefault="00C106C1" w:rsidP="003D3E4B">
            <w:pPr>
              <w:spacing w:after="0"/>
              <w:rPr>
                <w:rFonts w:cstheme="minorHAnsi"/>
                <w:sz w:val="20"/>
                <w:szCs w:val="20"/>
              </w:rPr>
            </w:pPr>
            <w:r w:rsidRPr="002B2BE2">
              <w:rPr>
                <w:rFonts w:cstheme="minorHAnsi"/>
                <w:sz w:val="20"/>
                <w:szCs w:val="20"/>
              </w:rPr>
              <w:t>Europska unija</w:t>
            </w:r>
          </w:p>
        </w:tc>
      </w:tr>
      <w:tr w:rsidR="00C106C1" w:rsidRPr="002B2BE2" w14:paraId="72C5A611" w14:textId="77777777" w:rsidTr="003D3E4B">
        <w:trPr>
          <w:trHeight w:val="276"/>
        </w:trPr>
        <w:tc>
          <w:tcPr>
            <w:tcW w:w="1413" w:type="dxa"/>
            <w:shd w:val="clear" w:color="auto" w:fill="A8D08D" w:themeFill="accent6" w:themeFillTint="99"/>
            <w:vAlign w:val="center"/>
          </w:tcPr>
          <w:p w14:paraId="0F89EBA8" w14:textId="77777777" w:rsidR="00C106C1" w:rsidRPr="002B2BE2" w:rsidRDefault="00C106C1" w:rsidP="003D3E4B">
            <w:pPr>
              <w:spacing w:after="0"/>
              <w:rPr>
                <w:rFonts w:cstheme="minorHAnsi"/>
                <w:b/>
                <w:bCs/>
                <w:sz w:val="20"/>
                <w:szCs w:val="20"/>
              </w:rPr>
            </w:pPr>
            <w:r w:rsidRPr="002B2BE2">
              <w:rPr>
                <w:rFonts w:cstheme="minorHAnsi"/>
                <w:b/>
                <w:bCs/>
                <w:sz w:val="20"/>
                <w:szCs w:val="20"/>
              </w:rPr>
              <w:t>FSC</w:t>
            </w:r>
          </w:p>
        </w:tc>
        <w:tc>
          <w:tcPr>
            <w:tcW w:w="7937" w:type="dxa"/>
            <w:vAlign w:val="center"/>
          </w:tcPr>
          <w:p w14:paraId="39224534" w14:textId="34675E54" w:rsidR="00C106C1" w:rsidRPr="002B2BE2" w:rsidRDefault="0093305C" w:rsidP="003D3E4B">
            <w:pPr>
              <w:spacing w:after="0"/>
              <w:rPr>
                <w:rFonts w:cstheme="minorHAnsi"/>
                <w:sz w:val="20"/>
                <w:szCs w:val="20"/>
              </w:rPr>
            </w:pPr>
            <w:r w:rsidRPr="0093305C">
              <w:rPr>
                <w:rFonts w:cstheme="minorHAnsi"/>
                <w:sz w:val="20"/>
                <w:szCs w:val="20"/>
              </w:rPr>
              <w:t>Vijeće za nadzor šuma, engl.</w:t>
            </w:r>
            <w:r>
              <w:rPr>
                <w:rFonts w:cstheme="minorHAnsi"/>
                <w:i/>
                <w:iCs/>
                <w:sz w:val="20"/>
                <w:szCs w:val="20"/>
              </w:rPr>
              <w:t xml:space="preserve"> </w:t>
            </w:r>
            <w:proofErr w:type="spellStart"/>
            <w:r>
              <w:rPr>
                <w:rFonts w:cstheme="minorHAnsi"/>
                <w:i/>
                <w:iCs/>
                <w:sz w:val="20"/>
                <w:szCs w:val="20"/>
              </w:rPr>
              <w:t>T</w:t>
            </w:r>
            <w:r w:rsidR="00C106C1" w:rsidRPr="002B2BE2">
              <w:rPr>
                <w:rFonts w:cstheme="minorHAnsi"/>
                <w:i/>
                <w:iCs/>
                <w:sz w:val="20"/>
                <w:szCs w:val="20"/>
              </w:rPr>
              <w:t>he</w:t>
            </w:r>
            <w:proofErr w:type="spellEnd"/>
            <w:r w:rsidR="00C106C1" w:rsidRPr="002B2BE2">
              <w:rPr>
                <w:rFonts w:cstheme="minorHAnsi"/>
                <w:i/>
                <w:iCs/>
                <w:sz w:val="20"/>
                <w:szCs w:val="20"/>
              </w:rPr>
              <w:t xml:space="preserve"> Forest </w:t>
            </w:r>
            <w:proofErr w:type="spellStart"/>
            <w:r w:rsidR="00C106C1" w:rsidRPr="002B2BE2">
              <w:rPr>
                <w:rFonts w:cstheme="minorHAnsi"/>
                <w:i/>
                <w:iCs/>
                <w:sz w:val="20"/>
                <w:szCs w:val="20"/>
              </w:rPr>
              <w:t>Stewardship</w:t>
            </w:r>
            <w:proofErr w:type="spellEnd"/>
            <w:r w:rsidR="00C106C1" w:rsidRPr="002B2BE2">
              <w:rPr>
                <w:rFonts w:cstheme="minorHAnsi"/>
                <w:i/>
                <w:iCs/>
                <w:sz w:val="20"/>
                <w:szCs w:val="20"/>
              </w:rPr>
              <w:t xml:space="preserve"> Council</w:t>
            </w:r>
          </w:p>
        </w:tc>
      </w:tr>
      <w:tr w:rsidR="00C742D4" w:rsidRPr="002B2BE2" w14:paraId="1711405E" w14:textId="77777777" w:rsidTr="003D3E4B">
        <w:trPr>
          <w:trHeight w:val="276"/>
        </w:trPr>
        <w:tc>
          <w:tcPr>
            <w:tcW w:w="1413" w:type="dxa"/>
            <w:shd w:val="clear" w:color="auto" w:fill="A8D08D" w:themeFill="accent6" w:themeFillTint="99"/>
            <w:vAlign w:val="center"/>
          </w:tcPr>
          <w:p w14:paraId="3A919A27" w14:textId="74B58D6F" w:rsidR="00C742D4" w:rsidRPr="002B2BE2" w:rsidRDefault="00C742D4" w:rsidP="003D3E4B">
            <w:pPr>
              <w:spacing w:after="0"/>
              <w:rPr>
                <w:rFonts w:cstheme="minorHAnsi"/>
                <w:b/>
                <w:bCs/>
                <w:sz w:val="20"/>
                <w:szCs w:val="20"/>
              </w:rPr>
            </w:pPr>
            <w:r>
              <w:rPr>
                <w:rFonts w:cstheme="minorHAnsi"/>
                <w:b/>
                <w:bCs/>
                <w:sz w:val="20"/>
                <w:szCs w:val="20"/>
              </w:rPr>
              <w:t>FZOEU</w:t>
            </w:r>
          </w:p>
        </w:tc>
        <w:tc>
          <w:tcPr>
            <w:tcW w:w="7937" w:type="dxa"/>
            <w:vAlign w:val="center"/>
          </w:tcPr>
          <w:p w14:paraId="7ED39BE9" w14:textId="39D76FE5" w:rsidR="00C742D4" w:rsidRPr="0093305C" w:rsidRDefault="00C742D4" w:rsidP="003D3E4B">
            <w:pPr>
              <w:spacing w:after="0"/>
              <w:rPr>
                <w:rFonts w:cstheme="minorHAnsi"/>
                <w:sz w:val="20"/>
                <w:szCs w:val="20"/>
              </w:rPr>
            </w:pPr>
            <w:r w:rsidRPr="00C742D4">
              <w:rPr>
                <w:rFonts w:cstheme="minorHAnsi"/>
                <w:sz w:val="20"/>
                <w:szCs w:val="20"/>
              </w:rPr>
              <w:t>Fond za zaštitu okoliša i energetsku učinkovitost</w:t>
            </w:r>
          </w:p>
        </w:tc>
      </w:tr>
      <w:tr w:rsidR="00C106C1" w:rsidRPr="002B2BE2" w14:paraId="65DA45BE" w14:textId="77777777" w:rsidTr="003D3E4B">
        <w:trPr>
          <w:trHeight w:val="294"/>
        </w:trPr>
        <w:tc>
          <w:tcPr>
            <w:tcW w:w="1413" w:type="dxa"/>
            <w:shd w:val="clear" w:color="auto" w:fill="A8D08D" w:themeFill="accent6" w:themeFillTint="99"/>
            <w:vAlign w:val="center"/>
          </w:tcPr>
          <w:p w14:paraId="2380D3A3" w14:textId="77777777" w:rsidR="00C106C1" w:rsidRPr="002B2BE2" w:rsidRDefault="00C106C1" w:rsidP="003D3E4B">
            <w:pPr>
              <w:spacing w:after="0"/>
              <w:rPr>
                <w:rFonts w:cstheme="minorHAnsi"/>
                <w:b/>
                <w:bCs/>
                <w:sz w:val="20"/>
                <w:szCs w:val="20"/>
              </w:rPr>
            </w:pPr>
            <w:r w:rsidRPr="002B2BE2">
              <w:rPr>
                <w:rFonts w:cstheme="minorHAnsi"/>
                <w:b/>
                <w:bCs/>
                <w:sz w:val="20"/>
                <w:szCs w:val="20"/>
              </w:rPr>
              <w:t>GIS</w:t>
            </w:r>
          </w:p>
        </w:tc>
        <w:tc>
          <w:tcPr>
            <w:tcW w:w="7937" w:type="dxa"/>
            <w:vAlign w:val="center"/>
          </w:tcPr>
          <w:p w14:paraId="2043D8A0" w14:textId="77777777" w:rsidR="00C106C1" w:rsidRPr="002B2BE2" w:rsidRDefault="00C106C1" w:rsidP="003D3E4B">
            <w:pPr>
              <w:spacing w:after="0"/>
              <w:rPr>
                <w:rFonts w:cstheme="minorHAnsi"/>
                <w:sz w:val="20"/>
                <w:szCs w:val="20"/>
              </w:rPr>
            </w:pPr>
            <w:r w:rsidRPr="002B2BE2">
              <w:rPr>
                <w:rFonts w:cstheme="minorHAnsi"/>
                <w:sz w:val="20"/>
                <w:szCs w:val="20"/>
              </w:rPr>
              <w:t>Geografski informacijski sustav</w:t>
            </w:r>
          </w:p>
        </w:tc>
      </w:tr>
      <w:tr w:rsidR="00C106C1" w:rsidRPr="002B2BE2" w14:paraId="7DA0AE98" w14:textId="77777777" w:rsidTr="003D3E4B">
        <w:trPr>
          <w:trHeight w:val="114"/>
        </w:trPr>
        <w:tc>
          <w:tcPr>
            <w:tcW w:w="1413" w:type="dxa"/>
            <w:shd w:val="clear" w:color="auto" w:fill="A8D08D" w:themeFill="accent6" w:themeFillTint="99"/>
            <w:vAlign w:val="center"/>
          </w:tcPr>
          <w:p w14:paraId="01B27F24" w14:textId="77777777" w:rsidR="00C106C1" w:rsidRPr="002B2BE2" w:rsidRDefault="00C106C1" w:rsidP="003D3E4B">
            <w:pPr>
              <w:spacing w:after="0"/>
              <w:rPr>
                <w:rFonts w:cstheme="minorHAnsi"/>
                <w:b/>
                <w:bCs/>
                <w:sz w:val="20"/>
                <w:szCs w:val="20"/>
              </w:rPr>
            </w:pPr>
            <w:r w:rsidRPr="002B2BE2">
              <w:rPr>
                <w:rFonts w:cstheme="minorHAnsi"/>
                <w:b/>
                <w:bCs/>
                <w:sz w:val="20"/>
                <w:szCs w:val="20"/>
              </w:rPr>
              <w:t>GJ</w:t>
            </w:r>
          </w:p>
        </w:tc>
        <w:tc>
          <w:tcPr>
            <w:tcW w:w="7937" w:type="dxa"/>
            <w:vAlign w:val="center"/>
          </w:tcPr>
          <w:p w14:paraId="37C437E2" w14:textId="77777777" w:rsidR="00C106C1" w:rsidRPr="002B2BE2" w:rsidRDefault="00C106C1" w:rsidP="003D3E4B">
            <w:pPr>
              <w:spacing w:after="0"/>
              <w:rPr>
                <w:rFonts w:cstheme="minorHAnsi"/>
                <w:sz w:val="20"/>
                <w:szCs w:val="20"/>
              </w:rPr>
            </w:pPr>
            <w:r w:rsidRPr="002B2BE2">
              <w:rPr>
                <w:rFonts w:cstheme="minorHAnsi"/>
                <w:sz w:val="20"/>
                <w:szCs w:val="20"/>
              </w:rPr>
              <w:t>Gospodarska jedinica</w:t>
            </w:r>
          </w:p>
        </w:tc>
      </w:tr>
      <w:tr w:rsidR="0093305C" w:rsidRPr="002B2BE2" w14:paraId="052BC7A0" w14:textId="77777777" w:rsidTr="003D3E4B">
        <w:trPr>
          <w:trHeight w:val="141"/>
        </w:trPr>
        <w:tc>
          <w:tcPr>
            <w:tcW w:w="1413" w:type="dxa"/>
            <w:shd w:val="clear" w:color="auto" w:fill="A8D08D" w:themeFill="accent6" w:themeFillTint="99"/>
            <w:vAlign w:val="center"/>
          </w:tcPr>
          <w:p w14:paraId="611D84CF" w14:textId="663D4410" w:rsidR="0093305C" w:rsidRPr="002B2BE2" w:rsidRDefault="0093305C" w:rsidP="003D3E4B">
            <w:pPr>
              <w:spacing w:after="0"/>
              <w:rPr>
                <w:rFonts w:cstheme="minorHAnsi"/>
                <w:b/>
                <w:bCs/>
                <w:sz w:val="20"/>
                <w:szCs w:val="20"/>
              </w:rPr>
            </w:pPr>
            <w:r>
              <w:rPr>
                <w:rFonts w:cstheme="minorHAnsi"/>
                <w:b/>
                <w:bCs/>
                <w:sz w:val="20"/>
                <w:szCs w:val="20"/>
              </w:rPr>
              <w:t>HAOP</w:t>
            </w:r>
          </w:p>
        </w:tc>
        <w:tc>
          <w:tcPr>
            <w:tcW w:w="7937" w:type="dxa"/>
            <w:vAlign w:val="center"/>
          </w:tcPr>
          <w:p w14:paraId="447CDCB4" w14:textId="5C4F2206" w:rsidR="0093305C" w:rsidRPr="002B2BE2" w:rsidRDefault="0093305C" w:rsidP="003D3E4B">
            <w:pPr>
              <w:spacing w:after="0"/>
              <w:rPr>
                <w:rFonts w:cstheme="minorHAnsi"/>
                <w:sz w:val="20"/>
                <w:szCs w:val="20"/>
              </w:rPr>
            </w:pPr>
            <w:r>
              <w:rPr>
                <w:rFonts w:cstheme="minorHAnsi"/>
                <w:sz w:val="20"/>
                <w:szCs w:val="20"/>
              </w:rPr>
              <w:t>Hrvatska agencija za okoliš i prirodu</w:t>
            </w:r>
          </w:p>
        </w:tc>
      </w:tr>
      <w:tr w:rsidR="009C645E" w:rsidRPr="002B2BE2" w14:paraId="73578CCE" w14:textId="77777777" w:rsidTr="003D3E4B">
        <w:trPr>
          <w:trHeight w:val="168"/>
        </w:trPr>
        <w:tc>
          <w:tcPr>
            <w:tcW w:w="1413" w:type="dxa"/>
            <w:shd w:val="clear" w:color="auto" w:fill="A8D08D" w:themeFill="accent6" w:themeFillTint="99"/>
            <w:vAlign w:val="center"/>
          </w:tcPr>
          <w:p w14:paraId="052F28DA" w14:textId="6AB26D18" w:rsidR="009C645E" w:rsidRPr="002B2BE2" w:rsidRDefault="009C645E" w:rsidP="003D3E4B">
            <w:pPr>
              <w:spacing w:after="0"/>
              <w:rPr>
                <w:rFonts w:cstheme="minorHAnsi"/>
                <w:b/>
                <w:bCs/>
                <w:sz w:val="20"/>
                <w:szCs w:val="20"/>
              </w:rPr>
            </w:pPr>
            <w:r>
              <w:rPr>
                <w:rFonts w:cstheme="minorHAnsi"/>
                <w:b/>
                <w:bCs/>
                <w:sz w:val="20"/>
                <w:szCs w:val="20"/>
              </w:rPr>
              <w:t>HGI</w:t>
            </w:r>
          </w:p>
        </w:tc>
        <w:tc>
          <w:tcPr>
            <w:tcW w:w="7937" w:type="dxa"/>
            <w:vAlign w:val="center"/>
          </w:tcPr>
          <w:p w14:paraId="7D3EF55B" w14:textId="0EC2E0FE" w:rsidR="009C645E" w:rsidRPr="002B2BE2" w:rsidRDefault="009C645E" w:rsidP="003D3E4B">
            <w:pPr>
              <w:spacing w:after="0"/>
              <w:rPr>
                <w:rFonts w:cstheme="minorHAnsi"/>
                <w:sz w:val="20"/>
                <w:szCs w:val="20"/>
              </w:rPr>
            </w:pPr>
            <w:r>
              <w:rPr>
                <w:rFonts w:cstheme="minorHAnsi"/>
                <w:sz w:val="20"/>
                <w:szCs w:val="20"/>
              </w:rPr>
              <w:t>Hrvatski geološki institut</w:t>
            </w:r>
          </w:p>
        </w:tc>
      </w:tr>
      <w:tr w:rsidR="00A36A4D" w:rsidRPr="002B2BE2" w14:paraId="714F5BA6" w14:textId="77777777" w:rsidTr="003D3E4B">
        <w:trPr>
          <w:trHeight w:val="168"/>
        </w:trPr>
        <w:tc>
          <w:tcPr>
            <w:tcW w:w="1413" w:type="dxa"/>
            <w:shd w:val="clear" w:color="auto" w:fill="A8D08D" w:themeFill="accent6" w:themeFillTint="99"/>
            <w:vAlign w:val="center"/>
          </w:tcPr>
          <w:p w14:paraId="69B084A9" w14:textId="3D99401F" w:rsidR="00A36A4D" w:rsidRDefault="00A36A4D" w:rsidP="003D3E4B">
            <w:pPr>
              <w:spacing w:after="0"/>
              <w:rPr>
                <w:rFonts w:cstheme="minorHAnsi"/>
                <w:b/>
                <w:bCs/>
                <w:sz w:val="20"/>
                <w:szCs w:val="20"/>
              </w:rPr>
            </w:pPr>
            <w:r>
              <w:rPr>
                <w:rFonts w:cstheme="minorHAnsi"/>
                <w:b/>
                <w:bCs/>
                <w:sz w:val="20"/>
                <w:szCs w:val="20"/>
              </w:rPr>
              <w:t>HLS</w:t>
            </w:r>
          </w:p>
        </w:tc>
        <w:tc>
          <w:tcPr>
            <w:tcW w:w="7937" w:type="dxa"/>
            <w:vAlign w:val="center"/>
          </w:tcPr>
          <w:p w14:paraId="33DE46D0" w14:textId="60943A47" w:rsidR="00A36A4D" w:rsidRDefault="00A36A4D" w:rsidP="003D3E4B">
            <w:pPr>
              <w:spacing w:after="0"/>
              <w:rPr>
                <w:rFonts w:cstheme="minorHAnsi"/>
                <w:sz w:val="20"/>
                <w:szCs w:val="20"/>
              </w:rPr>
            </w:pPr>
            <w:r>
              <w:rPr>
                <w:rFonts w:cstheme="minorHAnsi"/>
                <w:sz w:val="20"/>
                <w:szCs w:val="20"/>
              </w:rPr>
              <w:t>Hrvatski lovački savez</w:t>
            </w:r>
          </w:p>
        </w:tc>
      </w:tr>
      <w:tr w:rsidR="00165BD5" w:rsidRPr="002B2BE2" w14:paraId="36E5865C" w14:textId="77777777" w:rsidTr="003D3E4B">
        <w:trPr>
          <w:trHeight w:val="204"/>
        </w:trPr>
        <w:tc>
          <w:tcPr>
            <w:tcW w:w="1413" w:type="dxa"/>
            <w:shd w:val="clear" w:color="auto" w:fill="A8D08D" w:themeFill="accent6" w:themeFillTint="99"/>
            <w:vAlign w:val="center"/>
          </w:tcPr>
          <w:p w14:paraId="0A71AE99" w14:textId="6DECA219" w:rsidR="00165BD5" w:rsidRDefault="00165BD5" w:rsidP="003D3E4B">
            <w:pPr>
              <w:spacing w:after="0"/>
              <w:rPr>
                <w:rFonts w:cstheme="minorHAnsi"/>
                <w:b/>
                <w:bCs/>
                <w:sz w:val="20"/>
                <w:szCs w:val="20"/>
              </w:rPr>
            </w:pPr>
            <w:r>
              <w:rPr>
                <w:rFonts w:cstheme="minorHAnsi"/>
                <w:b/>
                <w:bCs/>
                <w:sz w:val="20"/>
                <w:szCs w:val="20"/>
              </w:rPr>
              <w:t>HV</w:t>
            </w:r>
          </w:p>
        </w:tc>
        <w:tc>
          <w:tcPr>
            <w:tcW w:w="7937" w:type="dxa"/>
            <w:vAlign w:val="center"/>
          </w:tcPr>
          <w:p w14:paraId="4643ECF0" w14:textId="2C728A11" w:rsidR="00165BD5" w:rsidRDefault="00165BD5" w:rsidP="003D3E4B">
            <w:pPr>
              <w:spacing w:after="0"/>
              <w:rPr>
                <w:rFonts w:cstheme="minorHAnsi"/>
                <w:sz w:val="20"/>
                <w:szCs w:val="20"/>
              </w:rPr>
            </w:pPr>
            <w:r>
              <w:rPr>
                <w:rFonts w:cstheme="minorHAnsi"/>
                <w:sz w:val="20"/>
                <w:szCs w:val="20"/>
              </w:rPr>
              <w:t>Hrvatske vode</w:t>
            </w:r>
          </w:p>
        </w:tc>
      </w:tr>
      <w:tr w:rsidR="00165BD5" w:rsidRPr="002B2BE2" w14:paraId="2FA5638F" w14:textId="77777777" w:rsidTr="003D3E4B">
        <w:trPr>
          <w:trHeight w:val="231"/>
        </w:trPr>
        <w:tc>
          <w:tcPr>
            <w:tcW w:w="1413" w:type="dxa"/>
            <w:shd w:val="clear" w:color="auto" w:fill="A8D08D" w:themeFill="accent6" w:themeFillTint="99"/>
            <w:vAlign w:val="center"/>
          </w:tcPr>
          <w:p w14:paraId="0C48C0D4" w14:textId="69DBE26D" w:rsidR="00165BD5" w:rsidRDefault="00165BD5" w:rsidP="003D3E4B">
            <w:pPr>
              <w:spacing w:after="0"/>
              <w:rPr>
                <w:rFonts w:cstheme="minorHAnsi"/>
                <w:b/>
                <w:bCs/>
                <w:sz w:val="20"/>
                <w:szCs w:val="20"/>
              </w:rPr>
            </w:pPr>
            <w:r>
              <w:rPr>
                <w:rFonts w:cstheme="minorHAnsi"/>
                <w:b/>
                <w:bCs/>
                <w:sz w:val="20"/>
                <w:szCs w:val="20"/>
              </w:rPr>
              <w:t>HŠ</w:t>
            </w:r>
          </w:p>
        </w:tc>
        <w:tc>
          <w:tcPr>
            <w:tcW w:w="7937" w:type="dxa"/>
            <w:vAlign w:val="center"/>
          </w:tcPr>
          <w:p w14:paraId="5E1A3D0F" w14:textId="7CEE8941" w:rsidR="00165BD5" w:rsidRDefault="00165BD5" w:rsidP="003D3E4B">
            <w:pPr>
              <w:spacing w:after="0"/>
              <w:rPr>
                <w:rFonts w:cstheme="minorHAnsi"/>
                <w:sz w:val="20"/>
                <w:szCs w:val="20"/>
              </w:rPr>
            </w:pPr>
            <w:r>
              <w:rPr>
                <w:rFonts w:cstheme="minorHAnsi"/>
                <w:sz w:val="20"/>
                <w:szCs w:val="20"/>
              </w:rPr>
              <w:t>Hrvatske šume</w:t>
            </w:r>
          </w:p>
        </w:tc>
      </w:tr>
      <w:tr w:rsidR="00A36A4D" w:rsidRPr="002B2BE2" w14:paraId="07AA4221" w14:textId="77777777" w:rsidTr="003D3E4B">
        <w:trPr>
          <w:trHeight w:val="231"/>
        </w:trPr>
        <w:tc>
          <w:tcPr>
            <w:tcW w:w="1413" w:type="dxa"/>
            <w:shd w:val="clear" w:color="auto" w:fill="A8D08D" w:themeFill="accent6" w:themeFillTint="99"/>
            <w:vAlign w:val="center"/>
          </w:tcPr>
          <w:p w14:paraId="0144E359" w14:textId="12C50AF0" w:rsidR="00A36A4D" w:rsidRDefault="00A36A4D" w:rsidP="003D3E4B">
            <w:pPr>
              <w:spacing w:after="0"/>
              <w:rPr>
                <w:rFonts w:cstheme="minorHAnsi"/>
                <w:b/>
                <w:bCs/>
                <w:sz w:val="20"/>
                <w:szCs w:val="20"/>
              </w:rPr>
            </w:pPr>
            <w:r>
              <w:rPr>
                <w:rFonts w:cstheme="minorHAnsi"/>
                <w:b/>
                <w:bCs/>
                <w:sz w:val="20"/>
                <w:szCs w:val="20"/>
              </w:rPr>
              <w:t>HŠI</w:t>
            </w:r>
          </w:p>
        </w:tc>
        <w:tc>
          <w:tcPr>
            <w:tcW w:w="7937" w:type="dxa"/>
            <w:vAlign w:val="center"/>
          </w:tcPr>
          <w:p w14:paraId="4AD27A4A" w14:textId="6B3F8236" w:rsidR="00A36A4D" w:rsidRDefault="00A36A4D" w:rsidP="003D3E4B">
            <w:pPr>
              <w:spacing w:after="0"/>
              <w:rPr>
                <w:rFonts w:cstheme="minorHAnsi"/>
                <w:sz w:val="20"/>
                <w:szCs w:val="20"/>
              </w:rPr>
            </w:pPr>
            <w:r w:rsidRPr="00A36A4D">
              <w:rPr>
                <w:rFonts w:cstheme="minorHAnsi"/>
                <w:sz w:val="20"/>
                <w:szCs w:val="20"/>
              </w:rPr>
              <w:t>Hrvatski šumarski institut</w:t>
            </w:r>
          </w:p>
        </w:tc>
      </w:tr>
      <w:tr w:rsidR="009F6D1F" w:rsidRPr="002B2BE2" w14:paraId="0315B5DF" w14:textId="77777777" w:rsidTr="003D3E4B">
        <w:trPr>
          <w:trHeight w:val="231"/>
        </w:trPr>
        <w:tc>
          <w:tcPr>
            <w:tcW w:w="1413" w:type="dxa"/>
            <w:shd w:val="clear" w:color="auto" w:fill="A8D08D" w:themeFill="accent6" w:themeFillTint="99"/>
            <w:vAlign w:val="center"/>
          </w:tcPr>
          <w:p w14:paraId="1770C4BF" w14:textId="04CE6B68" w:rsidR="009F6D1F" w:rsidRDefault="009F6D1F" w:rsidP="003D3E4B">
            <w:pPr>
              <w:spacing w:after="0"/>
              <w:rPr>
                <w:rFonts w:cstheme="minorHAnsi"/>
                <w:b/>
                <w:bCs/>
                <w:sz w:val="20"/>
                <w:szCs w:val="20"/>
              </w:rPr>
            </w:pPr>
            <w:r>
              <w:rPr>
                <w:rFonts w:cstheme="minorHAnsi"/>
                <w:b/>
                <w:bCs/>
                <w:sz w:val="20"/>
                <w:szCs w:val="20"/>
              </w:rPr>
              <w:t>HŠRS</w:t>
            </w:r>
          </w:p>
        </w:tc>
        <w:tc>
          <w:tcPr>
            <w:tcW w:w="7937" w:type="dxa"/>
            <w:vAlign w:val="center"/>
          </w:tcPr>
          <w:p w14:paraId="5C389E17" w14:textId="090EDEE5" w:rsidR="009F6D1F" w:rsidRPr="00A36A4D" w:rsidRDefault="009F6D1F" w:rsidP="003D3E4B">
            <w:pPr>
              <w:spacing w:after="0"/>
              <w:rPr>
                <w:rFonts w:cstheme="minorHAnsi"/>
                <w:sz w:val="20"/>
                <w:szCs w:val="20"/>
              </w:rPr>
            </w:pPr>
            <w:r>
              <w:rPr>
                <w:rFonts w:cstheme="minorHAnsi"/>
                <w:sz w:val="20"/>
                <w:szCs w:val="20"/>
              </w:rPr>
              <w:t>Hrvatski športsko ribolovni savez</w:t>
            </w:r>
          </w:p>
        </w:tc>
      </w:tr>
      <w:tr w:rsidR="00C106C1" w:rsidRPr="002B2BE2" w14:paraId="1DE9B2DA" w14:textId="77777777" w:rsidTr="003D3E4B">
        <w:trPr>
          <w:trHeight w:val="258"/>
        </w:trPr>
        <w:tc>
          <w:tcPr>
            <w:tcW w:w="1413" w:type="dxa"/>
            <w:shd w:val="clear" w:color="auto" w:fill="A8D08D" w:themeFill="accent6" w:themeFillTint="99"/>
            <w:vAlign w:val="center"/>
          </w:tcPr>
          <w:p w14:paraId="1856F7BB" w14:textId="77777777" w:rsidR="00C106C1" w:rsidRPr="002B2BE2" w:rsidRDefault="00C106C1" w:rsidP="003D3E4B">
            <w:pPr>
              <w:spacing w:after="0"/>
              <w:rPr>
                <w:rFonts w:cstheme="minorHAnsi"/>
                <w:b/>
                <w:bCs/>
                <w:sz w:val="20"/>
                <w:szCs w:val="20"/>
              </w:rPr>
            </w:pPr>
            <w:r w:rsidRPr="002B2BE2">
              <w:rPr>
                <w:rFonts w:cstheme="minorHAnsi"/>
                <w:b/>
                <w:bCs/>
                <w:sz w:val="20"/>
                <w:szCs w:val="20"/>
              </w:rPr>
              <w:t>IUCN</w:t>
            </w:r>
          </w:p>
        </w:tc>
        <w:tc>
          <w:tcPr>
            <w:tcW w:w="7937" w:type="dxa"/>
            <w:vAlign w:val="center"/>
          </w:tcPr>
          <w:p w14:paraId="5B6A73CF" w14:textId="77777777" w:rsidR="00C106C1" w:rsidRPr="002B2BE2" w:rsidRDefault="00C106C1" w:rsidP="003E2025">
            <w:pPr>
              <w:spacing w:after="0"/>
              <w:jc w:val="both"/>
              <w:rPr>
                <w:rFonts w:cstheme="minorHAnsi"/>
                <w:sz w:val="20"/>
                <w:szCs w:val="20"/>
              </w:rPr>
            </w:pPr>
            <w:r w:rsidRPr="002B2BE2">
              <w:rPr>
                <w:rFonts w:eastAsia="Calibri" w:cstheme="minorHAnsi"/>
                <w:sz w:val="20"/>
                <w:szCs w:val="20"/>
              </w:rPr>
              <w:t xml:space="preserve">Međunarodna unija za očuvanje prirode, engl. </w:t>
            </w:r>
            <w:r w:rsidRPr="002B2BE2">
              <w:rPr>
                <w:rFonts w:eastAsia="Calibri" w:cstheme="minorHAnsi"/>
                <w:i/>
                <w:iCs/>
                <w:sz w:val="20"/>
                <w:szCs w:val="20"/>
              </w:rPr>
              <w:t xml:space="preserve">International Union for </w:t>
            </w:r>
            <w:proofErr w:type="spellStart"/>
            <w:r w:rsidRPr="002B2BE2">
              <w:rPr>
                <w:rFonts w:eastAsia="Calibri" w:cstheme="minorHAnsi"/>
                <w:i/>
                <w:iCs/>
                <w:sz w:val="20"/>
                <w:szCs w:val="20"/>
              </w:rPr>
              <w:t>Conservation</w:t>
            </w:r>
            <w:proofErr w:type="spellEnd"/>
            <w:r w:rsidRPr="002B2BE2">
              <w:rPr>
                <w:rFonts w:eastAsia="Calibri" w:cstheme="minorHAnsi"/>
                <w:i/>
                <w:iCs/>
                <w:sz w:val="20"/>
                <w:szCs w:val="20"/>
              </w:rPr>
              <w:t xml:space="preserve"> </w:t>
            </w:r>
            <w:proofErr w:type="spellStart"/>
            <w:r w:rsidRPr="002B2BE2">
              <w:rPr>
                <w:rFonts w:eastAsia="Calibri" w:cstheme="minorHAnsi"/>
                <w:i/>
                <w:iCs/>
                <w:sz w:val="20"/>
                <w:szCs w:val="20"/>
              </w:rPr>
              <w:t>of</w:t>
            </w:r>
            <w:proofErr w:type="spellEnd"/>
            <w:r w:rsidRPr="002B2BE2">
              <w:rPr>
                <w:rFonts w:eastAsia="Calibri" w:cstheme="minorHAnsi"/>
                <w:i/>
                <w:iCs/>
                <w:sz w:val="20"/>
                <w:szCs w:val="20"/>
              </w:rPr>
              <w:t xml:space="preserve"> Nature</w:t>
            </w:r>
          </w:p>
        </w:tc>
      </w:tr>
      <w:tr w:rsidR="00C73F79" w:rsidRPr="002B2BE2" w14:paraId="1A6BCC9F" w14:textId="77777777" w:rsidTr="003D3E4B">
        <w:trPr>
          <w:trHeight w:val="204"/>
        </w:trPr>
        <w:tc>
          <w:tcPr>
            <w:tcW w:w="1413" w:type="dxa"/>
            <w:shd w:val="clear" w:color="auto" w:fill="A8D08D" w:themeFill="accent6" w:themeFillTint="99"/>
            <w:vAlign w:val="center"/>
          </w:tcPr>
          <w:p w14:paraId="589913F5" w14:textId="5F1635F7" w:rsidR="00C73F79" w:rsidRPr="002B2BE2" w:rsidRDefault="00C73F79" w:rsidP="003D3E4B">
            <w:pPr>
              <w:spacing w:after="0"/>
              <w:rPr>
                <w:rFonts w:cstheme="minorHAnsi"/>
                <w:b/>
                <w:bCs/>
                <w:sz w:val="20"/>
                <w:szCs w:val="20"/>
              </w:rPr>
            </w:pPr>
            <w:r>
              <w:rPr>
                <w:rFonts w:cstheme="minorHAnsi"/>
                <w:b/>
                <w:bCs/>
                <w:sz w:val="20"/>
                <w:szCs w:val="20"/>
              </w:rPr>
              <w:t xml:space="preserve">JLS </w:t>
            </w:r>
          </w:p>
        </w:tc>
        <w:tc>
          <w:tcPr>
            <w:tcW w:w="7937" w:type="dxa"/>
            <w:vAlign w:val="center"/>
          </w:tcPr>
          <w:p w14:paraId="039F8988" w14:textId="2ECFCFF0" w:rsidR="00C73F79" w:rsidRPr="002B2BE2" w:rsidRDefault="00C73F79" w:rsidP="003D3E4B">
            <w:pPr>
              <w:spacing w:after="0"/>
              <w:rPr>
                <w:rFonts w:eastAsia="Calibri" w:cstheme="minorHAnsi"/>
                <w:sz w:val="20"/>
                <w:szCs w:val="20"/>
              </w:rPr>
            </w:pPr>
            <w:r>
              <w:rPr>
                <w:rFonts w:eastAsia="Calibri" w:cstheme="minorHAnsi"/>
                <w:sz w:val="20"/>
                <w:szCs w:val="20"/>
              </w:rPr>
              <w:t>Jedinica lokalne samouprave</w:t>
            </w:r>
          </w:p>
        </w:tc>
      </w:tr>
      <w:tr w:rsidR="00C73F79" w:rsidRPr="002B2BE2" w14:paraId="70008C72" w14:textId="77777777" w:rsidTr="003D3E4B">
        <w:trPr>
          <w:trHeight w:val="231"/>
        </w:trPr>
        <w:tc>
          <w:tcPr>
            <w:tcW w:w="1413" w:type="dxa"/>
            <w:shd w:val="clear" w:color="auto" w:fill="A8D08D" w:themeFill="accent6" w:themeFillTint="99"/>
            <w:vAlign w:val="center"/>
          </w:tcPr>
          <w:p w14:paraId="540DCEE8" w14:textId="14A3AE35" w:rsidR="00C73F79" w:rsidRPr="002B2BE2" w:rsidRDefault="00C73F79" w:rsidP="003D3E4B">
            <w:pPr>
              <w:spacing w:after="0"/>
              <w:rPr>
                <w:rFonts w:cstheme="minorHAnsi"/>
                <w:b/>
                <w:bCs/>
                <w:sz w:val="20"/>
                <w:szCs w:val="20"/>
              </w:rPr>
            </w:pPr>
            <w:r>
              <w:rPr>
                <w:rFonts w:cstheme="minorHAnsi"/>
                <w:b/>
                <w:bCs/>
                <w:sz w:val="20"/>
                <w:szCs w:val="20"/>
              </w:rPr>
              <w:t>JRS</w:t>
            </w:r>
          </w:p>
        </w:tc>
        <w:tc>
          <w:tcPr>
            <w:tcW w:w="7937" w:type="dxa"/>
            <w:vAlign w:val="center"/>
          </w:tcPr>
          <w:p w14:paraId="30C77C83" w14:textId="378363D9" w:rsidR="00C73F79" w:rsidRPr="002B2BE2" w:rsidRDefault="00C73F79" w:rsidP="003D3E4B">
            <w:pPr>
              <w:spacing w:after="0"/>
              <w:rPr>
                <w:rFonts w:eastAsia="Calibri" w:cstheme="minorHAnsi"/>
                <w:sz w:val="20"/>
                <w:szCs w:val="20"/>
              </w:rPr>
            </w:pPr>
            <w:r>
              <w:rPr>
                <w:rFonts w:eastAsia="Calibri" w:cstheme="minorHAnsi"/>
                <w:sz w:val="20"/>
                <w:szCs w:val="20"/>
              </w:rPr>
              <w:t>Jedinica regionalne samouprave</w:t>
            </w:r>
          </w:p>
        </w:tc>
      </w:tr>
      <w:tr w:rsidR="00C106C1" w:rsidRPr="002B2BE2" w14:paraId="7BACDC77" w14:textId="77777777" w:rsidTr="003D3E4B">
        <w:trPr>
          <w:trHeight w:val="69"/>
        </w:trPr>
        <w:tc>
          <w:tcPr>
            <w:tcW w:w="1413" w:type="dxa"/>
            <w:shd w:val="clear" w:color="auto" w:fill="A8D08D" w:themeFill="accent6" w:themeFillTint="99"/>
            <w:vAlign w:val="center"/>
          </w:tcPr>
          <w:p w14:paraId="297F2931" w14:textId="77777777" w:rsidR="00C106C1" w:rsidRPr="002B2BE2" w:rsidRDefault="00C106C1" w:rsidP="003D3E4B">
            <w:pPr>
              <w:spacing w:after="0"/>
              <w:rPr>
                <w:rFonts w:cstheme="minorHAnsi"/>
                <w:b/>
                <w:bCs/>
                <w:sz w:val="20"/>
                <w:szCs w:val="20"/>
              </w:rPr>
            </w:pPr>
            <w:r w:rsidRPr="002B2BE2">
              <w:rPr>
                <w:rFonts w:cstheme="minorHAnsi"/>
                <w:b/>
                <w:bCs/>
                <w:sz w:val="20"/>
                <w:szCs w:val="20"/>
              </w:rPr>
              <w:t>JU</w:t>
            </w:r>
          </w:p>
        </w:tc>
        <w:tc>
          <w:tcPr>
            <w:tcW w:w="7937" w:type="dxa"/>
            <w:vAlign w:val="center"/>
          </w:tcPr>
          <w:p w14:paraId="0E5C0808" w14:textId="77777777" w:rsidR="00C106C1" w:rsidRPr="002B2BE2" w:rsidRDefault="00C106C1" w:rsidP="003D3E4B">
            <w:pPr>
              <w:spacing w:after="0"/>
              <w:rPr>
                <w:rFonts w:cstheme="minorHAnsi"/>
                <w:sz w:val="20"/>
                <w:szCs w:val="20"/>
              </w:rPr>
            </w:pPr>
            <w:r w:rsidRPr="002B2BE2">
              <w:rPr>
                <w:rFonts w:cstheme="minorHAnsi"/>
                <w:sz w:val="20"/>
                <w:szCs w:val="20"/>
              </w:rPr>
              <w:t>Javna ustanova</w:t>
            </w:r>
          </w:p>
        </w:tc>
      </w:tr>
      <w:tr w:rsidR="00C106C1" w:rsidRPr="002B2BE2" w14:paraId="60A07960" w14:textId="77777777" w:rsidTr="003D3E4B">
        <w:trPr>
          <w:trHeight w:val="186"/>
        </w:trPr>
        <w:tc>
          <w:tcPr>
            <w:tcW w:w="1413" w:type="dxa"/>
            <w:shd w:val="clear" w:color="auto" w:fill="A8D08D" w:themeFill="accent6" w:themeFillTint="99"/>
            <w:vAlign w:val="center"/>
          </w:tcPr>
          <w:p w14:paraId="3192BEF6" w14:textId="77777777" w:rsidR="00C106C1" w:rsidRPr="002B2BE2" w:rsidRDefault="00C106C1" w:rsidP="003D3E4B">
            <w:pPr>
              <w:spacing w:after="0"/>
              <w:rPr>
                <w:rFonts w:cstheme="minorHAnsi"/>
                <w:b/>
                <w:bCs/>
                <w:sz w:val="20"/>
                <w:szCs w:val="20"/>
              </w:rPr>
            </w:pPr>
            <w:r w:rsidRPr="002B2BE2">
              <w:rPr>
                <w:rFonts w:cstheme="minorHAnsi"/>
                <w:b/>
                <w:bCs/>
                <w:sz w:val="20"/>
                <w:szCs w:val="20"/>
              </w:rPr>
              <w:t>JUBBŽ</w:t>
            </w:r>
          </w:p>
        </w:tc>
        <w:tc>
          <w:tcPr>
            <w:tcW w:w="7937" w:type="dxa"/>
            <w:vAlign w:val="center"/>
          </w:tcPr>
          <w:p w14:paraId="65B4B569" w14:textId="77777777" w:rsidR="00C106C1" w:rsidRPr="002B2BE2" w:rsidRDefault="00C106C1" w:rsidP="003E2025">
            <w:pPr>
              <w:spacing w:after="0"/>
              <w:jc w:val="both"/>
              <w:rPr>
                <w:rFonts w:cstheme="minorHAnsi"/>
                <w:sz w:val="20"/>
                <w:szCs w:val="20"/>
              </w:rPr>
            </w:pPr>
            <w:r w:rsidRPr="002B2BE2">
              <w:rPr>
                <w:rFonts w:eastAsia="Calibri" w:cstheme="minorHAnsi"/>
                <w:color w:val="000000" w:themeColor="text1"/>
                <w:sz w:val="20"/>
                <w:szCs w:val="20"/>
              </w:rPr>
              <w:t>Javna ustanova za upravljanje zaštićenim dijelovima prirode Bjelovarsko-bilogorske županije</w:t>
            </w:r>
          </w:p>
        </w:tc>
      </w:tr>
      <w:tr w:rsidR="00C106C1" w:rsidRPr="002B2BE2" w14:paraId="7E5E69CA" w14:textId="77777777" w:rsidTr="003D3E4B">
        <w:trPr>
          <w:trHeight w:val="393"/>
        </w:trPr>
        <w:tc>
          <w:tcPr>
            <w:tcW w:w="1413" w:type="dxa"/>
            <w:shd w:val="clear" w:color="auto" w:fill="A8D08D" w:themeFill="accent6" w:themeFillTint="99"/>
            <w:vAlign w:val="center"/>
          </w:tcPr>
          <w:p w14:paraId="2D68C440" w14:textId="0A27E8AE" w:rsidR="00C106C1" w:rsidRPr="002B2BE2" w:rsidRDefault="00C106C1" w:rsidP="003D3E4B">
            <w:pPr>
              <w:spacing w:after="0"/>
              <w:rPr>
                <w:rFonts w:cstheme="minorHAnsi"/>
                <w:b/>
                <w:bCs/>
                <w:sz w:val="20"/>
                <w:szCs w:val="20"/>
              </w:rPr>
            </w:pPr>
            <w:proofErr w:type="spellStart"/>
            <w:r>
              <w:rPr>
                <w:rFonts w:cstheme="minorHAnsi"/>
                <w:b/>
                <w:bCs/>
                <w:sz w:val="20"/>
                <w:szCs w:val="20"/>
              </w:rPr>
              <w:t>JUZgŽ</w:t>
            </w:r>
            <w:proofErr w:type="spellEnd"/>
          </w:p>
        </w:tc>
        <w:tc>
          <w:tcPr>
            <w:tcW w:w="7937" w:type="dxa"/>
            <w:vAlign w:val="center"/>
          </w:tcPr>
          <w:p w14:paraId="273D8685" w14:textId="44081F02" w:rsidR="00C106C1" w:rsidRPr="002B2BE2" w:rsidRDefault="00C106C1" w:rsidP="003E2025">
            <w:pPr>
              <w:spacing w:after="0"/>
              <w:jc w:val="both"/>
              <w:rPr>
                <w:rFonts w:cstheme="minorHAnsi"/>
                <w:sz w:val="20"/>
                <w:szCs w:val="20"/>
              </w:rPr>
            </w:pPr>
            <w:r w:rsidRPr="00C106C1">
              <w:rPr>
                <w:rFonts w:cstheme="minorHAnsi"/>
                <w:sz w:val="20"/>
                <w:szCs w:val="20"/>
              </w:rPr>
              <w:t>Javn</w:t>
            </w:r>
            <w:r>
              <w:rPr>
                <w:rFonts w:cstheme="minorHAnsi"/>
                <w:sz w:val="20"/>
                <w:szCs w:val="20"/>
              </w:rPr>
              <w:t>a</w:t>
            </w:r>
            <w:r w:rsidRPr="00C106C1">
              <w:rPr>
                <w:rFonts w:cstheme="minorHAnsi"/>
                <w:sz w:val="20"/>
                <w:szCs w:val="20"/>
              </w:rPr>
              <w:t xml:space="preserve"> ustanov</w:t>
            </w:r>
            <w:r>
              <w:rPr>
                <w:rFonts w:cstheme="minorHAnsi"/>
                <w:sz w:val="20"/>
                <w:szCs w:val="20"/>
              </w:rPr>
              <w:t>a</w:t>
            </w:r>
            <w:r w:rsidRPr="00C106C1">
              <w:rPr>
                <w:rFonts w:cstheme="minorHAnsi"/>
                <w:sz w:val="20"/>
                <w:szCs w:val="20"/>
              </w:rPr>
              <w:t xml:space="preserve"> za upravljanje zaštićenim područjima i drugim zaštićenim dijelovima prirode na području Zagrebačke županije “Zeleni prsten”</w:t>
            </w:r>
          </w:p>
        </w:tc>
      </w:tr>
      <w:tr w:rsidR="000E29A8" w:rsidRPr="002B2BE2" w14:paraId="093A91E5" w14:textId="77777777" w:rsidTr="003D3E4B">
        <w:trPr>
          <w:trHeight w:val="168"/>
        </w:trPr>
        <w:tc>
          <w:tcPr>
            <w:tcW w:w="1413" w:type="dxa"/>
            <w:shd w:val="clear" w:color="auto" w:fill="A8D08D" w:themeFill="accent6" w:themeFillTint="99"/>
            <w:vAlign w:val="center"/>
          </w:tcPr>
          <w:p w14:paraId="46F86442" w14:textId="2137BAA8" w:rsidR="000E29A8" w:rsidRDefault="000E29A8" w:rsidP="003D3E4B">
            <w:pPr>
              <w:spacing w:after="0"/>
              <w:rPr>
                <w:rFonts w:cstheme="minorHAnsi"/>
                <w:b/>
                <w:bCs/>
                <w:sz w:val="20"/>
                <w:szCs w:val="20"/>
              </w:rPr>
            </w:pPr>
            <w:r>
              <w:rPr>
                <w:rFonts w:cstheme="minorHAnsi"/>
                <w:b/>
                <w:bCs/>
                <w:sz w:val="20"/>
                <w:szCs w:val="20"/>
              </w:rPr>
              <w:t>KO</w:t>
            </w:r>
          </w:p>
        </w:tc>
        <w:tc>
          <w:tcPr>
            <w:tcW w:w="7937" w:type="dxa"/>
            <w:vAlign w:val="center"/>
          </w:tcPr>
          <w:p w14:paraId="422B1111" w14:textId="6CE20DB0" w:rsidR="000E29A8" w:rsidRPr="00C106C1" w:rsidRDefault="000E29A8" w:rsidP="003D3E4B">
            <w:pPr>
              <w:spacing w:after="0"/>
              <w:rPr>
                <w:rFonts w:cstheme="minorHAnsi"/>
                <w:sz w:val="20"/>
                <w:szCs w:val="20"/>
              </w:rPr>
            </w:pPr>
            <w:r>
              <w:rPr>
                <w:rFonts w:cstheme="minorHAnsi"/>
                <w:sz w:val="20"/>
                <w:szCs w:val="20"/>
              </w:rPr>
              <w:t>Katastarska općina</w:t>
            </w:r>
          </w:p>
        </w:tc>
      </w:tr>
      <w:tr w:rsidR="007605EC" w:rsidRPr="002B2BE2" w14:paraId="2DAB34F4" w14:textId="77777777" w:rsidTr="003D3E4B">
        <w:trPr>
          <w:trHeight w:val="168"/>
        </w:trPr>
        <w:tc>
          <w:tcPr>
            <w:tcW w:w="1413" w:type="dxa"/>
            <w:shd w:val="clear" w:color="auto" w:fill="A8D08D" w:themeFill="accent6" w:themeFillTint="99"/>
            <w:vAlign w:val="center"/>
          </w:tcPr>
          <w:p w14:paraId="230CA61D" w14:textId="30FE94A2" w:rsidR="007605EC" w:rsidRDefault="007605EC" w:rsidP="003D3E4B">
            <w:pPr>
              <w:spacing w:after="0"/>
              <w:rPr>
                <w:rFonts w:cstheme="minorHAnsi"/>
                <w:b/>
                <w:bCs/>
                <w:sz w:val="20"/>
                <w:szCs w:val="20"/>
              </w:rPr>
            </w:pPr>
            <w:r>
              <w:rPr>
                <w:rFonts w:cstheme="minorHAnsi"/>
                <w:b/>
                <w:bCs/>
                <w:sz w:val="20"/>
                <w:szCs w:val="20"/>
              </w:rPr>
              <w:t>LAG</w:t>
            </w:r>
          </w:p>
        </w:tc>
        <w:tc>
          <w:tcPr>
            <w:tcW w:w="7937" w:type="dxa"/>
            <w:vAlign w:val="center"/>
          </w:tcPr>
          <w:p w14:paraId="374D5B10" w14:textId="3B525F0C" w:rsidR="007605EC" w:rsidRDefault="007605EC" w:rsidP="003D3E4B">
            <w:pPr>
              <w:spacing w:after="0"/>
              <w:rPr>
                <w:rFonts w:cstheme="minorHAnsi"/>
                <w:sz w:val="20"/>
                <w:szCs w:val="20"/>
              </w:rPr>
            </w:pPr>
            <w:r w:rsidRPr="007605EC">
              <w:rPr>
                <w:rFonts w:cstheme="minorHAnsi"/>
                <w:sz w:val="20"/>
                <w:szCs w:val="20"/>
              </w:rPr>
              <w:t>Lokalna akcijska grupa</w:t>
            </w:r>
          </w:p>
        </w:tc>
      </w:tr>
      <w:tr w:rsidR="0093305C" w:rsidRPr="002B2BE2" w14:paraId="5D25052F" w14:textId="77777777" w:rsidTr="003D3E4B">
        <w:trPr>
          <w:trHeight w:val="186"/>
        </w:trPr>
        <w:tc>
          <w:tcPr>
            <w:tcW w:w="1413" w:type="dxa"/>
            <w:shd w:val="clear" w:color="auto" w:fill="A8D08D" w:themeFill="accent6" w:themeFillTint="99"/>
            <w:vAlign w:val="center"/>
          </w:tcPr>
          <w:p w14:paraId="2A8467F7" w14:textId="3BAABE5F" w:rsidR="0093305C" w:rsidRDefault="0093305C" w:rsidP="003D3E4B">
            <w:pPr>
              <w:spacing w:after="0"/>
              <w:rPr>
                <w:rFonts w:cstheme="minorHAnsi"/>
                <w:b/>
                <w:bCs/>
                <w:sz w:val="20"/>
                <w:szCs w:val="20"/>
              </w:rPr>
            </w:pPr>
            <w:r>
              <w:rPr>
                <w:rFonts w:cstheme="minorHAnsi"/>
                <w:b/>
                <w:bCs/>
                <w:sz w:val="20"/>
                <w:szCs w:val="20"/>
              </w:rPr>
              <w:t>LD</w:t>
            </w:r>
            <w:r w:rsidR="00AF6C67">
              <w:rPr>
                <w:rFonts w:cstheme="minorHAnsi"/>
                <w:b/>
                <w:bCs/>
                <w:sz w:val="20"/>
                <w:szCs w:val="20"/>
              </w:rPr>
              <w:t>/LU</w:t>
            </w:r>
          </w:p>
        </w:tc>
        <w:tc>
          <w:tcPr>
            <w:tcW w:w="7937" w:type="dxa"/>
            <w:vAlign w:val="center"/>
          </w:tcPr>
          <w:p w14:paraId="34954280" w14:textId="4F2B2F45" w:rsidR="0093305C" w:rsidRPr="00C106C1" w:rsidRDefault="0093305C" w:rsidP="003D3E4B">
            <w:pPr>
              <w:spacing w:after="0"/>
              <w:rPr>
                <w:rFonts w:cstheme="minorHAnsi"/>
                <w:sz w:val="20"/>
                <w:szCs w:val="20"/>
              </w:rPr>
            </w:pPr>
            <w:r>
              <w:rPr>
                <w:rFonts w:cstheme="minorHAnsi"/>
                <w:sz w:val="20"/>
                <w:szCs w:val="20"/>
              </w:rPr>
              <w:t>Lovačko društvo</w:t>
            </w:r>
            <w:r w:rsidR="00AF6C67">
              <w:rPr>
                <w:rFonts w:cstheme="minorHAnsi"/>
                <w:sz w:val="20"/>
                <w:szCs w:val="20"/>
              </w:rPr>
              <w:t>/lovačka udruga</w:t>
            </w:r>
          </w:p>
        </w:tc>
      </w:tr>
      <w:tr w:rsidR="00AF6C67" w:rsidRPr="002B2BE2" w14:paraId="60809F18" w14:textId="77777777" w:rsidTr="003D3E4B">
        <w:trPr>
          <w:trHeight w:val="186"/>
        </w:trPr>
        <w:tc>
          <w:tcPr>
            <w:tcW w:w="1413" w:type="dxa"/>
            <w:shd w:val="clear" w:color="auto" w:fill="A8D08D" w:themeFill="accent6" w:themeFillTint="99"/>
            <w:vAlign w:val="center"/>
          </w:tcPr>
          <w:p w14:paraId="36242964" w14:textId="190E39F7" w:rsidR="00AF6C67" w:rsidRDefault="00AF6C67" w:rsidP="00AF6C67">
            <w:pPr>
              <w:spacing w:after="0"/>
              <w:rPr>
                <w:rFonts w:cstheme="minorHAnsi"/>
                <w:b/>
                <w:bCs/>
                <w:sz w:val="20"/>
                <w:szCs w:val="20"/>
              </w:rPr>
            </w:pPr>
            <w:r w:rsidRPr="496CF921">
              <w:rPr>
                <w:b/>
                <w:bCs/>
                <w:sz w:val="20"/>
                <w:szCs w:val="20"/>
              </w:rPr>
              <w:t>LGO</w:t>
            </w:r>
          </w:p>
        </w:tc>
        <w:tc>
          <w:tcPr>
            <w:tcW w:w="7937" w:type="dxa"/>
            <w:vAlign w:val="center"/>
          </w:tcPr>
          <w:p w14:paraId="2454B3C0" w14:textId="51D2841C" w:rsidR="00AF6C67" w:rsidRDefault="00AF6C67" w:rsidP="00AF6C67">
            <w:pPr>
              <w:spacing w:after="0"/>
              <w:rPr>
                <w:rFonts w:cstheme="minorHAnsi"/>
                <w:sz w:val="20"/>
                <w:szCs w:val="20"/>
              </w:rPr>
            </w:pPr>
            <w:proofErr w:type="spellStart"/>
            <w:r w:rsidRPr="496CF921">
              <w:rPr>
                <w:sz w:val="20"/>
                <w:szCs w:val="20"/>
              </w:rPr>
              <w:t>Lovnogospodarska</w:t>
            </w:r>
            <w:proofErr w:type="spellEnd"/>
            <w:r w:rsidRPr="496CF921">
              <w:rPr>
                <w:sz w:val="20"/>
                <w:szCs w:val="20"/>
              </w:rPr>
              <w:t xml:space="preserve"> osnova</w:t>
            </w:r>
          </w:p>
        </w:tc>
      </w:tr>
      <w:tr w:rsidR="00AF6C67" w:rsidRPr="002B2BE2" w14:paraId="5B6867F6" w14:textId="77777777" w:rsidTr="003D3E4B">
        <w:trPr>
          <w:trHeight w:val="159"/>
        </w:trPr>
        <w:tc>
          <w:tcPr>
            <w:tcW w:w="1413" w:type="dxa"/>
            <w:shd w:val="clear" w:color="auto" w:fill="A8D08D" w:themeFill="accent6" w:themeFillTint="99"/>
            <w:vAlign w:val="center"/>
          </w:tcPr>
          <w:p w14:paraId="5B5C6A41" w14:textId="6F317220" w:rsidR="00AF6C67" w:rsidRDefault="00AF6C67" w:rsidP="00AF6C67">
            <w:pPr>
              <w:spacing w:after="0"/>
              <w:rPr>
                <w:rFonts w:cstheme="minorHAnsi"/>
                <w:b/>
                <w:bCs/>
                <w:sz w:val="20"/>
                <w:szCs w:val="20"/>
              </w:rPr>
            </w:pPr>
            <w:r>
              <w:rPr>
                <w:rFonts w:cstheme="minorHAnsi"/>
                <w:b/>
                <w:bCs/>
                <w:sz w:val="20"/>
                <w:szCs w:val="20"/>
              </w:rPr>
              <w:t>M10</w:t>
            </w:r>
          </w:p>
        </w:tc>
        <w:tc>
          <w:tcPr>
            <w:tcW w:w="7937" w:type="dxa"/>
            <w:vAlign w:val="center"/>
          </w:tcPr>
          <w:p w14:paraId="03652C7D" w14:textId="76B92E2D" w:rsidR="00AF6C67" w:rsidRDefault="00AF6C67" w:rsidP="00AF6C67">
            <w:pPr>
              <w:spacing w:after="0"/>
              <w:rPr>
                <w:rFonts w:cstheme="minorHAnsi"/>
                <w:sz w:val="20"/>
                <w:szCs w:val="20"/>
              </w:rPr>
            </w:pPr>
            <w:r>
              <w:rPr>
                <w:rFonts w:cstheme="minorHAnsi"/>
                <w:sz w:val="20"/>
                <w:szCs w:val="20"/>
              </w:rPr>
              <w:t>Mjera 10</w:t>
            </w:r>
          </w:p>
        </w:tc>
      </w:tr>
      <w:tr w:rsidR="00AF6C67" w:rsidRPr="002B2BE2" w14:paraId="1148CDC1" w14:textId="77777777" w:rsidTr="003D3E4B">
        <w:trPr>
          <w:trHeight w:val="276"/>
        </w:trPr>
        <w:tc>
          <w:tcPr>
            <w:tcW w:w="1413" w:type="dxa"/>
            <w:shd w:val="clear" w:color="auto" w:fill="A8D08D" w:themeFill="accent6" w:themeFillTint="99"/>
            <w:vAlign w:val="center"/>
          </w:tcPr>
          <w:p w14:paraId="661CDCCD" w14:textId="77777777" w:rsidR="00AF6C67" w:rsidRPr="002B2BE2" w:rsidRDefault="00AF6C67" w:rsidP="00AF6C67">
            <w:pPr>
              <w:spacing w:after="0"/>
              <w:rPr>
                <w:rFonts w:cstheme="minorHAnsi"/>
                <w:b/>
                <w:bCs/>
                <w:sz w:val="20"/>
                <w:szCs w:val="20"/>
              </w:rPr>
            </w:pPr>
            <w:r w:rsidRPr="002B2BE2">
              <w:rPr>
                <w:rFonts w:cstheme="minorHAnsi"/>
                <w:b/>
                <w:bCs/>
                <w:sz w:val="20"/>
                <w:szCs w:val="20"/>
              </w:rPr>
              <w:t>MINGOR</w:t>
            </w:r>
          </w:p>
        </w:tc>
        <w:tc>
          <w:tcPr>
            <w:tcW w:w="7937" w:type="dxa"/>
            <w:vAlign w:val="center"/>
          </w:tcPr>
          <w:p w14:paraId="7C4F825B" w14:textId="77777777" w:rsidR="00AF6C67" w:rsidRPr="002B2BE2" w:rsidRDefault="00AF6C67" w:rsidP="00AF6C67">
            <w:pPr>
              <w:spacing w:after="0"/>
              <w:rPr>
                <w:rFonts w:cstheme="minorHAnsi"/>
                <w:sz w:val="20"/>
                <w:szCs w:val="20"/>
              </w:rPr>
            </w:pPr>
            <w:r w:rsidRPr="002B2BE2">
              <w:rPr>
                <w:rFonts w:cstheme="minorHAnsi"/>
                <w:sz w:val="20"/>
                <w:szCs w:val="20"/>
              </w:rPr>
              <w:t>Ministarstvo gospodarstva i održivog razvoja</w:t>
            </w:r>
          </w:p>
        </w:tc>
      </w:tr>
      <w:tr w:rsidR="00AF6C67" w:rsidRPr="002B2BE2" w14:paraId="7673F9F1" w14:textId="77777777" w:rsidTr="003D3E4B">
        <w:trPr>
          <w:trHeight w:val="204"/>
        </w:trPr>
        <w:tc>
          <w:tcPr>
            <w:tcW w:w="1413" w:type="dxa"/>
            <w:shd w:val="clear" w:color="auto" w:fill="A8D08D" w:themeFill="accent6" w:themeFillTint="99"/>
            <w:vAlign w:val="center"/>
          </w:tcPr>
          <w:p w14:paraId="4CD6ECF7" w14:textId="2DFBFECF" w:rsidR="00AF6C67" w:rsidRPr="002B2BE2" w:rsidRDefault="00AF6C67" w:rsidP="00AF6C67">
            <w:pPr>
              <w:spacing w:after="0"/>
              <w:rPr>
                <w:rFonts w:cstheme="minorHAnsi"/>
                <w:b/>
                <w:bCs/>
                <w:sz w:val="20"/>
                <w:szCs w:val="20"/>
              </w:rPr>
            </w:pPr>
            <w:r>
              <w:rPr>
                <w:rFonts w:cstheme="minorHAnsi"/>
                <w:b/>
                <w:bCs/>
                <w:sz w:val="20"/>
                <w:szCs w:val="20"/>
              </w:rPr>
              <w:t>MP</w:t>
            </w:r>
          </w:p>
        </w:tc>
        <w:tc>
          <w:tcPr>
            <w:tcW w:w="7937" w:type="dxa"/>
            <w:vAlign w:val="center"/>
          </w:tcPr>
          <w:p w14:paraId="6C4D8F01" w14:textId="21980856" w:rsidR="00AF6C67" w:rsidRPr="002B2BE2" w:rsidRDefault="00AF6C67" w:rsidP="00AF6C67">
            <w:pPr>
              <w:spacing w:after="0"/>
              <w:rPr>
                <w:rFonts w:cstheme="minorHAnsi"/>
                <w:sz w:val="20"/>
                <w:szCs w:val="20"/>
              </w:rPr>
            </w:pPr>
            <w:r>
              <w:rPr>
                <w:rFonts w:cstheme="minorHAnsi"/>
                <w:sz w:val="20"/>
                <w:szCs w:val="20"/>
              </w:rPr>
              <w:t>Ministarstvo poljoprivrede</w:t>
            </w:r>
          </w:p>
        </w:tc>
      </w:tr>
      <w:tr w:rsidR="00AF6C67" w:rsidRPr="002B2BE2" w14:paraId="70FA0BEF" w14:textId="77777777" w:rsidTr="003D3E4B">
        <w:trPr>
          <w:trHeight w:val="231"/>
        </w:trPr>
        <w:tc>
          <w:tcPr>
            <w:tcW w:w="1413" w:type="dxa"/>
            <w:shd w:val="clear" w:color="auto" w:fill="A8D08D" w:themeFill="accent6" w:themeFillTint="99"/>
            <w:vAlign w:val="center"/>
          </w:tcPr>
          <w:p w14:paraId="310A1FC9" w14:textId="77777777" w:rsidR="00AF6C67" w:rsidRPr="002B2BE2" w:rsidRDefault="00AF6C67" w:rsidP="00AF6C67">
            <w:pPr>
              <w:spacing w:after="0"/>
              <w:rPr>
                <w:rFonts w:cstheme="minorHAnsi"/>
                <w:b/>
                <w:bCs/>
                <w:sz w:val="20"/>
                <w:szCs w:val="20"/>
              </w:rPr>
            </w:pPr>
            <w:r w:rsidRPr="002B2BE2">
              <w:rPr>
                <w:rFonts w:cstheme="minorHAnsi"/>
                <w:b/>
                <w:bCs/>
                <w:sz w:val="20"/>
                <w:szCs w:val="20"/>
              </w:rPr>
              <w:t>NKS</w:t>
            </w:r>
          </w:p>
        </w:tc>
        <w:tc>
          <w:tcPr>
            <w:tcW w:w="7937" w:type="dxa"/>
            <w:vAlign w:val="center"/>
          </w:tcPr>
          <w:p w14:paraId="6C721E1C" w14:textId="77777777" w:rsidR="00AF6C67" w:rsidRPr="002B2BE2" w:rsidRDefault="00AF6C67" w:rsidP="00AF6C67">
            <w:pPr>
              <w:spacing w:after="0"/>
              <w:rPr>
                <w:rFonts w:cstheme="minorHAnsi"/>
                <w:sz w:val="20"/>
                <w:szCs w:val="20"/>
              </w:rPr>
            </w:pPr>
            <w:r w:rsidRPr="002B2BE2">
              <w:rPr>
                <w:rFonts w:cstheme="minorHAnsi"/>
                <w:sz w:val="20"/>
                <w:szCs w:val="20"/>
              </w:rPr>
              <w:t>Nacionalna klasifikacija staništa</w:t>
            </w:r>
          </w:p>
        </w:tc>
      </w:tr>
      <w:tr w:rsidR="00AF6C67" w:rsidRPr="002B2BE2" w14:paraId="5007FD94" w14:textId="77777777" w:rsidTr="003D3E4B">
        <w:trPr>
          <w:trHeight w:val="168"/>
        </w:trPr>
        <w:tc>
          <w:tcPr>
            <w:tcW w:w="1413" w:type="dxa"/>
            <w:shd w:val="clear" w:color="auto" w:fill="A8D08D" w:themeFill="accent6" w:themeFillTint="99"/>
            <w:vAlign w:val="center"/>
          </w:tcPr>
          <w:p w14:paraId="43A8C217" w14:textId="77777777" w:rsidR="00AF6C67" w:rsidRPr="002B2BE2" w:rsidRDefault="00AF6C67" w:rsidP="00AF6C67">
            <w:pPr>
              <w:spacing w:after="0"/>
              <w:rPr>
                <w:rFonts w:cstheme="minorHAnsi"/>
                <w:b/>
                <w:bCs/>
                <w:sz w:val="20"/>
                <w:szCs w:val="20"/>
              </w:rPr>
            </w:pPr>
            <w:r w:rsidRPr="002B2BE2">
              <w:rPr>
                <w:rFonts w:cstheme="minorHAnsi"/>
                <w:b/>
                <w:bCs/>
                <w:sz w:val="20"/>
                <w:szCs w:val="20"/>
              </w:rPr>
              <w:t>NN</w:t>
            </w:r>
          </w:p>
        </w:tc>
        <w:tc>
          <w:tcPr>
            <w:tcW w:w="7937" w:type="dxa"/>
            <w:vAlign w:val="center"/>
          </w:tcPr>
          <w:p w14:paraId="3C2AC658" w14:textId="77777777" w:rsidR="00AF6C67" w:rsidRPr="002B2BE2" w:rsidRDefault="00AF6C67" w:rsidP="00AF6C67">
            <w:pPr>
              <w:spacing w:after="0"/>
              <w:rPr>
                <w:rFonts w:cstheme="minorHAnsi"/>
                <w:sz w:val="20"/>
                <w:szCs w:val="20"/>
              </w:rPr>
            </w:pPr>
            <w:r w:rsidRPr="002B2BE2">
              <w:rPr>
                <w:rFonts w:cstheme="minorHAnsi"/>
                <w:sz w:val="20"/>
                <w:szCs w:val="20"/>
              </w:rPr>
              <w:t>Narodne novine</w:t>
            </w:r>
          </w:p>
        </w:tc>
      </w:tr>
      <w:tr w:rsidR="007605EC" w:rsidRPr="002B2BE2" w14:paraId="4CD48DCD" w14:textId="77777777" w:rsidTr="003D3E4B">
        <w:trPr>
          <w:trHeight w:val="168"/>
        </w:trPr>
        <w:tc>
          <w:tcPr>
            <w:tcW w:w="1413" w:type="dxa"/>
            <w:shd w:val="clear" w:color="auto" w:fill="A8D08D" w:themeFill="accent6" w:themeFillTint="99"/>
            <w:vAlign w:val="center"/>
          </w:tcPr>
          <w:p w14:paraId="15969735" w14:textId="532C77A1" w:rsidR="007605EC" w:rsidRPr="002B2BE2" w:rsidRDefault="007605EC" w:rsidP="00AF6C67">
            <w:pPr>
              <w:spacing w:after="0"/>
              <w:rPr>
                <w:rFonts w:cstheme="minorHAnsi"/>
                <w:b/>
                <w:bCs/>
                <w:sz w:val="20"/>
                <w:szCs w:val="20"/>
              </w:rPr>
            </w:pPr>
            <w:r>
              <w:rPr>
                <w:rFonts w:cstheme="minorHAnsi"/>
                <w:b/>
                <w:bCs/>
                <w:sz w:val="20"/>
                <w:szCs w:val="20"/>
              </w:rPr>
              <w:t>OCD</w:t>
            </w:r>
          </w:p>
        </w:tc>
        <w:tc>
          <w:tcPr>
            <w:tcW w:w="7937" w:type="dxa"/>
            <w:vAlign w:val="center"/>
          </w:tcPr>
          <w:p w14:paraId="4D338726" w14:textId="501EBC30" w:rsidR="007605EC" w:rsidRPr="002B2BE2" w:rsidRDefault="007605EC" w:rsidP="00AF6C67">
            <w:pPr>
              <w:spacing w:after="0"/>
              <w:rPr>
                <w:rFonts w:cstheme="minorHAnsi"/>
                <w:sz w:val="20"/>
                <w:szCs w:val="20"/>
              </w:rPr>
            </w:pPr>
            <w:r>
              <w:rPr>
                <w:rFonts w:cstheme="minorHAnsi"/>
                <w:sz w:val="20"/>
                <w:szCs w:val="20"/>
              </w:rPr>
              <w:t>Organizacije civilnog društva</w:t>
            </w:r>
          </w:p>
        </w:tc>
      </w:tr>
      <w:tr w:rsidR="00AF6C67" w:rsidRPr="002B2BE2" w14:paraId="01BF3816" w14:textId="77777777" w:rsidTr="003D3E4B">
        <w:trPr>
          <w:trHeight w:val="204"/>
        </w:trPr>
        <w:tc>
          <w:tcPr>
            <w:tcW w:w="1413" w:type="dxa"/>
            <w:shd w:val="clear" w:color="auto" w:fill="A8D08D" w:themeFill="accent6" w:themeFillTint="99"/>
            <w:vAlign w:val="center"/>
          </w:tcPr>
          <w:p w14:paraId="4E13027E" w14:textId="50038F53" w:rsidR="00AF6C67" w:rsidRPr="002B2BE2" w:rsidRDefault="00AF6C67" w:rsidP="00AF6C67">
            <w:pPr>
              <w:spacing w:after="0"/>
              <w:rPr>
                <w:rFonts w:cstheme="minorHAnsi"/>
                <w:b/>
                <w:bCs/>
                <w:sz w:val="20"/>
                <w:szCs w:val="20"/>
              </w:rPr>
            </w:pPr>
            <w:r>
              <w:rPr>
                <w:rFonts w:cstheme="minorHAnsi"/>
                <w:b/>
                <w:bCs/>
                <w:sz w:val="20"/>
                <w:szCs w:val="20"/>
              </w:rPr>
              <w:t>OPEM</w:t>
            </w:r>
          </w:p>
        </w:tc>
        <w:tc>
          <w:tcPr>
            <w:tcW w:w="7937" w:type="dxa"/>
            <w:vAlign w:val="center"/>
          </w:tcPr>
          <w:p w14:paraId="4A538918" w14:textId="23E68E0A" w:rsidR="00AF6C67" w:rsidRPr="002B2BE2" w:rsidRDefault="00AF6C67" w:rsidP="00AF6C67">
            <w:pPr>
              <w:spacing w:after="0"/>
              <w:rPr>
                <w:rFonts w:cstheme="minorHAnsi"/>
                <w:sz w:val="20"/>
                <w:szCs w:val="20"/>
              </w:rPr>
            </w:pPr>
            <w:r>
              <w:rPr>
                <w:rFonts w:cstheme="minorHAnsi"/>
                <w:sz w:val="20"/>
                <w:szCs w:val="20"/>
              </w:rPr>
              <w:t>Ocjena prihvatljivosti za ekološku mrežu</w:t>
            </w:r>
          </w:p>
        </w:tc>
      </w:tr>
      <w:tr w:rsidR="007605EC" w:rsidRPr="002B2BE2" w14:paraId="0995C95B" w14:textId="77777777" w:rsidTr="003D3E4B">
        <w:trPr>
          <w:trHeight w:val="204"/>
        </w:trPr>
        <w:tc>
          <w:tcPr>
            <w:tcW w:w="1413" w:type="dxa"/>
            <w:shd w:val="clear" w:color="auto" w:fill="A8D08D" w:themeFill="accent6" w:themeFillTint="99"/>
            <w:vAlign w:val="center"/>
          </w:tcPr>
          <w:p w14:paraId="5995B9BF" w14:textId="39EC5484" w:rsidR="007605EC" w:rsidRDefault="007605EC" w:rsidP="00AF6C67">
            <w:pPr>
              <w:spacing w:after="0"/>
              <w:rPr>
                <w:rFonts w:cstheme="minorHAnsi"/>
                <w:b/>
                <w:bCs/>
                <w:sz w:val="20"/>
                <w:szCs w:val="20"/>
              </w:rPr>
            </w:pPr>
            <w:r>
              <w:rPr>
                <w:rFonts w:cstheme="minorHAnsi"/>
                <w:b/>
                <w:bCs/>
                <w:sz w:val="20"/>
                <w:szCs w:val="20"/>
              </w:rPr>
              <w:lastRenderedPageBreak/>
              <w:t>OPG</w:t>
            </w:r>
          </w:p>
        </w:tc>
        <w:tc>
          <w:tcPr>
            <w:tcW w:w="7937" w:type="dxa"/>
            <w:vAlign w:val="center"/>
          </w:tcPr>
          <w:p w14:paraId="6003B724" w14:textId="55520EE2" w:rsidR="007605EC" w:rsidRDefault="007605EC" w:rsidP="00AF6C67">
            <w:pPr>
              <w:spacing w:after="0"/>
              <w:rPr>
                <w:rFonts w:cstheme="minorHAnsi"/>
                <w:sz w:val="20"/>
                <w:szCs w:val="20"/>
              </w:rPr>
            </w:pPr>
            <w:r>
              <w:rPr>
                <w:rFonts w:cstheme="minorHAnsi"/>
                <w:sz w:val="20"/>
                <w:szCs w:val="20"/>
              </w:rPr>
              <w:t>Obiteljsko poljoprivredno gospodarstvo</w:t>
            </w:r>
          </w:p>
        </w:tc>
      </w:tr>
      <w:tr w:rsidR="00AF6C67" w:rsidRPr="002B2BE2" w14:paraId="117FEA42" w14:textId="77777777" w:rsidTr="003D3E4B">
        <w:trPr>
          <w:trHeight w:val="231"/>
        </w:trPr>
        <w:tc>
          <w:tcPr>
            <w:tcW w:w="1413" w:type="dxa"/>
            <w:shd w:val="clear" w:color="auto" w:fill="A8D08D" w:themeFill="accent6" w:themeFillTint="99"/>
            <w:vAlign w:val="center"/>
          </w:tcPr>
          <w:p w14:paraId="5D97E7E9" w14:textId="77777777" w:rsidR="00AF6C67" w:rsidRPr="002B2BE2" w:rsidRDefault="00AF6C67" w:rsidP="00AF6C67">
            <w:pPr>
              <w:spacing w:after="0"/>
              <w:rPr>
                <w:rFonts w:cstheme="minorHAnsi"/>
                <w:b/>
                <w:bCs/>
                <w:sz w:val="20"/>
                <w:szCs w:val="20"/>
              </w:rPr>
            </w:pPr>
            <w:r w:rsidRPr="002B2BE2">
              <w:rPr>
                <w:rFonts w:cstheme="minorHAnsi"/>
                <w:b/>
                <w:bCs/>
                <w:sz w:val="20"/>
                <w:szCs w:val="20"/>
              </w:rPr>
              <w:t>PEM</w:t>
            </w:r>
          </w:p>
        </w:tc>
        <w:tc>
          <w:tcPr>
            <w:tcW w:w="7937" w:type="dxa"/>
            <w:vAlign w:val="center"/>
          </w:tcPr>
          <w:p w14:paraId="27A8CAFC" w14:textId="77777777" w:rsidR="00AF6C67" w:rsidRPr="002B2BE2" w:rsidRDefault="00AF6C67" w:rsidP="00AF6C67">
            <w:pPr>
              <w:spacing w:after="0"/>
              <w:rPr>
                <w:rFonts w:cstheme="minorHAnsi"/>
                <w:sz w:val="20"/>
                <w:szCs w:val="20"/>
              </w:rPr>
            </w:pPr>
            <w:r w:rsidRPr="002B2BE2">
              <w:rPr>
                <w:rFonts w:cstheme="minorHAnsi"/>
                <w:sz w:val="20"/>
                <w:szCs w:val="20"/>
              </w:rPr>
              <w:t>Područje ekološke mreže</w:t>
            </w:r>
          </w:p>
        </w:tc>
      </w:tr>
      <w:tr w:rsidR="00AF6C67" w:rsidRPr="002B2BE2" w14:paraId="2DBB376E" w14:textId="77777777" w:rsidTr="003D3E4B">
        <w:trPr>
          <w:trHeight w:val="204"/>
        </w:trPr>
        <w:tc>
          <w:tcPr>
            <w:tcW w:w="1413" w:type="dxa"/>
            <w:shd w:val="clear" w:color="auto" w:fill="A8D08D" w:themeFill="accent6" w:themeFillTint="99"/>
            <w:vAlign w:val="center"/>
          </w:tcPr>
          <w:p w14:paraId="734AAF1B" w14:textId="77777777" w:rsidR="00AF6C67" w:rsidRPr="002B2BE2" w:rsidRDefault="00AF6C67" w:rsidP="00AF6C67">
            <w:pPr>
              <w:spacing w:after="0"/>
              <w:rPr>
                <w:rFonts w:cstheme="minorHAnsi"/>
                <w:b/>
                <w:bCs/>
                <w:sz w:val="20"/>
                <w:szCs w:val="20"/>
              </w:rPr>
            </w:pPr>
            <w:r w:rsidRPr="002B2BE2">
              <w:rPr>
                <w:rFonts w:cstheme="minorHAnsi"/>
                <w:b/>
                <w:bCs/>
                <w:sz w:val="20"/>
                <w:szCs w:val="20"/>
              </w:rPr>
              <w:t>POP</w:t>
            </w:r>
          </w:p>
        </w:tc>
        <w:tc>
          <w:tcPr>
            <w:tcW w:w="7937" w:type="dxa"/>
            <w:vAlign w:val="center"/>
          </w:tcPr>
          <w:p w14:paraId="132C8371" w14:textId="77777777" w:rsidR="00AF6C67" w:rsidRPr="002B2BE2" w:rsidRDefault="00AF6C67" w:rsidP="00AF6C67">
            <w:pPr>
              <w:spacing w:after="0"/>
              <w:rPr>
                <w:rFonts w:cstheme="minorHAnsi"/>
                <w:sz w:val="20"/>
                <w:szCs w:val="20"/>
              </w:rPr>
            </w:pPr>
            <w:r w:rsidRPr="002B2BE2">
              <w:rPr>
                <w:rFonts w:cstheme="minorHAnsi"/>
                <w:sz w:val="20"/>
                <w:szCs w:val="20"/>
              </w:rPr>
              <w:t>Područje očuvanja značajno za ptice</w:t>
            </w:r>
          </w:p>
        </w:tc>
      </w:tr>
      <w:tr w:rsidR="00AF6C67" w:rsidRPr="002B2BE2" w14:paraId="61B30D8F" w14:textId="77777777" w:rsidTr="003D3E4B">
        <w:trPr>
          <w:trHeight w:val="231"/>
        </w:trPr>
        <w:tc>
          <w:tcPr>
            <w:tcW w:w="1413" w:type="dxa"/>
            <w:shd w:val="clear" w:color="auto" w:fill="A8D08D" w:themeFill="accent6" w:themeFillTint="99"/>
            <w:vAlign w:val="center"/>
          </w:tcPr>
          <w:p w14:paraId="024A4557" w14:textId="77777777" w:rsidR="00AF6C67" w:rsidRPr="002B2BE2" w:rsidRDefault="00AF6C67" w:rsidP="00AF6C67">
            <w:pPr>
              <w:spacing w:after="0"/>
              <w:rPr>
                <w:rFonts w:cstheme="minorHAnsi"/>
                <w:b/>
                <w:bCs/>
                <w:sz w:val="20"/>
                <w:szCs w:val="20"/>
              </w:rPr>
            </w:pPr>
            <w:r w:rsidRPr="002B2BE2">
              <w:rPr>
                <w:rFonts w:cstheme="minorHAnsi"/>
                <w:b/>
                <w:bCs/>
                <w:sz w:val="20"/>
                <w:szCs w:val="20"/>
              </w:rPr>
              <w:t>POVS</w:t>
            </w:r>
          </w:p>
        </w:tc>
        <w:tc>
          <w:tcPr>
            <w:tcW w:w="7937" w:type="dxa"/>
            <w:vAlign w:val="center"/>
          </w:tcPr>
          <w:p w14:paraId="7652CDEE" w14:textId="77777777" w:rsidR="00AF6C67" w:rsidRPr="002B2BE2" w:rsidRDefault="00AF6C67" w:rsidP="00AF6C67">
            <w:pPr>
              <w:spacing w:after="0"/>
              <w:rPr>
                <w:rFonts w:cstheme="minorHAnsi"/>
                <w:sz w:val="20"/>
                <w:szCs w:val="20"/>
              </w:rPr>
            </w:pPr>
            <w:r w:rsidRPr="002B2BE2">
              <w:rPr>
                <w:rFonts w:cstheme="minorHAnsi"/>
                <w:sz w:val="20"/>
                <w:szCs w:val="20"/>
              </w:rPr>
              <w:t>Područje očuvanja značajno za vrste i stanišne tipove</w:t>
            </w:r>
          </w:p>
        </w:tc>
      </w:tr>
      <w:tr w:rsidR="00AF6C67" w:rsidRPr="002B2BE2" w14:paraId="6F6EB86D" w14:textId="77777777" w:rsidTr="003D3E4B">
        <w:trPr>
          <w:trHeight w:val="321"/>
        </w:trPr>
        <w:tc>
          <w:tcPr>
            <w:tcW w:w="1413" w:type="dxa"/>
            <w:shd w:val="clear" w:color="auto" w:fill="A8D08D" w:themeFill="accent6" w:themeFillTint="99"/>
            <w:vAlign w:val="center"/>
          </w:tcPr>
          <w:p w14:paraId="2D1C1FA9" w14:textId="77777777" w:rsidR="00AF6C67" w:rsidRPr="002B2BE2" w:rsidRDefault="00AF6C67" w:rsidP="00AF6C67">
            <w:pPr>
              <w:spacing w:after="0"/>
              <w:rPr>
                <w:rFonts w:cstheme="minorHAnsi"/>
                <w:b/>
                <w:bCs/>
                <w:sz w:val="20"/>
                <w:szCs w:val="20"/>
              </w:rPr>
            </w:pPr>
            <w:r w:rsidRPr="002B2BE2">
              <w:rPr>
                <w:rFonts w:cstheme="minorHAnsi"/>
                <w:b/>
                <w:bCs/>
                <w:sz w:val="20"/>
                <w:szCs w:val="20"/>
              </w:rPr>
              <w:t>PP</w:t>
            </w:r>
          </w:p>
        </w:tc>
        <w:tc>
          <w:tcPr>
            <w:tcW w:w="7937" w:type="dxa"/>
            <w:vAlign w:val="center"/>
          </w:tcPr>
          <w:p w14:paraId="2AF761C6" w14:textId="77777777" w:rsidR="00AF6C67" w:rsidRPr="002B2BE2" w:rsidRDefault="00AF6C67" w:rsidP="00AF6C67">
            <w:pPr>
              <w:spacing w:after="0"/>
              <w:rPr>
                <w:rFonts w:cstheme="minorHAnsi"/>
                <w:sz w:val="20"/>
                <w:szCs w:val="20"/>
              </w:rPr>
            </w:pPr>
            <w:r w:rsidRPr="002B2BE2">
              <w:rPr>
                <w:rFonts w:cstheme="minorHAnsi"/>
                <w:sz w:val="20"/>
                <w:szCs w:val="20"/>
              </w:rPr>
              <w:t>Poljoprivredno poduzeće</w:t>
            </w:r>
          </w:p>
        </w:tc>
      </w:tr>
      <w:tr w:rsidR="00AF6C67" w:rsidRPr="002B2BE2" w14:paraId="08BCB578" w14:textId="77777777" w:rsidTr="003D3E4B">
        <w:trPr>
          <w:trHeight w:val="231"/>
        </w:trPr>
        <w:tc>
          <w:tcPr>
            <w:tcW w:w="1413" w:type="dxa"/>
            <w:shd w:val="clear" w:color="auto" w:fill="A8D08D" w:themeFill="accent6" w:themeFillTint="99"/>
            <w:vAlign w:val="center"/>
          </w:tcPr>
          <w:p w14:paraId="05A62317" w14:textId="77777777" w:rsidR="00AF6C67" w:rsidRPr="002B2BE2" w:rsidRDefault="00AF6C67" w:rsidP="00AF6C67">
            <w:pPr>
              <w:spacing w:after="0"/>
              <w:rPr>
                <w:rFonts w:cstheme="minorHAnsi"/>
                <w:b/>
                <w:bCs/>
                <w:sz w:val="20"/>
                <w:szCs w:val="20"/>
              </w:rPr>
            </w:pPr>
            <w:r w:rsidRPr="002B2BE2">
              <w:rPr>
                <w:rFonts w:cstheme="minorHAnsi"/>
                <w:b/>
                <w:bCs/>
                <w:sz w:val="20"/>
                <w:szCs w:val="20"/>
              </w:rPr>
              <w:t>PPOVS</w:t>
            </w:r>
          </w:p>
        </w:tc>
        <w:tc>
          <w:tcPr>
            <w:tcW w:w="7937" w:type="dxa"/>
            <w:vAlign w:val="center"/>
          </w:tcPr>
          <w:p w14:paraId="519CD5A3" w14:textId="77777777" w:rsidR="00AF6C67" w:rsidRPr="002B2BE2" w:rsidRDefault="00AF6C67" w:rsidP="00AF6C67">
            <w:pPr>
              <w:spacing w:after="0"/>
              <w:rPr>
                <w:rFonts w:cstheme="minorHAnsi"/>
                <w:sz w:val="20"/>
                <w:szCs w:val="20"/>
              </w:rPr>
            </w:pPr>
            <w:r w:rsidRPr="002B2BE2">
              <w:rPr>
                <w:rFonts w:cstheme="minorHAnsi"/>
                <w:sz w:val="20"/>
                <w:szCs w:val="20"/>
              </w:rPr>
              <w:t>Posebno područje očuvanja značajno za vrste i stanišne tipove</w:t>
            </w:r>
          </w:p>
        </w:tc>
      </w:tr>
      <w:tr w:rsidR="00AF6C67" w:rsidRPr="002B2BE2" w14:paraId="1C161BB2" w14:textId="77777777" w:rsidTr="003D3E4B">
        <w:trPr>
          <w:trHeight w:val="168"/>
        </w:trPr>
        <w:tc>
          <w:tcPr>
            <w:tcW w:w="1413" w:type="dxa"/>
            <w:shd w:val="clear" w:color="auto" w:fill="A8D08D" w:themeFill="accent6" w:themeFillTint="99"/>
            <w:vAlign w:val="center"/>
          </w:tcPr>
          <w:p w14:paraId="7CB41C6E" w14:textId="576B4CE9" w:rsidR="00AF6C67" w:rsidRPr="002B2BE2" w:rsidRDefault="00AF6C67" w:rsidP="00AF6C67">
            <w:pPr>
              <w:spacing w:after="0"/>
              <w:rPr>
                <w:rFonts w:cstheme="minorHAnsi"/>
                <w:b/>
                <w:bCs/>
                <w:sz w:val="20"/>
                <w:szCs w:val="20"/>
              </w:rPr>
            </w:pPr>
            <w:r>
              <w:rPr>
                <w:rFonts w:cstheme="minorHAnsi"/>
                <w:b/>
                <w:bCs/>
                <w:sz w:val="20"/>
                <w:szCs w:val="20"/>
              </w:rPr>
              <w:t>PR</w:t>
            </w:r>
          </w:p>
        </w:tc>
        <w:tc>
          <w:tcPr>
            <w:tcW w:w="7937" w:type="dxa"/>
            <w:vAlign w:val="center"/>
          </w:tcPr>
          <w:p w14:paraId="24B3AD8F" w14:textId="261EF879" w:rsidR="00AF6C67" w:rsidRPr="002B2BE2" w:rsidRDefault="00AF6C67" w:rsidP="00AF6C67">
            <w:pPr>
              <w:spacing w:after="0"/>
              <w:rPr>
                <w:rFonts w:cstheme="minorHAnsi"/>
                <w:sz w:val="20"/>
                <w:szCs w:val="20"/>
              </w:rPr>
            </w:pPr>
            <w:r>
              <w:rPr>
                <w:rFonts w:cstheme="minorHAnsi"/>
                <w:sz w:val="20"/>
                <w:szCs w:val="20"/>
              </w:rPr>
              <w:t>Posebni rezervat</w:t>
            </w:r>
          </w:p>
        </w:tc>
      </w:tr>
      <w:tr w:rsidR="00AF6C67" w:rsidRPr="002B2BE2" w14:paraId="100AE591" w14:textId="77777777" w:rsidTr="003D3E4B">
        <w:trPr>
          <w:trHeight w:val="168"/>
        </w:trPr>
        <w:tc>
          <w:tcPr>
            <w:tcW w:w="1413" w:type="dxa"/>
            <w:shd w:val="clear" w:color="auto" w:fill="A8D08D" w:themeFill="accent6" w:themeFillTint="99"/>
            <w:vAlign w:val="center"/>
          </w:tcPr>
          <w:p w14:paraId="5D520FD0" w14:textId="18C7B803" w:rsidR="00AF6C67" w:rsidRDefault="00AF6C67" w:rsidP="00AF6C67">
            <w:pPr>
              <w:spacing w:after="0"/>
              <w:rPr>
                <w:rFonts w:cstheme="minorHAnsi"/>
                <w:b/>
                <w:bCs/>
                <w:sz w:val="20"/>
                <w:szCs w:val="20"/>
              </w:rPr>
            </w:pPr>
            <w:r>
              <w:rPr>
                <w:rFonts w:cstheme="minorHAnsi"/>
                <w:b/>
                <w:bCs/>
                <w:sz w:val="20"/>
                <w:szCs w:val="20"/>
              </w:rPr>
              <w:t>PRŠV</w:t>
            </w:r>
          </w:p>
        </w:tc>
        <w:tc>
          <w:tcPr>
            <w:tcW w:w="7937" w:type="dxa"/>
            <w:vAlign w:val="center"/>
          </w:tcPr>
          <w:p w14:paraId="303583B8" w14:textId="68A89497" w:rsidR="00AF6C67" w:rsidRDefault="00AF6C67" w:rsidP="00AF6C67">
            <w:pPr>
              <w:spacing w:after="0"/>
              <w:rPr>
                <w:rFonts w:cstheme="minorHAnsi"/>
                <w:sz w:val="20"/>
                <w:szCs w:val="20"/>
              </w:rPr>
            </w:pPr>
            <w:r>
              <w:rPr>
                <w:rFonts w:cstheme="minorHAnsi"/>
                <w:sz w:val="20"/>
                <w:szCs w:val="20"/>
              </w:rPr>
              <w:t>Posebni rezervat šumske vegetacije</w:t>
            </w:r>
          </w:p>
        </w:tc>
      </w:tr>
      <w:tr w:rsidR="00AF6C67" w:rsidRPr="002B2BE2" w14:paraId="5F0D882B" w14:textId="77777777" w:rsidTr="003D3E4B">
        <w:trPr>
          <w:trHeight w:val="231"/>
        </w:trPr>
        <w:tc>
          <w:tcPr>
            <w:tcW w:w="1413" w:type="dxa"/>
            <w:shd w:val="clear" w:color="auto" w:fill="A8D08D" w:themeFill="accent6" w:themeFillTint="99"/>
            <w:vAlign w:val="center"/>
          </w:tcPr>
          <w:p w14:paraId="4A8A7B9C" w14:textId="77777777" w:rsidR="00AF6C67" w:rsidRPr="002B2BE2" w:rsidRDefault="00AF6C67" w:rsidP="00AF6C67">
            <w:pPr>
              <w:spacing w:after="0"/>
              <w:rPr>
                <w:rFonts w:cstheme="minorHAnsi"/>
                <w:b/>
                <w:bCs/>
                <w:sz w:val="20"/>
                <w:szCs w:val="20"/>
              </w:rPr>
            </w:pPr>
            <w:r w:rsidRPr="002B2BE2">
              <w:rPr>
                <w:rFonts w:cstheme="minorHAnsi"/>
                <w:b/>
                <w:bCs/>
                <w:sz w:val="20"/>
                <w:szCs w:val="20"/>
              </w:rPr>
              <w:t>PU</w:t>
            </w:r>
          </w:p>
        </w:tc>
        <w:tc>
          <w:tcPr>
            <w:tcW w:w="7937" w:type="dxa"/>
            <w:vAlign w:val="center"/>
          </w:tcPr>
          <w:p w14:paraId="3DB4E04C" w14:textId="77777777" w:rsidR="00AF6C67" w:rsidRPr="002B2BE2" w:rsidRDefault="00AF6C67" w:rsidP="00AF6C67">
            <w:pPr>
              <w:spacing w:after="0"/>
              <w:rPr>
                <w:rFonts w:cstheme="minorHAnsi"/>
                <w:sz w:val="20"/>
                <w:szCs w:val="20"/>
              </w:rPr>
            </w:pPr>
            <w:r w:rsidRPr="002B2BE2">
              <w:rPr>
                <w:rFonts w:cstheme="minorHAnsi"/>
                <w:sz w:val="20"/>
                <w:szCs w:val="20"/>
              </w:rPr>
              <w:t>Plan upravljanja</w:t>
            </w:r>
          </w:p>
        </w:tc>
      </w:tr>
      <w:tr w:rsidR="00AF6C67" w:rsidRPr="002B2BE2" w14:paraId="5A3BCAFA" w14:textId="77777777" w:rsidTr="003D3E4B">
        <w:trPr>
          <w:trHeight w:val="231"/>
        </w:trPr>
        <w:tc>
          <w:tcPr>
            <w:tcW w:w="1413" w:type="dxa"/>
            <w:shd w:val="clear" w:color="auto" w:fill="A8D08D" w:themeFill="accent6" w:themeFillTint="99"/>
            <w:vAlign w:val="center"/>
          </w:tcPr>
          <w:p w14:paraId="76BDC735" w14:textId="2581E9AC" w:rsidR="00AF6C67" w:rsidRPr="002B2BE2" w:rsidRDefault="00AF6C67" w:rsidP="00AF6C67">
            <w:pPr>
              <w:spacing w:after="0"/>
              <w:rPr>
                <w:rFonts w:cstheme="minorHAnsi"/>
                <w:b/>
                <w:bCs/>
                <w:sz w:val="20"/>
                <w:szCs w:val="20"/>
              </w:rPr>
            </w:pPr>
            <w:r>
              <w:rPr>
                <w:rFonts w:cstheme="minorHAnsi"/>
                <w:b/>
                <w:bCs/>
                <w:sz w:val="20"/>
                <w:szCs w:val="20"/>
              </w:rPr>
              <w:t>PU 047</w:t>
            </w:r>
          </w:p>
        </w:tc>
        <w:tc>
          <w:tcPr>
            <w:tcW w:w="7937" w:type="dxa"/>
            <w:vAlign w:val="center"/>
          </w:tcPr>
          <w:p w14:paraId="6990272D" w14:textId="7390AE77" w:rsidR="00AF6C67" w:rsidRPr="002B2BE2" w:rsidRDefault="00AF6C67" w:rsidP="00AF6C67">
            <w:pPr>
              <w:spacing w:after="0"/>
              <w:jc w:val="both"/>
              <w:rPr>
                <w:rFonts w:cstheme="minorHAnsi"/>
                <w:sz w:val="20"/>
                <w:szCs w:val="20"/>
              </w:rPr>
            </w:pPr>
            <w:r w:rsidRPr="003E2025">
              <w:rPr>
                <w:rFonts w:cstheme="minorHAnsi"/>
                <w:sz w:val="20"/>
                <w:szCs w:val="20"/>
              </w:rPr>
              <w:t>Plan upravljanja područjima ekološke mreže Ribnjaci uz Česmu, Česma – šume, Ribnjak Dubrava, Ribnjaci Siščani i Blatnica, Ribnjaci Narta i Rijeka Česma te pridruženim zaštićenim područjem Posebnim rezervatom šumske vegetacije Česma</w:t>
            </w:r>
          </w:p>
        </w:tc>
      </w:tr>
      <w:tr w:rsidR="00AF6C67" w:rsidRPr="002B2BE2" w14:paraId="6C57563E" w14:textId="77777777" w:rsidTr="003D3E4B">
        <w:trPr>
          <w:trHeight w:val="348"/>
        </w:trPr>
        <w:tc>
          <w:tcPr>
            <w:tcW w:w="1413" w:type="dxa"/>
            <w:shd w:val="clear" w:color="auto" w:fill="A8D08D" w:themeFill="accent6" w:themeFillTint="99"/>
            <w:vAlign w:val="center"/>
          </w:tcPr>
          <w:p w14:paraId="5EEF90A6" w14:textId="273B3274" w:rsidR="00AF6C67" w:rsidRPr="002B2BE2" w:rsidRDefault="00AF6C67" w:rsidP="00AF6C67">
            <w:pPr>
              <w:spacing w:after="0"/>
              <w:rPr>
                <w:rFonts w:cstheme="minorHAnsi"/>
                <w:b/>
                <w:bCs/>
                <w:sz w:val="20"/>
                <w:szCs w:val="20"/>
              </w:rPr>
            </w:pPr>
            <w:r>
              <w:rPr>
                <w:rFonts w:cstheme="minorHAnsi"/>
                <w:b/>
                <w:bCs/>
                <w:sz w:val="20"/>
                <w:szCs w:val="20"/>
              </w:rPr>
              <w:t>PUD</w:t>
            </w:r>
          </w:p>
        </w:tc>
        <w:tc>
          <w:tcPr>
            <w:tcW w:w="7937" w:type="dxa"/>
            <w:vAlign w:val="center"/>
          </w:tcPr>
          <w:p w14:paraId="278D21D3" w14:textId="12D4FF0F" w:rsidR="00AF6C67" w:rsidRPr="002B2BE2" w:rsidRDefault="00AF6C67" w:rsidP="00AF6C67">
            <w:pPr>
              <w:spacing w:after="0"/>
              <w:rPr>
                <w:rFonts w:cstheme="minorHAnsi"/>
                <w:sz w:val="20"/>
                <w:szCs w:val="20"/>
              </w:rPr>
            </w:pPr>
            <w:r>
              <w:rPr>
                <w:rFonts w:cstheme="minorHAnsi"/>
                <w:sz w:val="20"/>
                <w:szCs w:val="20"/>
              </w:rPr>
              <w:t>Program uzgoja divljači</w:t>
            </w:r>
          </w:p>
        </w:tc>
      </w:tr>
      <w:tr w:rsidR="00AF6C67" w:rsidRPr="002B2BE2" w14:paraId="55932D42" w14:textId="77777777" w:rsidTr="003D3E4B">
        <w:trPr>
          <w:trHeight w:val="204"/>
        </w:trPr>
        <w:tc>
          <w:tcPr>
            <w:tcW w:w="1413" w:type="dxa"/>
            <w:shd w:val="clear" w:color="auto" w:fill="A8D08D" w:themeFill="accent6" w:themeFillTint="99"/>
            <w:vAlign w:val="center"/>
          </w:tcPr>
          <w:p w14:paraId="252DBB2E" w14:textId="77777777" w:rsidR="00AF6C67" w:rsidRPr="002B2BE2" w:rsidRDefault="00AF6C67" w:rsidP="00AF6C67">
            <w:pPr>
              <w:spacing w:after="0"/>
              <w:rPr>
                <w:rFonts w:cstheme="minorHAnsi"/>
                <w:b/>
                <w:bCs/>
                <w:sz w:val="20"/>
                <w:szCs w:val="20"/>
              </w:rPr>
            </w:pPr>
            <w:r w:rsidRPr="002B2BE2">
              <w:rPr>
                <w:rFonts w:cstheme="minorHAnsi"/>
                <w:b/>
                <w:bCs/>
                <w:sz w:val="20"/>
                <w:szCs w:val="20"/>
              </w:rPr>
              <w:t>RH</w:t>
            </w:r>
          </w:p>
        </w:tc>
        <w:tc>
          <w:tcPr>
            <w:tcW w:w="7937" w:type="dxa"/>
            <w:vAlign w:val="center"/>
          </w:tcPr>
          <w:p w14:paraId="66729A37" w14:textId="77777777" w:rsidR="00AF6C67" w:rsidRPr="002B2BE2" w:rsidRDefault="00AF6C67" w:rsidP="00AF6C67">
            <w:pPr>
              <w:spacing w:after="0"/>
              <w:rPr>
                <w:rFonts w:cstheme="minorHAnsi"/>
                <w:sz w:val="20"/>
                <w:szCs w:val="20"/>
              </w:rPr>
            </w:pPr>
            <w:r w:rsidRPr="002B2BE2">
              <w:rPr>
                <w:rFonts w:cstheme="minorHAnsi"/>
                <w:sz w:val="20"/>
                <w:szCs w:val="20"/>
              </w:rPr>
              <w:t>Republika Hrvatska</w:t>
            </w:r>
          </w:p>
        </w:tc>
      </w:tr>
      <w:tr w:rsidR="00AF6C67" w:rsidRPr="002B2BE2" w14:paraId="11C58168" w14:textId="77777777" w:rsidTr="003D3E4B">
        <w:trPr>
          <w:trHeight w:val="141"/>
        </w:trPr>
        <w:tc>
          <w:tcPr>
            <w:tcW w:w="1413" w:type="dxa"/>
            <w:shd w:val="clear" w:color="auto" w:fill="A8D08D" w:themeFill="accent6" w:themeFillTint="99"/>
            <w:vAlign w:val="center"/>
          </w:tcPr>
          <w:p w14:paraId="3DB0729B" w14:textId="7EB4EDA3" w:rsidR="00AF6C67" w:rsidRPr="002B2BE2" w:rsidRDefault="00AF6C67" w:rsidP="00AF6C67">
            <w:pPr>
              <w:spacing w:after="0"/>
              <w:rPr>
                <w:rFonts w:cstheme="minorHAnsi"/>
                <w:b/>
                <w:bCs/>
                <w:sz w:val="20"/>
                <w:szCs w:val="20"/>
              </w:rPr>
            </w:pPr>
            <w:r>
              <w:rPr>
                <w:rFonts w:cstheme="minorHAnsi"/>
                <w:b/>
                <w:bCs/>
                <w:sz w:val="20"/>
                <w:szCs w:val="20"/>
              </w:rPr>
              <w:t>RRA BBŽ</w:t>
            </w:r>
          </w:p>
        </w:tc>
        <w:tc>
          <w:tcPr>
            <w:tcW w:w="7937" w:type="dxa"/>
            <w:vAlign w:val="center"/>
          </w:tcPr>
          <w:p w14:paraId="35297049" w14:textId="7E0D77A7" w:rsidR="00AF6C67" w:rsidRPr="002B2BE2" w:rsidRDefault="00AF6C67" w:rsidP="00AF6C67">
            <w:pPr>
              <w:spacing w:after="0"/>
              <w:rPr>
                <w:rFonts w:cstheme="minorHAnsi"/>
                <w:sz w:val="20"/>
                <w:szCs w:val="20"/>
              </w:rPr>
            </w:pPr>
            <w:r>
              <w:rPr>
                <w:rFonts w:cstheme="minorHAnsi"/>
                <w:sz w:val="20"/>
                <w:szCs w:val="20"/>
              </w:rPr>
              <w:t>Regionalna razvojna agencija Bjelovarsko-bilogorske županije</w:t>
            </w:r>
          </w:p>
        </w:tc>
      </w:tr>
      <w:tr w:rsidR="00170143" w:rsidRPr="002B2BE2" w14:paraId="3FED5661" w14:textId="77777777" w:rsidTr="003D3E4B">
        <w:trPr>
          <w:trHeight w:val="141"/>
        </w:trPr>
        <w:tc>
          <w:tcPr>
            <w:tcW w:w="1413" w:type="dxa"/>
            <w:shd w:val="clear" w:color="auto" w:fill="A8D08D" w:themeFill="accent6" w:themeFillTint="99"/>
            <w:vAlign w:val="center"/>
          </w:tcPr>
          <w:p w14:paraId="2D68B44A" w14:textId="408C10EB" w:rsidR="00170143" w:rsidRDefault="00170143" w:rsidP="00AF6C67">
            <w:pPr>
              <w:spacing w:after="0"/>
              <w:rPr>
                <w:rFonts w:cstheme="minorHAnsi"/>
                <w:b/>
                <w:bCs/>
                <w:sz w:val="20"/>
                <w:szCs w:val="20"/>
              </w:rPr>
            </w:pPr>
            <w:r>
              <w:rPr>
                <w:rFonts w:cstheme="minorHAnsi"/>
                <w:b/>
                <w:bCs/>
                <w:sz w:val="20"/>
                <w:szCs w:val="20"/>
              </w:rPr>
              <w:t>ŠGO</w:t>
            </w:r>
          </w:p>
        </w:tc>
        <w:tc>
          <w:tcPr>
            <w:tcW w:w="7937" w:type="dxa"/>
            <w:vAlign w:val="center"/>
          </w:tcPr>
          <w:p w14:paraId="24D95061" w14:textId="6A86E6B4" w:rsidR="00170143" w:rsidRDefault="00170143" w:rsidP="00AF6C67">
            <w:pPr>
              <w:spacing w:after="0"/>
              <w:rPr>
                <w:rFonts w:cstheme="minorHAnsi"/>
                <w:sz w:val="20"/>
                <w:szCs w:val="20"/>
              </w:rPr>
            </w:pPr>
            <w:r>
              <w:rPr>
                <w:rFonts w:cstheme="minorHAnsi"/>
                <w:sz w:val="20"/>
                <w:szCs w:val="20"/>
              </w:rPr>
              <w:t>Šumskogospodarska osnova</w:t>
            </w:r>
          </w:p>
        </w:tc>
      </w:tr>
      <w:tr w:rsidR="00AF6C67" w:rsidRPr="002B2BE2" w14:paraId="69CEAC9C" w14:textId="77777777" w:rsidTr="003D3E4B">
        <w:trPr>
          <w:trHeight w:val="258"/>
        </w:trPr>
        <w:tc>
          <w:tcPr>
            <w:tcW w:w="1413" w:type="dxa"/>
            <w:shd w:val="clear" w:color="auto" w:fill="A8D08D" w:themeFill="accent6" w:themeFillTint="99"/>
            <w:vAlign w:val="center"/>
          </w:tcPr>
          <w:p w14:paraId="0A3C31CB" w14:textId="77646E35" w:rsidR="00AF6C67" w:rsidRPr="002B2BE2" w:rsidRDefault="00AF6C67" w:rsidP="00AF6C67">
            <w:pPr>
              <w:spacing w:after="0"/>
              <w:rPr>
                <w:rFonts w:cstheme="minorHAnsi"/>
                <w:b/>
                <w:bCs/>
                <w:sz w:val="20"/>
                <w:szCs w:val="20"/>
              </w:rPr>
            </w:pPr>
            <w:r w:rsidRPr="002B2BE2">
              <w:rPr>
                <w:rFonts w:cstheme="minorHAnsi"/>
                <w:b/>
                <w:bCs/>
                <w:sz w:val="20"/>
                <w:szCs w:val="20"/>
              </w:rPr>
              <w:t>ŠRD</w:t>
            </w:r>
            <w:r>
              <w:rPr>
                <w:rFonts w:cstheme="minorHAnsi"/>
                <w:b/>
                <w:bCs/>
                <w:sz w:val="20"/>
                <w:szCs w:val="20"/>
              </w:rPr>
              <w:t>/ŠRU</w:t>
            </w:r>
          </w:p>
        </w:tc>
        <w:tc>
          <w:tcPr>
            <w:tcW w:w="7937" w:type="dxa"/>
            <w:vAlign w:val="center"/>
          </w:tcPr>
          <w:p w14:paraId="424EF30A" w14:textId="76B19C81" w:rsidR="00AF6C67" w:rsidRPr="002B2BE2" w:rsidRDefault="00AF6C67" w:rsidP="00AF6C67">
            <w:pPr>
              <w:spacing w:after="0"/>
              <w:rPr>
                <w:rFonts w:cstheme="minorHAnsi"/>
                <w:sz w:val="20"/>
                <w:szCs w:val="20"/>
              </w:rPr>
            </w:pPr>
            <w:r w:rsidRPr="002B2BE2">
              <w:rPr>
                <w:rFonts w:cstheme="minorHAnsi"/>
                <w:sz w:val="20"/>
                <w:szCs w:val="20"/>
              </w:rPr>
              <w:t>Športsko ribolovno društvo</w:t>
            </w:r>
            <w:r>
              <w:rPr>
                <w:rFonts w:cstheme="minorHAnsi"/>
                <w:sz w:val="20"/>
                <w:szCs w:val="20"/>
              </w:rPr>
              <w:t>/</w:t>
            </w:r>
            <w:r>
              <w:t>š</w:t>
            </w:r>
            <w:r>
              <w:rPr>
                <w:rFonts w:cstheme="minorHAnsi"/>
                <w:sz w:val="20"/>
                <w:szCs w:val="20"/>
              </w:rPr>
              <w:t>portsko ribolovna</w:t>
            </w:r>
            <w:r w:rsidRPr="00AF6C67">
              <w:rPr>
                <w:rFonts w:cstheme="minorHAnsi"/>
                <w:sz w:val="20"/>
                <w:szCs w:val="20"/>
              </w:rPr>
              <w:t xml:space="preserve"> </w:t>
            </w:r>
            <w:r>
              <w:rPr>
                <w:rFonts w:cstheme="minorHAnsi"/>
                <w:sz w:val="20"/>
                <w:szCs w:val="20"/>
              </w:rPr>
              <w:t>udruga</w:t>
            </w:r>
          </w:p>
        </w:tc>
      </w:tr>
      <w:tr w:rsidR="00AF6C67" w:rsidRPr="002B2BE2" w14:paraId="380A3A8D" w14:textId="77777777" w:rsidTr="003D3E4B">
        <w:trPr>
          <w:trHeight w:val="114"/>
        </w:trPr>
        <w:tc>
          <w:tcPr>
            <w:tcW w:w="1413" w:type="dxa"/>
            <w:shd w:val="clear" w:color="auto" w:fill="A8D08D" w:themeFill="accent6" w:themeFillTint="99"/>
            <w:vAlign w:val="center"/>
          </w:tcPr>
          <w:p w14:paraId="1452E73E" w14:textId="0B9AA160" w:rsidR="00AF6C67" w:rsidRPr="002B2BE2" w:rsidRDefault="00AF6C67" w:rsidP="00AF6C67">
            <w:pPr>
              <w:spacing w:after="0"/>
              <w:rPr>
                <w:rFonts w:cstheme="minorHAnsi"/>
                <w:b/>
                <w:bCs/>
                <w:sz w:val="20"/>
                <w:szCs w:val="20"/>
              </w:rPr>
            </w:pPr>
            <w:r>
              <w:rPr>
                <w:rFonts w:cstheme="minorHAnsi"/>
                <w:b/>
                <w:bCs/>
                <w:sz w:val="20"/>
                <w:szCs w:val="20"/>
              </w:rPr>
              <w:t xml:space="preserve">TZ </w:t>
            </w:r>
          </w:p>
        </w:tc>
        <w:tc>
          <w:tcPr>
            <w:tcW w:w="7937" w:type="dxa"/>
            <w:vAlign w:val="center"/>
          </w:tcPr>
          <w:p w14:paraId="4B7DE6C0" w14:textId="5C444355" w:rsidR="00AF6C67" w:rsidRPr="002B2BE2" w:rsidRDefault="00AF6C67" w:rsidP="00AF6C67">
            <w:pPr>
              <w:spacing w:after="0"/>
              <w:rPr>
                <w:rFonts w:cstheme="minorHAnsi"/>
                <w:sz w:val="20"/>
                <w:szCs w:val="20"/>
              </w:rPr>
            </w:pPr>
            <w:r>
              <w:rPr>
                <w:rFonts w:cstheme="minorHAnsi"/>
                <w:sz w:val="20"/>
                <w:szCs w:val="20"/>
              </w:rPr>
              <w:t>Turistička zajednica</w:t>
            </w:r>
          </w:p>
        </w:tc>
      </w:tr>
      <w:tr w:rsidR="00AF6C67" w:rsidRPr="002B2BE2" w14:paraId="221B389A" w14:textId="77777777" w:rsidTr="003D3E4B">
        <w:trPr>
          <w:trHeight w:val="114"/>
        </w:trPr>
        <w:tc>
          <w:tcPr>
            <w:tcW w:w="1413" w:type="dxa"/>
            <w:shd w:val="clear" w:color="auto" w:fill="A8D08D" w:themeFill="accent6" w:themeFillTint="99"/>
            <w:vAlign w:val="center"/>
          </w:tcPr>
          <w:p w14:paraId="6A3782F1" w14:textId="19BFBC1B" w:rsidR="00AF6C67" w:rsidRDefault="00AF6C67" w:rsidP="00AF6C67">
            <w:pPr>
              <w:spacing w:after="0"/>
              <w:rPr>
                <w:rFonts w:cstheme="minorHAnsi"/>
                <w:b/>
                <w:bCs/>
                <w:sz w:val="20"/>
                <w:szCs w:val="20"/>
              </w:rPr>
            </w:pPr>
            <w:r>
              <w:rPr>
                <w:rFonts w:cstheme="minorHAnsi"/>
                <w:b/>
                <w:bCs/>
                <w:sz w:val="20"/>
                <w:szCs w:val="20"/>
              </w:rPr>
              <w:t>UZP</w:t>
            </w:r>
          </w:p>
        </w:tc>
        <w:tc>
          <w:tcPr>
            <w:tcW w:w="7937" w:type="dxa"/>
            <w:vAlign w:val="center"/>
          </w:tcPr>
          <w:p w14:paraId="6EA74551" w14:textId="2F6AAEBF" w:rsidR="00AF6C67" w:rsidRDefault="00AF6C67" w:rsidP="00AF6C67">
            <w:pPr>
              <w:spacing w:after="0"/>
              <w:rPr>
                <w:rFonts w:cstheme="minorHAnsi"/>
                <w:sz w:val="20"/>
                <w:szCs w:val="20"/>
              </w:rPr>
            </w:pPr>
            <w:r>
              <w:rPr>
                <w:rFonts w:cstheme="minorHAnsi"/>
                <w:sz w:val="20"/>
                <w:szCs w:val="20"/>
              </w:rPr>
              <w:t>Uprava za zaštitu prirode Ministarstva</w:t>
            </w:r>
            <w:r w:rsidRPr="002B2BE2">
              <w:rPr>
                <w:rFonts w:cstheme="minorHAnsi"/>
                <w:sz w:val="20"/>
                <w:szCs w:val="20"/>
              </w:rPr>
              <w:t xml:space="preserve"> gospodarstva i održivog razvoja</w:t>
            </w:r>
          </w:p>
        </w:tc>
      </w:tr>
      <w:tr w:rsidR="00AF6C67" w:rsidRPr="002B2BE2" w14:paraId="11619D16" w14:textId="77777777" w:rsidTr="003D3E4B">
        <w:trPr>
          <w:trHeight w:val="123"/>
        </w:trPr>
        <w:tc>
          <w:tcPr>
            <w:tcW w:w="1413" w:type="dxa"/>
            <w:shd w:val="clear" w:color="auto" w:fill="A8D08D" w:themeFill="accent6" w:themeFillTint="99"/>
            <w:vAlign w:val="center"/>
          </w:tcPr>
          <w:p w14:paraId="79FE4A42" w14:textId="77777777" w:rsidR="00AF6C67" w:rsidRPr="002B2BE2" w:rsidRDefault="00AF6C67" w:rsidP="00AF6C67">
            <w:pPr>
              <w:spacing w:after="0"/>
              <w:rPr>
                <w:rFonts w:cstheme="minorHAnsi"/>
                <w:b/>
                <w:bCs/>
                <w:sz w:val="20"/>
                <w:szCs w:val="20"/>
              </w:rPr>
            </w:pPr>
            <w:proofErr w:type="spellStart"/>
            <w:r w:rsidRPr="002B2BE2">
              <w:rPr>
                <w:rFonts w:cstheme="minorHAnsi"/>
                <w:b/>
                <w:bCs/>
                <w:sz w:val="20"/>
                <w:szCs w:val="20"/>
              </w:rPr>
              <w:t>vPOVS</w:t>
            </w:r>
            <w:proofErr w:type="spellEnd"/>
          </w:p>
        </w:tc>
        <w:tc>
          <w:tcPr>
            <w:tcW w:w="7937" w:type="dxa"/>
            <w:vAlign w:val="center"/>
          </w:tcPr>
          <w:p w14:paraId="2B73B7DF" w14:textId="77777777" w:rsidR="00AF6C67" w:rsidRPr="002B2BE2" w:rsidRDefault="00AF6C67" w:rsidP="00AF6C67">
            <w:pPr>
              <w:spacing w:after="0"/>
              <w:rPr>
                <w:rFonts w:cstheme="minorHAnsi"/>
                <w:sz w:val="20"/>
                <w:szCs w:val="20"/>
              </w:rPr>
            </w:pPr>
            <w:r w:rsidRPr="002B2BE2">
              <w:rPr>
                <w:rFonts w:cstheme="minorHAnsi"/>
                <w:sz w:val="20"/>
                <w:szCs w:val="20"/>
              </w:rPr>
              <w:t>Vjerojatno područje očuvanja značajno za vrste i stanišne tipove</w:t>
            </w:r>
          </w:p>
        </w:tc>
      </w:tr>
      <w:tr w:rsidR="00AF6C67" w:rsidRPr="002B2BE2" w14:paraId="235AAE1E" w14:textId="77777777" w:rsidTr="003D3E4B">
        <w:trPr>
          <w:trHeight w:val="159"/>
        </w:trPr>
        <w:tc>
          <w:tcPr>
            <w:tcW w:w="1413" w:type="dxa"/>
            <w:shd w:val="clear" w:color="auto" w:fill="A8D08D" w:themeFill="accent6" w:themeFillTint="99"/>
            <w:vAlign w:val="center"/>
          </w:tcPr>
          <w:p w14:paraId="18E59D05" w14:textId="28A43E76" w:rsidR="00AF6C67" w:rsidRPr="002B2BE2" w:rsidRDefault="00AF6C67" w:rsidP="00AF6C67">
            <w:pPr>
              <w:spacing w:after="0"/>
              <w:rPr>
                <w:rFonts w:cstheme="minorHAnsi"/>
                <w:b/>
                <w:bCs/>
                <w:sz w:val="20"/>
                <w:szCs w:val="20"/>
              </w:rPr>
            </w:pPr>
            <w:proofErr w:type="spellStart"/>
            <w:r>
              <w:rPr>
                <w:rFonts w:cstheme="minorHAnsi"/>
                <w:b/>
                <w:bCs/>
                <w:sz w:val="20"/>
                <w:szCs w:val="20"/>
              </w:rPr>
              <w:t>ZgŽ</w:t>
            </w:r>
            <w:proofErr w:type="spellEnd"/>
          </w:p>
        </w:tc>
        <w:tc>
          <w:tcPr>
            <w:tcW w:w="7937" w:type="dxa"/>
            <w:vAlign w:val="center"/>
          </w:tcPr>
          <w:p w14:paraId="3BC583B6" w14:textId="10CD425F" w:rsidR="00AF6C67" w:rsidRPr="002B2BE2" w:rsidRDefault="00AF6C67" w:rsidP="00AF6C67">
            <w:pPr>
              <w:spacing w:after="0"/>
              <w:rPr>
                <w:rFonts w:cstheme="minorHAnsi"/>
                <w:sz w:val="20"/>
                <w:szCs w:val="20"/>
              </w:rPr>
            </w:pPr>
            <w:r>
              <w:rPr>
                <w:rFonts w:cstheme="minorHAnsi"/>
                <w:sz w:val="20"/>
                <w:szCs w:val="20"/>
              </w:rPr>
              <w:t>Zagrebačka županija</w:t>
            </w:r>
          </w:p>
        </w:tc>
      </w:tr>
      <w:tr w:rsidR="00AF6C67" w:rsidRPr="002B2BE2" w14:paraId="6954ECC6" w14:textId="77777777" w:rsidTr="003D3E4B">
        <w:trPr>
          <w:trHeight w:val="96"/>
        </w:trPr>
        <w:tc>
          <w:tcPr>
            <w:tcW w:w="1413" w:type="dxa"/>
            <w:shd w:val="clear" w:color="auto" w:fill="A8D08D" w:themeFill="accent6" w:themeFillTint="99"/>
            <w:vAlign w:val="center"/>
          </w:tcPr>
          <w:p w14:paraId="68D41BDF" w14:textId="77777777" w:rsidR="00AF6C67" w:rsidRPr="002B2BE2" w:rsidRDefault="00AF6C67" w:rsidP="00AF6C67">
            <w:pPr>
              <w:spacing w:after="0"/>
              <w:rPr>
                <w:rFonts w:cstheme="minorHAnsi"/>
                <w:b/>
                <w:bCs/>
                <w:sz w:val="20"/>
                <w:szCs w:val="20"/>
              </w:rPr>
            </w:pPr>
            <w:r w:rsidRPr="002B2BE2">
              <w:rPr>
                <w:rFonts w:cstheme="minorHAnsi"/>
                <w:b/>
                <w:bCs/>
                <w:sz w:val="20"/>
                <w:szCs w:val="20"/>
              </w:rPr>
              <w:t>ZP</w:t>
            </w:r>
          </w:p>
        </w:tc>
        <w:tc>
          <w:tcPr>
            <w:tcW w:w="7937" w:type="dxa"/>
            <w:vAlign w:val="center"/>
          </w:tcPr>
          <w:p w14:paraId="2C3E33C6" w14:textId="77777777" w:rsidR="00AF6C67" w:rsidRPr="002B2BE2" w:rsidRDefault="00AF6C67" w:rsidP="00AF6C67">
            <w:pPr>
              <w:spacing w:after="0"/>
              <w:rPr>
                <w:rFonts w:cstheme="minorHAnsi"/>
                <w:sz w:val="20"/>
                <w:szCs w:val="20"/>
              </w:rPr>
            </w:pPr>
            <w:r w:rsidRPr="002B2BE2">
              <w:rPr>
                <w:rFonts w:cstheme="minorHAnsi"/>
                <w:sz w:val="20"/>
                <w:szCs w:val="20"/>
              </w:rPr>
              <w:t>Zaštićeno područje</w:t>
            </w:r>
          </w:p>
        </w:tc>
      </w:tr>
      <w:tr w:rsidR="00AF6C67" w:rsidRPr="002B2BE2" w14:paraId="41491CE9" w14:textId="77777777" w:rsidTr="003D3E4B">
        <w:trPr>
          <w:trHeight w:val="123"/>
        </w:trPr>
        <w:tc>
          <w:tcPr>
            <w:tcW w:w="1413" w:type="dxa"/>
            <w:shd w:val="clear" w:color="auto" w:fill="A8D08D" w:themeFill="accent6" w:themeFillTint="99"/>
            <w:vAlign w:val="center"/>
          </w:tcPr>
          <w:p w14:paraId="66AD42A2" w14:textId="14F28F66" w:rsidR="00AF6C67" w:rsidRPr="002B2BE2" w:rsidRDefault="00AF6C67" w:rsidP="00AF6C67">
            <w:pPr>
              <w:spacing w:after="0"/>
              <w:rPr>
                <w:rFonts w:cstheme="minorHAnsi"/>
                <w:b/>
                <w:bCs/>
                <w:sz w:val="20"/>
                <w:szCs w:val="20"/>
              </w:rPr>
            </w:pPr>
            <w:r>
              <w:rPr>
                <w:rFonts w:cstheme="minorHAnsi"/>
                <w:b/>
                <w:bCs/>
                <w:sz w:val="20"/>
                <w:szCs w:val="20"/>
              </w:rPr>
              <w:t>ZPU BBŽ</w:t>
            </w:r>
          </w:p>
        </w:tc>
        <w:tc>
          <w:tcPr>
            <w:tcW w:w="7937" w:type="dxa"/>
            <w:vAlign w:val="center"/>
          </w:tcPr>
          <w:p w14:paraId="1FE22243" w14:textId="45CA81E6" w:rsidR="00AF6C67" w:rsidRPr="002B2BE2" w:rsidRDefault="00AF6C67" w:rsidP="00AF6C67">
            <w:pPr>
              <w:spacing w:after="0"/>
              <w:rPr>
                <w:rFonts w:cstheme="minorHAnsi"/>
                <w:sz w:val="20"/>
                <w:szCs w:val="20"/>
              </w:rPr>
            </w:pPr>
            <w:r>
              <w:rPr>
                <w:rFonts w:cstheme="minorHAnsi"/>
                <w:sz w:val="20"/>
                <w:szCs w:val="20"/>
              </w:rPr>
              <w:t>Zavod za prostorno uređenje Bjelovarsko-bilogorske županije</w:t>
            </w:r>
          </w:p>
        </w:tc>
      </w:tr>
      <w:tr w:rsidR="00AF6C67" w:rsidRPr="002B2BE2" w14:paraId="1BC79C45" w14:textId="77777777" w:rsidTr="003D3E4B">
        <w:trPr>
          <w:trHeight w:val="123"/>
        </w:trPr>
        <w:tc>
          <w:tcPr>
            <w:tcW w:w="1413" w:type="dxa"/>
            <w:shd w:val="clear" w:color="auto" w:fill="A8D08D" w:themeFill="accent6" w:themeFillTint="99"/>
            <w:vAlign w:val="center"/>
          </w:tcPr>
          <w:p w14:paraId="45AB731F" w14:textId="7C347DCA" w:rsidR="00AF6C67" w:rsidRDefault="00AF6C67" w:rsidP="00AF6C67">
            <w:pPr>
              <w:spacing w:after="0"/>
              <w:rPr>
                <w:rFonts w:cstheme="minorHAnsi"/>
                <w:b/>
                <w:bCs/>
                <w:sz w:val="20"/>
                <w:szCs w:val="20"/>
              </w:rPr>
            </w:pPr>
            <w:r>
              <w:rPr>
                <w:rFonts w:cstheme="minorHAnsi"/>
                <w:b/>
                <w:bCs/>
                <w:sz w:val="20"/>
                <w:szCs w:val="20"/>
              </w:rPr>
              <w:t>ZZOP</w:t>
            </w:r>
          </w:p>
        </w:tc>
        <w:tc>
          <w:tcPr>
            <w:tcW w:w="7937" w:type="dxa"/>
            <w:vAlign w:val="center"/>
          </w:tcPr>
          <w:p w14:paraId="5D6C38B0" w14:textId="328C5F64" w:rsidR="00AF6C67" w:rsidRDefault="00AF6C67" w:rsidP="00AF6C67">
            <w:pPr>
              <w:spacing w:after="0"/>
              <w:rPr>
                <w:rFonts w:cstheme="minorHAnsi"/>
                <w:sz w:val="20"/>
                <w:szCs w:val="20"/>
              </w:rPr>
            </w:pPr>
            <w:r>
              <w:rPr>
                <w:rFonts w:cstheme="minorHAnsi"/>
                <w:sz w:val="20"/>
                <w:szCs w:val="20"/>
              </w:rPr>
              <w:t>Zavod za zaštitu okoliša i prirode Ministarstva</w:t>
            </w:r>
            <w:r w:rsidRPr="002B2BE2">
              <w:rPr>
                <w:rFonts w:cstheme="minorHAnsi"/>
                <w:sz w:val="20"/>
                <w:szCs w:val="20"/>
              </w:rPr>
              <w:t xml:space="preserve"> gospodarstva i održivog razvoja</w:t>
            </w:r>
          </w:p>
        </w:tc>
      </w:tr>
      <w:tr w:rsidR="00AF6C67" w:rsidRPr="002B2BE2" w14:paraId="41DCD194" w14:textId="77777777" w:rsidTr="003D3E4B">
        <w:trPr>
          <w:trHeight w:val="123"/>
        </w:trPr>
        <w:tc>
          <w:tcPr>
            <w:tcW w:w="1413" w:type="dxa"/>
            <w:shd w:val="clear" w:color="auto" w:fill="A8D08D" w:themeFill="accent6" w:themeFillTint="99"/>
            <w:vAlign w:val="center"/>
          </w:tcPr>
          <w:p w14:paraId="39DBD539" w14:textId="036A6E4A" w:rsidR="00AF6C67" w:rsidRDefault="00AF6C67" w:rsidP="00AF6C67">
            <w:pPr>
              <w:spacing w:after="0"/>
              <w:rPr>
                <w:rFonts w:cstheme="minorHAnsi"/>
                <w:b/>
                <w:bCs/>
                <w:sz w:val="20"/>
                <w:szCs w:val="20"/>
              </w:rPr>
            </w:pPr>
            <w:r>
              <w:rPr>
                <w:rFonts w:cstheme="minorHAnsi"/>
                <w:b/>
                <w:bCs/>
                <w:sz w:val="20"/>
                <w:szCs w:val="20"/>
              </w:rPr>
              <w:t>ZZP</w:t>
            </w:r>
          </w:p>
        </w:tc>
        <w:tc>
          <w:tcPr>
            <w:tcW w:w="7937" w:type="dxa"/>
            <w:vAlign w:val="center"/>
          </w:tcPr>
          <w:p w14:paraId="418FB9EF" w14:textId="045AE278" w:rsidR="00AF6C67" w:rsidRDefault="00AF6C67" w:rsidP="00AF6C67">
            <w:pPr>
              <w:spacing w:after="0"/>
              <w:rPr>
                <w:rFonts w:cstheme="minorHAnsi"/>
                <w:sz w:val="20"/>
                <w:szCs w:val="20"/>
              </w:rPr>
            </w:pPr>
            <w:r>
              <w:rPr>
                <w:rFonts w:cstheme="minorHAnsi"/>
                <w:sz w:val="20"/>
                <w:szCs w:val="20"/>
              </w:rPr>
              <w:t>Zakon o zaštiti prirode</w:t>
            </w:r>
          </w:p>
        </w:tc>
      </w:tr>
    </w:tbl>
    <w:p w14:paraId="6A67D4CC" w14:textId="77777777" w:rsidR="00E50B0D" w:rsidRDefault="00E50B0D" w:rsidP="0008640F">
      <w:pPr>
        <w:spacing w:before="120" w:after="60" w:line="276" w:lineRule="auto"/>
        <w:rPr>
          <w:b/>
          <w:bCs/>
          <w:color w:val="538135" w:themeColor="accent6" w:themeShade="BF"/>
          <w:sz w:val="32"/>
          <w:szCs w:val="32"/>
        </w:rPr>
      </w:pPr>
      <w:bookmarkStart w:id="14" w:name="_Toc100163856"/>
      <w:bookmarkStart w:id="15" w:name="_Toc119046553"/>
    </w:p>
    <w:p w14:paraId="5082AE28" w14:textId="77777777" w:rsidR="00E50B0D" w:rsidRDefault="00E50B0D">
      <w:pPr>
        <w:rPr>
          <w:b/>
          <w:bCs/>
          <w:color w:val="538135" w:themeColor="accent6" w:themeShade="BF"/>
          <w:sz w:val="32"/>
          <w:szCs w:val="32"/>
        </w:rPr>
      </w:pPr>
      <w:r>
        <w:rPr>
          <w:b/>
          <w:bCs/>
          <w:color w:val="538135" w:themeColor="accent6" w:themeShade="BF"/>
          <w:sz w:val="32"/>
          <w:szCs w:val="32"/>
        </w:rPr>
        <w:br w:type="page"/>
      </w:r>
    </w:p>
    <w:p w14:paraId="7A6484D3" w14:textId="2C5B957D" w:rsidR="00720C2B" w:rsidRPr="00935207" w:rsidRDefault="00720C2B" w:rsidP="0008640F">
      <w:pPr>
        <w:spacing w:before="120" w:after="60" w:line="276" w:lineRule="auto"/>
        <w:rPr>
          <w:b/>
          <w:bCs/>
          <w:color w:val="538135" w:themeColor="accent6" w:themeShade="BF"/>
          <w:sz w:val="32"/>
          <w:szCs w:val="32"/>
        </w:rPr>
      </w:pPr>
      <w:r w:rsidRPr="00935207">
        <w:rPr>
          <w:b/>
          <w:bCs/>
          <w:color w:val="538135" w:themeColor="accent6" w:themeShade="BF"/>
          <w:sz w:val="32"/>
          <w:szCs w:val="32"/>
        </w:rPr>
        <w:lastRenderedPageBreak/>
        <w:t>UVODNE NAPOMENE</w:t>
      </w:r>
      <w:bookmarkEnd w:id="14"/>
      <w:r w:rsidR="00DD6CE2" w:rsidRPr="00935207">
        <w:rPr>
          <w:rStyle w:val="Referencafusnote"/>
          <w:b/>
          <w:bCs/>
          <w:color w:val="538135" w:themeColor="accent6" w:themeShade="BF"/>
          <w:sz w:val="32"/>
          <w:szCs w:val="32"/>
        </w:rPr>
        <w:footnoteReference w:id="2"/>
      </w:r>
      <w:bookmarkEnd w:id="15"/>
    </w:p>
    <w:p w14:paraId="1ED3EABB" w14:textId="77777777" w:rsidR="0026086C" w:rsidRDefault="0026086C" w:rsidP="00814AAA">
      <w:pPr>
        <w:spacing w:after="0" w:line="276" w:lineRule="auto"/>
        <w:jc w:val="both"/>
        <w:rPr>
          <w:rFonts w:ascii="Calibri" w:eastAsia="Calibri" w:hAnsi="Calibri" w:cs="Calibri"/>
        </w:rPr>
      </w:pPr>
    </w:p>
    <w:p w14:paraId="673FE5C2" w14:textId="4C6D84D0" w:rsidR="0026086C" w:rsidRPr="006461D9" w:rsidRDefault="0026086C" w:rsidP="0026086C">
      <w:pPr>
        <w:spacing w:line="276" w:lineRule="auto"/>
        <w:jc w:val="both"/>
      </w:pPr>
      <w:r w:rsidRPr="009B1349">
        <w:rPr>
          <w:iCs/>
        </w:rPr>
        <w:t xml:space="preserve">Plan upravljanja područjima ekološke mreže </w:t>
      </w:r>
      <w:r w:rsidRPr="00A35192">
        <w:t>Ribnjaci uz Česmu, Česma – šume, Ribnjak Dubrava, Ribnjaci Siščani i Blatnica, Ribnjaci Narta i Rijeka Česma te Posebnim rezervatom šumsk</w:t>
      </w:r>
      <w:r>
        <w:t>e</w:t>
      </w:r>
      <w:r w:rsidRPr="00A35192">
        <w:t xml:space="preserve"> vegetacije Česma (PU 047</w:t>
      </w:r>
      <w:r>
        <w:t xml:space="preserve">) </w:t>
      </w:r>
      <w:r w:rsidRPr="006461D9">
        <w:t xml:space="preserve">je strateški dokument Javne ustanove za upravljanje zaštićenim prirodnim vrijednostima na području Bjelovarsko-bilogorske </w:t>
      </w:r>
      <w:r w:rsidRPr="329506F1">
        <w:rPr>
          <w:rFonts w:ascii="Calibri" w:eastAsia="Calibri" w:hAnsi="Calibri" w:cs="Calibri"/>
        </w:rPr>
        <w:t>županije</w:t>
      </w:r>
      <w:r>
        <w:rPr>
          <w:rFonts w:ascii="Calibri" w:eastAsia="Calibri" w:hAnsi="Calibri" w:cs="Calibri"/>
        </w:rPr>
        <w:t xml:space="preserve"> </w:t>
      </w:r>
      <w:r w:rsidRPr="006F135E">
        <w:rPr>
          <w:rFonts w:ascii="Calibri" w:eastAsia="Calibri" w:hAnsi="Calibri" w:cs="Calibri"/>
        </w:rPr>
        <w:t>(dalje u tekstu JUBBŽ)</w:t>
      </w:r>
      <w:r w:rsidRPr="329506F1">
        <w:rPr>
          <w:rFonts w:ascii="Calibri" w:eastAsia="Calibri" w:hAnsi="Calibri" w:cs="Calibri"/>
        </w:rPr>
        <w:t xml:space="preserve"> </w:t>
      </w:r>
      <w:r>
        <w:rPr>
          <w:rFonts w:ascii="Calibri" w:eastAsia="Calibri" w:hAnsi="Calibri" w:cs="Calibri"/>
        </w:rPr>
        <w:t xml:space="preserve">i </w:t>
      </w:r>
      <w:r w:rsidRPr="329506F1">
        <w:rPr>
          <w:rFonts w:ascii="Calibri" w:eastAsia="Calibri" w:hAnsi="Calibri" w:cs="Calibri"/>
        </w:rPr>
        <w:t>Javn</w:t>
      </w:r>
      <w:r>
        <w:rPr>
          <w:rFonts w:ascii="Calibri" w:eastAsia="Calibri" w:hAnsi="Calibri" w:cs="Calibri"/>
        </w:rPr>
        <w:t>e</w:t>
      </w:r>
      <w:r w:rsidRPr="329506F1">
        <w:rPr>
          <w:rFonts w:ascii="Calibri" w:eastAsia="Calibri" w:hAnsi="Calibri" w:cs="Calibri"/>
        </w:rPr>
        <w:t xml:space="preserve"> ustanov</w:t>
      </w:r>
      <w:r>
        <w:rPr>
          <w:rFonts w:ascii="Calibri" w:eastAsia="Calibri" w:hAnsi="Calibri" w:cs="Calibri"/>
        </w:rPr>
        <w:t>e</w:t>
      </w:r>
      <w:r w:rsidRPr="329506F1">
        <w:rPr>
          <w:rFonts w:ascii="Calibri" w:eastAsia="Calibri" w:hAnsi="Calibri" w:cs="Calibri"/>
        </w:rPr>
        <w:t xml:space="preserve"> </w:t>
      </w:r>
      <w:r w:rsidRPr="329506F1">
        <w:rPr>
          <w:rFonts w:ascii="Calibri" w:eastAsia="Calibri" w:hAnsi="Calibri" w:cs="Calibri"/>
          <w:color w:val="000000" w:themeColor="text1"/>
        </w:rPr>
        <w:t>za upravljanje zaštićenim područjima i drugim zaštićenim dijelovima prirode na području Zagrebačke županije “Zeleni prsten”</w:t>
      </w:r>
      <w:r>
        <w:rPr>
          <w:rFonts w:ascii="Calibri" w:eastAsia="Calibri" w:hAnsi="Calibri" w:cs="Calibri"/>
          <w:color w:val="000000" w:themeColor="text1"/>
        </w:rPr>
        <w:t xml:space="preserve"> </w:t>
      </w:r>
      <w:r w:rsidRPr="006F135E">
        <w:rPr>
          <w:rFonts w:ascii="Calibri" w:eastAsia="Calibri" w:hAnsi="Calibri" w:cs="Calibri"/>
        </w:rPr>
        <w:t xml:space="preserve">(dalje u tekstu </w:t>
      </w:r>
      <w:proofErr w:type="spellStart"/>
      <w:r w:rsidRPr="006F135E">
        <w:rPr>
          <w:rFonts w:ascii="Calibri" w:eastAsia="Calibri" w:hAnsi="Calibri" w:cs="Calibri"/>
        </w:rPr>
        <w:t>JUZgŽ</w:t>
      </w:r>
      <w:proofErr w:type="spellEnd"/>
      <w:r w:rsidRPr="006F135E">
        <w:rPr>
          <w:rFonts w:ascii="Calibri" w:eastAsia="Calibri" w:hAnsi="Calibri" w:cs="Calibri"/>
        </w:rPr>
        <w:t>)</w:t>
      </w:r>
      <w:r>
        <w:rPr>
          <w:rFonts w:ascii="Calibri" w:eastAsia="Calibri" w:hAnsi="Calibri" w:cs="Calibri"/>
          <w:color w:val="000000" w:themeColor="text1"/>
        </w:rPr>
        <w:t xml:space="preserve"> </w:t>
      </w:r>
      <w:r w:rsidRPr="006461D9">
        <w:t>kojim se utvrđuje stanje područja ekološke mreže</w:t>
      </w:r>
      <w:r w:rsidR="00C93AE0">
        <w:t xml:space="preserve"> i zaštićenog područja</w:t>
      </w:r>
      <w:r w:rsidRPr="006461D9">
        <w:t xml:space="preserve"> te definiraju ciljevi upravljanja, aktivnosti za postizanje ciljeva i pokazatelji provedbe plana. </w:t>
      </w:r>
    </w:p>
    <w:p w14:paraId="195E3FEF" w14:textId="7FE9F1E9" w:rsidR="0026086C" w:rsidRPr="006461D9" w:rsidRDefault="0026086C" w:rsidP="0026086C">
      <w:pPr>
        <w:spacing w:line="276" w:lineRule="auto"/>
        <w:jc w:val="both"/>
      </w:pPr>
      <w:r w:rsidRPr="006461D9">
        <w:t>Sukladno Zakonu o zaštiti prirode (</w:t>
      </w:r>
      <w:r w:rsidR="00D410DC">
        <w:t>NN</w:t>
      </w:r>
      <w:r w:rsidRPr="006461D9">
        <w:t xml:space="preserve"> 80/13, 15/18, 14/19, 127/19), </w:t>
      </w:r>
      <w:r w:rsidR="00B5667E">
        <w:t>p</w:t>
      </w:r>
      <w:r w:rsidRPr="006461D9">
        <w:t>lan upravljanja je obvezni dokument upravljanja zaštićenim područjima i područjima ekološke mreže i donosi se za razdoblje od deset godina, uz mogućnost izmjene/nadopune nakon pet godina.</w:t>
      </w:r>
    </w:p>
    <w:p w14:paraId="4FC78259" w14:textId="0BB61F8D" w:rsidR="0026086C" w:rsidRPr="006461D9" w:rsidRDefault="0026086C" w:rsidP="0026086C">
      <w:pPr>
        <w:spacing w:line="276" w:lineRule="auto"/>
        <w:jc w:val="both"/>
      </w:pPr>
      <w:r w:rsidRPr="006461D9">
        <w:t xml:space="preserve">Plan upravljanja je izrađen u sklopu projekta “Razvoj okvira za upravljanje ekološkom mrežom Natura 2000” (KK.06.5.2.03.0001), sufinanciranog iz Europskog kohezijskog fonda kroz Operativni program Konkurentnost i kohezija. Stručna podrška izradi </w:t>
      </w:r>
      <w:r w:rsidR="00BB78B1">
        <w:t>p</w:t>
      </w:r>
      <w:r w:rsidRPr="006461D9">
        <w:t xml:space="preserve">lana upravljanja osigurana je kroz ugovor “Usluga izrade planova upravljanja područjima ekološke mreže Natura 2000 i zaštićenim područjima“, izrada planova upravljanja iz Skupine 2“, evidencijski broj nabave: 805/02-19/15JN, izvršitelja Particip </w:t>
      </w:r>
      <w:proofErr w:type="spellStart"/>
      <w:r w:rsidRPr="006461D9">
        <w:t>GmbH</w:t>
      </w:r>
      <w:proofErr w:type="spellEnd"/>
      <w:r w:rsidRPr="006461D9">
        <w:t xml:space="preserve">, 79100 Freiburg, </w:t>
      </w:r>
      <w:proofErr w:type="spellStart"/>
      <w:r w:rsidRPr="006461D9">
        <w:t>Merzhauserstr</w:t>
      </w:r>
      <w:proofErr w:type="spellEnd"/>
      <w:r w:rsidRPr="006461D9">
        <w:t>. 183, Njemačka, a plan je izrađen uz aktivno sudjelovanje JUBBŽ,</w:t>
      </w:r>
      <w:r w:rsidR="00F54204">
        <w:t xml:space="preserve"> </w:t>
      </w:r>
      <w:proofErr w:type="spellStart"/>
      <w:r w:rsidR="00F54204">
        <w:t>JUZgŽ</w:t>
      </w:r>
      <w:proofErr w:type="spellEnd"/>
      <w:r w:rsidR="00F54204">
        <w:t>,</w:t>
      </w:r>
      <w:r w:rsidRPr="006461D9">
        <w:t xml:space="preserve"> Ministarstva gospodarstva i održivog razvoja te ostalih dionika relevantnih za ovo područje. </w:t>
      </w:r>
    </w:p>
    <w:p w14:paraId="00682751" w14:textId="77777777" w:rsidR="0026086C" w:rsidRDefault="0026086C" w:rsidP="00814AAA">
      <w:pPr>
        <w:spacing w:after="0" w:line="276" w:lineRule="auto"/>
        <w:jc w:val="both"/>
        <w:rPr>
          <w:rFonts w:ascii="Calibri" w:eastAsia="Calibri" w:hAnsi="Calibri" w:cs="Calibri"/>
        </w:rPr>
        <w:sectPr w:rsidR="0026086C" w:rsidSect="00A600AD">
          <w:footerReference w:type="default" r:id="rId24"/>
          <w:footerReference w:type="first" r:id="rId25"/>
          <w:pgSz w:w="12240" w:h="15840"/>
          <w:pgMar w:top="1440" w:right="1440" w:bottom="1440" w:left="1440" w:header="720" w:footer="720" w:gutter="0"/>
          <w:pgNumType w:start="1"/>
          <w:cols w:space="720"/>
          <w:docGrid w:linePitch="360"/>
        </w:sectPr>
      </w:pPr>
    </w:p>
    <w:p w14:paraId="5FDE6E8B" w14:textId="25B4FDC0" w:rsidR="00A63F05" w:rsidRPr="00C5032A" w:rsidRDefault="4ECBA7CE" w:rsidP="00384023">
      <w:pPr>
        <w:pStyle w:val="Naslov1"/>
      </w:pPr>
      <w:bookmarkStart w:id="16" w:name="_Toc100163858"/>
      <w:bookmarkStart w:id="17" w:name="_Toc122416047"/>
      <w:bookmarkStart w:id="18" w:name="_Toc122416438"/>
      <w:bookmarkStart w:id="19" w:name="_Toc122418337"/>
      <w:bookmarkStart w:id="20" w:name="_Toc123215487"/>
      <w:r w:rsidRPr="00C5032A">
        <w:lastRenderedPageBreak/>
        <w:t>UVOD I KONTEKST</w:t>
      </w:r>
      <w:bookmarkEnd w:id="16"/>
      <w:bookmarkEnd w:id="17"/>
      <w:bookmarkEnd w:id="18"/>
      <w:bookmarkEnd w:id="19"/>
      <w:bookmarkEnd w:id="20"/>
    </w:p>
    <w:p w14:paraId="03A5DE4D" w14:textId="7417ACBD" w:rsidR="00A35192" w:rsidRDefault="005F02C8" w:rsidP="00814AAA">
      <w:pPr>
        <w:spacing w:after="0" w:line="276" w:lineRule="auto"/>
        <w:jc w:val="both"/>
        <w:rPr>
          <w:iCs/>
        </w:rPr>
      </w:pPr>
      <w:r w:rsidRPr="009B1349">
        <w:rPr>
          <w:iCs/>
        </w:rPr>
        <w:t xml:space="preserve">Plan upravljanja područjima ekološke mreže </w:t>
      </w:r>
      <w:r w:rsidRPr="00A35192">
        <w:t>Ribnjaci uz Česmu, Česma – šume, Ribnjak Dubrava, Ribnjaci Siščani i Blatnica, Ribnjaci Narta i Rijeka Česma te Posebnim rezervatom šumsk</w:t>
      </w:r>
      <w:r w:rsidR="00D506E6">
        <w:t>e</w:t>
      </w:r>
      <w:r w:rsidRPr="00A35192">
        <w:t xml:space="preserve"> vegetacije Česma (PU 047</w:t>
      </w:r>
      <w:r>
        <w:t>)</w:t>
      </w:r>
      <w:r w:rsidRPr="009B1349">
        <w:rPr>
          <w:iCs/>
        </w:rPr>
        <w:t xml:space="preserve"> je izrađen kroz vođeni proces i u suradnji sa zainteresiranim dionicima. Na temelju analize dostupnih podataka o području</w:t>
      </w:r>
      <w:r w:rsidR="00987B83">
        <w:rPr>
          <w:iCs/>
        </w:rPr>
        <w:t>,</w:t>
      </w:r>
      <w:r w:rsidRPr="009B1349">
        <w:rPr>
          <w:iCs/>
        </w:rPr>
        <w:t xml:space="preserve"> određeni su ciljevi up</w:t>
      </w:r>
      <w:r>
        <w:rPr>
          <w:iCs/>
        </w:rPr>
        <w:t>ravljanja, aktivnosti koje Javne</w:t>
      </w:r>
      <w:r w:rsidRPr="009B1349">
        <w:rPr>
          <w:iCs/>
        </w:rPr>
        <w:t xml:space="preserve"> ustanov</w:t>
      </w:r>
      <w:r>
        <w:rPr>
          <w:iCs/>
        </w:rPr>
        <w:t>e</w:t>
      </w:r>
      <w:r w:rsidRPr="009B1349">
        <w:rPr>
          <w:iCs/>
        </w:rPr>
        <w:t xml:space="preserve"> treba</w:t>
      </w:r>
      <w:r>
        <w:rPr>
          <w:iCs/>
        </w:rPr>
        <w:t>ju</w:t>
      </w:r>
      <w:r w:rsidRPr="009B1349">
        <w:rPr>
          <w:iCs/>
        </w:rPr>
        <w:t xml:space="preserve"> provesti kako bi se </w:t>
      </w:r>
      <w:r>
        <w:rPr>
          <w:iCs/>
        </w:rPr>
        <w:t>ostvariti definirani ciljevi</w:t>
      </w:r>
      <w:r w:rsidRPr="009B1349">
        <w:rPr>
          <w:iCs/>
        </w:rPr>
        <w:t>, kao i pokazatelji koji omoguć</w:t>
      </w:r>
      <w:r w:rsidR="00987B83">
        <w:rPr>
          <w:iCs/>
        </w:rPr>
        <w:t>u</w:t>
      </w:r>
      <w:r w:rsidRPr="009B1349">
        <w:rPr>
          <w:iCs/>
        </w:rPr>
        <w:t>ju praćenje i prilagodljivo upravljanje. Plan se odnosi na razdoblje provedbe od 202</w:t>
      </w:r>
      <w:r w:rsidR="00DD6CE2">
        <w:rPr>
          <w:iCs/>
        </w:rPr>
        <w:t>3</w:t>
      </w:r>
      <w:r w:rsidRPr="009B1349">
        <w:rPr>
          <w:iCs/>
        </w:rPr>
        <w:t>. do 203</w:t>
      </w:r>
      <w:r w:rsidR="00DD6CE2">
        <w:rPr>
          <w:iCs/>
        </w:rPr>
        <w:t>2</w:t>
      </w:r>
      <w:r w:rsidRPr="009B1349">
        <w:rPr>
          <w:iCs/>
        </w:rPr>
        <w:t>. godine.</w:t>
      </w:r>
    </w:p>
    <w:p w14:paraId="6E50CACD" w14:textId="6AF3932E" w:rsidR="00814AAA" w:rsidRDefault="00FA5228" w:rsidP="001421B4">
      <w:pPr>
        <w:spacing w:after="240"/>
        <w:jc w:val="both"/>
      </w:pPr>
      <w:r w:rsidRPr="009B1349">
        <w:t xml:space="preserve">Usvajanjem plana upravljanja on postaje službeni dokument </w:t>
      </w:r>
      <w:r w:rsidRPr="007D36BD">
        <w:t>Javn</w:t>
      </w:r>
      <w:r>
        <w:t>ih</w:t>
      </w:r>
      <w:r w:rsidRPr="007D36BD">
        <w:t xml:space="preserve"> ustanov</w:t>
      </w:r>
      <w:r>
        <w:t>a</w:t>
      </w:r>
      <w:r w:rsidRPr="007D36BD">
        <w:t>, a aktivnosti svih pravnih i fizičkih osoba koje obavljaju djelatnosti u područj</w:t>
      </w:r>
      <w:r w:rsidR="001C3434">
        <w:t>ima ekološke mreže</w:t>
      </w:r>
      <w:r w:rsidRPr="007D36BD">
        <w:t xml:space="preserve"> trebale bi biti usklađene s ciljevima upravljanja utvrđenim</w:t>
      </w:r>
      <w:r w:rsidR="00987B83">
        <w:t>a ovim</w:t>
      </w:r>
      <w:r w:rsidRPr="007D36BD">
        <w:t xml:space="preserve"> Planom. </w:t>
      </w:r>
      <w:r w:rsidR="00644537">
        <w:t>P</w:t>
      </w:r>
      <w:r>
        <w:t>lana upravljanja</w:t>
      </w:r>
      <w:r w:rsidRPr="007D36BD">
        <w:t xml:space="preserve"> zaštićenim područjem, sukladno ZZP-</w:t>
      </w:r>
      <w:r>
        <w:t>u</w:t>
      </w:r>
      <w:r w:rsidRPr="007D36BD">
        <w:t xml:space="preserve">, dužne </w:t>
      </w:r>
      <w:r w:rsidR="00644537">
        <w:t xml:space="preserve">su se </w:t>
      </w:r>
      <w:r w:rsidRPr="007D36BD">
        <w:t>pridržavati sve pravne i fizičke osobe koje ondje obavljaju svoje djelatnosti.</w:t>
      </w:r>
      <w:bookmarkStart w:id="21" w:name="_Toc122415871"/>
      <w:bookmarkStart w:id="22" w:name="_Toc122416048"/>
      <w:bookmarkStart w:id="23" w:name="_Toc122416439"/>
      <w:bookmarkStart w:id="24" w:name="_Toc122418338"/>
      <w:bookmarkStart w:id="25" w:name="_Toc122431187"/>
      <w:bookmarkEnd w:id="21"/>
      <w:bookmarkEnd w:id="22"/>
      <w:bookmarkEnd w:id="23"/>
      <w:bookmarkEnd w:id="24"/>
      <w:bookmarkEnd w:id="25"/>
    </w:p>
    <w:p w14:paraId="5923465C" w14:textId="69A5B1F5" w:rsidR="51951894" w:rsidRPr="00637950" w:rsidRDefault="51CFA0FA" w:rsidP="00814AAA">
      <w:pPr>
        <w:pStyle w:val="Naslov2"/>
      </w:pPr>
      <w:bookmarkStart w:id="26" w:name="_Toc100163859"/>
      <w:bookmarkStart w:id="27" w:name="_Toc122416049"/>
      <w:bookmarkStart w:id="28" w:name="_Toc122416440"/>
      <w:bookmarkStart w:id="29" w:name="_Toc122418339"/>
      <w:bookmarkStart w:id="30" w:name="_Toc123215488"/>
      <w:r w:rsidRPr="00637950">
        <w:t>Područja obuhvaćena Planom upravljanja</w:t>
      </w:r>
      <w:bookmarkEnd w:id="26"/>
      <w:bookmarkEnd w:id="27"/>
      <w:bookmarkEnd w:id="28"/>
      <w:bookmarkEnd w:id="29"/>
      <w:bookmarkEnd w:id="30"/>
    </w:p>
    <w:p w14:paraId="63A11A56" w14:textId="121D2C2B" w:rsidR="000D18E4" w:rsidRPr="000D18E4" w:rsidRDefault="51CFA0FA" w:rsidP="00814AAA">
      <w:pPr>
        <w:pStyle w:val="Naslov3"/>
        <w:spacing w:before="0" w:line="276" w:lineRule="auto"/>
        <w:ind w:left="1077"/>
      </w:pPr>
      <w:bookmarkStart w:id="31" w:name="_Toc100163860"/>
      <w:bookmarkStart w:id="32" w:name="_Toc122416050"/>
      <w:bookmarkStart w:id="33" w:name="_Toc122416441"/>
      <w:bookmarkStart w:id="34" w:name="_Toc122418340"/>
      <w:bookmarkStart w:id="35" w:name="_Toc123215489"/>
      <w:r w:rsidRPr="000A4D4D">
        <w:t>Ekološka mreža Natura 2000</w:t>
      </w:r>
      <w:bookmarkEnd w:id="31"/>
      <w:bookmarkEnd w:id="32"/>
      <w:bookmarkEnd w:id="33"/>
      <w:bookmarkEnd w:id="34"/>
      <w:bookmarkEnd w:id="35"/>
    </w:p>
    <w:p w14:paraId="5FF96998" w14:textId="3E66E7B4" w:rsidR="5E67ECA4" w:rsidRDefault="51E74F69" w:rsidP="00814AAA">
      <w:pPr>
        <w:spacing w:after="0" w:line="276" w:lineRule="auto"/>
        <w:jc w:val="both"/>
        <w:rPr>
          <w:rFonts w:ascii="Calibri" w:eastAsia="Calibri" w:hAnsi="Calibri" w:cs="Calibri"/>
        </w:rPr>
      </w:pPr>
      <w:r w:rsidRPr="51951894">
        <w:rPr>
          <w:rFonts w:ascii="Calibri" w:eastAsia="Calibri" w:hAnsi="Calibri" w:cs="Calibri"/>
        </w:rPr>
        <w:t xml:space="preserve">Ekološka mreža Natura 2000 koherentna je ekološka mreža koja obuhvaća područja u kojima se nalaze prirodni stanišni tipovi i staništa divljih vrsta od interesa za Europsku uniju, a koja omogućuje </w:t>
      </w:r>
      <w:r w:rsidRPr="329506F1">
        <w:rPr>
          <w:rFonts w:ascii="Calibri" w:eastAsia="Calibri" w:hAnsi="Calibri" w:cs="Calibri"/>
        </w:rPr>
        <w:t>o</w:t>
      </w:r>
      <w:r w:rsidRPr="51951894">
        <w:rPr>
          <w:rFonts w:ascii="Calibri" w:eastAsia="Calibri" w:hAnsi="Calibri" w:cs="Calibri"/>
        </w:rPr>
        <w:t>čuvanje ili, ukoliko je to potrebno, povrat određenih prirodnih stanišnih tipova i stanišnih vrsta u povoljno stanje očuvanja u njihovom prirodnom području rasprostranjenosti</w:t>
      </w:r>
      <w:r w:rsidR="00A37044">
        <w:rPr>
          <w:rFonts w:ascii="Calibri" w:eastAsia="Calibri" w:hAnsi="Calibri" w:cs="Calibri"/>
        </w:rPr>
        <w:t xml:space="preserve">. </w:t>
      </w:r>
      <w:r w:rsidRPr="51951894">
        <w:rPr>
          <w:rFonts w:ascii="Calibri" w:eastAsia="Calibri" w:hAnsi="Calibri" w:cs="Calibri"/>
        </w:rPr>
        <w:t>Ekološka mreža se temelji na EU direktivama</w:t>
      </w:r>
      <w:r w:rsidR="5E67ECA4" w:rsidRPr="51951894">
        <w:rPr>
          <w:rStyle w:val="Referencafusnote"/>
          <w:rFonts w:ascii="Calibri" w:eastAsia="Calibri" w:hAnsi="Calibri" w:cs="Calibri"/>
        </w:rPr>
        <w:footnoteReference w:id="3"/>
      </w:r>
      <w:r w:rsidRPr="51951894">
        <w:rPr>
          <w:rFonts w:ascii="Calibri" w:eastAsia="Calibri" w:hAnsi="Calibri" w:cs="Calibri"/>
        </w:rPr>
        <w:t xml:space="preserve">, a područja se biraju na temelju propisanih stručnih kriterija. Razlikuju se područja očuvanja značajna za ptice (POP), </w:t>
      </w:r>
      <w:r w:rsidR="52189A8E" w:rsidRPr="006C631D">
        <w:rPr>
          <w:rFonts w:ascii="Calibri" w:eastAsia="Calibri" w:hAnsi="Calibri" w:cs="Calibri"/>
          <w:lang w:val="hr"/>
        </w:rPr>
        <w:t xml:space="preserve">sukladno Direktivi o pticama, </w:t>
      </w:r>
      <w:r w:rsidRPr="51951894">
        <w:rPr>
          <w:rFonts w:ascii="Calibri" w:eastAsia="Calibri" w:hAnsi="Calibri" w:cs="Calibri"/>
        </w:rPr>
        <w:t>za koja se utvrđuju ciljne vrste ptica te područja očuvanja značajna za vrste i stanišne tipove (</w:t>
      </w:r>
      <w:proofErr w:type="spellStart"/>
      <w:r w:rsidRPr="51951894">
        <w:rPr>
          <w:rFonts w:ascii="Calibri" w:eastAsia="Calibri" w:hAnsi="Calibri" w:cs="Calibri"/>
        </w:rPr>
        <w:t>vPOVS</w:t>
      </w:r>
      <w:proofErr w:type="spellEnd"/>
      <w:r w:rsidRPr="51951894">
        <w:rPr>
          <w:rFonts w:ascii="Calibri" w:eastAsia="Calibri" w:hAnsi="Calibri" w:cs="Calibri"/>
        </w:rPr>
        <w:t>, POVS, PPOVS),</w:t>
      </w:r>
      <w:r w:rsidR="52189A8E" w:rsidRPr="006C631D">
        <w:rPr>
          <w:rFonts w:ascii="Calibri" w:eastAsia="Calibri" w:hAnsi="Calibri" w:cs="Calibri"/>
          <w:lang w:val="hr"/>
        </w:rPr>
        <w:t xml:space="preserve"> sukladno Direktivi o staništima,</w:t>
      </w:r>
      <w:r w:rsidRPr="51951894">
        <w:rPr>
          <w:rFonts w:ascii="Calibri" w:eastAsia="Calibri" w:hAnsi="Calibri" w:cs="Calibri"/>
        </w:rPr>
        <w:t xml:space="preserve"> za koja se utvrđuju ciljne biljne i životinjske vrste </w:t>
      </w:r>
      <w:r w:rsidRPr="7CD18C25">
        <w:rPr>
          <w:rFonts w:ascii="Calibri" w:eastAsia="Calibri" w:hAnsi="Calibri" w:cs="Calibri"/>
        </w:rPr>
        <w:t xml:space="preserve">(osim ptica) </w:t>
      </w:r>
      <w:r w:rsidRPr="51951894">
        <w:rPr>
          <w:rFonts w:ascii="Calibri" w:eastAsia="Calibri" w:hAnsi="Calibri" w:cs="Calibri"/>
        </w:rPr>
        <w:t>te ciljni stanišni tipovi</w:t>
      </w:r>
      <w:r w:rsidR="006B2273">
        <w:rPr>
          <w:rFonts w:ascii="Calibri" w:eastAsia="Calibri" w:hAnsi="Calibri" w:cs="Calibri"/>
        </w:rPr>
        <w:t>. I</w:t>
      </w:r>
      <w:r w:rsidRPr="51951894">
        <w:rPr>
          <w:rFonts w:ascii="Calibri" w:eastAsia="Calibri" w:hAnsi="Calibri" w:cs="Calibri"/>
        </w:rPr>
        <w:t xml:space="preserve">sti prostor može biti proglašen u obje kategorije. </w:t>
      </w:r>
      <w:r w:rsidRPr="329506F1">
        <w:rPr>
          <w:rFonts w:ascii="Calibri" w:eastAsia="Calibri" w:hAnsi="Calibri" w:cs="Calibri"/>
        </w:rPr>
        <w:t xml:space="preserve">U </w:t>
      </w:r>
      <w:r w:rsidR="00FD5390">
        <w:rPr>
          <w:rFonts w:ascii="Calibri" w:eastAsia="Calibri" w:hAnsi="Calibri" w:cs="Calibri"/>
        </w:rPr>
        <w:t xml:space="preserve">područjima ekološke mreže </w:t>
      </w:r>
      <w:r w:rsidRPr="329506F1">
        <w:rPr>
          <w:rFonts w:ascii="Calibri" w:eastAsia="Calibri" w:hAnsi="Calibri" w:cs="Calibri"/>
        </w:rPr>
        <w:t>do</w:t>
      </w:r>
      <w:r w:rsidR="00AD4CB4">
        <w:rPr>
          <w:rFonts w:ascii="Calibri" w:eastAsia="Calibri" w:hAnsi="Calibri" w:cs="Calibri"/>
        </w:rPr>
        <w:t>puštene</w:t>
      </w:r>
      <w:r w:rsidRPr="329506F1">
        <w:rPr>
          <w:rFonts w:ascii="Calibri" w:eastAsia="Calibri" w:hAnsi="Calibri" w:cs="Calibri"/>
        </w:rPr>
        <w:t xml:space="preserve"> su gospodarske aktivnosti uz provođenje postupaka kojima se osigurava očuvanje ciljnih vrsta i stanišnih tipova.</w:t>
      </w:r>
    </w:p>
    <w:p w14:paraId="36E851A1" w14:textId="25BD507F" w:rsidR="00DA32CC" w:rsidRDefault="52189A8E">
      <w:pPr>
        <w:spacing w:after="0" w:line="276" w:lineRule="auto"/>
        <w:jc w:val="both"/>
        <w:rPr>
          <w:rFonts w:ascii="Calibri" w:eastAsia="Calibri" w:hAnsi="Calibri" w:cs="Calibri"/>
        </w:rPr>
      </w:pPr>
      <w:r w:rsidRPr="006C631D">
        <w:rPr>
          <w:rFonts w:ascii="Calibri" w:eastAsia="Calibri" w:hAnsi="Calibri" w:cs="Calibri"/>
          <w:lang w:val="hr"/>
        </w:rPr>
        <w:t>Područjima ekološke mreže upravlja se provođenjem ciljeva i mjera očuvanja ciljnih vrsta i stanišnih tipova. Mjere očuvanja se provode u okviru planskih dokumenata gospodarenja prirodnim dobrima, dokumenata prostornog uređenja, planova upravljanja zaštićenim područjem i/ili područjem ekološke mreže</w:t>
      </w:r>
      <w:r w:rsidR="005E7D30">
        <w:rPr>
          <w:rFonts w:ascii="Calibri" w:eastAsia="Calibri" w:hAnsi="Calibri" w:cs="Calibri"/>
          <w:lang w:val="hr"/>
        </w:rPr>
        <w:t>,</w:t>
      </w:r>
      <w:r w:rsidRPr="006C631D">
        <w:rPr>
          <w:rFonts w:ascii="Calibri" w:eastAsia="Calibri" w:hAnsi="Calibri" w:cs="Calibri"/>
          <w:lang w:val="hr"/>
        </w:rPr>
        <w:t xml:space="preserve"> planova upravljanja strogo zaštićenim vrstama</w:t>
      </w:r>
      <w:r w:rsidR="005E7D30">
        <w:rPr>
          <w:rFonts w:ascii="Calibri" w:eastAsia="Calibri" w:hAnsi="Calibri" w:cs="Calibri"/>
          <w:lang w:val="hr"/>
        </w:rPr>
        <w:t xml:space="preserve"> </w:t>
      </w:r>
      <w:r w:rsidR="005E7D30">
        <w:rPr>
          <w:rFonts w:cstheme="minorHAnsi"/>
        </w:rPr>
        <w:t>te kod provedbe zahvata i/ili aktivnosti koji bi mogli utjecati na ciljeve očuvanja područja</w:t>
      </w:r>
      <w:r w:rsidRPr="52189A8E">
        <w:rPr>
          <w:rFonts w:ascii="Calibri" w:eastAsia="Calibri" w:hAnsi="Calibri" w:cs="Calibri"/>
          <w:lang w:val="hr"/>
        </w:rPr>
        <w:t>.</w:t>
      </w:r>
      <w:r w:rsidRPr="006C631D">
        <w:rPr>
          <w:rFonts w:ascii="Calibri" w:eastAsia="Calibri" w:hAnsi="Calibri" w:cs="Calibri"/>
          <w:lang w:val="hr"/>
        </w:rPr>
        <w:t xml:space="preserve"> Očuvanje područja EM osigurava se i kroz postupak Ocjene prihvatljivosti za ekološku mrežu (OPEM) svih planova, programa i zahvata koji mogu imati značajan utjecaj na područje EM.</w:t>
      </w:r>
    </w:p>
    <w:p w14:paraId="65221F7B" w14:textId="0DEF5C52" w:rsidR="5E67ECA4" w:rsidRDefault="54854609" w:rsidP="00814AAA">
      <w:pPr>
        <w:spacing w:after="0" w:line="276" w:lineRule="auto"/>
        <w:jc w:val="both"/>
        <w:rPr>
          <w:rFonts w:ascii="Calibri" w:eastAsia="Calibri" w:hAnsi="Calibri" w:cs="Calibri"/>
        </w:rPr>
      </w:pPr>
      <w:r w:rsidRPr="52189A8E">
        <w:rPr>
          <w:rFonts w:ascii="Calibri" w:eastAsia="Calibri" w:hAnsi="Calibri" w:cs="Calibri"/>
        </w:rPr>
        <w:t>Ekološka mreža obuhvaća 36,</w:t>
      </w:r>
      <w:r w:rsidR="00FD5390">
        <w:rPr>
          <w:rFonts w:ascii="Calibri" w:eastAsia="Calibri" w:hAnsi="Calibri" w:cs="Calibri"/>
        </w:rPr>
        <w:t>8</w:t>
      </w:r>
      <w:r w:rsidR="32206B30" w:rsidRPr="52189A8E">
        <w:rPr>
          <w:rFonts w:ascii="Calibri" w:eastAsia="Calibri" w:hAnsi="Calibri" w:cs="Calibri"/>
        </w:rPr>
        <w:t xml:space="preserve"> </w:t>
      </w:r>
      <w:r w:rsidRPr="52189A8E">
        <w:rPr>
          <w:rFonts w:ascii="Calibri" w:eastAsia="Calibri" w:hAnsi="Calibri" w:cs="Calibri"/>
        </w:rPr>
        <w:t xml:space="preserve">% kopnenog i </w:t>
      </w:r>
      <w:r w:rsidR="00FD5390">
        <w:rPr>
          <w:rFonts w:ascii="Calibri" w:eastAsia="Calibri" w:hAnsi="Calibri" w:cs="Calibri"/>
        </w:rPr>
        <w:t>9,3</w:t>
      </w:r>
      <w:r w:rsidR="076ED25B" w:rsidRPr="52189A8E">
        <w:rPr>
          <w:rFonts w:ascii="Calibri" w:eastAsia="Calibri" w:hAnsi="Calibri" w:cs="Calibri"/>
        </w:rPr>
        <w:t xml:space="preserve"> </w:t>
      </w:r>
      <w:r w:rsidRPr="52189A8E">
        <w:rPr>
          <w:rFonts w:ascii="Calibri" w:eastAsia="Calibri" w:hAnsi="Calibri" w:cs="Calibri"/>
        </w:rPr>
        <w:t xml:space="preserve">% </w:t>
      </w:r>
      <w:r w:rsidR="00FD5390">
        <w:rPr>
          <w:rFonts w:ascii="Calibri" w:eastAsia="Calibri" w:hAnsi="Calibri" w:cs="Calibri"/>
        </w:rPr>
        <w:t>morskog</w:t>
      </w:r>
      <w:r w:rsidRPr="52189A8E">
        <w:rPr>
          <w:rFonts w:ascii="Calibri" w:eastAsia="Calibri" w:hAnsi="Calibri" w:cs="Calibri"/>
        </w:rPr>
        <w:t xml:space="preserve"> teritorija Republike Hrvatske te obuhvaća 745 područja očuvanja značajnih za vrste i stanišne tipove (</w:t>
      </w:r>
      <w:r w:rsidR="00167B72" w:rsidRPr="6E50CD31">
        <w:rPr>
          <w:rFonts w:ascii="Calibri" w:eastAsia="Calibri" w:hAnsi="Calibri" w:cs="Calibri"/>
          <w:color w:val="000000" w:themeColor="text1"/>
        </w:rPr>
        <w:t xml:space="preserve">uključujući </w:t>
      </w:r>
      <w:proofErr w:type="spellStart"/>
      <w:r w:rsidR="00167B72" w:rsidRPr="6E50CD31">
        <w:rPr>
          <w:rFonts w:ascii="Calibri" w:eastAsia="Calibri" w:hAnsi="Calibri" w:cs="Calibri"/>
          <w:color w:val="000000" w:themeColor="text1"/>
        </w:rPr>
        <w:t>vPOVS</w:t>
      </w:r>
      <w:proofErr w:type="spellEnd"/>
      <w:r w:rsidR="00167B72" w:rsidRPr="6E50CD31">
        <w:rPr>
          <w:rFonts w:ascii="Calibri" w:eastAsia="Calibri" w:hAnsi="Calibri" w:cs="Calibri"/>
          <w:color w:val="000000" w:themeColor="text1"/>
        </w:rPr>
        <w:t xml:space="preserve">, </w:t>
      </w:r>
      <w:r w:rsidRPr="52189A8E">
        <w:rPr>
          <w:rFonts w:ascii="Calibri" w:eastAsia="Calibri" w:hAnsi="Calibri" w:cs="Calibri"/>
        </w:rPr>
        <w:t>POVS</w:t>
      </w:r>
      <w:r w:rsidR="00167B72">
        <w:rPr>
          <w:rFonts w:ascii="Calibri" w:eastAsia="Calibri" w:hAnsi="Calibri" w:cs="Calibri"/>
        </w:rPr>
        <w:t xml:space="preserve"> </w:t>
      </w:r>
      <w:r w:rsidR="00167B72" w:rsidRPr="6E50CD31">
        <w:rPr>
          <w:rFonts w:ascii="Calibri" w:eastAsia="Calibri" w:hAnsi="Calibri" w:cs="Calibri"/>
          <w:color w:val="000000" w:themeColor="text1"/>
        </w:rPr>
        <w:t>te PPOVS</w:t>
      </w:r>
      <w:r w:rsidRPr="52189A8E">
        <w:rPr>
          <w:rFonts w:ascii="Calibri" w:eastAsia="Calibri" w:hAnsi="Calibri" w:cs="Calibri"/>
        </w:rPr>
        <w:t>) i 38 područja očuvanja značajnih za ptice (POP).</w:t>
      </w:r>
    </w:p>
    <w:p w14:paraId="5F112619" w14:textId="049942C1" w:rsidR="005205FB" w:rsidRDefault="54854609" w:rsidP="00814AAA">
      <w:pPr>
        <w:pStyle w:val="Opisslike"/>
        <w:keepNext/>
        <w:spacing w:after="240" w:line="276" w:lineRule="auto"/>
        <w:jc w:val="both"/>
      </w:pPr>
      <w:r w:rsidRPr="52189A8E">
        <w:rPr>
          <w:rFonts w:ascii="Calibri" w:eastAsia="Calibri" w:hAnsi="Calibri" w:cs="Calibri"/>
        </w:rPr>
        <w:t xml:space="preserve">Plan upravljanja pod šifrom 047 obuhvaća šest područja </w:t>
      </w:r>
      <w:r w:rsidR="002A1815">
        <w:rPr>
          <w:rFonts w:ascii="Calibri" w:eastAsia="Calibri" w:hAnsi="Calibri" w:cs="Calibri"/>
        </w:rPr>
        <w:t>EM</w:t>
      </w:r>
      <w:r w:rsidR="00586331">
        <w:rPr>
          <w:rFonts w:ascii="Calibri" w:eastAsia="Calibri" w:hAnsi="Calibri" w:cs="Calibri"/>
        </w:rPr>
        <w:t xml:space="preserve"> (</w:t>
      </w:r>
      <w:r w:rsidR="00925E32">
        <w:rPr>
          <w:rFonts w:ascii="Calibri" w:eastAsia="Calibri" w:hAnsi="Calibri" w:cs="Calibri"/>
        </w:rPr>
        <w:fldChar w:fldCharType="begin"/>
      </w:r>
      <w:r w:rsidR="00925E32">
        <w:rPr>
          <w:rFonts w:ascii="Calibri" w:eastAsia="Calibri" w:hAnsi="Calibri" w:cs="Calibri"/>
        </w:rPr>
        <w:instrText xml:space="preserve"> REF _Ref121910893 \h </w:instrText>
      </w:r>
      <w:r w:rsidR="00925E32">
        <w:rPr>
          <w:rFonts w:ascii="Calibri" w:eastAsia="Calibri" w:hAnsi="Calibri" w:cs="Calibri"/>
        </w:rPr>
      </w:r>
      <w:r w:rsidR="00925E32">
        <w:rPr>
          <w:rFonts w:ascii="Calibri" w:eastAsia="Calibri" w:hAnsi="Calibri" w:cs="Calibri"/>
        </w:rPr>
        <w:fldChar w:fldCharType="separate"/>
      </w:r>
      <w:r w:rsidR="00D63FF6" w:rsidRPr="00361367">
        <w:rPr>
          <w:rFonts w:cstheme="minorHAnsi"/>
          <w:b/>
          <w:bCs/>
        </w:rPr>
        <w:t xml:space="preserve">Tablica </w:t>
      </w:r>
      <w:r w:rsidR="00D63FF6">
        <w:rPr>
          <w:rFonts w:cstheme="minorHAnsi"/>
          <w:b/>
          <w:bCs/>
          <w:noProof/>
        </w:rPr>
        <w:t>1</w:t>
      </w:r>
      <w:r w:rsidR="00D63FF6">
        <w:rPr>
          <w:rFonts w:cstheme="minorHAnsi"/>
          <w:b/>
          <w:bCs/>
        </w:rPr>
        <w:t>.</w:t>
      </w:r>
      <w:r w:rsidR="00D63FF6">
        <w:rPr>
          <w:rFonts w:cstheme="minorHAnsi"/>
          <w:b/>
          <w:bCs/>
          <w:noProof/>
        </w:rPr>
        <w:t>1</w:t>
      </w:r>
      <w:r w:rsidR="00925E32">
        <w:rPr>
          <w:rFonts w:ascii="Calibri" w:eastAsia="Calibri" w:hAnsi="Calibri" w:cs="Calibri"/>
        </w:rPr>
        <w:fldChar w:fldCharType="end"/>
      </w:r>
      <w:r w:rsidR="00586331">
        <w:rPr>
          <w:rFonts w:ascii="Calibri" w:eastAsia="Calibri" w:hAnsi="Calibri" w:cs="Calibri"/>
        </w:rPr>
        <w:t>)</w:t>
      </w:r>
      <w:r w:rsidRPr="52189A8E">
        <w:rPr>
          <w:rFonts w:ascii="Calibri" w:eastAsia="Calibri" w:hAnsi="Calibri" w:cs="Calibri"/>
        </w:rPr>
        <w:t xml:space="preserve">. Od toga je pet područja značajno za očuvanje vrsta i stanišnih tipova (POVS) – </w:t>
      </w:r>
      <w:r w:rsidR="006A7D06" w:rsidRPr="00A2050C">
        <w:rPr>
          <w:rFonts w:ascii="Calibri" w:eastAsia="Calibri" w:hAnsi="Calibri" w:cs="Calibri"/>
        </w:rPr>
        <w:t xml:space="preserve">HR2001323 </w:t>
      </w:r>
      <w:r w:rsidR="006A7D06" w:rsidRPr="52189A8E">
        <w:rPr>
          <w:rFonts w:ascii="Calibri" w:eastAsia="Calibri" w:hAnsi="Calibri" w:cs="Calibri"/>
        </w:rPr>
        <w:t>Česma – šume</w:t>
      </w:r>
      <w:r w:rsidR="006A7D06">
        <w:rPr>
          <w:rFonts w:ascii="Calibri" w:eastAsia="Calibri" w:hAnsi="Calibri" w:cs="Calibri"/>
        </w:rPr>
        <w:t>,</w:t>
      </w:r>
      <w:r w:rsidR="006A7D06" w:rsidRPr="00A2050C">
        <w:rPr>
          <w:rFonts w:ascii="Calibri" w:eastAsia="Calibri" w:hAnsi="Calibri" w:cs="Calibri"/>
        </w:rPr>
        <w:t xml:space="preserve"> </w:t>
      </w:r>
      <w:r w:rsidR="00AF2BFC" w:rsidRPr="00A2050C">
        <w:rPr>
          <w:rFonts w:ascii="Calibri" w:eastAsia="Calibri" w:hAnsi="Calibri" w:cs="Calibri"/>
        </w:rPr>
        <w:t xml:space="preserve">HR2001327 </w:t>
      </w:r>
      <w:r w:rsidR="00AF2BFC" w:rsidRPr="52189A8E">
        <w:rPr>
          <w:rFonts w:ascii="Calibri" w:eastAsia="Calibri" w:hAnsi="Calibri" w:cs="Calibri"/>
        </w:rPr>
        <w:t>Ribnjak Dubrava</w:t>
      </w:r>
      <w:r w:rsidR="00AF2BFC">
        <w:rPr>
          <w:rFonts w:ascii="Calibri" w:eastAsia="Calibri" w:hAnsi="Calibri" w:cs="Calibri"/>
        </w:rPr>
        <w:t>,</w:t>
      </w:r>
      <w:r w:rsidR="00AF2BFC" w:rsidRPr="52189A8E">
        <w:rPr>
          <w:rFonts w:ascii="Calibri" w:eastAsia="Calibri" w:hAnsi="Calibri" w:cs="Calibri"/>
        </w:rPr>
        <w:t xml:space="preserve"> </w:t>
      </w:r>
      <w:r w:rsidR="00AF2BFC" w:rsidRPr="00A2050C">
        <w:rPr>
          <w:rFonts w:ascii="Calibri" w:eastAsia="Calibri" w:hAnsi="Calibri" w:cs="Calibri"/>
        </w:rPr>
        <w:lastRenderedPageBreak/>
        <w:t xml:space="preserve">HR2000440 </w:t>
      </w:r>
      <w:r w:rsidR="00AF2BFC" w:rsidRPr="52189A8E">
        <w:rPr>
          <w:rFonts w:ascii="Calibri" w:eastAsia="Calibri" w:hAnsi="Calibri" w:cs="Calibri"/>
        </w:rPr>
        <w:t>Ribnjaci Siščani i Blatnica</w:t>
      </w:r>
      <w:r w:rsidR="00AF2BFC">
        <w:rPr>
          <w:rFonts w:ascii="Calibri" w:eastAsia="Calibri" w:hAnsi="Calibri" w:cs="Calibri"/>
        </w:rPr>
        <w:t>,</w:t>
      </w:r>
      <w:r w:rsidR="00AF2BFC" w:rsidRPr="00A2050C">
        <w:rPr>
          <w:rFonts w:ascii="Calibri" w:eastAsia="Calibri" w:hAnsi="Calibri" w:cs="Calibri"/>
        </w:rPr>
        <w:t xml:space="preserve"> HR2000441 </w:t>
      </w:r>
      <w:r w:rsidR="00AF2BFC" w:rsidRPr="52189A8E">
        <w:rPr>
          <w:rFonts w:ascii="Calibri" w:eastAsia="Calibri" w:hAnsi="Calibri" w:cs="Calibri"/>
        </w:rPr>
        <w:t xml:space="preserve">Ribnjaci Narta, </w:t>
      </w:r>
      <w:r w:rsidR="00A2050C" w:rsidRPr="00A2050C">
        <w:rPr>
          <w:rFonts w:ascii="Calibri" w:eastAsia="Calibri" w:hAnsi="Calibri" w:cs="Calibri"/>
        </w:rPr>
        <w:t xml:space="preserve">HR2001243 </w:t>
      </w:r>
      <w:r w:rsidR="00AF2BFC">
        <w:rPr>
          <w:rFonts w:ascii="Calibri" w:eastAsia="Calibri" w:hAnsi="Calibri" w:cs="Calibri"/>
        </w:rPr>
        <w:t>Rijeka Česma</w:t>
      </w:r>
      <w:r w:rsidR="007C21A2">
        <w:rPr>
          <w:rFonts w:ascii="Calibri" w:eastAsia="Calibri" w:hAnsi="Calibri" w:cs="Calibri"/>
        </w:rPr>
        <w:t>, a</w:t>
      </w:r>
      <w:r w:rsidRPr="52189A8E">
        <w:rPr>
          <w:rFonts w:ascii="Calibri" w:eastAsia="Calibri" w:hAnsi="Calibri" w:cs="Calibri"/>
        </w:rPr>
        <w:t xml:space="preserve"> jedno </w:t>
      </w:r>
      <w:r w:rsidR="002A1815">
        <w:rPr>
          <w:rFonts w:ascii="Calibri" w:eastAsia="Calibri" w:hAnsi="Calibri" w:cs="Calibri"/>
        </w:rPr>
        <w:t xml:space="preserve">je </w:t>
      </w:r>
      <w:r w:rsidRPr="52189A8E">
        <w:rPr>
          <w:rFonts w:ascii="Calibri" w:eastAsia="Calibri" w:hAnsi="Calibri" w:cs="Calibri"/>
        </w:rPr>
        <w:t>područje značajno</w:t>
      </w:r>
      <w:r w:rsidR="002A1815">
        <w:rPr>
          <w:rFonts w:ascii="Calibri" w:eastAsia="Calibri" w:hAnsi="Calibri" w:cs="Calibri"/>
        </w:rPr>
        <w:t xml:space="preserve"> </w:t>
      </w:r>
      <w:r w:rsidRPr="52189A8E">
        <w:rPr>
          <w:rFonts w:ascii="Calibri" w:eastAsia="Calibri" w:hAnsi="Calibri" w:cs="Calibri"/>
        </w:rPr>
        <w:t xml:space="preserve">za očuvanje ptica (POP) – </w:t>
      </w:r>
      <w:r w:rsidR="00A2050C" w:rsidRPr="00A2050C">
        <w:rPr>
          <w:rFonts w:ascii="Calibri" w:eastAsia="Calibri" w:hAnsi="Calibri" w:cs="Calibri"/>
        </w:rPr>
        <w:t xml:space="preserve">HR1000009 </w:t>
      </w:r>
      <w:r w:rsidRPr="52189A8E">
        <w:rPr>
          <w:rFonts w:ascii="Calibri" w:eastAsia="Calibri" w:hAnsi="Calibri" w:cs="Calibri"/>
        </w:rPr>
        <w:t>Ribnjaci uz Česmu (</w:t>
      </w:r>
      <w:r w:rsidR="00E50B0D">
        <w:rPr>
          <w:rFonts w:ascii="Calibri" w:eastAsia="Calibri" w:hAnsi="Calibri" w:cs="Calibri"/>
        </w:rPr>
        <w:fldChar w:fldCharType="begin"/>
      </w:r>
      <w:r w:rsidR="00E50B0D">
        <w:rPr>
          <w:rFonts w:ascii="Calibri" w:eastAsia="Calibri" w:hAnsi="Calibri" w:cs="Calibri"/>
        </w:rPr>
        <w:instrText xml:space="preserve"> REF _Ref121910175 \h </w:instrText>
      </w:r>
      <w:r w:rsidR="00E50B0D">
        <w:rPr>
          <w:rFonts w:ascii="Calibri" w:eastAsia="Calibri" w:hAnsi="Calibri" w:cs="Calibri"/>
        </w:rPr>
      </w:r>
      <w:r w:rsidR="00E50B0D">
        <w:rPr>
          <w:rFonts w:ascii="Calibri" w:eastAsia="Calibri" w:hAnsi="Calibri" w:cs="Calibri"/>
        </w:rPr>
        <w:fldChar w:fldCharType="separate"/>
      </w:r>
      <w:r w:rsidR="00D63FF6" w:rsidRPr="00734A36">
        <w:rPr>
          <w:rFonts w:cstheme="minorHAnsi"/>
          <w:b/>
          <w:bCs/>
        </w:rPr>
        <w:t xml:space="preserve">Slika </w:t>
      </w:r>
      <w:r w:rsidR="00D63FF6">
        <w:rPr>
          <w:rFonts w:cstheme="minorHAnsi"/>
          <w:b/>
          <w:bCs/>
          <w:noProof/>
        </w:rPr>
        <w:t>1</w:t>
      </w:r>
      <w:r w:rsidR="00D63FF6">
        <w:rPr>
          <w:rFonts w:cstheme="minorHAnsi"/>
          <w:b/>
          <w:bCs/>
        </w:rPr>
        <w:t>.</w:t>
      </w:r>
      <w:r w:rsidR="00D63FF6">
        <w:rPr>
          <w:rFonts w:cstheme="minorHAnsi"/>
          <w:b/>
          <w:bCs/>
          <w:noProof/>
        </w:rPr>
        <w:t>1</w:t>
      </w:r>
      <w:r w:rsidR="00E50B0D">
        <w:rPr>
          <w:rFonts w:ascii="Calibri" w:eastAsia="Calibri" w:hAnsi="Calibri" w:cs="Calibri"/>
        </w:rPr>
        <w:fldChar w:fldCharType="end"/>
      </w:r>
      <w:r w:rsidRPr="006F135E">
        <w:rPr>
          <w:rFonts w:ascii="Calibri" w:eastAsia="Calibri" w:hAnsi="Calibri" w:cs="Calibri"/>
        </w:rPr>
        <w:t>).</w:t>
      </w:r>
    </w:p>
    <w:p w14:paraId="2BA8310C" w14:textId="77777777" w:rsidR="00E50B0D" w:rsidRDefault="00986376" w:rsidP="00E50B0D">
      <w:pPr>
        <w:keepNext/>
        <w:spacing w:after="0" w:line="276" w:lineRule="auto"/>
        <w:jc w:val="both"/>
      </w:pPr>
      <w:r>
        <w:rPr>
          <w:noProof/>
          <w:lang w:val="en-US"/>
        </w:rPr>
        <w:drawing>
          <wp:inline distT="0" distB="0" distL="0" distR="0" wp14:anchorId="5BFD74E7" wp14:editId="18306ADF">
            <wp:extent cx="5943600" cy="4203065"/>
            <wp:effectExtent l="19050" t="19050" r="19050" b="26035"/>
            <wp:docPr id="1486780352" name="Picture 148678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80352" name="PU047_Polozaj_podrucja_Final.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203065"/>
                    </a:xfrm>
                    <a:prstGeom prst="rect">
                      <a:avLst/>
                    </a:prstGeom>
                    <a:ln w="3175">
                      <a:solidFill>
                        <a:schemeClr val="tx1"/>
                      </a:solidFill>
                    </a:ln>
                  </pic:spPr>
                </pic:pic>
              </a:graphicData>
            </a:graphic>
          </wp:inline>
        </w:drawing>
      </w:r>
    </w:p>
    <w:p w14:paraId="10B6DCCB" w14:textId="5E45902B" w:rsidR="00E50B0D" w:rsidRPr="00361367" w:rsidRDefault="00E50B0D" w:rsidP="00796D37">
      <w:pPr>
        <w:pStyle w:val="Opisslike"/>
        <w:rPr>
          <w:rFonts w:cstheme="minorHAnsi"/>
        </w:rPr>
      </w:pPr>
      <w:bookmarkStart w:id="36" w:name="_Ref121910175"/>
      <w:bookmarkStart w:id="37" w:name="_Toc123215606"/>
      <w:r w:rsidRPr="00734A36">
        <w:rPr>
          <w:rFonts w:cstheme="minorHAnsi"/>
          <w:b/>
          <w:bCs/>
        </w:rPr>
        <w:t xml:space="preserve">Slika </w:t>
      </w:r>
      <w:r w:rsidR="00717308">
        <w:rPr>
          <w:rFonts w:cstheme="minorHAnsi"/>
          <w:b/>
          <w:bCs/>
        </w:rPr>
        <w:fldChar w:fldCharType="begin"/>
      </w:r>
      <w:r w:rsidR="00717308">
        <w:rPr>
          <w:rFonts w:cstheme="minorHAnsi"/>
          <w:b/>
          <w:bCs/>
        </w:rPr>
        <w:instrText xml:space="preserve"> STYLEREF 1 \s </w:instrText>
      </w:r>
      <w:r w:rsidR="00717308">
        <w:rPr>
          <w:rFonts w:cstheme="minorHAnsi"/>
          <w:b/>
          <w:bCs/>
        </w:rPr>
        <w:fldChar w:fldCharType="separate"/>
      </w:r>
      <w:r w:rsidR="00D63FF6">
        <w:rPr>
          <w:rFonts w:cstheme="minorHAnsi"/>
          <w:b/>
          <w:bCs/>
          <w:noProof/>
        </w:rPr>
        <w:t>1</w:t>
      </w:r>
      <w:r w:rsidR="00717308">
        <w:rPr>
          <w:rFonts w:cstheme="minorHAnsi"/>
          <w:b/>
          <w:bCs/>
        </w:rPr>
        <w:fldChar w:fldCharType="end"/>
      </w:r>
      <w:r w:rsidR="00717308">
        <w:rPr>
          <w:rFonts w:cstheme="minorHAnsi"/>
          <w:b/>
          <w:bCs/>
        </w:rPr>
        <w:t>.</w:t>
      </w:r>
      <w:r w:rsidR="00717308">
        <w:rPr>
          <w:rFonts w:cstheme="minorHAnsi"/>
          <w:b/>
          <w:bCs/>
        </w:rPr>
        <w:fldChar w:fldCharType="begin"/>
      </w:r>
      <w:r w:rsidR="00717308">
        <w:rPr>
          <w:rFonts w:cstheme="minorHAnsi"/>
          <w:b/>
          <w:bCs/>
        </w:rPr>
        <w:instrText xml:space="preserve"> SEQ Slika \* ARABIC \s 1 </w:instrText>
      </w:r>
      <w:r w:rsidR="00717308">
        <w:rPr>
          <w:rFonts w:cstheme="minorHAnsi"/>
          <w:b/>
          <w:bCs/>
        </w:rPr>
        <w:fldChar w:fldCharType="separate"/>
      </w:r>
      <w:r w:rsidR="00D63FF6">
        <w:rPr>
          <w:rFonts w:cstheme="minorHAnsi"/>
          <w:b/>
          <w:bCs/>
          <w:noProof/>
        </w:rPr>
        <w:t>1</w:t>
      </w:r>
      <w:r w:rsidR="00717308">
        <w:rPr>
          <w:rFonts w:cstheme="minorHAnsi"/>
          <w:b/>
          <w:bCs/>
        </w:rPr>
        <w:fldChar w:fldCharType="end"/>
      </w:r>
      <w:bookmarkEnd w:id="36"/>
      <w:r w:rsidRPr="00361367">
        <w:rPr>
          <w:rFonts w:cstheme="minorHAnsi"/>
        </w:rPr>
        <w:t xml:space="preserve"> Područja ekološke mreže obuhvaćena PU 047: HR1000009 Ribnjaci uz Česmu, HR2001323 Česma – šume, HR2001327 Ribnjak Dubrava, HR2000440 Ribnjaci Siščani i Blatnica, HR2000441 Ribnjaci Narta, HR2001243 Rijeka Česma.</w:t>
      </w:r>
      <w:bookmarkEnd w:id="37"/>
    </w:p>
    <w:p w14:paraId="0C7B4F96" w14:textId="68927139" w:rsidR="00986376" w:rsidRPr="00361367" w:rsidRDefault="00E50B0D" w:rsidP="00A37044">
      <w:pPr>
        <w:pStyle w:val="Opisslike"/>
        <w:spacing w:after="240" w:line="276" w:lineRule="auto"/>
        <w:rPr>
          <w:rFonts w:cstheme="minorHAnsi"/>
        </w:rPr>
      </w:pPr>
      <w:r w:rsidRPr="00361367">
        <w:rPr>
          <w:rFonts w:cstheme="minorHAnsi"/>
          <w:i/>
          <w:iCs/>
        </w:rPr>
        <w:t>Izvori: Ekološka mreža Natura 2000 (</w:t>
      </w:r>
      <w:proofErr w:type="spellStart"/>
      <w:r w:rsidRPr="00361367">
        <w:rPr>
          <w:rFonts w:cstheme="minorHAnsi"/>
          <w:i/>
          <w:iCs/>
        </w:rPr>
        <w:t>Bioportal</w:t>
      </w:r>
      <w:proofErr w:type="spellEnd"/>
      <w:r w:rsidRPr="00361367">
        <w:rPr>
          <w:rFonts w:cstheme="minorHAnsi"/>
          <w:i/>
          <w:iCs/>
        </w:rPr>
        <w:t>, MINGOR); Registar prostornih jedinica (DGU)</w:t>
      </w:r>
    </w:p>
    <w:p w14:paraId="09FCB3E6" w14:textId="2EA4962E" w:rsidR="00935207" w:rsidRPr="00361367" w:rsidRDefault="00721198" w:rsidP="00D33D34">
      <w:pPr>
        <w:pStyle w:val="Opisslike"/>
        <w:keepNext/>
        <w:jc w:val="left"/>
        <w:rPr>
          <w:rFonts w:cstheme="minorHAnsi"/>
          <w:i/>
          <w:iCs/>
        </w:rPr>
      </w:pPr>
      <w:bookmarkStart w:id="38" w:name="_Ref119052536"/>
      <w:bookmarkStart w:id="39" w:name="_Ref121910893"/>
      <w:bookmarkStart w:id="40" w:name="_Toc123215591"/>
      <w:r w:rsidRPr="00361367">
        <w:rPr>
          <w:rFonts w:cstheme="minorHAnsi"/>
          <w:b/>
          <w:bCs/>
        </w:rPr>
        <w:t xml:space="preserve">Tablica </w:t>
      </w:r>
      <w:r w:rsidR="00892545">
        <w:rPr>
          <w:rFonts w:cstheme="minorHAnsi"/>
          <w:b/>
          <w:bCs/>
        </w:rPr>
        <w:fldChar w:fldCharType="begin"/>
      </w:r>
      <w:r w:rsidR="00892545">
        <w:rPr>
          <w:rFonts w:cstheme="minorHAnsi"/>
          <w:b/>
          <w:bCs/>
        </w:rPr>
        <w:instrText xml:space="preserve"> STYLEREF 1 \s </w:instrText>
      </w:r>
      <w:r w:rsidR="00892545">
        <w:rPr>
          <w:rFonts w:cstheme="minorHAnsi"/>
          <w:b/>
          <w:bCs/>
        </w:rPr>
        <w:fldChar w:fldCharType="separate"/>
      </w:r>
      <w:r w:rsidR="00D63FF6">
        <w:rPr>
          <w:rFonts w:cstheme="minorHAnsi"/>
          <w:b/>
          <w:bCs/>
          <w:noProof/>
        </w:rPr>
        <w:t>1</w:t>
      </w:r>
      <w:r w:rsidR="00892545">
        <w:rPr>
          <w:rFonts w:cstheme="minorHAnsi"/>
          <w:b/>
          <w:bCs/>
        </w:rPr>
        <w:fldChar w:fldCharType="end"/>
      </w:r>
      <w:r w:rsidR="00892545">
        <w:rPr>
          <w:rFonts w:cstheme="minorHAnsi"/>
          <w:b/>
          <w:bCs/>
        </w:rPr>
        <w:t>.</w:t>
      </w:r>
      <w:r w:rsidR="00892545">
        <w:rPr>
          <w:rFonts w:cstheme="minorHAnsi"/>
          <w:b/>
          <w:bCs/>
        </w:rPr>
        <w:fldChar w:fldCharType="begin"/>
      </w:r>
      <w:r w:rsidR="00892545">
        <w:rPr>
          <w:rFonts w:cstheme="minorHAnsi"/>
          <w:b/>
          <w:bCs/>
        </w:rPr>
        <w:instrText xml:space="preserve"> SEQ Tablica \* ARABIC \s 1 </w:instrText>
      </w:r>
      <w:r w:rsidR="00892545">
        <w:rPr>
          <w:rFonts w:cstheme="minorHAnsi"/>
          <w:b/>
          <w:bCs/>
        </w:rPr>
        <w:fldChar w:fldCharType="separate"/>
      </w:r>
      <w:r w:rsidR="00D63FF6">
        <w:rPr>
          <w:rFonts w:cstheme="minorHAnsi"/>
          <w:b/>
          <w:bCs/>
          <w:noProof/>
        </w:rPr>
        <w:t>1</w:t>
      </w:r>
      <w:r w:rsidR="00892545">
        <w:rPr>
          <w:rFonts w:cstheme="minorHAnsi"/>
          <w:b/>
          <w:bCs/>
        </w:rPr>
        <w:fldChar w:fldCharType="end"/>
      </w:r>
      <w:bookmarkEnd w:id="38"/>
      <w:bookmarkEnd w:id="39"/>
      <w:r w:rsidRPr="00361367">
        <w:rPr>
          <w:rFonts w:cstheme="minorHAnsi"/>
        </w:rPr>
        <w:t xml:space="preserve"> </w:t>
      </w:r>
      <w:r w:rsidR="00BB0D90" w:rsidRPr="00361367">
        <w:rPr>
          <w:rFonts w:eastAsiaTheme="minorEastAsia" w:cstheme="minorHAnsi"/>
          <w:szCs w:val="20"/>
        </w:rPr>
        <w:t>Područja ekološke mreže obuhvaćena PU 047</w:t>
      </w:r>
      <w:r w:rsidR="004C4764" w:rsidRPr="00361367">
        <w:rPr>
          <w:rFonts w:eastAsiaTheme="minorEastAsia" w:cstheme="minorHAnsi"/>
          <w:szCs w:val="20"/>
        </w:rPr>
        <w:t>.</w:t>
      </w:r>
      <w:bookmarkEnd w:id="40"/>
    </w:p>
    <w:p w14:paraId="49E4B44D" w14:textId="4770E5D4" w:rsidR="00721198" w:rsidRPr="00361367" w:rsidRDefault="00721198" w:rsidP="00D33D34">
      <w:pPr>
        <w:pStyle w:val="Opisslike"/>
        <w:keepNext/>
        <w:jc w:val="both"/>
        <w:rPr>
          <w:rFonts w:cstheme="minorHAnsi"/>
        </w:rPr>
      </w:pPr>
      <w:r w:rsidRPr="00361367">
        <w:rPr>
          <w:rFonts w:cstheme="minorHAnsi"/>
          <w:i/>
          <w:iCs/>
        </w:rPr>
        <w:t>Izvor: Uredba o ekološkoj mreži i nadležnostima javnih ustanova za upravljanje područjima ekološke mreže (NN 80/19)</w:t>
      </w:r>
      <w:r w:rsidR="00BB0D90" w:rsidRPr="00361367">
        <w:rPr>
          <w:rFonts w:cstheme="minorHAnsi"/>
          <w:i/>
          <w:iCs/>
        </w:rPr>
        <w:t xml:space="preserve">; </w:t>
      </w:r>
      <w:r w:rsidR="00224D1F" w:rsidRPr="00361367">
        <w:rPr>
          <w:rFonts w:cstheme="minorHAnsi"/>
          <w:i/>
          <w:iCs/>
        </w:rPr>
        <w:t>Ekološka mreža Natura 2000 (</w:t>
      </w:r>
      <w:proofErr w:type="spellStart"/>
      <w:r w:rsidR="00224D1F" w:rsidRPr="00361367">
        <w:rPr>
          <w:rFonts w:cstheme="minorHAnsi"/>
          <w:i/>
          <w:iCs/>
        </w:rPr>
        <w:t>Bioportal</w:t>
      </w:r>
      <w:proofErr w:type="spellEnd"/>
      <w:r w:rsidR="00224D1F" w:rsidRPr="00361367">
        <w:rPr>
          <w:rFonts w:cstheme="minorHAnsi"/>
          <w:i/>
          <w:iCs/>
        </w:rPr>
        <w:t>, MINGOR)</w:t>
      </w:r>
    </w:p>
    <w:tbl>
      <w:tblPr>
        <w:tblW w:w="5000" w:type="pct"/>
        <w:jc w:val="center"/>
        <w:tblBorders>
          <w:top w:val="single" w:sz="4" w:space="0" w:color="auto"/>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3397"/>
        <w:gridCol w:w="2293"/>
        <w:gridCol w:w="1788"/>
        <w:gridCol w:w="1872"/>
      </w:tblGrid>
      <w:tr w:rsidR="00586331" w:rsidRPr="00C225C1" w14:paraId="42A8F173" w14:textId="77777777" w:rsidTr="00BC2AF9">
        <w:trPr>
          <w:trHeight w:val="270"/>
          <w:jc w:val="center"/>
        </w:trPr>
        <w:tc>
          <w:tcPr>
            <w:tcW w:w="1817" w:type="pct"/>
            <w:vMerge w:val="restart"/>
            <w:shd w:val="clear" w:color="auto" w:fill="A8D08D" w:themeFill="accent6" w:themeFillTint="99"/>
            <w:vAlign w:val="center"/>
          </w:tcPr>
          <w:p w14:paraId="6BB86E47" w14:textId="508C316F" w:rsidR="00586331" w:rsidRPr="00C225C1" w:rsidRDefault="00586331" w:rsidP="000711B1">
            <w:pPr>
              <w:spacing w:after="0"/>
              <w:jc w:val="center"/>
              <w:rPr>
                <w:rFonts w:cstheme="minorHAnsi"/>
                <w:color w:val="000000" w:themeColor="text1"/>
                <w:sz w:val="20"/>
                <w:szCs w:val="20"/>
              </w:rPr>
            </w:pPr>
            <w:r w:rsidRPr="00C225C1">
              <w:rPr>
                <w:rFonts w:eastAsia="Calibri" w:cstheme="minorHAnsi"/>
                <w:b/>
                <w:bCs/>
                <w:color w:val="000000" w:themeColor="text1"/>
                <w:sz w:val="20"/>
                <w:szCs w:val="20"/>
              </w:rPr>
              <w:t>P</w:t>
            </w:r>
            <w:r w:rsidR="000711B1">
              <w:rPr>
                <w:rFonts w:eastAsia="Calibri" w:cstheme="minorHAnsi"/>
                <w:b/>
                <w:bCs/>
                <w:color w:val="000000" w:themeColor="text1"/>
                <w:sz w:val="20"/>
                <w:szCs w:val="20"/>
              </w:rPr>
              <w:t xml:space="preserve">odručja </w:t>
            </w:r>
            <w:r w:rsidRPr="00C225C1">
              <w:rPr>
                <w:rFonts w:eastAsia="Calibri" w:cstheme="minorHAnsi"/>
                <w:b/>
                <w:bCs/>
                <w:color w:val="000000" w:themeColor="text1"/>
                <w:sz w:val="20"/>
                <w:szCs w:val="20"/>
              </w:rPr>
              <w:t xml:space="preserve">EM </w:t>
            </w:r>
            <w:r w:rsidR="000711B1">
              <w:rPr>
                <w:rFonts w:eastAsia="Calibri" w:cstheme="minorHAnsi"/>
                <w:b/>
                <w:bCs/>
                <w:color w:val="000000" w:themeColor="text1"/>
                <w:sz w:val="20"/>
                <w:szCs w:val="20"/>
              </w:rPr>
              <w:t>obuhvaćena</w:t>
            </w:r>
            <w:r w:rsidRPr="00C225C1">
              <w:rPr>
                <w:rFonts w:eastAsia="Calibri" w:cstheme="minorHAnsi"/>
                <w:b/>
                <w:bCs/>
                <w:color w:val="000000" w:themeColor="text1"/>
                <w:sz w:val="20"/>
                <w:szCs w:val="20"/>
              </w:rPr>
              <w:t xml:space="preserve"> PU 047</w:t>
            </w:r>
          </w:p>
        </w:tc>
        <w:tc>
          <w:tcPr>
            <w:tcW w:w="1226" w:type="pct"/>
            <w:vMerge w:val="restart"/>
            <w:shd w:val="clear" w:color="auto" w:fill="A8D08D" w:themeFill="accent6" w:themeFillTint="99"/>
          </w:tcPr>
          <w:p w14:paraId="1D6B8937" w14:textId="77777777" w:rsidR="00586331" w:rsidRPr="00C225C1" w:rsidRDefault="00586331" w:rsidP="000D18E4">
            <w:pPr>
              <w:spacing w:after="0"/>
              <w:jc w:val="center"/>
              <w:rPr>
                <w:rFonts w:eastAsia="Calibri" w:cstheme="minorHAnsi"/>
                <w:b/>
                <w:bCs/>
                <w:color w:val="000000" w:themeColor="text1"/>
                <w:sz w:val="20"/>
                <w:szCs w:val="20"/>
              </w:rPr>
            </w:pPr>
            <w:r w:rsidRPr="00C225C1">
              <w:rPr>
                <w:rFonts w:eastAsia="Calibri" w:cstheme="minorHAnsi"/>
                <w:b/>
                <w:bCs/>
                <w:color w:val="000000" w:themeColor="text1"/>
                <w:sz w:val="20"/>
                <w:szCs w:val="20"/>
              </w:rPr>
              <w:t>Ukupna površina područja (ha)</w:t>
            </w:r>
          </w:p>
        </w:tc>
        <w:tc>
          <w:tcPr>
            <w:tcW w:w="1957" w:type="pct"/>
            <w:gridSpan w:val="2"/>
            <w:shd w:val="clear" w:color="auto" w:fill="A8D08D" w:themeFill="accent6" w:themeFillTint="99"/>
          </w:tcPr>
          <w:p w14:paraId="417BBA5A" w14:textId="77777777" w:rsidR="00586331" w:rsidRPr="00C225C1" w:rsidRDefault="00586331" w:rsidP="000D18E4">
            <w:pPr>
              <w:spacing w:after="0"/>
              <w:jc w:val="center"/>
              <w:rPr>
                <w:rFonts w:eastAsia="Calibri" w:cstheme="minorHAnsi"/>
                <w:b/>
                <w:bCs/>
                <w:color w:val="000000" w:themeColor="text1"/>
                <w:sz w:val="20"/>
                <w:szCs w:val="20"/>
              </w:rPr>
            </w:pPr>
            <w:r w:rsidRPr="00C225C1">
              <w:rPr>
                <w:rFonts w:eastAsia="Calibri" w:cstheme="minorHAnsi"/>
                <w:b/>
                <w:bCs/>
                <w:color w:val="000000" w:themeColor="text1"/>
                <w:sz w:val="20"/>
                <w:szCs w:val="20"/>
              </w:rPr>
              <w:t>Udio površine PEM u županijama (%)</w:t>
            </w:r>
          </w:p>
        </w:tc>
      </w:tr>
      <w:tr w:rsidR="00586331" w:rsidRPr="00C225C1" w14:paraId="1C26F1B5" w14:textId="77777777" w:rsidTr="00BC2AF9">
        <w:trPr>
          <w:trHeight w:val="91"/>
          <w:jc w:val="center"/>
        </w:trPr>
        <w:tc>
          <w:tcPr>
            <w:tcW w:w="1817" w:type="pct"/>
            <w:vMerge/>
            <w:shd w:val="clear" w:color="auto" w:fill="A8D08D" w:themeFill="accent6" w:themeFillTint="99"/>
          </w:tcPr>
          <w:p w14:paraId="6643B20D" w14:textId="77777777" w:rsidR="00586331" w:rsidRPr="00C225C1" w:rsidRDefault="00586331" w:rsidP="000D18E4">
            <w:pPr>
              <w:spacing w:after="0"/>
              <w:rPr>
                <w:rFonts w:cstheme="minorHAnsi"/>
                <w:color w:val="000000" w:themeColor="text1"/>
                <w:sz w:val="20"/>
                <w:szCs w:val="20"/>
              </w:rPr>
            </w:pPr>
          </w:p>
        </w:tc>
        <w:tc>
          <w:tcPr>
            <w:tcW w:w="1226" w:type="pct"/>
            <w:vMerge/>
            <w:shd w:val="clear" w:color="auto" w:fill="A8D08D" w:themeFill="accent6" w:themeFillTint="99"/>
          </w:tcPr>
          <w:p w14:paraId="4E127E6E" w14:textId="77777777" w:rsidR="00586331" w:rsidRPr="00C225C1" w:rsidRDefault="00586331" w:rsidP="000D18E4">
            <w:pPr>
              <w:spacing w:after="0"/>
              <w:jc w:val="center"/>
              <w:rPr>
                <w:rFonts w:eastAsia="Calibri" w:cstheme="minorHAnsi"/>
                <w:b/>
                <w:bCs/>
                <w:color w:val="000000" w:themeColor="text1"/>
                <w:sz w:val="20"/>
                <w:szCs w:val="20"/>
              </w:rPr>
            </w:pPr>
          </w:p>
        </w:tc>
        <w:tc>
          <w:tcPr>
            <w:tcW w:w="956" w:type="pct"/>
            <w:shd w:val="clear" w:color="auto" w:fill="A8D08D" w:themeFill="accent6" w:themeFillTint="99"/>
            <w:vAlign w:val="center"/>
          </w:tcPr>
          <w:p w14:paraId="36891668" w14:textId="77777777" w:rsidR="00586331" w:rsidRPr="00C225C1" w:rsidRDefault="00586331" w:rsidP="000D18E4">
            <w:pPr>
              <w:spacing w:after="0"/>
              <w:jc w:val="center"/>
              <w:rPr>
                <w:rFonts w:eastAsia="Calibri" w:cstheme="minorHAnsi"/>
                <w:b/>
                <w:bCs/>
                <w:color w:val="000000" w:themeColor="text1"/>
                <w:sz w:val="20"/>
                <w:szCs w:val="20"/>
              </w:rPr>
            </w:pPr>
            <w:r w:rsidRPr="00C225C1">
              <w:rPr>
                <w:rFonts w:eastAsia="Calibri" w:cstheme="minorHAnsi"/>
                <w:b/>
                <w:bCs/>
                <w:color w:val="000000" w:themeColor="text1"/>
                <w:sz w:val="20"/>
                <w:szCs w:val="20"/>
              </w:rPr>
              <w:t>BBŽ</w:t>
            </w:r>
          </w:p>
        </w:tc>
        <w:tc>
          <w:tcPr>
            <w:tcW w:w="1001" w:type="pct"/>
            <w:shd w:val="clear" w:color="auto" w:fill="A8D08D" w:themeFill="accent6" w:themeFillTint="99"/>
            <w:vAlign w:val="center"/>
          </w:tcPr>
          <w:p w14:paraId="442D6275" w14:textId="77777777" w:rsidR="00586331" w:rsidRPr="00C225C1" w:rsidRDefault="00586331" w:rsidP="000D18E4">
            <w:pPr>
              <w:spacing w:after="0"/>
              <w:jc w:val="center"/>
              <w:rPr>
                <w:rFonts w:eastAsia="Calibri" w:cstheme="minorHAnsi"/>
                <w:b/>
                <w:bCs/>
                <w:color w:val="000000" w:themeColor="text1"/>
                <w:sz w:val="20"/>
                <w:szCs w:val="20"/>
              </w:rPr>
            </w:pPr>
            <w:proofErr w:type="spellStart"/>
            <w:r w:rsidRPr="00C225C1">
              <w:rPr>
                <w:rFonts w:eastAsia="Calibri" w:cstheme="minorHAnsi"/>
                <w:b/>
                <w:bCs/>
                <w:color w:val="000000" w:themeColor="text1"/>
                <w:sz w:val="20"/>
                <w:szCs w:val="20"/>
              </w:rPr>
              <w:t>ZgŽ</w:t>
            </w:r>
            <w:proofErr w:type="spellEnd"/>
          </w:p>
        </w:tc>
      </w:tr>
      <w:tr w:rsidR="00586331" w:rsidRPr="00C225C1" w14:paraId="0CDE96E9" w14:textId="77777777" w:rsidTr="00BC2AF9">
        <w:trPr>
          <w:trHeight w:val="143"/>
          <w:jc w:val="center"/>
        </w:trPr>
        <w:tc>
          <w:tcPr>
            <w:tcW w:w="1817" w:type="pct"/>
            <w:vAlign w:val="center"/>
          </w:tcPr>
          <w:p w14:paraId="0B56E97F" w14:textId="5597F9A6" w:rsidR="00586331" w:rsidRPr="00C225C1" w:rsidRDefault="0037675A" w:rsidP="000D18E4">
            <w:pPr>
              <w:spacing w:after="0"/>
              <w:rPr>
                <w:rFonts w:cstheme="minorHAnsi"/>
                <w:color w:val="000000" w:themeColor="text1"/>
                <w:sz w:val="20"/>
                <w:szCs w:val="20"/>
              </w:rPr>
            </w:pPr>
            <w:r w:rsidRPr="00C225C1">
              <w:rPr>
                <w:rFonts w:eastAsia="Calibri" w:cstheme="minorHAnsi"/>
                <w:color w:val="000000" w:themeColor="text1"/>
                <w:sz w:val="20"/>
                <w:szCs w:val="20"/>
              </w:rPr>
              <w:t>HR1000009</w:t>
            </w:r>
            <w:r>
              <w:rPr>
                <w:rFonts w:eastAsia="Calibri" w:cstheme="minorHAnsi"/>
                <w:color w:val="000000" w:themeColor="text1"/>
                <w:sz w:val="20"/>
                <w:szCs w:val="20"/>
              </w:rPr>
              <w:t xml:space="preserve"> </w:t>
            </w:r>
            <w:r w:rsidR="00586331" w:rsidRPr="00C225C1">
              <w:rPr>
                <w:rFonts w:eastAsia="Calibri" w:cstheme="minorHAnsi"/>
                <w:color w:val="000000" w:themeColor="text1"/>
                <w:sz w:val="20"/>
                <w:szCs w:val="20"/>
              </w:rPr>
              <w:t>Ribnjaci uz Česmu</w:t>
            </w:r>
          </w:p>
        </w:tc>
        <w:tc>
          <w:tcPr>
            <w:tcW w:w="1226" w:type="pct"/>
            <w:vAlign w:val="center"/>
          </w:tcPr>
          <w:p w14:paraId="20486C87" w14:textId="64365FFD" w:rsidR="00586331" w:rsidRPr="00C225C1" w:rsidRDefault="00586331" w:rsidP="000D18E4">
            <w:pPr>
              <w:spacing w:after="0"/>
              <w:jc w:val="center"/>
              <w:rPr>
                <w:rFonts w:eastAsia="Calibri" w:cstheme="minorHAnsi"/>
                <w:color w:val="000000" w:themeColor="text1"/>
                <w:sz w:val="20"/>
                <w:szCs w:val="20"/>
              </w:rPr>
            </w:pPr>
            <w:r w:rsidRPr="00C225C1">
              <w:rPr>
                <w:rFonts w:cstheme="minorHAnsi"/>
                <w:color w:val="000000" w:themeColor="text1"/>
                <w:sz w:val="20"/>
                <w:szCs w:val="20"/>
                <w:shd w:val="clear" w:color="auto" w:fill="FFFFFF"/>
              </w:rPr>
              <w:t>23</w:t>
            </w:r>
            <w:r w:rsidR="00613E3D">
              <w:rPr>
                <w:rFonts w:cstheme="minorHAnsi"/>
                <w:color w:val="000000" w:themeColor="text1"/>
                <w:sz w:val="20"/>
                <w:szCs w:val="20"/>
                <w:shd w:val="clear" w:color="auto" w:fill="FFFFFF"/>
              </w:rPr>
              <w:t>.</w:t>
            </w:r>
            <w:r w:rsidRPr="00C225C1">
              <w:rPr>
                <w:rFonts w:cstheme="minorHAnsi"/>
                <w:color w:val="000000" w:themeColor="text1"/>
                <w:sz w:val="20"/>
                <w:szCs w:val="20"/>
                <w:shd w:val="clear" w:color="auto" w:fill="FFFFFF"/>
              </w:rPr>
              <w:t>173,33</w:t>
            </w:r>
          </w:p>
        </w:tc>
        <w:tc>
          <w:tcPr>
            <w:tcW w:w="956" w:type="pct"/>
            <w:vAlign w:val="center"/>
          </w:tcPr>
          <w:p w14:paraId="15784426" w14:textId="77777777" w:rsidR="00586331" w:rsidRPr="00C225C1" w:rsidRDefault="00586331" w:rsidP="000D18E4">
            <w:pPr>
              <w:spacing w:after="0"/>
              <w:jc w:val="center"/>
              <w:rPr>
                <w:rFonts w:eastAsia="Calibri" w:cstheme="minorHAnsi"/>
                <w:color w:val="000000" w:themeColor="text1"/>
                <w:sz w:val="20"/>
                <w:szCs w:val="20"/>
              </w:rPr>
            </w:pPr>
            <w:r w:rsidRPr="00C225C1">
              <w:rPr>
                <w:rFonts w:cstheme="minorHAnsi"/>
                <w:color w:val="000000" w:themeColor="text1"/>
                <w:sz w:val="20"/>
                <w:szCs w:val="20"/>
                <w:shd w:val="clear" w:color="auto" w:fill="FFFFFF"/>
              </w:rPr>
              <w:t>71,96</w:t>
            </w:r>
          </w:p>
        </w:tc>
        <w:tc>
          <w:tcPr>
            <w:tcW w:w="1001" w:type="pct"/>
            <w:vAlign w:val="center"/>
          </w:tcPr>
          <w:p w14:paraId="41DB15C2" w14:textId="77777777" w:rsidR="00586331" w:rsidRPr="00C225C1" w:rsidRDefault="00586331" w:rsidP="000D18E4">
            <w:pPr>
              <w:spacing w:after="0"/>
              <w:jc w:val="center"/>
              <w:rPr>
                <w:rFonts w:cstheme="minorHAnsi"/>
                <w:color w:val="000000" w:themeColor="text1"/>
                <w:sz w:val="20"/>
                <w:szCs w:val="20"/>
                <w:shd w:val="clear" w:color="auto" w:fill="FFFFFF"/>
              </w:rPr>
            </w:pPr>
            <w:r w:rsidRPr="00C225C1">
              <w:rPr>
                <w:rFonts w:cstheme="minorHAnsi"/>
                <w:color w:val="000000" w:themeColor="text1"/>
                <w:sz w:val="20"/>
                <w:szCs w:val="20"/>
                <w:shd w:val="clear" w:color="auto" w:fill="FFFFFF"/>
              </w:rPr>
              <w:t>28,04</w:t>
            </w:r>
          </w:p>
        </w:tc>
      </w:tr>
      <w:tr w:rsidR="00586331" w:rsidRPr="00C225C1" w14:paraId="41D5B8ED" w14:textId="77777777" w:rsidTr="00BC2AF9">
        <w:trPr>
          <w:trHeight w:val="134"/>
          <w:jc w:val="center"/>
        </w:trPr>
        <w:tc>
          <w:tcPr>
            <w:tcW w:w="1817" w:type="pct"/>
            <w:vAlign w:val="center"/>
          </w:tcPr>
          <w:p w14:paraId="668A4079" w14:textId="28CEB12C" w:rsidR="00586331" w:rsidRPr="00C225C1" w:rsidRDefault="0037675A" w:rsidP="000D18E4">
            <w:pPr>
              <w:spacing w:after="0"/>
              <w:rPr>
                <w:rFonts w:cstheme="minorHAnsi"/>
                <w:color w:val="000000" w:themeColor="text1"/>
                <w:sz w:val="20"/>
                <w:szCs w:val="20"/>
              </w:rPr>
            </w:pPr>
            <w:r w:rsidRPr="00C225C1">
              <w:rPr>
                <w:rFonts w:eastAsia="Calibri" w:cstheme="minorHAnsi"/>
                <w:color w:val="000000" w:themeColor="text1"/>
                <w:sz w:val="20"/>
                <w:szCs w:val="20"/>
              </w:rPr>
              <w:t>HR2001323</w:t>
            </w:r>
            <w:r>
              <w:rPr>
                <w:rFonts w:eastAsia="Calibri" w:cstheme="minorHAnsi"/>
                <w:color w:val="000000" w:themeColor="text1"/>
                <w:sz w:val="20"/>
                <w:szCs w:val="20"/>
              </w:rPr>
              <w:t xml:space="preserve"> </w:t>
            </w:r>
            <w:r w:rsidR="00586331" w:rsidRPr="00C225C1">
              <w:rPr>
                <w:rFonts w:eastAsia="Calibri" w:cstheme="minorHAnsi"/>
                <w:color w:val="000000" w:themeColor="text1"/>
                <w:sz w:val="20"/>
                <w:szCs w:val="20"/>
              </w:rPr>
              <w:t>Česma – šume</w:t>
            </w:r>
          </w:p>
        </w:tc>
        <w:tc>
          <w:tcPr>
            <w:tcW w:w="1226" w:type="pct"/>
            <w:vAlign w:val="center"/>
          </w:tcPr>
          <w:p w14:paraId="60D86022" w14:textId="77777777" w:rsidR="00586331" w:rsidRPr="00C225C1" w:rsidRDefault="00586331" w:rsidP="000D18E4">
            <w:pPr>
              <w:spacing w:after="0"/>
              <w:jc w:val="center"/>
              <w:rPr>
                <w:rFonts w:eastAsia="Calibri" w:cstheme="minorHAnsi"/>
                <w:color w:val="000000" w:themeColor="text1"/>
                <w:sz w:val="20"/>
                <w:szCs w:val="20"/>
              </w:rPr>
            </w:pPr>
            <w:r w:rsidRPr="00C225C1">
              <w:rPr>
                <w:rFonts w:cstheme="minorHAnsi"/>
                <w:color w:val="000000" w:themeColor="text1"/>
                <w:sz w:val="20"/>
                <w:szCs w:val="20"/>
                <w:shd w:val="clear" w:color="auto" w:fill="FFFFFF"/>
              </w:rPr>
              <w:t>124,75</w:t>
            </w:r>
          </w:p>
        </w:tc>
        <w:tc>
          <w:tcPr>
            <w:tcW w:w="956" w:type="pct"/>
            <w:vAlign w:val="center"/>
          </w:tcPr>
          <w:p w14:paraId="67ECF40E" w14:textId="5680B2F2" w:rsidR="00586331" w:rsidRPr="00C225C1" w:rsidRDefault="002803C5" w:rsidP="000D18E4">
            <w:pPr>
              <w:spacing w:after="0"/>
              <w:jc w:val="center"/>
              <w:rPr>
                <w:rFonts w:eastAsia="Calibri" w:cstheme="minorHAnsi"/>
                <w:color w:val="000000" w:themeColor="text1"/>
                <w:sz w:val="20"/>
                <w:szCs w:val="20"/>
              </w:rPr>
            </w:pPr>
            <w:r>
              <w:rPr>
                <w:rFonts w:eastAsia="Calibri" w:cstheme="minorHAnsi"/>
                <w:color w:val="000000" w:themeColor="text1"/>
                <w:sz w:val="20"/>
                <w:szCs w:val="20"/>
              </w:rPr>
              <w:t>-</w:t>
            </w:r>
          </w:p>
        </w:tc>
        <w:tc>
          <w:tcPr>
            <w:tcW w:w="1001" w:type="pct"/>
            <w:vAlign w:val="center"/>
          </w:tcPr>
          <w:p w14:paraId="085BB905" w14:textId="32A56848" w:rsidR="00586331" w:rsidRPr="00C225C1" w:rsidRDefault="002803C5" w:rsidP="000D18E4">
            <w:pPr>
              <w:spacing w:after="0"/>
              <w:jc w:val="center"/>
              <w:rPr>
                <w:rFonts w:eastAsia="Calibri" w:cstheme="minorHAnsi"/>
                <w:color w:val="000000" w:themeColor="text1"/>
                <w:sz w:val="20"/>
                <w:szCs w:val="20"/>
              </w:rPr>
            </w:pPr>
            <w:r>
              <w:rPr>
                <w:rFonts w:cstheme="minorHAnsi"/>
                <w:color w:val="000000" w:themeColor="text1"/>
                <w:sz w:val="20"/>
                <w:szCs w:val="20"/>
                <w:shd w:val="clear" w:color="auto" w:fill="FFFFFF"/>
              </w:rPr>
              <w:t>100</w:t>
            </w:r>
          </w:p>
        </w:tc>
      </w:tr>
      <w:tr w:rsidR="00586331" w:rsidRPr="00C225C1" w14:paraId="7DEFDDA3" w14:textId="77777777" w:rsidTr="00BC2AF9">
        <w:trPr>
          <w:trHeight w:val="80"/>
          <w:jc w:val="center"/>
        </w:trPr>
        <w:tc>
          <w:tcPr>
            <w:tcW w:w="1817" w:type="pct"/>
            <w:vAlign w:val="center"/>
          </w:tcPr>
          <w:p w14:paraId="6BD9E27C" w14:textId="228DDDD7" w:rsidR="00586331" w:rsidRPr="00C225C1" w:rsidRDefault="0037675A" w:rsidP="000D18E4">
            <w:pPr>
              <w:spacing w:after="0"/>
              <w:rPr>
                <w:rFonts w:cstheme="minorHAnsi"/>
                <w:color w:val="000000" w:themeColor="text1"/>
                <w:sz w:val="20"/>
                <w:szCs w:val="20"/>
              </w:rPr>
            </w:pPr>
            <w:r w:rsidRPr="00C225C1">
              <w:rPr>
                <w:rFonts w:eastAsia="Calibri" w:cstheme="minorHAnsi"/>
                <w:color w:val="000000" w:themeColor="text1"/>
                <w:sz w:val="20"/>
                <w:szCs w:val="20"/>
              </w:rPr>
              <w:t>HR2001327</w:t>
            </w:r>
            <w:r>
              <w:rPr>
                <w:rFonts w:eastAsia="Calibri" w:cstheme="minorHAnsi"/>
                <w:color w:val="000000" w:themeColor="text1"/>
                <w:sz w:val="20"/>
                <w:szCs w:val="20"/>
              </w:rPr>
              <w:t xml:space="preserve"> </w:t>
            </w:r>
            <w:r w:rsidR="00586331" w:rsidRPr="00C225C1">
              <w:rPr>
                <w:rFonts w:eastAsia="Calibri" w:cstheme="minorHAnsi"/>
                <w:color w:val="000000" w:themeColor="text1"/>
                <w:sz w:val="20"/>
                <w:szCs w:val="20"/>
              </w:rPr>
              <w:t>Ribnjak Dubrava</w:t>
            </w:r>
          </w:p>
        </w:tc>
        <w:tc>
          <w:tcPr>
            <w:tcW w:w="1226" w:type="pct"/>
            <w:vAlign w:val="center"/>
          </w:tcPr>
          <w:p w14:paraId="20D2AA15" w14:textId="77777777" w:rsidR="00586331" w:rsidRPr="00C225C1" w:rsidRDefault="00586331" w:rsidP="000D18E4">
            <w:pPr>
              <w:spacing w:after="0"/>
              <w:jc w:val="center"/>
              <w:rPr>
                <w:rFonts w:eastAsia="Calibri" w:cstheme="minorHAnsi"/>
                <w:color w:val="000000" w:themeColor="text1"/>
                <w:sz w:val="20"/>
                <w:szCs w:val="20"/>
              </w:rPr>
            </w:pPr>
            <w:r w:rsidRPr="00C225C1">
              <w:rPr>
                <w:rFonts w:cstheme="minorHAnsi"/>
                <w:color w:val="000000" w:themeColor="text1"/>
                <w:sz w:val="20"/>
                <w:szCs w:val="20"/>
                <w:shd w:val="clear" w:color="auto" w:fill="FFFFFF"/>
              </w:rPr>
              <w:t>342,89</w:t>
            </w:r>
          </w:p>
        </w:tc>
        <w:tc>
          <w:tcPr>
            <w:tcW w:w="956" w:type="pct"/>
            <w:vAlign w:val="center"/>
          </w:tcPr>
          <w:p w14:paraId="4CD3A4FF" w14:textId="77777777" w:rsidR="00586331" w:rsidRPr="00C225C1" w:rsidRDefault="00586331" w:rsidP="000D18E4">
            <w:pPr>
              <w:spacing w:after="0"/>
              <w:jc w:val="center"/>
              <w:rPr>
                <w:rFonts w:eastAsia="Calibri" w:cstheme="minorHAnsi"/>
                <w:color w:val="000000" w:themeColor="text1"/>
                <w:sz w:val="20"/>
                <w:szCs w:val="20"/>
              </w:rPr>
            </w:pPr>
            <w:r w:rsidRPr="00C225C1">
              <w:rPr>
                <w:rFonts w:cstheme="minorHAnsi"/>
                <w:color w:val="000000" w:themeColor="text1"/>
                <w:sz w:val="20"/>
                <w:szCs w:val="20"/>
                <w:shd w:val="clear" w:color="auto" w:fill="FFFFFF"/>
              </w:rPr>
              <w:t>20,79</w:t>
            </w:r>
          </w:p>
        </w:tc>
        <w:tc>
          <w:tcPr>
            <w:tcW w:w="1001" w:type="pct"/>
            <w:vAlign w:val="center"/>
          </w:tcPr>
          <w:p w14:paraId="6E6D9B68" w14:textId="77777777" w:rsidR="00586331" w:rsidRPr="00C225C1" w:rsidRDefault="00586331" w:rsidP="000D18E4">
            <w:pPr>
              <w:spacing w:after="0"/>
              <w:jc w:val="center"/>
              <w:rPr>
                <w:rFonts w:eastAsia="Calibri" w:cstheme="minorHAnsi"/>
                <w:color w:val="000000" w:themeColor="text1"/>
                <w:sz w:val="20"/>
                <w:szCs w:val="20"/>
              </w:rPr>
            </w:pPr>
            <w:r w:rsidRPr="00C225C1">
              <w:rPr>
                <w:rFonts w:cstheme="minorHAnsi"/>
                <w:color w:val="000000" w:themeColor="text1"/>
                <w:sz w:val="20"/>
                <w:szCs w:val="20"/>
                <w:shd w:val="clear" w:color="auto" w:fill="FFFFFF"/>
              </w:rPr>
              <w:t>79,21</w:t>
            </w:r>
          </w:p>
        </w:tc>
      </w:tr>
      <w:tr w:rsidR="00586331" w:rsidRPr="00C225C1" w14:paraId="5D9B0032" w14:textId="77777777" w:rsidTr="00BC2AF9">
        <w:trPr>
          <w:trHeight w:val="179"/>
          <w:jc w:val="center"/>
        </w:trPr>
        <w:tc>
          <w:tcPr>
            <w:tcW w:w="1817" w:type="pct"/>
            <w:vAlign w:val="center"/>
          </w:tcPr>
          <w:p w14:paraId="604FB964" w14:textId="760982F2" w:rsidR="00586331" w:rsidRPr="00C225C1" w:rsidRDefault="0037675A" w:rsidP="000D18E4">
            <w:pPr>
              <w:spacing w:after="0"/>
              <w:rPr>
                <w:rFonts w:cstheme="minorHAnsi"/>
                <w:color w:val="000000" w:themeColor="text1"/>
                <w:sz w:val="20"/>
                <w:szCs w:val="20"/>
              </w:rPr>
            </w:pPr>
            <w:r w:rsidRPr="00C225C1">
              <w:rPr>
                <w:rFonts w:eastAsia="Calibri" w:cstheme="minorHAnsi"/>
                <w:color w:val="000000" w:themeColor="text1"/>
                <w:sz w:val="20"/>
                <w:szCs w:val="20"/>
              </w:rPr>
              <w:t>HR2000440</w:t>
            </w:r>
            <w:r>
              <w:rPr>
                <w:rFonts w:eastAsia="Calibri" w:cstheme="minorHAnsi"/>
                <w:color w:val="000000" w:themeColor="text1"/>
                <w:sz w:val="20"/>
                <w:szCs w:val="20"/>
              </w:rPr>
              <w:t xml:space="preserve"> </w:t>
            </w:r>
            <w:r w:rsidR="00586331" w:rsidRPr="00C225C1">
              <w:rPr>
                <w:rFonts w:eastAsia="Calibri" w:cstheme="minorHAnsi"/>
                <w:color w:val="000000" w:themeColor="text1"/>
                <w:sz w:val="20"/>
                <w:szCs w:val="20"/>
              </w:rPr>
              <w:t>Ribnjaci Siščani i Blatnica</w:t>
            </w:r>
          </w:p>
        </w:tc>
        <w:tc>
          <w:tcPr>
            <w:tcW w:w="1226" w:type="pct"/>
            <w:vAlign w:val="center"/>
          </w:tcPr>
          <w:p w14:paraId="6D882A7C" w14:textId="77777777" w:rsidR="00586331" w:rsidRPr="00C225C1" w:rsidRDefault="00586331" w:rsidP="000D18E4">
            <w:pPr>
              <w:spacing w:after="0"/>
              <w:jc w:val="center"/>
              <w:rPr>
                <w:rFonts w:eastAsia="Calibri" w:cstheme="minorHAnsi"/>
                <w:color w:val="000000" w:themeColor="text1"/>
                <w:sz w:val="20"/>
                <w:szCs w:val="20"/>
              </w:rPr>
            </w:pPr>
            <w:r w:rsidRPr="00C225C1">
              <w:rPr>
                <w:rFonts w:cstheme="minorHAnsi"/>
                <w:color w:val="000000" w:themeColor="text1"/>
                <w:sz w:val="20"/>
                <w:szCs w:val="20"/>
                <w:shd w:val="clear" w:color="auto" w:fill="FFFFFF"/>
              </w:rPr>
              <w:t>732,11</w:t>
            </w:r>
          </w:p>
        </w:tc>
        <w:tc>
          <w:tcPr>
            <w:tcW w:w="956" w:type="pct"/>
            <w:vAlign w:val="center"/>
          </w:tcPr>
          <w:p w14:paraId="1BD2CC3D" w14:textId="77777777" w:rsidR="00586331" w:rsidRPr="00C225C1" w:rsidRDefault="00586331" w:rsidP="000D18E4">
            <w:pPr>
              <w:spacing w:after="0"/>
              <w:jc w:val="center"/>
              <w:rPr>
                <w:rFonts w:eastAsia="Calibri" w:cstheme="minorHAnsi"/>
                <w:color w:val="000000" w:themeColor="text1"/>
                <w:sz w:val="20"/>
                <w:szCs w:val="20"/>
              </w:rPr>
            </w:pPr>
            <w:r w:rsidRPr="00C225C1">
              <w:rPr>
                <w:rFonts w:cstheme="minorHAnsi"/>
                <w:color w:val="000000" w:themeColor="text1"/>
                <w:sz w:val="20"/>
                <w:szCs w:val="20"/>
                <w:shd w:val="clear" w:color="auto" w:fill="FFFFFF"/>
              </w:rPr>
              <w:t>99,31</w:t>
            </w:r>
          </w:p>
        </w:tc>
        <w:tc>
          <w:tcPr>
            <w:tcW w:w="1001" w:type="pct"/>
            <w:vAlign w:val="center"/>
          </w:tcPr>
          <w:p w14:paraId="00F1F6F0" w14:textId="77777777" w:rsidR="00586331" w:rsidRPr="00C225C1" w:rsidRDefault="00586331" w:rsidP="000D18E4">
            <w:pPr>
              <w:spacing w:after="0"/>
              <w:jc w:val="center"/>
              <w:rPr>
                <w:rFonts w:eastAsia="Calibri" w:cstheme="minorHAnsi"/>
                <w:color w:val="000000" w:themeColor="text1"/>
                <w:sz w:val="20"/>
                <w:szCs w:val="20"/>
              </w:rPr>
            </w:pPr>
            <w:r w:rsidRPr="00C225C1">
              <w:rPr>
                <w:rFonts w:cstheme="minorHAnsi"/>
                <w:color w:val="000000" w:themeColor="text1"/>
                <w:sz w:val="20"/>
                <w:szCs w:val="20"/>
                <w:shd w:val="clear" w:color="auto" w:fill="FFFFFF"/>
              </w:rPr>
              <w:t>0,69</w:t>
            </w:r>
          </w:p>
        </w:tc>
      </w:tr>
      <w:tr w:rsidR="00586331" w:rsidRPr="00C225C1" w14:paraId="614DC6B8" w14:textId="77777777" w:rsidTr="00BC2AF9">
        <w:trPr>
          <w:trHeight w:val="260"/>
          <w:jc w:val="center"/>
        </w:trPr>
        <w:tc>
          <w:tcPr>
            <w:tcW w:w="1817" w:type="pct"/>
            <w:vAlign w:val="center"/>
          </w:tcPr>
          <w:p w14:paraId="65B52A2B" w14:textId="08697CB5" w:rsidR="00586331" w:rsidRPr="00C225C1" w:rsidRDefault="0037675A" w:rsidP="000D18E4">
            <w:pPr>
              <w:spacing w:after="0"/>
              <w:rPr>
                <w:rFonts w:cstheme="minorHAnsi"/>
                <w:color w:val="000000" w:themeColor="text1"/>
                <w:sz w:val="20"/>
                <w:szCs w:val="20"/>
              </w:rPr>
            </w:pPr>
            <w:r w:rsidRPr="00C225C1">
              <w:rPr>
                <w:rFonts w:eastAsia="Calibri" w:cstheme="minorHAnsi"/>
                <w:color w:val="000000" w:themeColor="text1"/>
                <w:sz w:val="20"/>
                <w:szCs w:val="20"/>
              </w:rPr>
              <w:t>HR2000441</w:t>
            </w:r>
            <w:r>
              <w:rPr>
                <w:rFonts w:eastAsia="Calibri" w:cstheme="minorHAnsi"/>
                <w:color w:val="000000" w:themeColor="text1"/>
                <w:sz w:val="20"/>
                <w:szCs w:val="20"/>
              </w:rPr>
              <w:t xml:space="preserve"> </w:t>
            </w:r>
            <w:r w:rsidR="00586331" w:rsidRPr="00C225C1">
              <w:rPr>
                <w:rFonts w:eastAsia="Calibri" w:cstheme="minorHAnsi"/>
                <w:color w:val="000000" w:themeColor="text1"/>
                <w:sz w:val="20"/>
                <w:szCs w:val="20"/>
              </w:rPr>
              <w:t>Ribnjaci Narta</w:t>
            </w:r>
          </w:p>
        </w:tc>
        <w:tc>
          <w:tcPr>
            <w:tcW w:w="1226" w:type="pct"/>
            <w:vAlign w:val="center"/>
          </w:tcPr>
          <w:p w14:paraId="721F9C38" w14:textId="77777777" w:rsidR="00586331" w:rsidRPr="00C225C1" w:rsidRDefault="00586331" w:rsidP="000D18E4">
            <w:pPr>
              <w:spacing w:after="0"/>
              <w:jc w:val="center"/>
              <w:rPr>
                <w:rFonts w:eastAsia="Calibri" w:cstheme="minorHAnsi"/>
                <w:color w:val="000000" w:themeColor="text1"/>
                <w:sz w:val="20"/>
                <w:szCs w:val="20"/>
              </w:rPr>
            </w:pPr>
            <w:r w:rsidRPr="00C225C1">
              <w:rPr>
                <w:rFonts w:cstheme="minorHAnsi"/>
                <w:color w:val="000000" w:themeColor="text1"/>
                <w:sz w:val="20"/>
                <w:szCs w:val="20"/>
                <w:shd w:val="clear" w:color="auto" w:fill="FFFFFF"/>
              </w:rPr>
              <w:t>648,43</w:t>
            </w:r>
          </w:p>
        </w:tc>
        <w:tc>
          <w:tcPr>
            <w:tcW w:w="956" w:type="pct"/>
            <w:vAlign w:val="center"/>
          </w:tcPr>
          <w:p w14:paraId="41B90010" w14:textId="77777777" w:rsidR="00586331" w:rsidRPr="00C225C1" w:rsidRDefault="00586331" w:rsidP="000D18E4">
            <w:pPr>
              <w:spacing w:after="0"/>
              <w:jc w:val="center"/>
              <w:rPr>
                <w:rFonts w:eastAsia="Calibri" w:cstheme="minorHAnsi"/>
                <w:color w:val="000000" w:themeColor="text1"/>
                <w:sz w:val="20"/>
                <w:szCs w:val="20"/>
              </w:rPr>
            </w:pPr>
            <w:r w:rsidRPr="00C225C1">
              <w:rPr>
                <w:rFonts w:eastAsia="Calibri" w:cstheme="minorHAnsi"/>
                <w:color w:val="000000" w:themeColor="text1"/>
                <w:sz w:val="20"/>
                <w:szCs w:val="20"/>
              </w:rPr>
              <w:t>100</w:t>
            </w:r>
          </w:p>
        </w:tc>
        <w:tc>
          <w:tcPr>
            <w:tcW w:w="1001" w:type="pct"/>
            <w:vAlign w:val="center"/>
          </w:tcPr>
          <w:p w14:paraId="7144390E" w14:textId="77777777" w:rsidR="00586331" w:rsidRPr="00C225C1" w:rsidRDefault="00586331" w:rsidP="000D18E4">
            <w:pPr>
              <w:spacing w:after="0"/>
              <w:jc w:val="center"/>
              <w:rPr>
                <w:rFonts w:eastAsia="Calibri" w:cstheme="minorHAnsi"/>
                <w:color w:val="000000" w:themeColor="text1"/>
                <w:sz w:val="20"/>
                <w:szCs w:val="20"/>
              </w:rPr>
            </w:pPr>
            <w:r w:rsidRPr="00C225C1">
              <w:rPr>
                <w:rFonts w:eastAsia="Calibri" w:cstheme="minorHAnsi"/>
                <w:color w:val="000000" w:themeColor="text1"/>
                <w:sz w:val="20"/>
                <w:szCs w:val="20"/>
              </w:rPr>
              <w:t>-</w:t>
            </w:r>
          </w:p>
        </w:tc>
      </w:tr>
      <w:tr w:rsidR="00586331" w:rsidRPr="00C225C1" w14:paraId="10AFA418" w14:textId="77777777" w:rsidTr="00BC2AF9">
        <w:trPr>
          <w:trHeight w:val="170"/>
          <w:jc w:val="center"/>
        </w:trPr>
        <w:tc>
          <w:tcPr>
            <w:tcW w:w="1817" w:type="pct"/>
            <w:vAlign w:val="center"/>
          </w:tcPr>
          <w:p w14:paraId="06AC1FC3" w14:textId="468DB895" w:rsidR="00586331" w:rsidRPr="00C225C1" w:rsidRDefault="0037675A" w:rsidP="000D18E4">
            <w:pPr>
              <w:spacing w:after="0"/>
              <w:rPr>
                <w:rFonts w:eastAsia="Calibri" w:cstheme="minorHAnsi"/>
                <w:color w:val="000000" w:themeColor="text1"/>
                <w:sz w:val="20"/>
                <w:szCs w:val="20"/>
              </w:rPr>
            </w:pPr>
            <w:r w:rsidRPr="00C225C1">
              <w:rPr>
                <w:rFonts w:eastAsia="Calibri" w:cstheme="minorHAnsi"/>
                <w:color w:val="000000" w:themeColor="text1"/>
                <w:sz w:val="20"/>
                <w:szCs w:val="20"/>
              </w:rPr>
              <w:t>HR2001243</w:t>
            </w:r>
            <w:r>
              <w:rPr>
                <w:rFonts w:eastAsia="Calibri" w:cstheme="minorHAnsi"/>
                <w:color w:val="000000" w:themeColor="text1"/>
                <w:sz w:val="20"/>
                <w:szCs w:val="20"/>
              </w:rPr>
              <w:t xml:space="preserve"> </w:t>
            </w:r>
            <w:r w:rsidR="00586331" w:rsidRPr="00C225C1">
              <w:rPr>
                <w:rFonts w:eastAsia="Calibri" w:cstheme="minorHAnsi"/>
                <w:color w:val="000000" w:themeColor="text1"/>
                <w:sz w:val="20"/>
                <w:szCs w:val="20"/>
              </w:rPr>
              <w:t>Rijeka Česma</w:t>
            </w:r>
          </w:p>
        </w:tc>
        <w:tc>
          <w:tcPr>
            <w:tcW w:w="1226" w:type="pct"/>
            <w:vAlign w:val="center"/>
          </w:tcPr>
          <w:p w14:paraId="144B4280" w14:textId="77777777" w:rsidR="00586331" w:rsidRPr="00C225C1" w:rsidRDefault="00586331" w:rsidP="000D18E4">
            <w:pPr>
              <w:spacing w:after="0"/>
              <w:jc w:val="center"/>
              <w:rPr>
                <w:rFonts w:eastAsia="Calibri" w:cstheme="minorHAnsi"/>
                <w:color w:val="000000" w:themeColor="text1"/>
                <w:sz w:val="20"/>
                <w:szCs w:val="20"/>
              </w:rPr>
            </w:pPr>
            <w:r w:rsidRPr="00C225C1">
              <w:rPr>
                <w:rFonts w:cstheme="minorHAnsi"/>
                <w:color w:val="000000" w:themeColor="text1"/>
                <w:sz w:val="20"/>
                <w:szCs w:val="20"/>
                <w:shd w:val="clear" w:color="auto" w:fill="FFFFFF"/>
              </w:rPr>
              <w:t>102,77</w:t>
            </w:r>
          </w:p>
        </w:tc>
        <w:tc>
          <w:tcPr>
            <w:tcW w:w="956" w:type="pct"/>
            <w:vAlign w:val="center"/>
          </w:tcPr>
          <w:p w14:paraId="2642E6FE" w14:textId="77777777" w:rsidR="00586331" w:rsidRPr="00C225C1" w:rsidRDefault="00586331" w:rsidP="000D18E4">
            <w:pPr>
              <w:spacing w:after="0"/>
              <w:jc w:val="center"/>
              <w:rPr>
                <w:rFonts w:eastAsia="Calibri" w:cstheme="minorHAnsi"/>
                <w:color w:val="000000" w:themeColor="text1"/>
                <w:sz w:val="20"/>
                <w:szCs w:val="20"/>
              </w:rPr>
            </w:pPr>
            <w:r w:rsidRPr="00C225C1">
              <w:rPr>
                <w:rFonts w:eastAsia="Calibri" w:cstheme="minorHAnsi"/>
                <w:color w:val="000000" w:themeColor="text1"/>
                <w:sz w:val="20"/>
                <w:szCs w:val="20"/>
              </w:rPr>
              <w:t>100</w:t>
            </w:r>
          </w:p>
        </w:tc>
        <w:tc>
          <w:tcPr>
            <w:tcW w:w="1001" w:type="pct"/>
            <w:vAlign w:val="center"/>
          </w:tcPr>
          <w:p w14:paraId="6FA4647B" w14:textId="77777777" w:rsidR="00586331" w:rsidRPr="00C225C1" w:rsidRDefault="00586331" w:rsidP="000D18E4">
            <w:pPr>
              <w:spacing w:after="0"/>
              <w:jc w:val="center"/>
              <w:rPr>
                <w:rFonts w:eastAsia="Calibri" w:cstheme="minorHAnsi"/>
                <w:color w:val="000000" w:themeColor="text1"/>
                <w:sz w:val="20"/>
                <w:szCs w:val="20"/>
              </w:rPr>
            </w:pPr>
            <w:r w:rsidRPr="00C225C1">
              <w:rPr>
                <w:rFonts w:eastAsia="Calibri" w:cstheme="minorHAnsi"/>
                <w:color w:val="000000" w:themeColor="text1"/>
                <w:sz w:val="20"/>
                <w:szCs w:val="20"/>
              </w:rPr>
              <w:t>-</w:t>
            </w:r>
          </w:p>
        </w:tc>
      </w:tr>
    </w:tbl>
    <w:p w14:paraId="136D71CC" w14:textId="680E1C2A" w:rsidR="00946BF0" w:rsidRPr="00CA3232" w:rsidRDefault="51E74F69" w:rsidP="001421B4">
      <w:pPr>
        <w:spacing w:after="240" w:line="276" w:lineRule="auto"/>
        <w:jc w:val="both"/>
        <w:rPr>
          <w:rFonts w:ascii="Calibri" w:eastAsia="Calibri" w:hAnsi="Calibri" w:cs="Calibri"/>
        </w:rPr>
      </w:pPr>
      <w:r w:rsidRPr="52189A8E">
        <w:rPr>
          <w:rFonts w:ascii="Calibri" w:eastAsia="Calibri" w:hAnsi="Calibri" w:cs="Calibri"/>
          <w:b/>
          <w:bCs/>
        </w:rPr>
        <w:t xml:space="preserve">Područje ekološke mreže Natura 2000 – HR1000009 Ribnjaci uz Česmu, </w:t>
      </w:r>
      <w:r w:rsidRPr="52189A8E">
        <w:rPr>
          <w:rFonts w:ascii="Calibri" w:eastAsia="Calibri" w:hAnsi="Calibri" w:cs="Calibri"/>
        </w:rPr>
        <w:t>ukupne površine</w:t>
      </w:r>
      <w:r w:rsidRPr="52189A8E">
        <w:rPr>
          <w:rFonts w:ascii="Calibri" w:eastAsia="Calibri" w:hAnsi="Calibri" w:cs="Calibri"/>
          <w:b/>
          <w:bCs/>
        </w:rPr>
        <w:t xml:space="preserve"> </w:t>
      </w:r>
      <w:r w:rsidRPr="52189A8E">
        <w:rPr>
          <w:rFonts w:ascii="Calibri" w:eastAsia="Calibri" w:hAnsi="Calibri" w:cs="Calibri"/>
        </w:rPr>
        <w:t>23.173,33 ha (</w:t>
      </w:r>
      <w:r w:rsidR="0C5E6896" w:rsidRPr="52189A8E">
        <w:rPr>
          <w:rFonts w:ascii="Calibri" w:eastAsia="Calibri" w:hAnsi="Calibri" w:cs="Calibri"/>
        </w:rPr>
        <w:t xml:space="preserve">URL </w:t>
      </w:r>
      <w:r w:rsidR="00A96045">
        <w:rPr>
          <w:rFonts w:ascii="Calibri" w:eastAsia="Calibri" w:hAnsi="Calibri" w:cs="Calibri"/>
        </w:rPr>
        <w:t>2</w:t>
      </w:r>
      <w:r w:rsidRPr="52189A8E">
        <w:rPr>
          <w:rFonts w:ascii="Calibri" w:eastAsia="Calibri" w:hAnsi="Calibri" w:cs="Calibri"/>
        </w:rPr>
        <w:t>), obuhvaća kompleks od četiri šaranska ribnjaka (Narta, Siščani, Blatnica i Dubrava) duž rijeke Česme (</w:t>
      </w:r>
      <w:r w:rsidR="00C010F0">
        <w:rPr>
          <w:rFonts w:ascii="Calibri" w:eastAsia="Calibri" w:hAnsi="Calibri" w:cs="Calibri"/>
        </w:rPr>
        <w:fldChar w:fldCharType="begin"/>
      </w:r>
      <w:r w:rsidR="00C010F0">
        <w:rPr>
          <w:rFonts w:ascii="Calibri" w:eastAsia="Calibri" w:hAnsi="Calibri" w:cs="Calibri"/>
        </w:rPr>
        <w:instrText xml:space="preserve"> REF _Ref121911084 \h </w:instrText>
      </w:r>
      <w:r w:rsidR="00C010F0">
        <w:rPr>
          <w:rFonts w:ascii="Calibri" w:eastAsia="Calibri" w:hAnsi="Calibri" w:cs="Calibri"/>
        </w:rPr>
      </w:r>
      <w:r w:rsidR="00C010F0">
        <w:rPr>
          <w:rFonts w:ascii="Calibri" w:eastAsia="Calibri" w:hAnsi="Calibri" w:cs="Calibri"/>
        </w:rPr>
        <w:fldChar w:fldCharType="separate"/>
      </w:r>
      <w:r w:rsidR="00D63FF6" w:rsidRPr="00814AAA">
        <w:rPr>
          <w:b/>
          <w:bCs/>
        </w:rPr>
        <w:t xml:space="preserve">Slika </w:t>
      </w:r>
      <w:r w:rsidR="00D63FF6">
        <w:rPr>
          <w:b/>
          <w:bCs/>
          <w:noProof/>
        </w:rPr>
        <w:t>1</w:t>
      </w:r>
      <w:r w:rsidR="00D63FF6">
        <w:rPr>
          <w:b/>
          <w:bCs/>
        </w:rPr>
        <w:t>.</w:t>
      </w:r>
      <w:r w:rsidR="00D63FF6">
        <w:rPr>
          <w:b/>
          <w:bCs/>
          <w:noProof/>
        </w:rPr>
        <w:t>2</w:t>
      </w:r>
      <w:r w:rsidR="00C010F0">
        <w:rPr>
          <w:rFonts w:ascii="Calibri" w:eastAsia="Calibri" w:hAnsi="Calibri" w:cs="Calibri"/>
        </w:rPr>
        <w:fldChar w:fldCharType="end"/>
      </w:r>
      <w:r w:rsidRPr="00C07433">
        <w:rPr>
          <w:rFonts w:ascii="Calibri" w:eastAsia="Calibri" w:hAnsi="Calibri" w:cs="Calibri"/>
        </w:rPr>
        <w:t>)</w:t>
      </w:r>
      <w:r w:rsidR="00C41267">
        <w:rPr>
          <w:rFonts w:ascii="Calibri" w:eastAsia="Calibri" w:hAnsi="Calibri" w:cs="Calibri"/>
        </w:rPr>
        <w:t xml:space="preserve"> </w:t>
      </w:r>
      <w:r w:rsidR="00621FE2">
        <w:rPr>
          <w:rFonts w:ascii="Calibri" w:eastAsia="Calibri" w:hAnsi="Calibri" w:cs="Calibri"/>
        </w:rPr>
        <w:t xml:space="preserve">te se preklapa s istoimenim </w:t>
      </w:r>
      <w:r w:rsidR="00EB78DC">
        <w:rPr>
          <w:rFonts w:ascii="Calibri" w:eastAsia="Calibri" w:hAnsi="Calibri" w:cs="Calibri"/>
        </w:rPr>
        <w:t xml:space="preserve">područjima </w:t>
      </w:r>
      <w:r w:rsidR="00621FE2">
        <w:rPr>
          <w:rFonts w:ascii="Calibri" w:eastAsia="Calibri" w:hAnsi="Calibri" w:cs="Calibri"/>
        </w:rPr>
        <w:t>EM</w:t>
      </w:r>
      <w:r w:rsidR="005A4F31">
        <w:rPr>
          <w:rFonts w:ascii="Calibri" w:eastAsia="Calibri" w:hAnsi="Calibri" w:cs="Calibri"/>
        </w:rPr>
        <w:t xml:space="preserve"> (</w:t>
      </w:r>
      <w:r w:rsidR="005A4F31" w:rsidRPr="005A4F31">
        <w:rPr>
          <w:rFonts w:ascii="Calibri" w:eastAsia="Calibri" w:hAnsi="Calibri" w:cs="Calibri"/>
        </w:rPr>
        <w:t>HR2000441</w:t>
      </w:r>
      <w:r w:rsidR="005A4F31">
        <w:rPr>
          <w:rFonts w:ascii="Calibri" w:eastAsia="Calibri" w:hAnsi="Calibri" w:cs="Calibri"/>
        </w:rPr>
        <w:t xml:space="preserve"> </w:t>
      </w:r>
      <w:r w:rsidR="005A4F31" w:rsidRPr="005A4F31">
        <w:rPr>
          <w:rFonts w:ascii="Calibri" w:eastAsia="Calibri" w:hAnsi="Calibri" w:cs="Calibri"/>
        </w:rPr>
        <w:t>Ribnjaci Narta</w:t>
      </w:r>
      <w:r w:rsidR="005A4F31">
        <w:rPr>
          <w:rFonts w:ascii="Calibri" w:eastAsia="Calibri" w:hAnsi="Calibri" w:cs="Calibri"/>
        </w:rPr>
        <w:t xml:space="preserve">, </w:t>
      </w:r>
      <w:r w:rsidR="005A4F31" w:rsidRPr="005A4F31">
        <w:rPr>
          <w:rFonts w:ascii="Calibri" w:eastAsia="Calibri" w:hAnsi="Calibri" w:cs="Calibri"/>
        </w:rPr>
        <w:t>HR2000440</w:t>
      </w:r>
      <w:r w:rsidR="005A4F31">
        <w:rPr>
          <w:rFonts w:ascii="Calibri" w:eastAsia="Calibri" w:hAnsi="Calibri" w:cs="Calibri"/>
        </w:rPr>
        <w:t xml:space="preserve"> </w:t>
      </w:r>
      <w:r w:rsidR="005A4F31" w:rsidRPr="005A4F31">
        <w:rPr>
          <w:rFonts w:ascii="Calibri" w:eastAsia="Calibri" w:hAnsi="Calibri" w:cs="Calibri"/>
        </w:rPr>
        <w:lastRenderedPageBreak/>
        <w:t>Ribnjaci Siščani i Blatnica</w:t>
      </w:r>
      <w:r w:rsidR="005A4F31">
        <w:rPr>
          <w:rFonts w:ascii="Calibri" w:eastAsia="Calibri" w:hAnsi="Calibri" w:cs="Calibri"/>
        </w:rPr>
        <w:t xml:space="preserve"> te </w:t>
      </w:r>
      <w:r w:rsidR="005A4F31" w:rsidRPr="005A4F31">
        <w:rPr>
          <w:rFonts w:ascii="Calibri" w:eastAsia="Calibri" w:hAnsi="Calibri" w:cs="Calibri"/>
        </w:rPr>
        <w:t>HR2001327</w:t>
      </w:r>
      <w:r w:rsidR="005A4F31">
        <w:rPr>
          <w:rFonts w:ascii="Calibri" w:eastAsia="Calibri" w:hAnsi="Calibri" w:cs="Calibri"/>
        </w:rPr>
        <w:t xml:space="preserve"> </w:t>
      </w:r>
      <w:r w:rsidR="005A4F31" w:rsidRPr="005A4F31">
        <w:rPr>
          <w:rFonts w:ascii="Calibri" w:eastAsia="Calibri" w:hAnsi="Calibri" w:cs="Calibri"/>
        </w:rPr>
        <w:t>Ribnjak Dubrava</w:t>
      </w:r>
      <w:r w:rsidR="005A4F31">
        <w:rPr>
          <w:rFonts w:ascii="Calibri" w:eastAsia="Calibri" w:hAnsi="Calibri" w:cs="Calibri"/>
        </w:rPr>
        <w:t>)</w:t>
      </w:r>
      <w:r w:rsidR="00621FE2">
        <w:rPr>
          <w:rFonts w:ascii="Calibri" w:eastAsia="Calibri" w:hAnsi="Calibri" w:cs="Calibri"/>
        </w:rPr>
        <w:t xml:space="preserve">, kao i s </w:t>
      </w:r>
      <w:r w:rsidR="00EB78DC" w:rsidRPr="00FA6D5C">
        <w:rPr>
          <w:rFonts w:ascii="Calibri" w:eastAsia="Calibri" w:hAnsi="Calibri" w:cs="Calibri"/>
        </w:rPr>
        <w:t>područjem</w:t>
      </w:r>
      <w:r w:rsidR="00621FE2" w:rsidRPr="00FA6D5C">
        <w:rPr>
          <w:rFonts w:ascii="Calibri" w:eastAsia="Calibri" w:hAnsi="Calibri" w:cs="Calibri"/>
        </w:rPr>
        <w:t xml:space="preserve"> </w:t>
      </w:r>
      <w:r w:rsidR="00FA6D5C" w:rsidRPr="00FA6D5C">
        <w:rPr>
          <w:rFonts w:eastAsia="Calibri" w:cstheme="minorHAnsi"/>
          <w:color w:val="000000" w:themeColor="text1"/>
        </w:rPr>
        <w:t xml:space="preserve">HR2001323 </w:t>
      </w:r>
      <w:r w:rsidR="00621FE2" w:rsidRPr="00FA6D5C">
        <w:rPr>
          <w:rFonts w:ascii="Calibri" w:eastAsia="Calibri" w:hAnsi="Calibri" w:cs="Calibri"/>
        </w:rPr>
        <w:t>Česma</w:t>
      </w:r>
      <w:r w:rsidR="00FA6D5C">
        <w:rPr>
          <w:rFonts w:ascii="Calibri" w:eastAsia="Calibri" w:hAnsi="Calibri" w:cs="Calibri"/>
        </w:rPr>
        <w:t xml:space="preserve"> – </w:t>
      </w:r>
      <w:r w:rsidR="00621FE2">
        <w:rPr>
          <w:rFonts w:ascii="Calibri" w:eastAsia="Calibri" w:hAnsi="Calibri" w:cs="Calibri"/>
        </w:rPr>
        <w:t>šume</w:t>
      </w:r>
      <w:r w:rsidR="005A4F31">
        <w:rPr>
          <w:rFonts w:ascii="Calibri" w:eastAsia="Calibri" w:hAnsi="Calibri" w:cs="Calibri"/>
        </w:rPr>
        <w:t xml:space="preserve"> te manjim dijelom s </w:t>
      </w:r>
      <w:r w:rsidR="00EB78DC">
        <w:rPr>
          <w:rFonts w:ascii="Calibri" w:eastAsia="Calibri" w:hAnsi="Calibri" w:cs="Calibri"/>
        </w:rPr>
        <w:t>područjem</w:t>
      </w:r>
      <w:r w:rsidR="005A4F31">
        <w:rPr>
          <w:rFonts w:ascii="Calibri" w:eastAsia="Calibri" w:hAnsi="Calibri" w:cs="Calibri"/>
        </w:rPr>
        <w:t xml:space="preserve"> </w:t>
      </w:r>
      <w:r w:rsidR="005A4F31" w:rsidRPr="005A4F31">
        <w:rPr>
          <w:rFonts w:ascii="Calibri" w:eastAsia="Calibri" w:hAnsi="Calibri" w:cs="Calibri"/>
        </w:rPr>
        <w:t>HR2001243</w:t>
      </w:r>
      <w:r w:rsidR="005A4F31">
        <w:rPr>
          <w:rFonts w:ascii="Calibri" w:eastAsia="Calibri" w:hAnsi="Calibri" w:cs="Calibri"/>
        </w:rPr>
        <w:t xml:space="preserve"> </w:t>
      </w:r>
      <w:r w:rsidR="005A4F31" w:rsidRPr="005A4F31">
        <w:rPr>
          <w:rFonts w:ascii="Calibri" w:eastAsia="Calibri" w:hAnsi="Calibri" w:cs="Calibri"/>
        </w:rPr>
        <w:t>Rijeka Česma</w:t>
      </w:r>
      <w:r w:rsidRPr="52189A8E">
        <w:rPr>
          <w:rFonts w:ascii="Calibri" w:eastAsia="Calibri" w:hAnsi="Calibri" w:cs="Calibri"/>
        </w:rPr>
        <w:t xml:space="preserve">. Područje je očuvanja značajno za ptice (POP), od kojih je 19 gnjezdarica, a prema udjelu u nacionalnim </w:t>
      </w:r>
      <w:proofErr w:type="spellStart"/>
      <w:r w:rsidRPr="52189A8E">
        <w:rPr>
          <w:rFonts w:ascii="Calibri" w:eastAsia="Calibri" w:hAnsi="Calibri" w:cs="Calibri"/>
        </w:rPr>
        <w:t>gnijezdećim</w:t>
      </w:r>
      <w:proofErr w:type="spellEnd"/>
      <w:r w:rsidRPr="52189A8E">
        <w:rPr>
          <w:rFonts w:ascii="Calibri" w:eastAsia="Calibri" w:hAnsi="Calibri" w:cs="Calibri"/>
        </w:rPr>
        <w:t xml:space="preserve"> populacijama najznačajnije vrste su čaplja danguba (</w:t>
      </w:r>
      <w:proofErr w:type="spellStart"/>
      <w:r w:rsidRPr="52189A8E">
        <w:rPr>
          <w:rFonts w:ascii="Calibri" w:eastAsia="Calibri" w:hAnsi="Calibri" w:cs="Calibri"/>
          <w:i/>
          <w:iCs/>
        </w:rPr>
        <w:t>Ardea</w:t>
      </w:r>
      <w:proofErr w:type="spellEnd"/>
      <w:r w:rsidRPr="52189A8E">
        <w:rPr>
          <w:rFonts w:ascii="Calibri" w:eastAsia="Calibri" w:hAnsi="Calibri" w:cs="Calibri"/>
          <w:i/>
          <w:iCs/>
        </w:rPr>
        <w:t xml:space="preserve"> </w:t>
      </w:r>
      <w:proofErr w:type="spellStart"/>
      <w:r w:rsidRPr="52189A8E">
        <w:rPr>
          <w:rFonts w:ascii="Calibri" w:eastAsia="Calibri" w:hAnsi="Calibri" w:cs="Calibri"/>
          <w:i/>
          <w:iCs/>
        </w:rPr>
        <w:t>purpurea</w:t>
      </w:r>
      <w:proofErr w:type="spellEnd"/>
      <w:r w:rsidRPr="52189A8E">
        <w:rPr>
          <w:rFonts w:ascii="Calibri" w:eastAsia="Calibri" w:hAnsi="Calibri" w:cs="Calibri"/>
        </w:rPr>
        <w:t>) s 12,5 %, patka njorka (</w:t>
      </w:r>
      <w:r w:rsidRPr="52189A8E">
        <w:rPr>
          <w:rFonts w:ascii="Calibri" w:eastAsia="Calibri" w:hAnsi="Calibri" w:cs="Calibri"/>
          <w:i/>
          <w:iCs/>
        </w:rPr>
        <w:t xml:space="preserve">Aythya </w:t>
      </w:r>
      <w:proofErr w:type="spellStart"/>
      <w:r w:rsidRPr="52189A8E">
        <w:rPr>
          <w:rFonts w:ascii="Calibri" w:eastAsia="Calibri" w:hAnsi="Calibri" w:cs="Calibri"/>
          <w:i/>
          <w:iCs/>
        </w:rPr>
        <w:t>nyroca</w:t>
      </w:r>
      <w:proofErr w:type="spellEnd"/>
      <w:r w:rsidRPr="52189A8E">
        <w:rPr>
          <w:rFonts w:ascii="Calibri" w:eastAsia="Calibri" w:hAnsi="Calibri" w:cs="Calibri"/>
        </w:rPr>
        <w:t>) s 8 % i štekavac (</w:t>
      </w:r>
      <w:proofErr w:type="spellStart"/>
      <w:r w:rsidRPr="52189A8E">
        <w:rPr>
          <w:rFonts w:ascii="Calibri" w:eastAsia="Calibri" w:hAnsi="Calibri" w:cs="Calibri"/>
          <w:i/>
          <w:iCs/>
        </w:rPr>
        <w:t>Haliaeetus</w:t>
      </w:r>
      <w:proofErr w:type="spellEnd"/>
      <w:r w:rsidRPr="52189A8E">
        <w:rPr>
          <w:rFonts w:ascii="Calibri" w:eastAsia="Calibri" w:hAnsi="Calibri" w:cs="Calibri"/>
          <w:i/>
          <w:iCs/>
        </w:rPr>
        <w:t xml:space="preserve"> </w:t>
      </w:r>
      <w:proofErr w:type="spellStart"/>
      <w:r w:rsidRPr="52189A8E">
        <w:rPr>
          <w:rFonts w:ascii="Calibri" w:eastAsia="Calibri" w:hAnsi="Calibri" w:cs="Calibri"/>
          <w:i/>
          <w:iCs/>
        </w:rPr>
        <w:t>albicilla</w:t>
      </w:r>
      <w:proofErr w:type="spellEnd"/>
      <w:r w:rsidRPr="52189A8E">
        <w:rPr>
          <w:rFonts w:ascii="Calibri" w:eastAsia="Calibri" w:hAnsi="Calibri" w:cs="Calibri"/>
        </w:rPr>
        <w:t>) sa 7,</w:t>
      </w:r>
      <w:r w:rsidR="00F50CBA">
        <w:rPr>
          <w:rFonts w:ascii="Calibri" w:eastAsia="Calibri" w:hAnsi="Calibri" w:cs="Calibri"/>
        </w:rPr>
        <w:t>3</w:t>
      </w:r>
      <w:r w:rsidR="00F50CBA" w:rsidRPr="52189A8E">
        <w:rPr>
          <w:rFonts w:ascii="Calibri" w:eastAsia="Calibri" w:hAnsi="Calibri" w:cs="Calibri"/>
        </w:rPr>
        <w:t xml:space="preserve"> </w:t>
      </w:r>
      <w:r w:rsidRPr="52189A8E">
        <w:rPr>
          <w:rFonts w:ascii="Calibri" w:eastAsia="Calibri" w:hAnsi="Calibri" w:cs="Calibri"/>
        </w:rPr>
        <w:t xml:space="preserve">% nacionalne </w:t>
      </w:r>
      <w:proofErr w:type="spellStart"/>
      <w:r w:rsidRPr="52189A8E">
        <w:rPr>
          <w:rFonts w:ascii="Calibri" w:eastAsia="Calibri" w:hAnsi="Calibri" w:cs="Calibri"/>
        </w:rPr>
        <w:t>gnijezdeće</w:t>
      </w:r>
      <w:proofErr w:type="spellEnd"/>
      <w:r w:rsidRPr="52189A8E">
        <w:rPr>
          <w:rFonts w:ascii="Calibri" w:eastAsia="Calibri" w:hAnsi="Calibri" w:cs="Calibri"/>
        </w:rPr>
        <w:t xml:space="preserve"> populacije (</w:t>
      </w:r>
      <w:r w:rsidR="007C5B0E" w:rsidRPr="007C5B0E">
        <w:rPr>
          <w:rFonts w:ascii="Calibri" w:eastAsia="Calibri" w:hAnsi="Calibri" w:cs="Calibri"/>
        </w:rPr>
        <w:t>URL 2</w:t>
      </w:r>
      <w:r w:rsidRPr="007C5B0E">
        <w:rPr>
          <w:rFonts w:ascii="Calibri" w:eastAsia="Calibri" w:hAnsi="Calibri" w:cs="Calibri"/>
        </w:rPr>
        <w:t>).</w:t>
      </w:r>
    </w:p>
    <w:p w14:paraId="493BB460" w14:textId="77777777" w:rsidR="00C010F0" w:rsidRDefault="00B6283A" w:rsidP="00C010F0">
      <w:pPr>
        <w:keepNext/>
        <w:spacing w:after="0"/>
        <w:jc w:val="both"/>
      </w:pPr>
      <w:r w:rsidRPr="00B6283A">
        <w:rPr>
          <w:noProof/>
          <w:lang w:val="en-US"/>
        </w:rPr>
        <w:drawing>
          <wp:inline distT="0" distB="0" distL="0" distR="0" wp14:anchorId="1B5854E3" wp14:editId="6B9A3FFD">
            <wp:extent cx="5943600" cy="4202460"/>
            <wp:effectExtent l="19050" t="19050" r="19050" b="26670"/>
            <wp:docPr id="16" name="Picture 16" descr="C:\Users\astefan\Downloads\HR1000009_Ribnjaci_uz_Cesmu_Karta_podrucja_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efan\Downloads\HR1000009_Ribnjaci_uz_Cesmu_Karta_podrucja_v3.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4202460"/>
                    </a:xfrm>
                    <a:prstGeom prst="rect">
                      <a:avLst/>
                    </a:prstGeom>
                    <a:noFill/>
                    <a:ln w="3175">
                      <a:solidFill>
                        <a:schemeClr val="tx1"/>
                      </a:solidFill>
                    </a:ln>
                  </pic:spPr>
                </pic:pic>
              </a:graphicData>
            </a:graphic>
          </wp:inline>
        </w:drawing>
      </w:r>
    </w:p>
    <w:p w14:paraId="4C9500DD" w14:textId="6CB6202F" w:rsidR="00C010F0" w:rsidRDefault="00C010F0" w:rsidP="00796D37">
      <w:pPr>
        <w:pStyle w:val="Opisslike"/>
      </w:pPr>
      <w:bookmarkStart w:id="41" w:name="_Ref121911084"/>
      <w:bookmarkStart w:id="42" w:name="_Toc123215607"/>
      <w:r w:rsidRPr="00814AAA">
        <w:rPr>
          <w:b/>
          <w:bCs/>
        </w:rPr>
        <w:t xml:space="preserve">Slika </w:t>
      </w:r>
      <w:r w:rsidR="00717308">
        <w:rPr>
          <w:b/>
          <w:bCs/>
        </w:rPr>
        <w:fldChar w:fldCharType="begin"/>
      </w:r>
      <w:r w:rsidR="00717308">
        <w:rPr>
          <w:b/>
          <w:bCs/>
        </w:rPr>
        <w:instrText xml:space="preserve"> STYLEREF 1 \s </w:instrText>
      </w:r>
      <w:r w:rsidR="00717308">
        <w:rPr>
          <w:b/>
          <w:bCs/>
        </w:rPr>
        <w:fldChar w:fldCharType="separate"/>
      </w:r>
      <w:r w:rsidR="00D63FF6">
        <w:rPr>
          <w:b/>
          <w:bCs/>
          <w:noProof/>
        </w:rPr>
        <w:t>1</w:t>
      </w:r>
      <w:r w:rsidR="00717308">
        <w:rPr>
          <w:b/>
          <w:bCs/>
        </w:rPr>
        <w:fldChar w:fldCharType="end"/>
      </w:r>
      <w:r w:rsidR="00717308">
        <w:rPr>
          <w:b/>
          <w:bCs/>
        </w:rPr>
        <w:t>.</w:t>
      </w:r>
      <w:r w:rsidR="00717308">
        <w:rPr>
          <w:b/>
          <w:bCs/>
        </w:rPr>
        <w:fldChar w:fldCharType="begin"/>
      </w:r>
      <w:r w:rsidR="00717308">
        <w:rPr>
          <w:b/>
          <w:bCs/>
        </w:rPr>
        <w:instrText xml:space="preserve"> SEQ Slika \* ARABIC \s 1 </w:instrText>
      </w:r>
      <w:r w:rsidR="00717308">
        <w:rPr>
          <w:b/>
          <w:bCs/>
        </w:rPr>
        <w:fldChar w:fldCharType="separate"/>
      </w:r>
      <w:r w:rsidR="00D63FF6">
        <w:rPr>
          <w:b/>
          <w:bCs/>
          <w:noProof/>
        </w:rPr>
        <w:t>2</w:t>
      </w:r>
      <w:r w:rsidR="00717308">
        <w:rPr>
          <w:b/>
          <w:bCs/>
        </w:rPr>
        <w:fldChar w:fldCharType="end"/>
      </w:r>
      <w:bookmarkEnd w:id="41"/>
      <w:r>
        <w:t xml:space="preserve"> </w:t>
      </w:r>
      <w:r w:rsidRPr="005205FB">
        <w:t>Karta područja ekološke mreže HR1000009 Ribnjaci uz Česmu.</w:t>
      </w:r>
      <w:bookmarkEnd w:id="42"/>
    </w:p>
    <w:p w14:paraId="20427F6B" w14:textId="4BB7047F" w:rsidR="007C5B0E" w:rsidRPr="00E5441F" w:rsidRDefault="00C010F0" w:rsidP="00814AAA">
      <w:pPr>
        <w:pStyle w:val="Opisslike"/>
        <w:spacing w:after="240" w:line="276" w:lineRule="auto"/>
        <w:rPr>
          <w:i/>
          <w:iCs/>
        </w:rPr>
      </w:pPr>
      <w:r w:rsidRPr="005205FB">
        <w:rPr>
          <w:i/>
          <w:iCs/>
        </w:rPr>
        <w:t>Izvori: Ekološka mreža Natura 2000 (</w:t>
      </w:r>
      <w:proofErr w:type="spellStart"/>
      <w:r w:rsidRPr="005205FB">
        <w:rPr>
          <w:i/>
          <w:iCs/>
        </w:rPr>
        <w:t>Bioportal</w:t>
      </w:r>
      <w:proofErr w:type="spellEnd"/>
      <w:r w:rsidRPr="005205FB">
        <w:rPr>
          <w:i/>
          <w:iCs/>
        </w:rPr>
        <w:t>, MINGOR); Registar prostornih jedinica (DGU)</w:t>
      </w:r>
    </w:p>
    <w:p w14:paraId="68349375" w14:textId="4D2E8044" w:rsidR="00C010F0" w:rsidRPr="00814AAA" w:rsidRDefault="6F525843" w:rsidP="00814AAA">
      <w:pPr>
        <w:pStyle w:val="Opisslike"/>
        <w:keepNext/>
        <w:spacing w:after="240" w:line="276" w:lineRule="auto"/>
        <w:jc w:val="both"/>
      </w:pPr>
      <w:r w:rsidRPr="52189A8E">
        <w:rPr>
          <w:rFonts w:ascii="Calibri" w:eastAsia="Calibri" w:hAnsi="Calibri" w:cs="Calibri"/>
        </w:rPr>
        <w:t>Ovo područje EM je nizinsko poplavno područje rijeke Česme i nje</w:t>
      </w:r>
      <w:r w:rsidR="005C6667">
        <w:rPr>
          <w:rFonts w:ascii="Calibri" w:eastAsia="Calibri" w:hAnsi="Calibri" w:cs="Calibri"/>
        </w:rPr>
        <w:t>zi</w:t>
      </w:r>
      <w:r w:rsidRPr="52189A8E">
        <w:rPr>
          <w:rFonts w:ascii="Calibri" w:eastAsia="Calibri" w:hAnsi="Calibri" w:cs="Calibri"/>
        </w:rPr>
        <w:t xml:space="preserve">nih pritoka. Važno je kao gnjezdilište, hranilište, odmorište i zimovalište ptica, a čine ga brojni ribnjaci, poplavne hrastove šume, vlažne livade i </w:t>
      </w:r>
      <w:proofErr w:type="spellStart"/>
      <w:r w:rsidRPr="52189A8E">
        <w:rPr>
          <w:rFonts w:ascii="Calibri" w:eastAsia="Calibri" w:hAnsi="Calibri" w:cs="Calibri"/>
        </w:rPr>
        <w:t>mozaični</w:t>
      </w:r>
      <w:proofErr w:type="spellEnd"/>
      <w:r w:rsidRPr="52189A8E">
        <w:rPr>
          <w:rFonts w:ascii="Calibri" w:eastAsia="Calibri" w:hAnsi="Calibri" w:cs="Calibri"/>
        </w:rPr>
        <w:t xml:space="preserve"> krajolici. Ukupan broj ciljnih vrsta ptica na ovom području EM je 53 (</w:t>
      </w:r>
      <w:r w:rsidR="00721436">
        <w:rPr>
          <w:rFonts w:ascii="Calibri" w:eastAsia="Calibri" w:hAnsi="Calibri" w:cs="Calibri"/>
        </w:rPr>
        <w:fldChar w:fldCharType="begin"/>
      </w:r>
      <w:r w:rsidR="00721436">
        <w:rPr>
          <w:rFonts w:ascii="Calibri" w:eastAsia="Calibri" w:hAnsi="Calibri" w:cs="Calibri"/>
        </w:rPr>
        <w:instrText xml:space="preserve"> REF _Ref123215637 \h </w:instrText>
      </w:r>
      <w:r w:rsidR="00721436">
        <w:rPr>
          <w:rFonts w:ascii="Calibri" w:eastAsia="Calibri" w:hAnsi="Calibri" w:cs="Calibri"/>
        </w:rPr>
      </w:r>
      <w:r w:rsidR="00721436">
        <w:rPr>
          <w:rFonts w:ascii="Calibri" w:eastAsia="Calibri" w:hAnsi="Calibri" w:cs="Calibri"/>
        </w:rPr>
        <w:fldChar w:fldCharType="separate"/>
      </w:r>
      <w:r w:rsidR="00D63FF6" w:rsidRPr="00935207">
        <w:rPr>
          <w:b/>
          <w:bCs/>
        </w:rPr>
        <w:t xml:space="preserve">Tablica </w:t>
      </w:r>
      <w:r w:rsidR="00D63FF6">
        <w:rPr>
          <w:b/>
          <w:bCs/>
          <w:noProof/>
        </w:rPr>
        <w:t>1</w:t>
      </w:r>
      <w:r w:rsidR="00D63FF6">
        <w:rPr>
          <w:b/>
          <w:bCs/>
        </w:rPr>
        <w:t>.</w:t>
      </w:r>
      <w:r w:rsidR="00D63FF6">
        <w:rPr>
          <w:b/>
          <w:bCs/>
          <w:noProof/>
        </w:rPr>
        <w:t>2</w:t>
      </w:r>
      <w:r w:rsidR="00721436">
        <w:rPr>
          <w:rFonts w:ascii="Calibri" w:eastAsia="Calibri" w:hAnsi="Calibri" w:cs="Calibri"/>
        </w:rPr>
        <w:fldChar w:fldCharType="end"/>
      </w:r>
      <w:r w:rsidRPr="52189A8E">
        <w:rPr>
          <w:rFonts w:ascii="Calibri" w:eastAsia="Calibri" w:hAnsi="Calibri" w:cs="Calibri"/>
        </w:rPr>
        <w:t>).</w:t>
      </w:r>
    </w:p>
    <w:p w14:paraId="2511FCE4" w14:textId="77777777" w:rsidR="00721436" w:rsidRDefault="00721436" w:rsidP="00361367">
      <w:pPr>
        <w:pStyle w:val="Opisslike"/>
        <w:keepNext/>
        <w:jc w:val="both"/>
        <w:rPr>
          <w:b/>
          <w:bCs/>
        </w:rPr>
      </w:pPr>
      <w:bookmarkStart w:id="43" w:name="_Ref121911330"/>
      <w:bookmarkStart w:id="44" w:name="_Ref119052904"/>
      <w:bookmarkStart w:id="45" w:name="_Toc123215592"/>
      <w:r>
        <w:rPr>
          <w:b/>
          <w:bCs/>
        </w:rPr>
        <w:br w:type="page"/>
      </w:r>
    </w:p>
    <w:p w14:paraId="5F339289" w14:textId="68D6F62A" w:rsidR="00935207" w:rsidRDefault="00935207" w:rsidP="00361367">
      <w:pPr>
        <w:pStyle w:val="Opisslike"/>
        <w:keepNext/>
        <w:jc w:val="both"/>
      </w:pPr>
      <w:bookmarkStart w:id="46" w:name="_Ref123215637"/>
      <w:r w:rsidRPr="00935207">
        <w:rPr>
          <w:b/>
          <w:bCs/>
        </w:rPr>
        <w:lastRenderedPageBreak/>
        <w:t xml:space="preserve">Tablica </w:t>
      </w:r>
      <w:r w:rsidR="00892545">
        <w:rPr>
          <w:b/>
          <w:bCs/>
        </w:rPr>
        <w:fldChar w:fldCharType="begin"/>
      </w:r>
      <w:r w:rsidR="00892545">
        <w:rPr>
          <w:b/>
          <w:bCs/>
        </w:rPr>
        <w:instrText xml:space="preserve"> STYLEREF 1 \s </w:instrText>
      </w:r>
      <w:r w:rsidR="00892545">
        <w:rPr>
          <w:b/>
          <w:bCs/>
        </w:rPr>
        <w:fldChar w:fldCharType="separate"/>
      </w:r>
      <w:r w:rsidR="00D63FF6">
        <w:rPr>
          <w:b/>
          <w:bCs/>
          <w:noProof/>
        </w:rPr>
        <w:t>1</w:t>
      </w:r>
      <w:r w:rsidR="00892545">
        <w:rPr>
          <w:b/>
          <w:bCs/>
        </w:rPr>
        <w:fldChar w:fldCharType="end"/>
      </w:r>
      <w:r w:rsidR="00892545">
        <w:rPr>
          <w:b/>
          <w:bCs/>
        </w:rPr>
        <w:t>.</w:t>
      </w:r>
      <w:r w:rsidR="00892545">
        <w:rPr>
          <w:b/>
          <w:bCs/>
        </w:rPr>
        <w:fldChar w:fldCharType="begin"/>
      </w:r>
      <w:r w:rsidR="00892545">
        <w:rPr>
          <w:b/>
          <w:bCs/>
        </w:rPr>
        <w:instrText xml:space="preserve"> SEQ Tablica \* ARABIC \s 1 </w:instrText>
      </w:r>
      <w:r w:rsidR="00892545">
        <w:rPr>
          <w:b/>
          <w:bCs/>
        </w:rPr>
        <w:fldChar w:fldCharType="separate"/>
      </w:r>
      <w:r w:rsidR="00D63FF6">
        <w:rPr>
          <w:b/>
          <w:bCs/>
          <w:noProof/>
        </w:rPr>
        <w:t>2</w:t>
      </w:r>
      <w:r w:rsidR="00892545">
        <w:rPr>
          <w:b/>
          <w:bCs/>
        </w:rPr>
        <w:fldChar w:fldCharType="end"/>
      </w:r>
      <w:bookmarkEnd w:id="43"/>
      <w:bookmarkEnd w:id="44"/>
      <w:bookmarkEnd w:id="46"/>
      <w:r w:rsidR="00BC33A9">
        <w:rPr>
          <w:b/>
          <w:bCs/>
        </w:rPr>
        <w:t>.</w:t>
      </w:r>
      <w:r>
        <w:t xml:space="preserve"> </w:t>
      </w:r>
      <w:r w:rsidRPr="00115246">
        <w:t>Ciljne vrste na POP području HR1000009 Ribnjaci uz Česmu.</w:t>
      </w:r>
      <w:bookmarkEnd w:id="45"/>
    </w:p>
    <w:p w14:paraId="62FC3E4D" w14:textId="4843DD73" w:rsidR="00C010F0" w:rsidRDefault="00935207" w:rsidP="00814AAA">
      <w:pPr>
        <w:pStyle w:val="Opisslike"/>
        <w:keepNext/>
        <w:jc w:val="both"/>
      </w:pPr>
      <w:r w:rsidRPr="00935207">
        <w:rPr>
          <w:i/>
          <w:iCs/>
        </w:rPr>
        <w:t>Izvor: Uredba o ekološkoj mreži i nadležnostima javnih ustanova za upravljanje područjima ekološke mreže (NN 80/19)</w:t>
      </w:r>
    </w:p>
    <w:tbl>
      <w:tblPr>
        <w:tblW w:w="5000" w:type="pct"/>
        <w:jc w:val="center"/>
        <w:tblLook w:val="04A0" w:firstRow="1" w:lastRow="0" w:firstColumn="1" w:lastColumn="0" w:noHBand="0" w:noVBand="1"/>
      </w:tblPr>
      <w:tblGrid>
        <w:gridCol w:w="886"/>
        <w:gridCol w:w="3933"/>
        <w:gridCol w:w="2088"/>
        <w:gridCol w:w="814"/>
        <w:gridCol w:w="814"/>
        <w:gridCol w:w="805"/>
      </w:tblGrid>
      <w:tr w:rsidR="00302017" w:rsidRPr="000208BA" w14:paraId="5FF4563F"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shd w:val="clear" w:color="auto" w:fill="A8D08D"/>
          </w:tcPr>
          <w:p w14:paraId="471D8566" w14:textId="73FCCD6E" w:rsidR="00302017" w:rsidRPr="00D32F6E" w:rsidRDefault="00302017" w:rsidP="000D18E4">
            <w:pPr>
              <w:spacing w:after="0"/>
              <w:jc w:val="center"/>
              <w:rPr>
                <w:rFonts w:eastAsia="Calibri" w:cstheme="minorHAnsi"/>
                <w:sz w:val="20"/>
                <w:szCs w:val="20"/>
              </w:rPr>
            </w:pPr>
            <w:r w:rsidRPr="00D32F6E">
              <w:rPr>
                <w:rFonts w:eastAsia="Calibri" w:cstheme="minorHAnsi"/>
                <w:b/>
                <w:bCs/>
                <w:sz w:val="20"/>
                <w:szCs w:val="20"/>
              </w:rPr>
              <w:t>Skupina</w:t>
            </w:r>
          </w:p>
        </w:tc>
        <w:tc>
          <w:tcPr>
            <w:tcW w:w="2105" w:type="pct"/>
            <w:tcBorders>
              <w:top w:val="single" w:sz="8" w:space="0" w:color="000000"/>
              <w:left w:val="single" w:sz="8" w:space="0" w:color="000000"/>
              <w:bottom w:val="single" w:sz="8" w:space="0" w:color="000000"/>
              <w:right w:val="single" w:sz="8" w:space="0" w:color="000000"/>
            </w:tcBorders>
            <w:shd w:val="clear" w:color="auto" w:fill="A8D08D"/>
          </w:tcPr>
          <w:p w14:paraId="52937F5B" w14:textId="77777777" w:rsidR="00302017" w:rsidRPr="00D32F6E" w:rsidRDefault="00302017" w:rsidP="000D18E4">
            <w:pPr>
              <w:spacing w:after="0"/>
              <w:jc w:val="center"/>
              <w:rPr>
                <w:rFonts w:eastAsia="Calibri" w:cstheme="minorHAnsi"/>
                <w:sz w:val="20"/>
                <w:szCs w:val="20"/>
              </w:rPr>
            </w:pPr>
            <w:r w:rsidRPr="00D32F6E">
              <w:rPr>
                <w:rFonts w:eastAsia="Calibri" w:cstheme="minorHAnsi"/>
                <w:b/>
                <w:bCs/>
                <w:color w:val="000000"/>
                <w:sz w:val="20"/>
                <w:szCs w:val="20"/>
              </w:rPr>
              <w:t>Latinski naziv</w:t>
            </w:r>
          </w:p>
        </w:tc>
        <w:tc>
          <w:tcPr>
            <w:tcW w:w="1118" w:type="pct"/>
            <w:tcBorders>
              <w:top w:val="single" w:sz="8" w:space="0" w:color="000000"/>
              <w:left w:val="single" w:sz="8" w:space="0" w:color="000000"/>
              <w:bottom w:val="single" w:sz="8" w:space="0" w:color="000000"/>
              <w:right w:val="single" w:sz="8" w:space="0" w:color="000000"/>
            </w:tcBorders>
            <w:shd w:val="clear" w:color="auto" w:fill="A8D08D"/>
          </w:tcPr>
          <w:p w14:paraId="7F89B613" w14:textId="77777777" w:rsidR="00302017" w:rsidRPr="00D32F6E" w:rsidRDefault="00302017" w:rsidP="000D18E4">
            <w:pPr>
              <w:spacing w:after="0"/>
              <w:jc w:val="center"/>
              <w:rPr>
                <w:rFonts w:eastAsia="Calibri" w:cstheme="minorHAnsi"/>
                <w:sz w:val="20"/>
                <w:szCs w:val="20"/>
              </w:rPr>
            </w:pPr>
            <w:r w:rsidRPr="00D32F6E">
              <w:rPr>
                <w:rFonts w:eastAsia="Calibri" w:cstheme="minorHAnsi"/>
                <w:b/>
                <w:bCs/>
                <w:color w:val="000000"/>
                <w:sz w:val="20"/>
                <w:szCs w:val="20"/>
              </w:rPr>
              <w:t>Hrvatski naziv</w:t>
            </w:r>
          </w:p>
        </w:tc>
        <w:tc>
          <w:tcPr>
            <w:tcW w:w="1302" w:type="pct"/>
            <w:gridSpan w:val="3"/>
            <w:tcBorders>
              <w:top w:val="single" w:sz="8" w:space="0" w:color="000000"/>
              <w:left w:val="single" w:sz="8" w:space="0" w:color="000000"/>
              <w:bottom w:val="single" w:sz="8" w:space="0" w:color="000000"/>
              <w:right w:val="single" w:sz="8" w:space="0" w:color="000000"/>
            </w:tcBorders>
            <w:shd w:val="clear" w:color="auto" w:fill="A8D08D"/>
          </w:tcPr>
          <w:p w14:paraId="611AE5F2" w14:textId="77777777" w:rsidR="00302017" w:rsidRPr="000208BA" w:rsidRDefault="00302017" w:rsidP="000D18E4">
            <w:pPr>
              <w:spacing w:after="0"/>
              <w:jc w:val="center"/>
              <w:rPr>
                <w:rFonts w:eastAsia="Calibri" w:cstheme="minorHAnsi"/>
                <w:b/>
                <w:bCs/>
                <w:color w:val="000000"/>
                <w:sz w:val="20"/>
                <w:szCs w:val="20"/>
              </w:rPr>
            </w:pPr>
            <w:r w:rsidRPr="000208BA">
              <w:rPr>
                <w:rFonts w:eastAsia="Calibri" w:cstheme="minorHAnsi"/>
                <w:b/>
                <w:bCs/>
                <w:color w:val="000000"/>
                <w:sz w:val="20"/>
                <w:szCs w:val="20"/>
              </w:rPr>
              <w:t>Status</w:t>
            </w:r>
          </w:p>
        </w:tc>
      </w:tr>
      <w:tr w:rsidR="00302017" w:rsidRPr="000208BA" w14:paraId="38E7BEA0" w14:textId="77777777" w:rsidTr="00D15902">
        <w:trPr>
          <w:trHeight w:val="330"/>
          <w:jc w:val="center"/>
        </w:trPr>
        <w:tc>
          <w:tcPr>
            <w:tcW w:w="474" w:type="pct"/>
            <w:tcBorders>
              <w:top w:val="single" w:sz="8" w:space="0" w:color="000000"/>
              <w:left w:val="single" w:sz="8" w:space="0" w:color="000000"/>
              <w:bottom w:val="single" w:sz="8" w:space="0" w:color="000000"/>
              <w:right w:val="single" w:sz="8" w:space="0" w:color="000000"/>
            </w:tcBorders>
          </w:tcPr>
          <w:p w14:paraId="3B9D86DA" w14:textId="77777777" w:rsidR="00302017" w:rsidRPr="00D32F6E" w:rsidRDefault="00302017" w:rsidP="000D18E4">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254B3C7A" w14:textId="77777777" w:rsidR="00302017" w:rsidRPr="00D32F6E" w:rsidRDefault="00302017" w:rsidP="000D18E4">
            <w:pPr>
              <w:spacing w:after="0" w:line="276" w:lineRule="auto"/>
              <w:rPr>
                <w:rFonts w:eastAsia="Calibri" w:cstheme="minorHAnsi"/>
                <w:sz w:val="20"/>
                <w:szCs w:val="20"/>
              </w:rPr>
            </w:pPr>
            <w:proofErr w:type="spellStart"/>
            <w:r w:rsidRPr="00D32F6E">
              <w:rPr>
                <w:rFonts w:eastAsia="Calibri" w:cstheme="minorHAnsi"/>
                <w:i/>
                <w:iCs/>
                <w:color w:val="000000"/>
                <w:sz w:val="20"/>
                <w:szCs w:val="20"/>
              </w:rPr>
              <w:t>Acrocephalus</w:t>
            </w:r>
            <w:proofErr w:type="spellEnd"/>
            <w:r w:rsidRPr="00D32F6E">
              <w:rPr>
                <w:rFonts w:eastAsia="Calibri" w:cstheme="minorHAnsi"/>
                <w:i/>
                <w:iCs/>
                <w:color w:val="000000"/>
                <w:sz w:val="20"/>
                <w:szCs w:val="20"/>
              </w:rPr>
              <w:t xml:space="preserve"> </w:t>
            </w:r>
            <w:proofErr w:type="spellStart"/>
            <w:r w:rsidRPr="00D32F6E">
              <w:rPr>
                <w:rFonts w:eastAsia="Calibri" w:cstheme="minorHAnsi"/>
                <w:i/>
                <w:iCs/>
                <w:color w:val="000000"/>
                <w:sz w:val="20"/>
                <w:szCs w:val="20"/>
              </w:rPr>
              <w:t>melanopogon</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525BE1A5" w14:textId="77777777" w:rsidR="00302017" w:rsidRPr="00D32F6E" w:rsidRDefault="00302017" w:rsidP="000D18E4">
            <w:pPr>
              <w:spacing w:after="0" w:line="276" w:lineRule="auto"/>
              <w:rPr>
                <w:rFonts w:eastAsia="Calibri" w:cstheme="minorHAnsi"/>
                <w:sz w:val="20"/>
                <w:szCs w:val="20"/>
              </w:rPr>
            </w:pPr>
            <w:r w:rsidRPr="00D32F6E">
              <w:rPr>
                <w:rFonts w:eastAsia="Calibri" w:cstheme="minorHAnsi"/>
                <w:color w:val="000000"/>
                <w:sz w:val="20"/>
                <w:szCs w:val="20"/>
              </w:rPr>
              <w:t>crnoprugasti trstenjak</w:t>
            </w:r>
          </w:p>
        </w:tc>
        <w:tc>
          <w:tcPr>
            <w:tcW w:w="436" w:type="pct"/>
            <w:tcBorders>
              <w:top w:val="single" w:sz="8" w:space="0" w:color="000000"/>
              <w:left w:val="single" w:sz="8" w:space="0" w:color="000000"/>
              <w:bottom w:val="single" w:sz="8" w:space="0" w:color="000000"/>
              <w:right w:val="single" w:sz="8" w:space="0" w:color="000000"/>
            </w:tcBorders>
          </w:tcPr>
          <w:p w14:paraId="29EC622A" w14:textId="77777777" w:rsidR="00302017" w:rsidRPr="000208BA" w:rsidRDefault="00302017" w:rsidP="000D18E4">
            <w:pPr>
              <w:spacing w:after="0" w:line="276" w:lineRule="auto"/>
              <w:jc w:val="center"/>
              <w:rPr>
                <w:rFonts w:eastAsia="Calibri" w:cstheme="minorHAnsi"/>
                <w:b/>
                <w:bCs/>
                <w:color w:val="000000"/>
                <w:sz w:val="20"/>
                <w:szCs w:val="20"/>
              </w:rPr>
            </w:pPr>
          </w:p>
        </w:tc>
        <w:tc>
          <w:tcPr>
            <w:tcW w:w="436" w:type="pct"/>
            <w:tcBorders>
              <w:top w:val="single" w:sz="8" w:space="0" w:color="000000"/>
              <w:left w:val="single" w:sz="8" w:space="0" w:color="000000"/>
              <w:bottom w:val="single" w:sz="8" w:space="0" w:color="000000"/>
              <w:right w:val="single" w:sz="8" w:space="0" w:color="000000"/>
            </w:tcBorders>
          </w:tcPr>
          <w:p w14:paraId="6C7EBC52" w14:textId="77777777" w:rsidR="00302017" w:rsidRPr="000208BA" w:rsidRDefault="00302017" w:rsidP="000D18E4">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P</w:t>
            </w:r>
          </w:p>
        </w:tc>
        <w:tc>
          <w:tcPr>
            <w:tcW w:w="431" w:type="pct"/>
            <w:tcBorders>
              <w:top w:val="single" w:sz="8" w:space="0" w:color="000000"/>
              <w:left w:val="single" w:sz="8" w:space="0" w:color="000000"/>
              <w:bottom w:val="single" w:sz="8" w:space="0" w:color="000000"/>
              <w:right w:val="single" w:sz="8" w:space="0" w:color="000000"/>
            </w:tcBorders>
          </w:tcPr>
          <w:p w14:paraId="550B988A" w14:textId="77777777" w:rsidR="00302017" w:rsidRPr="000208BA" w:rsidRDefault="00302017" w:rsidP="000D18E4">
            <w:pPr>
              <w:spacing w:after="0" w:line="276" w:lineRule="auto"/>
              <w:jc w:val="center"/>
              <w:rPr>
                <w:rFonts w:eastAsia="Calibri" w:cstheme="minorHAnsi"/>
                <w:b/>
                <w:bCs/>
                <w:color w:val="000000"/>
                <w:sz w:val="20"/>
                <w:szCs w:val="20"/>
              </w:rPr>
            </w:pPr>
          </w:p>
        </w:tc>
      </w:tr>
      <w:tr w:rsidR="00302017" w:rsidRPr="000208BA" w14:paraId="262F3BA0"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2D88C775" w14:textId="77777777" w:rsidR="00302017" w:rsidRPr="00D32F6E" w:rsidRDefault="00302017" w:rsidP="000D18E4">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7358AA58" w14:textId="77777777" w:rsidR="00302017" w:rsidRPr="00D32F6E" w:rsidRDefault="00302017" w:rsidP="000D18E4">
            <w:pPr>
              <w:spacing w:after="0" w:line="276" w:lineRule="auto"/>
              <w:rPr>
                <w:rFonts w:eastAsia="Calibri" w:cstheme="minorHAnsi"/>
                <w:sz w:val="20"/>
                <w:szCs w:val="20"/>
              </w:rPr>
            </w:pPr>
            <w:proofErr w:type="spellStart"/>
            <w:r w:rsidRPr="00D32F6E">
              <w:rPr>
                <w:rFonts w:eastAsia="Calibri" w:cstheme="minorHAnsi"/>
                <w:i/>
                <w:iCs/>
                <w:color w:val="000000"/>
                <w:sz w:val="20"/>
                <w:szCs w:val="20"/>
              </w:rPr>
              <w:t>Alcedo</w:t>
            </w:r>
            <w:proofErr w:type="spellEnd"/>
            <w:r w:rsidRPr="00D32F6E">
              <w:rPr>
                <w:rFonts w:eastAsia="Calibri" w:cstheme="minorHAnsi"/>
                <w:i/>
                <w:iCs/>
                <w:color w:val="000000"/>
                <w:sz w:val="20"/>
                <w:szCs w:val="20"/>
              </w:rPr>
              <w:t xml:space="preserve"> </w:t>
            </w:r>
            <w:proofErr w:type="spellStart"/>
            <w:r w:rsidRPr="00D32F6E">
              <w:rPr>
                <w:rFonts w:eastAsia="Calibri" w:cstheme="minorHAnsi"/>
                <w:i/>
                <w:iCs/>
                <w:color w:val="000000"/>
                <w:sz w:val="20"/>
                <w:szCs w:val="20"/>
              </w:rPr>
              <w:t>atthis</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2B8BDFD1" w14:textId="77777777" w:rsidR="00302017" w:rsidRPr="00D32F6E" w:rsidRDefault="00302017" w:rsidP="000D18E4">
            <w:pPr>
              <w:spacing w:after="0" w:line="276" w:lineRule="auto"/>
              <w:rPr>
                <w:rFonts w:eastAsia="Calibri" w:cstheme="minorHAnsi"/>
                <w:sz w:val="20"/>
                <w:szCs w:val="20"/>
              </w:rPr>
            </w:pPr>
            <w:r w:rsidRPr="00D32F6E">
              <w:rPr>
                <w:rFonts w:eastAsia="Calibri" w:cstheme="minorHAnsi"/>
                <w:color w:val="000000"/>
                <w:sz w:val="20"/>
                <w:szCs w:val="20"/>
              </w:rPr>
              <w:t>vodomar</w:t>
            </w:r>
          </w:p>
        </w:tc>
        <w:tc>
          <w:tcPr>
            <w:tcW w:w="436" w:type="pct"/>
            <w:tcBorders>
              <w:top w:val="single" w:sz="8" w:space="0" w:color="000000"/>
              <w:left w:val="single" w:sz="8" w:space="0" w:color="000000"/>
              <w:bottom w:val="single" w:sz="8" w:space="0" w:color="000000"/>
              <w:right w:val="single" w:sz="8" w:space="0" w:color="000000"/>
            </w:tcBorders>
          </w:tcPr>
          <w:p w14:paraId="3016137E" w14:textId="77777777" w:rsidR="00302017" w:rsidRPr="000208BA" w:rsidRDefault="00302017" w:rsidP="000D18E4">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G</w:t>
            </w:r>
          </w:p>
        </w:tc>
        <w:tc>
          <w:tcPr>
            <w:tcW w:w="436" w:type="pct"/>
            <w:tcBorders>
              <w:top w:val="single" w:sz="8" w:space="0" w:color="000000"/>
              <w:left w:val="single" w:sz="8" w:space="0" w:color="000000"/>
              <w:bottom w:val="single" w:sz="8" w:space="0" w:color="000000"/>
              <w:right w:val="single" w:sz="8" w:space="0" w:color="000000"/>
            </w:tcBorders>
          </w:tcPr>
          <w:p w14:paraId="59F695F3" w14:textId="77777777" w:rsidR="00302017" w:rsidRPr="000208BA" w:rsidRDefault="00302017" w:rsidP="000D18E4">
            <w:pPr>
              <w:spacing w:after="0" w:line="276" w:lineRule="auto"/>
              <w:jc w:val="center"/>
              <w:rPr>
                <w:rFonts w:eastAsia="Calibri" w:cstheme="minorHAnsi"/>
                <w:b/>
                <w:bCs/>
                <w:color w:val="000000"/>
                <w:sz w:val="20"/>
                <w:szCs w:val="20"/>
              </w:rPr>
            </w:pPr>
          </w:p>
        </w:tc>
        <w:tc>
          <w:tcPr>
            <w:tcW w:w="431" w:type="pct"/>
            <w:tcBorders>
              <w:top w:val="single" w:sz="8" w:space="0" w:color="000000"/>
              <w:left w:val="single" w:sz="8" w:space="0" w:color="000000"/>
              <w:bottom w:val="single" w:sz="8" w:space="0" w:color="000000"/>
              <w:right w:val="single" w:sz="8" w:space="0" w:color="000000"/>
            </w:tcBorders>
          </w:tcPr>
          <w:p w14:paraId="63E36890" w14:textId="77777777" w:rsidR="00302017" w:rsidRPr="000208BA" w:rsidRDefault="00302017" w:rsidP="000D18E4">
            <w:pPr>
              <w:spacing w:after="0" w:line="276" w:lineRule="auto"/>
              <w:jc w:val="center"/>
              <w:rPr>
                <w:rFonts w:eastAsia="Calibri" w:cstheme="minorHAnsi"/>
                <w:b/>
                <w:bCs/>
                <w:color w:val="000000"/>
                <w:sz w:val="20"/>
                <w:szCs w:val="20"/>
              </w:rPr>
            </w:pPr>
          </w:p>
        </w:tc>
      </w:tr>
      <w:tr w:rsidR="00004E10" w:rsidRPr="000208BA" w14:paraId="268735AE"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vAlign w:val="center"/>
          </w:tcPr>
          <w:p w14:paraId="5ED66B44" w14:textId="4B8FD80C" w:rsidR="00004E10" w:rsidRDefault="00004E10" w:rsidP="00004E10">
            <w:pPr>
              <w:spacing w:after="0"/>
              <w:jc w:val="center"/>
              <w:rPr>
                <w:rFonts w:eastAsia="Calibri" w:cstheme="minorHAnsi"/>
                <w:b/>
                <w:bCs/>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62DDF18F" w14:textId="686033B4" w:rsidR="00004E10" w:rsidRPr="009E3F2F" w:rsidRDefault="00004E10" w:rsidP="00004E10">
            <w:pPr>
              <w:spacing w:after="0" w:line="276" w:lineRule="auto"/>
              <w:rPr>
                <w:rFonts w:eastAsia="Calibri" w:cstheme="minorHAnsi"/>
                <w:iCs/>
                <w:color w:val="000000"/>
                <w:sz w:val="20"/>
                <w:szCs w:val="20"/>
              </w:rPr>
            </w:pPr>
            <w:r w:rsidRPr="009E3F2F">
              <w:rPr>
                <w:rFonts w:ascii="Calibri" w:eastAsia="Times New Roman" w:hAnsi="Calibri" w:cs="Calibri"/>
                <w:i/>
                <w:iCs/>
                <w:noProof/>
                <w:sz w:val="20"/>
                <w:szCs w:val="18"/>
                <w:lang w:eastAsia="hr-HR"/>
              </w:rPr>
              <w:t xml:space="preserve">Ardea alba </w:t>
            </w:r>
            <w:r w:rsidRPr="009E3F2F">
              <w:rPr>
                <w:rFonts w:ascii="Calibri" w:eastAsia="Times New Roman" w:hAnsi="Calibri" w:cs="Calibri"/>
                <w:iCs/>
                <w:noProof/>
                <w:sz w:val="20"/>
                <w:szCs w:val="18"/>
                <w:lang w:eastAsia="hr-HR"/>
              </w:rPr>
              <w:t>(syn</w:t>
            </w:r>
            <w:r w:rsidRPr="009E3F2F">
              <w:rPr>
                <w:rFonts w:ascii="Calibri" w:eastAsia="Times New Roman" w:hAnsi="Calibri" w:cs="Calibri"/>
                <w:i/>
                <w:iCs/>
                <w:noProof/>
                <w:sz w:val="20"/>
                <w:szCs w:val="18"/>
                <w:lang w:eastAsia="hr-HR"/>
              </w:rPr>
              <w:t>. Casmerodius albus; Egretta alba</w:t>
            </w:r>
            <w:r w:rsidRPr="00057050">
              <w:rPr>
                <w:rFonts w:ascii="Calibri" w:eastAsia="Times New Roman" w:hAnsi="Calibri" w:cs="Calibri"/>
                <w:iCs/>
                <w:noProof/>
                <w:sz w:val="20"/>
                <w:szCs w:val="18"/>
                <w:lang w:eastAsia="hr-HR"/>
              </w:rPr>
              <w:t>)</w:t>
            </w:r>
          </w:p>
        </w:tc>
        <w:tc>
          <w:tcPr>
            <w:tcW w:w="1118" w:type="pct"/>
            <w:tcBorders>
              <w:top w:val="single" w:sz="8" w:space="0" w:color="000000"/>
              <w:left w:val="single" w:sz="8" w:space="0" w:color="000000"/>
              <w:bottom w:val="single" w:sz="8" w:space="0" w:color="000000"/>
              <w:right w:val="single" w:sz="8" w:space="0" w:color="000000"/>
            </w:tcBorders>
            <w:vAlign w:val="center"/>
          </w:tcPr>
          <w:p w14:paraId="7788DD54" w14:textId="4DAC6E16" w:rsidR="00004E10" w:rsidRPr="00D32F6E" w:rsidRDefault="00004E10" w:rsidP="00004E10">
            <w:pPr>
              <w:spacing w:after="0" w:line="276" w:lineRule="auto"/>
              <w:rPr>
                <w:rFonts w:eastAsia="Calibri" w:cstheme="minorHAnsi"/>
                <w:color w:val="000000"/>
                <w:sz w:val="20"/>
                <w:szCs w:val="20"/>
              </w:rPr>
            </w:pPr>
            <w:r w:rsidRPr="00D32F6E">
              <w:rPr>
                <w:rFonts w:eastAsia="Calibri" w:cstheme="minorHAnsi"/>
                <w:color w:val="000000"/>
                <w:sz w:val="20"/>
                <w:szCs w:val="20"/>
              </w:rPr>
              <w:t>velika bijela čaplja</w:t>
            </w:r>
          </w:p>
        </w:tc>
        <w:tc>
          <w:tcPr>
            <w:tcW w:w="436" w:type="pct"/>
            <w:tcBorders>
              <w:top w:val="single" w:sz="8" w:space="0" w:color="000000"/>
              <w:left w:val="single" w:sz="8" w:space="0" w:color="000000"/>
              <w:bottom w:val="single" w:sz="8" w:space="0" w:color="000000"/>
              <w:right w:val="single" w:sz="8" w:space="0" w:color="000000"/>
            </w:tcBorders>
            <w:vAlign w:val="center"/>
          </w:tcPr>
          <w:p w14:paraId="589FCC4F"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6" w:type="pct"/>
            <w:tcBorders>
              <w:top w:val="single" w:sz="8" w:space="0" w:color="000000"/>
              <w:left w:val="single" w:sz="8" w:space="0" w:color="000000"/>
              <w:bottom w:val="single" w:sz="8" w:space="0" w:color="000000"/>
              <w:right w:val="single" w:sz="8" w:space="0" w:color="000000"/>
            </w:tcBorders>
            <w:vAlign w:val="center"/>
          </w:tcPr>
          <w:p w14:paraId="056DE904" w14:textId="6B0818D5"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P</w:t>
            </w:r>
          </w:p>
        </w:tc>
        <w:tc>
          <w:tcPr>
            <w:tcW w:w="431" w:type="pct"/>
            <w:tcBorders>
              <w:top w:val="single" w:sz="8" w:space="0" w:color="000000"/>
              <w:left w:val="single" w:sz="8" w:space="0" w:color="000000"/>
              <w:bottom w:val="single" w:sz="8" w:space="0" w:color="000000"/>
              <w:right w:val="single" w:sz="8" w:space="0" w:color="000000"/>
            </w:tcBorders>
            <w:vAlign w:val="center"/>
          </w:tcPr>
          <w:p w14:paraId="6490EAA9" w14:textId="30AD913A"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Z</w:t>
            </w:r>
          </w:p>
        </w:tc>
      </w:tr>
      <w:tr w:rsidR="00004E10" w:rsidRPr="000208BA" w14:paraId="2123B8E9"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357D134C"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1A5A24E7" w14:textId="77777777" w:rsidR="00004E10" w:rsidRPr="00D32F6E" w:rsidRDefault="00004E10" w:rsidP="00004E10">
            <w:pPr>
              <w:spacing w:after="0" w:line="276" w:lineRule="auto"/>
              <w:rPr>
                <w:rFonts w:eastAsia="Calibri" w:cstheme="minorHAnsi"/>
                <w:sz w:val="20"/>
                <w:szCs w:val="20"/>
              </w:rPr>
            </w:pPr>
            <w:proofErr w:type="spellStart"/>
            <w:r w:rsidRPr="00D32F6E">
              <w:rPr>
                <w:rFonts w:eastAsia="Calibri" w:cstheme="minorHAnsi"/>
                <w:i/>
                <w:iCs/>
                <w:color w:val="000000"/>
                <w:sz w:val="20"/>
                <w:szCs w:val="20"/>
              </w:rPr>
              <w:t>Ardea</w:t>
            </w:r>
            <w:proofErr w:type="spellEnd"/>
            <w:r w:rsidRPr="00D32F6E">
              <w:rPr>
                <w:rFonts w:eastAsia="Calibri" w:cstheme="minorHAnsi"/>
                <w:i/>
                <w:iCs/>
                <w:color w:val="000000"/>
                <w:sz w:val="20"/>
                <w:szCs w:val="20"/>
              </w:rPr>
              <w:t xml:space="preserve"> </w:t>
            </w:r>
            <w:proofErr w:type="spellStart"/>
            <w:r w:rsidRPr="00D32F6E">
              <w:rPr>
                <w:rFonts w:eastAsia="Calibri" w:cstheme="minorHAnsi"/>
                <w:i/>
                <w:iCs/>
                <w:color w:val="000000"/>
                <w:sz w:val="20"/>
                <w:szCs w:val="20"/>
              </w:rPr>
              <w:t>purpurea</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0F4660AD"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čaplja danguba</w:t>
            </w:r>
          </w:p>
        </w:tc>
        <w:tc>
          <w:tcPr>
            <w:tcW w:w="436" w:type="pct"/>
            <w:tcBorders>
              <w:top w:val="single" w:sz="8" w:space="0" w:color="000000"/>
              <w:left w:val="single" w:sz="8" w:space="0" w:color="000000"/>
              <w:bottom w:val="single" w:sz="8" w:space="0" w:color="000000"/>
              <w:right w:val="single" w:sz="8" w:space="0" w:color="000000"/>
            </w:tcBorders>
          </w:tcPr>
          <w:p w14:paraId="19F78D83"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G</w:t>
            </w:r>
          </w:p>
        </w:tc>
        <w:tc>
          <w:tcPr>
            <w:tcW w:w="436" w:type="pct"/>
            <w:tcBorders>
              <w:top w:val="single" w:sz="8" w:space="0" w:color="000000"/>
              <w:left w:val="single" w:sz="8" w:space="0" w:color="000000"/>
              <w:bottom w:val="single" w:sz="8" w:space="0" w:color="000000"/>
              <w:right w:val="single" w:sz="8" w:space="0" w:color="000000"/>
            </w:tcBorders>
          </w:tcPr>
          <w:p w14:paraId="48FCAB10"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P</w:t>
            </w:r>
          </w:p>
        </w:tc>
        <w:tc>
          <w:tcPr>
            <w:tcW w:w="431" w:type="pct"/>
            <w:tcBorders>
              <w:top w:val="single" w:sz="8" w:space="0" w:color="000000"/>
              <w:left w:val="single" w:sz="8" w:space="0" w:color="000000"/>
              <w:bottom w:val="single" w:sz="8" w:space="0" w:color="000000"/>
              <w:right w:val="single" w:sz="8" w:space="0" w:color="000000"/>
            </w:tcBorders>
          </w:tcPr>
          <w:p w14:paraId="203B61CD"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78CF7591"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72798866"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3B72B561" w14:textId="77777777" w:rsidR="00004E10" w:rsidRPr="00D32F6E" w:rsidRDefault="00004E10" w:rsidP="00004E10">
            <w:pPr>
              <w:spacing w:after="0" w:line="276" w:lineRule="auto"/>
              <w:rPr>
                <w:rFonts w:eastAsia="Calibri" w:cstheme="minorHAnsi"/>
                <w:sz w:val="20"/>
                <w:szCs w:val="20"/>
              </w:rPr>
            </w:pPr>
            <w:proofErr w:type="spellStart"/>
            <w:r w:rsidRPr="00D32F6E">
              <w:rPr>
                <w:rFonts w:eastAsia="Calibri" w:cstheme="minorHAnsi"/>
                <w:i/>
                <w:iCs/>
                <w:color w:val="000000"/>
                <w:sz w:val="20"/>
                <w:szCs w:val="20"/>
              </w:rPr>
              <w:t>Ardeola</w:t>
            </w:r>
            <w:proofErr w:type="spellEnd"/>
            <w:r w:rsidRPr="00D32F6E">
              <w:rPr>
                <w:rFonts w:eastAsia="Calibri" w:cstheme="minorHAnsi"/>
                <w:i/>
                <w:iCs/>
                <w:color w:val="000000"/>
                <w:sz w:val="20"/>
                <w:szCs w:val="20"/>
              </w:rPr>
              <w:t xml:space="preserve"> </w:t>
            </w:r>
            <w:proofErr w:type="spellStart"/>
            <w:r w:rsidRPr="00D32F6E">
              <w:rPr>
                <w:rFonts w:eastAsia="Calibri" w:cstheme="minorHAnsi"/>
                <w:i/>
                <w:iCs/>
                <w:color w:val="000000"/>
                <w:sz w:val="20"/>
                <w:szCs w:val="20"/>
              </w:rPr>
              <w:t>ralloides</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3AA51BB0"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žuta čaplja</w:t>
            </w:r>
          </w:p>
        </w:tc>
        <w:tc>
          <w:tcPr>
            <w:tcW w:w="436" w:type="pct"/>
            <w:tcBorders>
              <w:top w:val="single" w:sz="8" w:space="0" w:color="000000"/>
              <w:left w:val="single" w:sz="8" w:space="0" w:color="000000"/>
              <w:bottom w:val="single" w:sz="8" w:space="0" w:color="000000"/>
              <w:right w:val="single" w:sz="8" w:space="0" w:color="000000"/>
            </w:tcBorders>
          </w:tcPr>
          <w:p w14:paraId="6B23F36B"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6" w:type="pct"/>
            <w:tcBorders>
              <w:top w:val="single" w:sz="8" w:space="0" w:color="000000"/>
              <w:left w:val="single" w:sz="8" w:space="0" w:color="000000"/>
              <w:bottom w:val="single" w:sz="8" w:space="0" w:color="000000"/>
              <w:right w:val="single" w:sz="8" w:space="0" w:color="000000"/>
            </w:tcBorders>
          </w:tcPr>
          <w:p w14:paraId="5D3E50D2"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P</w:t>
            </w:r>
          </w:p>
        </w:tc>
        <w:tc>
          <w:tcPr>
            <w:tcW w:w="431" w:type="pct"/>
            <w:tcBorders>
              <w:top w:val="single" w:sz="8" w:space="0" w:color="000000"/>
              <w:left w:val="single" w:sz="8" w:space="0" w:color="000000"/>
              <w:bottom w:val="single" w:sz="8" w:space="0" w:color="000000"/>
              <w:right w:val="single" w:sz="8" w:space="0" w:color="000000"/>
            </w:tcBorders>
          </w:tcPr>
          <w:p w14:paraId="3AAF795B"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3D197BD1"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49DE2FE4"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6BE00D2D"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i/>
                <w:iCs/>
                <w:color w:val="000000"/>
                <w:sz w:val="20"/>
                <w:szCs w:val="20"/>
              </w:rPr>
              <w:t xml:space="preserve">Aythya </w:t>
            </w:r>
            <w:proofErr w:type="spellStart"/>
            <w:r w:rsidRPr="00D32F6E">
              <w:rPr>
                <w:rFonts w:eastAsia="Calibri" w:cstheme="minorHAnsi"/>
                <w:i/>
                <w:iCs/>
                <w:color w:val="000000"/>
                <w:sz w:val="20"/>
                <w:szCs w:val="20"/>
              </w:rPr>
              <w:t>nyroca</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0D665EE7"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patka njorka</w:t>
            </w:r>
          </w:p>
        </w:tc>
        <w:tc>
          <w:tcPr>
            <w:tcW w:w="436" w:type="pct"/>
            <w:tcBorders>
              <w:top w:val="single" w:sz="8" w:space="0" w:color="000000"/>
              <w:left w:val="single" w:sz="8" w:space="0" w:color="000000"/>
              <w:bottom w:val="single" w:sz="8" w:space="0" w:color="000000"/>
              <w:right w:val="single" w:sz="8" w:space="0" w:color="000000"/>
            </w:tcBorders>
          </w:tcPr>
          <w:p w14:paraId="2B537898"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G</w:t>
            </w:r>
          </w:p>
        </w:tc>
        <w:tc>
          <w:tcPr>
            <w:tcW w:w="436" w:type="pct"/>
            <w:tcBorders>
              <w:top w:val="single" w:sz="8" w:space="0" w:color="000000"/>
              <w:left w:val="single" w:sz="8" w:space="0" w:color="000000"/>
              <w:bottom w:val="single" w:sz="8" w:space="0" w:color="000000"/>
              <w:right w:val="single" w:sz="8" w:space="0" w:color="000000"/>
            </w:tcBorders>
          </w:tcPr>
          <w:p w14:paraId="3C462D4B"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P</w:t>
            </w:r>
          </w:p>
        </w:tc>
        <w:tc>
          <w:tcPr>
            <w:tcW w:w="431" w:type="pct"/>
            <w:tcBorders>
              <w:top w:val="single" w:sz="8" w:space="0" w:color="000000"/>
              <w:left w:val="single" w:sz="8" w:space="0" w:color="000000"/>
              <w:bottom w:val="single" w:sz="8" w:space="0" w:color="000000"/>
              <w:right w:val="single" w:sz="8" w:space="0" w:color="000000"/>
            </w:tcBorders>
          </w:tcPr>
          <w:p w14:paraId="6B447A6C"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385712C9" w14:textId="77777777" w:rsidTr="00004E10">
        <w:trPr>
          <w:jc w:val="center"/>
        </w:trPr>
        <w:tc>
          <w:tcPr>
            <w:tcW w:w="474" w:type="pct"/>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2E9BA2FC" w14:textId="41F3DF83" w:rsidR="00004E10" w:rsidRDefault="00004E10" w:rsidP="00004E10">
            <w:pPr>
              <w:spacing w:after="0"/>
              <w:jc w:val="center"/>
              <w:rPr>
                <w:rFonts w:eastAsia="Calibri" w:cstheme="minorHAnsi"/>
                <w:b/>
                <w:bCs/>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23C87358" w14:textId="43D279EF" w:rsidR="00004E10" w:rsidRPr="00D32F6E" w:rsidRDefault="00004E10" w:rsidP="00004E10">
            <w:pPr>
              <w:spacing w:after="0" w:line="276" w:lineRule="auto"/>
              <w:rPr>
                <w:rFonts w:eastAsia="Calibri" w:cstheme="minorHAnsi"/>
                <w:i/>
                <w:iCs/>
                <w:color w:val="000000"/>
                <w:sz w:val="20"/>
                <w:szCs w:val="20"/>
              </w:rPr>
            </w:pPr>
            <w:r w:rsidRPr="00057050">
              <w:rPr>
                <w:rFonts w:ascii="Calibri" w:eastAsia="Times New Roman" w:hAnsi="Calibri" w:cs="Calibri"/>
                <w:i/>
                <w:iCs/>
                <w:noProof/>
                <w:sz w:val="20"/>
                <w:szCs w:val="18"/>
                <w:lang w:eastAsia="hr-HR"/>
              </w:rPr>
              <w:t xml:space="preserve">Calidris pugnax </w:t>
            </w:r>
            <w:r w:rsidRPr="00057050">
              <w:rPr>
                <w:rFonts w:ascii="Calibri" w:eastAsia="Times New Roman" w:hAnsi="Calibri" w:cs="Calibri"/>
                <w:iCs/>
                <w:noProof/>
                <w:sz w:val="20"/>
                <w:szCs w:val="18"/>
                <w:lang w:eastAsia="hr-HR"/>
              </w:rPr>
              <w:t>(syn</w:t>
            </w:r>
            <w:r w:rsidRPr="00057050">
              <w:rPr>
                <w:rFonts w:ascii="Calibri" w:eastAsia="Times New Roman" w:hAnsi="Calibri" w:cs="Calibri"/>
                <w:noProof/>
                <w:sz w:val="20"/>
                <w:szCs w:val="18"/>
                <w:lang w:eastAsia="hr-HR"/>
              </w:rPr>
              <w:t>.</w:t>
            </w:r>
            <w:r w:rsidRPr="00057050">
              <w:rPr>
                <w:rFonts w:ascii="Calibri" w:eastAsia="Times New Roman" w:hAnsi="Calibri" w:cs="Calibri"/>
                <w:iCs/>
                <w:noProof/>
                <w:sz w:val="20"/>
                <w:szCs w:val="18"/>
                <w:lang w:eastAsia="hr-HR"/>
              </w:rPr>
              <w:t xml:space="preserve"> </w:t>
            </w:r>
            <w:r w:rsidRPr="00057050">
              <w:rPr>
                <w:rFonts w:ascii="Calibri" w:eastAsia="Times New Roman" w:hAnsi="Calibri" w:cs="Calibri"/>
                <w:i/>
                <w:iCs/>
                <w:noProof/>
                <w:sz w:val="20"/>
                <w:szCs w:val="18"/>
                <w:lang w:eastAsia="hr-HR"/>
              </w:rPr>
              <w:t>Philomachus pugnax</w:t>
            </w:r>
            <w:r w:rsidRPr="00057050">
              <w:rPr>
                <w:rFonts w:ascii="Calibri" w:eastAsia="Times New Roman" w:hAnsi="Calibri" w:cs="Calibri"/>
                <w:iCs/>
                <w:noProof/>
                <w:sz w:val="20"/>
                <w:szCs w:val="18"/>
                <w:lang w:eastAsia="hr-HR"/>
              </w:rPr>
              <w:t>)</w:t>
            </w:r>
          </w:p>
        </w:tc>
        <w:tc>
          <w:tcPr>
            <w:tcW w:w="1118" w:type="pct"/>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5BFDA99E" w14:textId="7C9C9B64" w:rsidR="00004E10" w:rsidRPr="00D32F6E" w:rsidRDefault="00004E10" w:rsidP="00004E10">
            <w:pPr>
              <w:spacing w:after="0" w:line="276" w:lineRule="auto"/>
              <w:rPr>
                <w:rFonts w:eastAsia="Calibri" w:cstheme="minorHAnsi"/>
                <w:color w:val="000000"/>
                <w:sz w:val="20"/>
                <w:szCs w:val="20"/>
              </w:rPr>
            </w:pPr>
            <w:r w:rsidRPr="00D32F6E">
              <w:rPr>
                <w:rFonts w:eastAsia="Calibri" w:cstheme="minorHAnsi"/>
                <w:color w:val="000000"/>
                <w:sz w:val="20"/>
                <w:szCs w:val="20"/>
              </w:rPr>
              <w:t>pršljivac</w:t>
            </w:r>
          </w:p>
        </w:tc>
        <w:tc>
          <w:tcPr>
            <w:tcW w:w="436" w:type="pct"/>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2D610A83"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6" w:type="pct"/>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7EDCFD95" w14:textId="1F0235CE"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P</w:t>
            </w:r>
          </w:p>
        </w:tc>
        <w:tc>
          <w:tcPr>
            <w:tcW w:w="431" w:type="pct"/>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7EF92D98"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338DDC0A"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4D045906"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3AD820B5" w14:textId="0DCC4DEA" w:rsidR="00004E10" w:rsidRPr="00D32F6E" w:rsidRDefault="00004E10" w:rsidP="00004E10">
            <w:pPr>
              <w:spacing w:after="0" w:line="276" w:lineRule="auto"/>
              <w:rPr>
                <w:rFonts w:eastAsia="Calibri" w:cstheme="minorHAnsi"/>
                <w:sz w:val="20"/>
                <w:szCs w:val="20"/>
              </w:rPr>
            </w:pPr>
            <w:proofErr w:type="spellStart"/>
            <w:r w:rsidRPr="00D32F6E">
              <w:rPr>
                <w:rFonts w:eastAsia="Calibri" w:cstheme="minorHAnsi"/>
                <w:i/>
                <w:iCs/>
                <w:color w:val="000000"/>
                <w:sz w:val="20"/>
                <w:szCs w:val="20"/>
              </w:rPr>
              <w:t>Chlidonias</w:t>
            </w:r>
            <w:proofErr w:type="spellEnd"/>
            <w:r w:rsidRPr="00D32F6E">
              <w:rPr>
                <w:rFonts w:eastAsia="Calibri" w:cstheme="minorHAnsi"/>
                <w:i/>
                <w:iCs/>
                <w:color w:val="000000"/>
                <w:sz w:val="20"/>
                <w:szCs w:val="20"/>
              </w:rPr>
              <w:t xml:space="preserve"> </w:t>
            </w:r>
            <w:proofErr w:type="spellStart"/>
            <w:r w:rsidRPr="00D32F6E">
              <w:rPr>
                <w:rFonts w:eastAsia="Calibri" w:cstheme="minorHAnsi"/>
                <w:i/>
                <w:iCs/>
                <w:color w:val="000000"/>
                <w:sz w:val="20"/>
                <w:szCs w:val="20"/>
              </w:rPr>
              <w:t>hybrida</w:t>
            </w:r>
            <w:proofErr w:type="spellEnd"/>
            <w:r w:rsidRPr="00057050">
              <w:rPr>
                <w:rFonts w:eastAsia="Calibri" w:cstheme="minorHAnsi"/>
                <w:i/>
                <w:iCs/>
                <w:color w:val="000000"/>
                <w:szCs w:val="20"/>
              </w:rPr>
              <w:t xml:space="preserve"> </w:t>
            </w:r>
            <w:r w:rsidRPr="00057050">
              <w:rPr>
                <w:rFonts w:ascii="Calibri" w:eastAsia="Times New Roman" w:hAnsi="Calibri" w:cs="Calibri"/>
                <w:iCs/>
                <w:noProof/>
                <w:sz w:val="20"/>
                <w:szCs w:val="18"/>
                <w:lang w:eastAsia="hr-HR"/>
              </w:rPr>
              <w:t>(syn</w:t>
            </w:r>
            <w:r w:rsidRPr="00057050">
              <w:rPr>
                <w:rFonts w:ascii="Calibri" w:eastAsia="Times New Roman" w:hAnsi="Calibri" w:cs="Calibri"/>
                <w:i/>
                <w:iCs/>
                <w:noProof/>
                <w:sz w:val="20"/>
                <w:szCs w:val="18"/>
                <w:lang w:eastAsia="hr-HR"/>
              </w:rPr>
              <w:t>. Chlidonias hybridus</w:t>
            </w:r>
            <w:r w:rsidRPr="00057050">
              <w:rPr>
                <w:rFonts w:ascii="Calibri" w:eastAsia="Times New Roman" w:hAnsi="Calibri" w:cs="Calibri"/>
                <w:iCs/>
                <w:noProof/>
                <w:sz w:val="20"/>
                <w:szCs w:val="18"/>
                <w:lang w:eastAsia="hr-HR"/>
              </w:rPr>
              <w:t>)</w:t>
            </w:r>
          </w:p>
        </w:tc>
        <w:tc>
          <w:tcPr>
            <w:tcW w:w="1118" w:type="pct"/>
            <w:tcBorders>
              <w:top w:val="single" w:sz="8" w:space="0" w:color="000000"/>
              <w:left w:val="single" w:sz="8" w:space="0" w:color="000000"/>
              <w:bottom w:val="single" w:sz="8" w:space="0" w:color="000000"/>
              <w:right w:val="single" w:sz="8" w:space="0" w:color="000000"/>
            </w:tcBorders>
            <w:vAlign w:val="center"/>
          </w:tcPr>
          <w:p w14:paraId="106B9E51"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bjelobrada čigra</w:t>
            </w:r>
          </w:p>
        </w:tc>
        <w:tc>
          <w:tcPr>
            <w:tcW w:w="436" w:type="pct"/>
            <w:tcBorders>
              <w:top w:val="single" w:sz="8" w:space="0" w:color="000000"/>
              <w:left w:val="single" w:sz="8" w:space="0" w:color="000000"/>
              <w:bottom w:val="single" w:sz="8" w:space="0" w:color="000000"/>
              <w:right w:val="single" w:sz="8" w:space="0" w:color="000000"/>
            </w:tcBorders>
          </w:tcPr>
          <w:p w14:paraId="0BA545BF"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6" w:type="pct"/>
            <w:tcBorders>
              <w:top w:val="single" w:sz="8" w:space="0" w:color="000000"/>
              <w:left w:val="single" w:sz="8" w:space="0" w:color="000000"/>
              <w:bottom w:val="single" w:sz="8" w:space="0" w:color="000000"/>
              <w:right w:val="single" w:sz="8" w:space="0" w:color="000000"/>
            </w:tcBorders>
          </w:tcPr>
          <w:p w14:paraId="5E716C54"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P</w:t>
            </w:r>
          </w:p>
        </w:tc>
        <w:tc>
          <w:tcPr>
            <w:tcW w:w="431" w:type="pct"/>
            <w:tcBorders>
              <w:top w:val="single" w:sz="8" w:space="0" w:color="000000"/>
              <w:left w:val="single" w:sz="8" w:space="0" w:color="000000"/>
              <w:bottom w:val="single" w:sz="8" w:space="0" w:color="000000"/>
              <w:right w:val="single" w:sz="8" w:space="0" w:color="000000"/>
            </w:tcBorders>
          </w:tcPr>
          <w:p w14:paraId="4055B858"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580B914E"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643F3DD4"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6933D1D1" w14:textId="77777777" w:rsidR="00004E10" w:rsidRPr="00D32F6E" w:rsidRDefault="00004E10" w:rsidP="00004E10">
            <w:pPr>
              <w:spacing w:after="0" w:line="276" w:lineRule="auto"/>
              <w:rPr>
                <w:rFonts w:eastAsia="Calibri" w:cstheme="minorHAnsi"/>
                <w:sz w:val="20"/>
                <w:szCs w:val="20"/>
              </w:rPr>
            </w:pPr>
            <w:proofErr w:type="spellStart"/>
            <w:r w:rsidRPr="00D32F6E">
              <w:rPr>
                <w:rFonts w:eastAsia="Calibri" w:cstheme="minorHAnsi"/>
                <w:i/>
                <w:iCs/>
                <w:color w:val="000000"/>
                <w:sz w:val="20"/>
                <w:szCs w:val="20"/>
              </w:rPr>
              <w:t>Chlidonias</w:t>
            </w:r>
            <w:proofErr w:type="spellEnd"/>
            <w:r w:rsidRPr="00D32F6E">
              <w:rPr>
                <w:rFonts w:eastAsia="Calibri" w:cstheme="minorHAnsi"/>
                <w:i/>
                <w:iCs/>
                <w:color w:val="000000"/>
                <w:sz w:val="20"/>
                <w:szCs w:val="20"/>
              </w:rPr>
              <w:t xml:space="preserve"> </w:t>
            </w:r>
            <w:proofErr w:type="spellStart"/>
            <w:r w:rsidRPr="00D32F6E">
              <w:rPr>
                <w:rFonts w:eastAsia="Calibri" w:cstheme="minorHAnsi"/>
                <w:i/>
                <w:iCs/>
                <w:color w:val="000000"/>
                <w:sz w:val="20"/>
                <w:szCs w:val="20"/>
              </w:rPr>
              <w:t>niger</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04053D09"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crna čigra</w:t>
            </w:r>
          </w:p>
        </w:tc>
        <w:tc>
          <w:tcPr>
            <w:tcW w:w="436" w:type="pct"/>
            <w:tcBorders>
              <w:top w:val="single" w:sz="8" w:space="0" w:color="000000"/>
              <w:left w:val="single" w:sz="8" w:space="0" w:color="000000"/>
              <w:bottom w:val="single" w:sz="8" w:space="0" w:color="000000"/>
              <w:right w:val="single" w:sz="8" w:space="0" w:color="000000"/>
            </w:tcBorders>
          </w:tcPr>
          <w:p w14:paraId="58032A48"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6" w:type="pct"/>
            <w:tcBorders>
              <w:top w:val="single" w:sz="8" w:space="0" w:color="000000"/>
              <w:left w:val="single" w:sz="8" w:space="0" w:color="000000"/>
              <w:bottom w:val="single" w:sz="8" w:space="0" w:color="000000"/>
              <w:right w:val="single" w:sz="8" w:space="0" w:color="000000"/>
            </w:tcBorders>
          </w:tcPr>
          <w:p w14:paraId="0C79E5D9"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P</w:t>
            </w:r>
          </w:p>
        </w:tc>
        <w:tc>
          <w:tcPr>
            <w:tcW w:w="431" w:type="pct"/>
            <w:tcBorders>
              <w:top w:val="single" w:sz="8" w:space="0" w:color="000000"/>
              <w:left w:val="single" w:sz="8" w:space="0" w:color="000000"/>
              <w:bottom w:val="single" w:sz="8" w:space="0" w:color="000000"/>
              <w:right w:val="single" w:sz="8" w:space="0" w:color="000000"/>
            </w:tcBorders>
          </w:tcPr>
          <w:p w14:paraId="3B737991"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74F6DB20"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4ED2512D"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7580FE24" w14:textId="77777777" w:rsidR="00004E10" w:rsidRPr="00D32F6E" w:rsidRDefault="00004E10" w:rsidP="00004E10">
            <w:pPr>
              <w:spacing w:after="0" w:line="276" w:lineRule="auto"/>
              <w:rPr>
                <w:rFonts w:eastAsia="Calibri" w:cstheme="minorHAnsi"/>
                <w:sz w:val="20"/>
                <w:szCs w:val="20"/>
              </w:rPr>
            </w:pPr>
            <w:proofErr w:type="spellStart"/>
            <w:r w:rsidRPr="00D32F6E">
              <w:rPr>
                <w:rFonts w:eastAsia="Calibri" w:cstheme="minorHAnsi"/>
                <w:i/>
                <w:iCs/>
                <w:color w:val="000000"/>
                <w:sz w:val="20"/>
                <w:szCs w:val="20"/>
              </w:rPr>
              <w:t>Ciconia</w:t>
            </w:r>
            <w:proofErr w:type="spellEnd"/>
            <w:r w:rsidRPr="00D32F6E">
              <w:rPr>
                <w:rFonts w:eastAsia="Calibri" w:cstheme="minorHAnsi"/>
                <w:i/>
                <w:iCs/>
                <w:color w:val="000000"/>
                <w:sz w:val="20"/>
                <w:szCs w:val="20"/>
              </w:rPr>
              <w:t xml:space="preserve"> </w:t>
            </w:r>
            <w:proofErr w:type="spellStart"/>
            <w:r w:rsidRPr="00D32F6E">
              <w:rPr>
                <w:rFonts w:eastAsia="Calibri" w:cstheme="minorHAnsi"/>
                <w:i/>
                <w:iCs/>
                <w:color w:val="000000"/>
                <w:sz w:val="20"/>
                <w:szCs w:val="20"/>
              </w:rPr>
              <w:t>ciconia</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70A2A043"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sz w:val="20"/>
                <w:szCs w:val="20"/>
              </w:rPr>
              <w:t>bijela roda</w:t>
            </w:r>
          </w:p>
        </w:tc>
        <w:tc>
          <w:tcPr>
            <w:tcW w:w="436" w:type="pct"/>
            <w:tcBorders>
              <w:top w:val="single" w:sz="8" w:space="0" w:color="000000"/>
              <w:left w:val="single" w:sz="8" w:space="0" w:color="000000"/>
              <w:bottom w:val="single" w:sz="8" w:space="0" w:color="000000"/>
              <w:right w:val="single" w:sz="8" w:space="0" w:color="000000"/>
            </w:tcBorders>
          </w:tcPr>
          <w:p w14:paraId="29EB2DD7" w14:textId="77777777" w:rsidR="00004E10" w:rsidRPr="000208BA" w:rsidRDefault="00004E10" w:rsidP="00004E10">
            <w:pPr>
              <w:spacing w:after="0" w:line="276" w:lineRule="auto"/>
              <w:jc w:val="center"/>
              <w:rPr>
                <w:rFonts w:eastAsia="Calibri" w:cstheme="minorHAnsi"/>
                <w:b/>
                <w:bCs/>
                <w:sz w:val="20"/>
                <w:szCs w:val="20"/>
              </w:rPr>
            </w:pPr>
            <w:r w:rsidRPr="000208BA">
              <w:rPr>
                <w:rFonts w:eastAsia="Calibri" w:cstheme="minorHAnsi"/>
                <w:b/>
                <w:bCs/>
                <w:sz w:val="20"/>
                <w:szCs w:val="20"/>
              </w:rPr>
              <w:t>G</w:t>
            </w:r>
          </w:p>
        </w:tc>
        <w:tc>
          <w:tcPr>
            <w:tcW w:w="436" w:type="pct"/>
            <w:tcBorders>
              <w:top w:val="single" w:sz="8" w:space="0" w:color="000000"/>
              <w:left w:val="single" w:sz="8" w:space="0" w:color="000000"/>
              <w:bottom w:val="single" w:sz="8" w:space="0" w:color="000000"/>
              <w:right w:val="single" w:sz="8" w:space="0" w:color="000000"/>
            </w:tcBorders>
          </w:tcPr>
          <w:p w14:paraId="3E4A628E" w14:textId="77777777" w:rsidR="00004E10" w:rsidRPr="000208BA" w:rsidRDefault="00004E10" w:rsidP="00004E10">
            <w:pPr>
              <w:spacing w:after="0" w:line="276" w:lineRule="auto"/>
              <w:jc w:val="center"/>
              <w:rPr>
                <w:rFonts w:eastAsia="Calibri" w:cstheme="minorHAnsi"/>
                <w:b/>
                <w:bCs/>
                <w:sz w:val="20"/>
                <w:szCs w:val="20"/>
              </w:rPr>
            </w:pPr>
          </w:p>
        </w:tc>
        <w:tc>
          <w:tcPr>
            <w:tcW w:w="431" w:type="pct"/>
            <w:tcBorders>
              <w:top w:val="single" w:sz="8" w:space="0" w:color="000000"/>
              <w:left w:val="single" w:sz="8" w:space="0" w:color="000000"/>
              <w:bottom w:val="single" w:sz="8" w:space="0" w:color="000000"/>
              <w:right w:val="single" w:sz="8" w:space="0" w:color="000000"/>
            </w:tcBorders>
          </w:tcPr>
          <w:p w14:paraId="46B3A612" w14:textId="77777777" w:rsidR="00004E10" w:rsidRPr="000208BA" w:rsidRDefault="00004E10" w:rsidP="00004E10">
            <w:pPr>
              <w:spacing w:after="0" w:line="276" w:lineRule="auto"/>
              <w:jc w:val="center"/>
              <w:rPr>
                <w:rFonts w:eastAsia="Calibri" w:cstheme="minorHAnsi"/>
                <w:b/>
                <w:bCs/>
                <w:sz w:val="20"/>
                <w:szCs w:val="20"/>
              </w:rPr>
            </w:pPr>
          </w:p>
        </w:tc>
      </w:tr>
      <w:tr w:rsidR="00004E10" w:rsidRPr="000208BA" w14:paraId="47B0C798"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3D414B9E"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0CFEC2F2" w14:textId="77777777" w:rsidR="00004E10" w:rsidRPr="00D32F6E" w:rsidRDefault="00004E10" w:rsidP="00004E10">
            <w:pPr>
              <w:spacing w:after="0" w:line="276" w:lineRule="auto"/>
              <w:rPr>
                <w:rFonts w:eastAsia="Calibri" w:cstheme="minorHAnsi"/>
                <w:sz w:val="20"/>
                <w:szCs w:val="20"/>
              </w:rPr>
            </w:pPr>
            <w:proofErr w:type="spellStart"/>
            <w:r w:rsidRPr="00D32F6E">
              <w:rPr>
                <w:rFonts w:eastAsia="Calibri" w:cstheme="minorHAnsi"/>
                <w:i/>
                <w:iCs/>
                <w:color w:val="000000"/>
                <w:sz w:val="20"/>
                <w:szCs w:val="20"/>
              </w:rPr>
              <w:t>Ciconia</w:t>
            </w:r>
            <w:proofErr w:type="spellEnd"/>
            <w:r w:rsidRPr="00D32F6E">
              <w:rPr>
                <w:rFonts w:eastAsia="Calibri" w:cstheme="minorHAnsi"/>
                <w:i/>
                <w:iCs/>
                <w:color w:val="000000"/>
                <w:sz w:val="20"/>
                <w:szCs w:val="20"/>
              </w:rPr>
              <w:t xml:space="preserve"> </w:t>
            </w:r>
            <w:proofErr w:type="spellStart"/>
            <w:r w:rsidRPr="00D32F6E">
              <w:rPr>
                <w:rFonts w:eastAsia="Calibri" w:cstheme="minorHAnsi"/>
                <w:i/>
                <w:iCs/>
                <w:color w:val="000000"/>
                <w:sz w:val="20"/>
                <w:szCs w:val="20"/>
              </w:rPr>
              <w:t>nigra</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24896986"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crna roda</w:t>
            </w:r>
          </w:p>
        </w:tc>
        <w:tc>
          <w:tcPr>
            <w:tcW w:w="436" w:type="pct"/>
            <w:tcBorders>
              <w:top w:val="single" w:sz="8" w:space="0" w:color="000000"/>
              <w:left w:val="single" w:sz="8" w:space="0" w:color="000000"/>
              <w:bottom w:val="single" w:sz="8" w:space="0" w:color="000000"/>
              <w:right w:val="single" w:sz="8" w:space="0" w:color="000000"/>
            </w:tcBorders>
          </w:tcPr>
          <w:p w14:paraId="46A20894"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G</w:t>
            </w:r>
          </w:p>
        </w:tc>
        <w:tc>
          <w:tcPr>
            <w:tcW w:w="436" w:type="pct"/>
            <w:tcBorders>
              <w:top w:val="single" w:sz="8" w:space="0" w:color="000000"/>
              <w:left w:val="single" w:sz="8" w:space="0" w:color="000000"/>
              <w:bottom w:val="single" w:sz="8" w:space="0" w:color="000000"/>
              <w:right w:val="single" w:sz="8" w:space="0" w:color="000000"/>
            </w:tcBorders>
          </w:tcPr>
          <w:p w14:paraId="512FF9DE"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P</w:t>
            </w:r>
          </w:p>
        </w:tc>
        <w:tc>
          <w:tcPr>
            <w:tcW w:w="431" w:type="pct"/>
            <w:tcBorders>
              <w:top w:val="single" w:sz="8" w:space="0" w:color="000000"/>
              <w:left w:val="single" w:sz="8" w:space="0" w:color="000000"/>
              <w:bottom w:val="single" w:sz="8" w:space="0" w:color="000000"/>
              <w:right w:val="single" w:sz="8" w:space="0" w:color="000000"/>
            </w:tcBorders>
          </w:tcPr>
          <w:p w14:paraId="3891AD43"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7C53C87D"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63E5ED68"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06D18ACC" w14:textId="77777777" w:rsidR="00004E10" w:rsidRPr="00D32F6E" w:rsidRDefault="00004E10" w:rsidP="00004E10">
            <w:pPr>
              <w:spacing w:after="0" w:line="276" w:lineRule="auto"/>
              <w:rPr>
                <w:rFonts w:eastAsia="Calibri" w:cstheme="minorHAnsi"/>
                <w:sz w:val="20"/>
                <w:szCs w:val="20"/>
              </w:rPr>
            </w:pPr>
            <w:proofErr w:type="spellStart"/>
            <w:r w:rsidRPr="00D32F6E">
              <w:rPr>
                <w:rFonts w:eastAsia="Calibri" w:cstheme="minorHAnsi"/>
                <w:i/>
                <w:iCs/>
                <w:color w:val="000000"/>
                <w:sz w:val="20"/>
                <w:szCs w:val="20"/>
              </w:rPr>
              <w:t>Circus</w:t>
            </w:r>
            <w:proofErr w:type="spellEnd"/>
            <w:r w:rsidRPr="00D32F6E">
              <w:rPr>
                <w:rFonts w:eastAsia="Calibri" w:cstheme="minorHAnsi"/>
                <w:i/>
                <w:iCs/>
                <w:color w:val="000000"/>
                <w:sz w:val="20"/>
                <w:szCs w:val="20"/>
              </w:rPr>
              <w:t xml:space="preserve"> </w:t>
            </w:r>
            <w:proofErr w:type="spellStart"/>
            <w:r w:rsidRPr="00D32F6E">
              <w:rPr>
                <w:rFonts w:eastAsia="Calibri" w:cstheme="minorHAnsi"/>
                <w:i/>
                <w:iCs/>
                <w:color w:val="000000"/>
                <w:sz w:val="20"/>
                <w:szCs w:val="20"/>
              </w:rPr>
              <w:t>cyaneus</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2FC669AF"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 xml:space="preserve">eja </w:t>
            </w:r>
            <w:proofErr w:type="spellStart"/>
            <w:r w:rsidRPr="00D32F6E">
              <w:rPr>
                <w:rFonts w:eastAsia="Calibri" w:cstheme="minorHAnsi"/>
                <w:color w:val="000000"/>
                <w:sz w:val="20"/>
                <w:szCs w:val="20"/>
              </w:rPr>
              <w:t>strnjarica</w:t>
            </w:r>
            <w:proofErr w:type="spellEnd"/>
          </w:p>
        </w:tc>
        <w:tc>
          <w:tcPr>
            <w:tcW w:w="436" w:type="pct"/>
            <w:tcBorders>
              <w:top w:val="single" w:sz="8" w:space="0" w:color="000000"/>
              <w:left w:val="single" w:sz="8" w:space="0" w:color="000000"/>
              <w:bottom w:val="single" w:sz="8" w:space="0" w:color="000000"/>
              <w:right w:val="single" w:sz="8" w:space="0" w:color="000000"/>
            </w:tcBorders>
          </w:tcPr>
          <w:p w14:paraId="69D1338A"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6" w:type="pct"/>
            <w:tcBorders>
              <w:top w:val="single" w:sz="8" w:space="0" w:color="000000"/>
              <w:left w:val="single" w:sz="8" w:space="0" w:color="000000"/>
              <w:bottom w:val="single" w:sz="8" w:space="0" w:color="000000"/>
              <w:right w:val="single" w:sz="8" w:space="0" w:color="000000"/>
            </w:tcBorders>
          </w:tcPr>
          <w:p w14:paraId="19B33497"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1" w:type="pct"/>
            <w:tcBorders>
              <w:top w:val="single" w:sz="8" w:space="0" w:color="000000"/>
              <w:left w:val="single" w:sz="8" w:space="0" w:color="000000"/>
              <w:bottom w:val="single" w:sz="8" w:space="0" w:color="000000"/>
              <w:right w:val="single" w:sz="8" w:space="0" w:color="000000"/>
            </w:tcBorders>
          </w:tcPr>
          <w:p w14:paraId="0AF53736"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Z</w:t>
            </w:r>
          </w:p>
        </w:tc>
      </w:tr>
      <w:tr w:rsidR="00004E10" w:rsidRPr="000208BA" w14:paraId="35780162" w14:textId="77777777" w:rsidTr="00004E10">
        <w:trPr>
          <w:jc w:val="center"/>
        </w:trPr>
        <w:tc>
          <w:tcPr>
            <w:tcW w:w="474" w:type="pct"/>
            <w:tcBorders>
              <w:top w:val="single" w:sz="8" w:space="0" w:color="000000"/>
              <w:left w:val="single" w:sz="8" w:space="0" w:color="000000"/>
              <w:bottom w:val="single" w:sz="8" w:space="0" w:color="000000"/>
              <w:right w:val="single" w:sz="8" w:space="0" w:color="000000"/>
            </w:tcBorders>
            <w:shd w:val="clear" w:color="auto" w:fill="auto"/>
          </w:tcPr>
          <w:p w14:paraId="5A262373" w14:textId="39D503C0" w:rsidR="00004E10" w:rsidRPr="00004E10" w:rsidRDefault="00004E10" w:rsidP="00004E10">
            <w:pPr>
              <w:spacing w:after="0"/>
              <w:jc w:val="center"/>
              <w:rPr>
                <w:rFonts w:eastAsia="Calibri" w:cstheme="minorHAnsi"/>
                <w:b/>
                <w:sz w:val="20"/>
                <w:szCs w:val="20"/>
              </w:rPr>
            </w:pPr>
            <w:r w:rsidRPr="00004E10">
              <w:rPr>
                <w:rFonts w:eastAsia="Calibri" w:cstheme="minorHAnsi"/>
                <w:b/>
                <w:sz w:val="20"/>
                <w:szCs w:val="20"/>
              </w:rPr>
              <w:t>B</w:t>
            </w:r>
          </w:p>
        </w:tc>
        <w:tc>
          <w:tcPr>
            <w:tcW w:w="2105"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42ADD2E" w14:textId="3BFDA8A7" w:rsidR="00004E10" w:rsidRPr="00004E10" w:rsidRDefault="00004E10" w:rsidP="00004E10">
            <w:pPr>
              <w:spacing w:after="0" w:line="276" w:lineRule="auto"/>
              <w:rPr>
                <w:rFonts w:eastAsia="Calibri" w:cstheme="minorHAnsi"/>
                <w:sz w:val="20"/>
                <w:szCs w:val="20"/>
              </w:rPr>
            </w:pPr>
            <w:r w:rsidRPr="00153124">
              <w:rPr>
                <w:rFonts w:ascii="Calibri" w:eastAsia="Times New Roman" w:hAnsi="Calibri" w:cs="Calibri"/>
                <w:i/>
                <w:iCs/>
                <w:noProof/>
                <w:sz w:val="20"/>
                <w:szCs w:val="18"/>
                <w:lang w:eastAsia="hr-HR"/>
              </w:rPr>
              <w:t xml:space="preserve">Clanga pomarina </w:t>
            </w:r>
            <w:r w:rsidRPr="00153124">
              <w:rPr>
                <w:rFonts w:ascii="Calibri" w:eastAsia="Times New Roman" w:hAnsi="Calibri" w:cs="Calibri"/>
                <w:iCs/>
                <w:noProof/>
                <w:sz w:val="20"/>
                <w:szCs w:val="18"/>
                <w:lang w:eastAsia="hr-HR"/>
              </w:rPr>
              <w:t>(syn</w:t>
            </w:r>
            <w:r w:rsidRPr="00153124">
              <w:rPr>
                <w:rFonts w:ascii="Calibri" w:eastAsia="Times New Roman" w:hAnsi="Calibri" w:cs="Calibri"/>
                <w:i/>
                <w:iCs/>
                <w:noProof/>
                <w:sz w:val="20"/>
                <w:szCs w:val="18"/>
                <w:lang w:eastAsia="hr-HR"/>
              </w:rPr>
              <w:t>. Aquila pomarina</w:t>
            </w:r>
            <w:r w:rsidRPr="00153124">
              <w:rPr>
                <w:rFonts w:ascii="Calibri" w:eastAsia="Times New Roman" w:hAnsi="Calibri" w:cs="Calibri"/>
                <w:iCs/>
                <w:noProof/>
                <w:sz w:val="20"/>
                <w:szCs w:val="18"/>
                <w:lang w:eastAsia="hr-HR"/>
              </w:rPr>
              <w:t>)</w:t>
            </w:r>
          </w:p>
        </w:tc>
        <w:tc>
          <w:tcPr>
            <w:tcW w:w="111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B73DE7C" w14:textId="0D3BE896" w:rsidR="00004E10" w:rsidRPr="00004E10"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orao kliktaš</w:t>
            </w:r>
          </w:p>
        </w:tc>
        <w:tc>
          <w:tcPr>
            <w:tcW w:w="436" w:type="pct"/>
            <w:tcBorders>
              <w:top w:val="single" w:sz="8" w:space="0" w:color="000000"/>
              <w:left w:val="single" w:sz="8" w:space="0" w:color="000000"/>
              <w:bottom w:val="single" w:sz="8" w:space="0" w:color="000000"/>
              <w:right w:val="single" w:sz="8" w:space="0" w:color="000000"/>
            </w:tcBorders>
            <w:shd w:val="clear" w:color="auto" w:fill="auto"/>
          </w:tcPr>
          <w:p w14:paraId="272B44C4" w14:textId="4E5674C5" w:rsidR="00004E10" w:rsidRPr="00004E10" w:rsidRDefault="00004E10" w:rsidP="00004E10">
            <w:pPr>
              <w:spacing w:after="0" w:line="276" w:lineRule="auto"/>
              <w:jc w:val="center"/>
              <w:rPr>
                <w:rFonts w:eastAsia="Calibri" w:cstheme="minorHAnsi"/>
                <w:sz w:val="20"/>
                <w:szCs w:val="20"/>
              </w:rPr>
            </w:pPr>
            <w:r w:rsidRPr="000208BA">
              <w:rPr>
                <w:rFonts w:eastAsia="Calibri" w:cstheme="minorHAnsi"/>
                <w:b/>
                <w:bCs/>
                <w:color w:val="000000"/>
                <w:sz w:val="20"/>
                <w:szCs w:val="20"/>
              </w:rPr>
              <w:t>G</w:t>
            </w:r>
          </w:p>
        </w:tc>
        <w:tc>
          <w:tcPr>
            <w:tcW w:w="436" w:type="pct"/>
            <w:tcBorders>
              <w:top w:val="single" w:sz="8" w:space="0" w:color="000000"/>
              <w:left w:val="single" w:sz="8" w:space="0" w:color="000000"/>
              <w:bottom w:val="single" w:sz="8" w:space="0" w:color="000000"/>
              <w:right w:val="single" w:sz="8" w:space="0" w:color="000000"/>
            </w:tcBorders>
            <w:shd w:val="clear" w:color="auto" w:fill="auto"/>
          </w:tcPr>
          <w:p w14:paraId="41F9E7A6" w14:textId="77777777" w:rsidR="00004E10" w:rsidRPr="00004E10" w:rsidRDefault="00004E10" w:rsidP="00004E10">
            <w:pPr>
              <w:spacing w:after="0" w:line="276" w:lineRule="auto"/>
              <w:jc w:val="center"/>
              <w:rPr>
                <w:rFonts w:eastAsia="Calibri" w:cstheme="minorHAnsi"/>
                <w:sz w:val="20"/>
                <w:szCs w:val="20"/>
              </w:rPr>
            </w:pPr>
          </w:p>
        </w:tc>
        <w:tc>
          <w:tcPr>
            <w:tcW w:w="431" w:type="pct"/>
            <w:tcBorders>
              <w:top w:val="single" w:sz="8" w:space="0" w:color="000000"/>
              <w:left w:val="single" w:sz="8" w:space="0" w:color="000000"/>
              <w:bottom w:val="single" w:sz="8" w:space="0" w:color="000000"/>
              <w:right w:val="single" w:sz="8" w:space="0" w:color="000000"/>
            </w:tcBorders>
            <w:shd w:val="clear" w:color="auto" w:fill="auto"/>
          </w:tcPr>
          <w:p w14:paraId="2B3899FB" w14:textId="77777777" w:rsidR="00004E10" w:rsidRPr="00004E10" w:rsidRDefault="00004E10" w:rsidP="00004E10">
            <w:pPr>
              <w:spacing w:after="0" w:line="276" w:lineRule="auto"/>
              <w:jc w:val="center"/>
              <w:rPr>
                <w:rFonts w:eastAsia="Calibri" w:cstheme="minorHAnsi"/>
                <w:b/>
                <w:bCs/>
                <w:color w:val="000000"/>
                <w:sz w:val="20"/>
                <w:szCs w:val="20"/>
              </w:rPr>
            </w:pPr>
          </w:p>
        </w:tc>
      </w:tr>
      <w:tr w:rsidR="00004E10" w:rsidRPr="000208BA" w14:paraId="24E61DFE" w14:textId="77777777" w:rsidTr="00004E10">
        <w:trPr>
          <w:jc w:val="center"/>
        </w:trPr>
        <w:tc>
          <w:tcPr>
            <w:tcW w:w="474" w:type="pct"/>
            <w:tcBorders>
              <w:top w:val="single" w:sz="8" w:space="0" w:color="000000"/>
              <w:left w:val="single" w:sz="8" w:space="0" w:color="000000"/>
              <w:bottom w:val="single" w:sz="8" w:space="0" w:color="000000"/>
              <w:right w:val="single" w:sz="8" w:space="0" w:color="000000"/>
            </w:tcBorders>
            <w:shd w:val="clear" w:color="auto" w:fill="auto"/>
          </w:tcPr>
          <w:p w14:paraId="3EF8BE52" w14:textId="65CA7ED5" w:rsidR="00004E10" w:rsidRPr="00004E10" w:rsidRDefault="00004E10" w:rsidP="00004E10">
            <w:pPr>
              <w:spacing w:after="0"/>
              <w:jc w:val="center"/>
              <w:rPr>
                <w:rFonts w:eastAsia="Calibri" w:cstheme="minorHAnsi"/>
                <w:b/>
                <w:sz w:val="20"/>
                <w:szCs w:val="20"/>
              </w:rPr>
            </w:pPr>
            <w:r w:rsidRPr="00004E10">
              <w:rPr>
                <w:rFonts w:eastAsia="Calibri" w:cstheme="minorHAnsi"/>
                <w:b/>
                <w:sz w:val="20"/>
                <w:szCs w:val="20"/>
              </w:rPr>
              <w:t>B</w:t>
            </w:r>
          </w:p>
        </w:tc>
        <w:tc>
          <w:tcPr>
            <w:tcW w:w="2105"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7AA28E0" w14:textId="2470A658" w:rsidR="00004E10" w:rsidRPr="00004E10" w:rsidRDefault="00004E10" w:rsidP="00004E10">
            <w:pPr>
              <w:spacing w:after="0" w:line="276" w:lineRule="auto"/>
              <w:rPr>
                <w:rFonts w:eastAsia="Calibri" w:cstheme="minorHAnsi"/>
                <w:sz w:val="20"/>
                <w:szCs w:val="20"/>
              </w:rPr>
            </w:pPr>
            <w:r w:rsidRPr="003D6F1C">
              <w:rPr>
                <w:rFonts w:ascii="Calibri" w:eastAsia="Times New Roman" w:hAnsi="Calibri" w:cs="Calibri"/>
                <w:i/>
                <w:iCs/>
                <w:noProof/>
                <w:sz w:val="20"/>
                <w:szCs w:val="18"/>
                <w:lang w:eastAsia="hr-HR"/>
              </w:rPr>
              <w:t xml:space="preserve">Cyanecula svecica </w:t>
            </w:r>
            <w:r w:rsidRPr="003D6F1C">
              <w:rPr>
                <w:rFonts w:ascii="Calibri" w:eastAsia="Times New Roman" w:hAnsi="Calibri" w:cs="Calibri"/>
                <w:iCs/>
                <w:noProof/>
                <w:sz w:val="20"/>
                <w:szCs w:val="18"/>
                <w:lang w:eastAsia="hr-HR"/>
              </w:rPr>
              <w:t>(syn</w:t>
            </w:r>
            <w:r w:rsidRPr="003D6F1C">
              <w:rPr>
                <w:rFonts w:ascii="Calibri" w:eastAsia="Times New Roman" w:hAnsi="Calibri" w:cs="Calibri"/>
                <w:i/>
                <w:iCs/>
                <w:noProof/>
                <w:sz w:val="20"/>
                <w:szCs w:val="18"/>
                <w:lang w:eastAsia="hr-HR"/>
              </w:rPr>
              <w:t>. Luscinia svecica</w:t>
            </w:r>
            <w:r w:rsidRPr="003D6F1C">
              <w:rPr>
                <w:rFonts w:ascii="Calibri" w:eastAsia="Times New Roman" w:hAnsi="Calibri" w:cs="Calibri"/>
                <w:iCs/>
                <w:noProof/>
                <w:sz w:val="20"/>
                <w:szCs w:val="18"/>
                <w:lang w:eastAsia="hr-HR"/>
              </w:rPr>
              <w:t>)</w:t>
            </w:r>
          </w:p>
        </w:tc>
        <w:tc>
          <w:tcPr>
            <w:tcW w:w="111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5EF1875" w14:textId="10AA4634" w:rsidR="00004E10" w:rsidRPr="00004E10"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modrovoljka</w:t>
            </w:r>
          </w:p>
        </w:tc>
        <w:tc>
          <w:tcPr>
            <w:tcW w:w="436" w:type="pct"/>
            <w:tcBorders>
              <w:top w:val="single" w:sz="8" w:space="0" w:color="000000"/>
              <w:left w:val="single" w:sz="8" w:space="0" w:color="000000"/>
              <w:bottom w:val="single" w:sz="8" w:space="0" w:color="000000"/>
              <w:right w:val="single" w:sz="8" w:space="0" w:color="000000"/>
            </w:tcBorders>
            <w:shd w:val="clear" w:color="auto" w:fill="auto"/>
          </w:tcPr>
          <w:p w14:paraId="4089F661" w14:textId="77777777" w:rsidR="00004E10" w:rsidRPr="00004E10" w:rsidRDefault="00004E10" w:rsidP="00004E10">
            <w:pPr>
              <w:spacing w:after="0" w:line="276" w:lineRule="auto"/>
              <w:jc w:val="center"/>
              <w:rPr>
                <w:rFonts w:eastAsia="Calibri" w:cstheme="minorHAnsi"/>
                <w:sz w:val="20"/>
                <w:szCs w:val="20"/>
              </w:rPr>
            </w:pPr>
          </w:p>
        </w:tc>
        <w:tc>
          <w:tcPr>
            <w:tcW w:w="436" w:type="pct"/>
            <w:tcBorders>
              <w:top w:val="single" w:sz="8" w:space="0" w:color="000000"/>
              <w:left w:val="single" w:sz="8" w:space="0" w:color="000000"/>
              <w:bottom w:val="single" w:sz="8" w:space="0" w:color="000000"/>
              <w:right w:val="single" w:sz="8" w:space="0" w:color="000000"/>
            </w:tcBorders>
            <w:shd w:val="clear" w:color="auto" w:fill="auto"/>
          </w:tcPr>
          <w:p w14:paraId="07BDB1B9" w14:textId="6F53F043" w:rsidR="00004E10" w:rsidRPr="00004E10" w:rsidRDefault="00004E10" w:rsidP="00004E10">
            <w:pPr>
              <w:spacing w:after="0" w:line="276" w:lineRule="auto"/>
              <w:jc w:val="center"/>
              <w:rPr>
                <w:rFonts w:eastAsia="Calibri" w:cstheme="minorHAnsi"/>
                <w:sz w:val="20"/>
                <w:szCs w:val="20"/>
              </w:rPr>
            </w:pPr>
            <w:r w:rsidRPr="000208BA">
              <w:rPr>
                <w:rFonts w:eastAsia="Calibri" w:cstheme="minorHAnsi"/>
                <w:b/>
                <w:bCs/>
                <w:color w:val="000000"/>
                <w:sz w:val="20"/>
                <w:szCs w:val="20"/>
              </w:rPr>
              <w:t>P</w:t>
            </w:r>
          </w:p>
        </w:tc>
        <w:tc>
          <w:tcPr>
            <w:tcW w:w="431" w:type="pct"/>
            <w:tcBorders>
              <w:top w:val="single" w:sz="8" w:space="0" w:color="000000"/>
              <w:left w:val="single" w:sz="8" w:space="0" w:color="000000"/>
              <w:bottom w:val="single" w:sz="8" w:space="0" w:color="000000"/>
              <w:right w:val="single" w:sz="8" w:space="0" w:color="000000"/>
            </w:tcBorders>
            <w:shd w:val="clear" w:color="auto" w:fill="auto"/>
          </w:tcPr>
          <w:p w14:paraId="1357A874" w14:textId="77777777" w:rsidR="00004E10" w:rsidRPr="00004E10" w:rsidRDefault="00004E10" w:rsidP="00004E10">
            <w:pPr>
              <w:spacing w:after="0" w:line="276" w:lineRule="auto"/>
              <w:jc w:val="center"/>
              <w:rPr>
                <w:rFonts w:eastAsia="Calibri" w:cstheme="minorHAnsi"/>
                <w:b/>
                <w:bCs/>
                <w:color w:val="000000"/>
                <w:sz w:val="20"/>
                <w:szCs w:val="20"/>
              </w:rPr>
            </w:pPr>
          </w:p>
        </w:tc>
      </w:tr>
      <w:tr w:rsidR="00004E10" w:rsidRPr="000208BA" w14:paraId="33514F84"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15FCD35C"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1F453775" w14:textId="77777777" w:rsidR="00004E10" w:rsidRPr="00D32F6E" w:rsidRDefault="00004E10" w:rsidP="00004E10">
            <w:pPr>
              <w:spacing w:after="0" w:line="276" w:lineRule="auto"/>
              <w:rPr>
                <w:rFonts w:eastAsia="Calibri" w:cstheme="minorHAnsi"/>
                <w:sz w:val="20"/>
                <w:szCs w:val="20"/>
              </w:rPr>
            </w:pPr>
            <w:proofErr w:type="spellStart"/>
            <w:r w:rsidRPr="00D32F6E">
              <w:rPr>
                <w:rFonts w:eastAsia="Calibri" w:cstheme="minorHAnsi"/>
                <w:i/>
                <w:iCs/>
                <w:color w:val="000000"/>
                <w:sz w:val="20"/>
                <w:szCs w:val="20"/>
              </w:rPr>
              <w:t>Dendrocopos</w:t>
            </w:r>
            <w:proofErr w:type="spellEnd"/>
            <w:r w:rsidRPr="00D32F6E">
              <w:rPr>
                <w:rFonts w:eastAsia="Calibri" w:cstheme="minorHAnsi"/>
                <w:i/>
                <w:iCs/>
                <w:color w:val="000000"/>
                <w:sz w:val="20"/>
                <w:szCs w:val="20"/>
              </w:rPr>
              <w:t xml:space="preserve"> </w:t>
            </w:r>
            <w:proofErr w:type="spellStart"/>
            <w:r w:rsidRPr="00D32F6E">
              <w:rPr>
                <w:rFonts w:eastAsia="Calibri" w:cstheme="minorHAnsi"/>
                <w:i/>
                <w:iCs/>
                <w:color w:val="000000"/>
                <w:sz w:val="20"/>
                <w:szCs w:val="20"/>
              </w:rPr>
              <w:t>syriacus</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3D6D3E79"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sirijski djetlić</w:t>
            </w:r>
          </w:p>
        </w:tc>
        <w:tc>
          <w:tcPr>
            <w:tcW w:w="436" w:type="pct"/>
            <w:tcBorders>
              <w:top w:val="single" w:sz="8" w:space="0" w:color="000000"/>
              <w:left w:val="single" w:sz="8" w:space="0" w:color="000000"/>
              <w:bottom w:val="single" w:sz="8" w:space="0" w:color="000000"/>
              <w:right w:val="single" w:sz="8" w:space="0" w:color="000000"/>
            </w:tcBorders>
          </w:tcPr>
          <w:p w14:paraId="23027FED"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G</w:t>
            </w:r>
          </w:p>
        </w:tc>
        <w:tc>
          <w:tcPr>
            <w:tcW w:w="436" w:type="pct"/>
            <w:tcBorders>
              <w:top w:val="single" w:sz="8" w:space="0" w:color="000000"/>
              <w:left w:val="single" w:sz="8" w:space="0" w:color="000000"/>
              <w:bottom w:val="single" w:sz="8" w:space="0" w:color="000000"/>
              <w:right w:val="single" w:sz="8" w:space="0" w:color="000000"/>
            </w:tcBorders>
          </w:tcPr>
          <w:p w14:paraId="31F26404"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1" w:type="pct"/>
            <w:tcBorders>
              <w:top w:val="single" w:sz="8" w:space="0" w:color="000000"/>
              <w:left w:val="single" w:sz="8" w:space="0" w:color="000000"/>
              <w:bottom w:val="single" w:sz="8" w:space="0" w:color="000000"/>
              <w:right w:val="single" w:sz="8" w:space="0" w:color="000000"/>
            </w:tcBorders>
          </w:tcPr>
          <w:p w14:paraId="3AF3BAC8"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2AFB7A5C"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51645205"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10AB6635" w14:textId="77777777" w:rsidR="00004E10" w:rsidRPr="00D32F6E" w:rsidRDefault="00004E10" w:rsidP="00004E10">
            <w:pPr>
              <w:spacing w:after="0" w:line="276" w:lineRule="auto"/>
              <w:rPr>
                <w:rFonts w:eastAsia="Calibri" w:cstheme="minorHAnsi"/>
                <w:sz w:val="20"/>
                <w:szCs w:val="20"/>
              </w:rPr>
            </w:pPr>
            <w:proofErr w:type="spellStart"/>
            <w:r w:rsidRPr="00D32F6E">
              <w:rPr>
                <w:rFonts w:eastAsia="Calibri" w:cstheme="minorHAnsi"/>
                <w:i/>
                <w:iCs/>
                <w:color w:val="000000"/>
                <w:sz w:val="20"/>
                <w:szCs w:val="20"/>
              </w:rPr>
              <w:t>Dryocopus</w:t>
            </w:r>
            <w:proofErr w:type="spellEnd"/>
            <w:r w:rsidRPr="00D32F6E">
              <w:rPr>
                <w:rFonts w:eastAsia="Calibri" w:cstheme="minorHAnsi"/>
                <w:i/>
                <w:iCs/>
                <w:color w:val="000000"/>
                <w:sz w:val="20"/>
                <w:szCs w:val="20"/>
              </w:rPr>
              <w:t xml:space="preserve"> </w:t>
            </w:r>
            <w:proofErr w:type="spellStart"/>
            <w:r w:rsidRPr="00D32F6E">
              <w:rPr>
                <w:rFonts w:eastAsia="Calibri" w:cstheme="minorHAnsi"/>
                <w:i/>
                <w:iCs/>
                <w:color w:val="000000"/>
                <w:sz w:val="20"/>
                <w:szCs w:val="20"/>
              </w:rPr>
              <w:t>martius</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1A7CB14F"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crna žuna</w:t>
            </w:r>
          </w:p>
        </w:tc>
        <w:tc>
          <w:tcPr>
            <w:tcW w:w="436" w:type="pct"/>
            <w:tcBorders>
              <w:top w:val="single" w:sz="8" w:space="0" w:color="000000"/>
              <w:left w:val="single" w:sz="8" w:space="0" w:color="000000"/>
              <w:bottom w:val="single" w:sz="8" w:space="0" w:color="000000"/>
              <w:right w:val="single" w:sz="8" w:space="0" w:color="000000"/>
            </w:tcBorders>
          </w:tcPr>
          <w:p w14:paraId="3CAAE410"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G</w:t>
            </w:r>
          </w:p>
        </w:tc>
        <w:tc>
          <w:tcPr>
            <w:tcW w:w="436" w:type="pct"/>
            <w:tcBorders>
              <w:top w:val="single" w:sz="8" w:space="0" w:color="000000"/>
              <w:left w:val="single" w:sz="8" w:space="0" w:color="000000"/>
              <w:bottom w:val="single" w:sz="8" w:space="0" w:color="000000"/>
              <w:right w:val="single" w:sz="8" w:space="0" w:color="000000"/>
            </w:tcBorders>
          </w:tcPr>
          <w:p w14:paraId="02FC14C8"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1" w:type="pct"/>
            <w:tcBorders>
              <w:top w:val="single" w:sz="8" w:space="0" w:color="000000"/>
              <w:left w:val="single" w:sz="8" w:space="0" w:color="000000"/>
              <w:bottom w:val="single" w:sz="8" w:space="0" w:color="000000"/>
              <w:right w:val="single" w:sz="8" w:space="0" w:color="000000"/>
            </w:tcBorders>
          </w:tcPr>
          <w:p w14:paraId="1BB5DD67"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3555E9A9"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0C91DFE9"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5347A1DE" w14:textId="77777777" w:rsidR="00004E10" w:rsidRPr="00D32F6E" w:rsidRDefault="00004E10" w:rsidP="00004E10">
            <w:pPr>
              <w:spacing w:after="0" w:line="276" w:lineRule="auto"/>
              <w:rPr>
                <w:rFonts w:eastAsia="Calibri" w:cstheme="minorHAnsi"/>
                <w:sz w:val="20"/>
                <w:szCs w:val="20"/>
              </w:rPr>
            </w:pPr>
            <w:proofErr w:type="spellStart"/>
            <w:r w:rsidRPr="00D32F6E">
              <w:rPr>
                <w:rFonts w:eastAsia="Calibri" w:cstheme="minorHAnsi"/>
                <w:i/>
                <w:iCs/>
                <w:color w:val="000000"/>
                <w:sz w:val="20"/>
                <w:szCs w:val="20"/>
              </w:rPr>
              <w:t>Egretta</w:t>
            </w:r>
            <w:proofErr w:type="spellEnd"/>
            <w:r w:rsidRPr="00D32F6E">
              <w:rPr>
                <w:rFonts w:eastAsia="Calibri" w:cstheme="minorHAnsi"/>
                <w:i/>
                <w:iCs/>
                <w:color w:val="000000"/>
                <w:sz w:val="20"/>
                <w:szCs w:val="20"/>
              </w:rPr>
              <w:t xml:space="preserve"> </w:t>
            </w:r>
            <w:proofErr w:type="spellStart"/>
            <w:r w:rsidRPr="00D32F6E">
              <w:rPr>
                <w:rFonts w:eastAsia="Calibri" w:cstheme="minorHAnsi"/>
                <w:i/>
                <w:iCs/>
                <w:color w:val="000000"/>
                <w:sz w:val="20"/>
                <w:szCs w:val="20"/>
              </w:rPr>
              <w:t>garzetta</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7E19B2A3"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mala bijela čaplja</w:t>
            </w:r>
          </w:p>
        </w:tc>
        <w:tc>
          <w:tcPr>
            <w:tcW w:w="436" w:type="pct"/>
            <w:tcBorders>
              <w:top w:val="single" w:sz="8" w:space="0" w:color="000000"/>
              <w:left w:val="single" w:sz="8" w:space="0" w:color="000000"/>
              <w:bottom w:val="single" w:sz="8" w:space="0" w:color="000000"/>
              <w:right w:val="single" w:sz="8" w:space="0" w:color="000000"/>
            </w:tcBorders>
          </w:tcPr>
          <w:p w14:paraId="3AE7141F"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6" w:type="pct"/>
            <w:tcBorders>
              <w:top w:val="single" w:sz="8" w:space="0" w:color="000000"/>
              <w:left w:val="single" w:sz="8" w:space="0" w:color="000000"/>
              <w:bottom w:val="single" w:sz="8" w:space="0" w:color="000000"/>
              <w:right w:val="single" w:sz="8" w:space="0" w:color="000000"/>
            </w:tcBorders>
          </w:tcPr>
          <w:p w14:paraId="4DFBBB4F"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P</w:t>
            </w:r>
          </w:p>
        </w:tc>
        <w:tc>
          <w:tcPr>
            <w:tcW w:w="431" w:type="pct"/>
            <w:tcBorders>
              <w:top w:val="single" w:sz="8" w:space="0" w:color="000000"/>
              <w:left w:val="single" w:sz="8" w:space="0" w:color="000000"/>
              <w:bottom w:val="single" w:sz="8" w:space="0" w:color="000000"/>
              <w:right w:val="single" w:sz="8" w:space="0" w:color="000000"/>
            </w:tcBorders>
          </w:tcPr>
          <w:p w14:paraId="4D4D9B91"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2C36F6EE"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3BF1C605"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45468E8D" w14:textId="77777777" w:rsidR="00004E10" w:rsidRPr="00D32F6E" w:rsidRDefault="00004E10" w:rsidP="00004E10">
            <w:pPr>
              <w:spacing w:after="0" w:line="276" w:lineRule="auto"/>
              <w:rPr>
                <w:rFonts w:eastAsia="Calibri" w:cstheme="minorHAnsi"/>
                <w:sz w:val="20"/>
                <w:szCs w:val="20"/>
              </w:rPr>
            </w:pPr>
            <w:proofErr w:type="spellStart"/>
            <w:r w:rsidRPr="00D32F6E">
              <w:rPr>
                <w:rFonts w:eastAsia="Calibri" w:cstheme="minorHAnsi"/>
                <w:i/>
                <w:iCs/>
                <w:color w:val="000000"/>
                <w:sz w:val="20"/>
                <w:szCs w:val="20"/>
              </w:rPr>
              <w:t>Ficedula</w:t>
            </w:r>
            <w:proofErr w:type="spellEnd"/>
            <w:r w:rsidRPr="00D32F6E">
              <w:rPr>
                <w:rFonts w:eastAsia="Calibri" w:cstheme="minorHAnsi"/>
                <w:i/>
                <w:iCs/>
                <w:color w:val="000000"/>
                <w:sz w:val="20"/>
                <w:szCs w:val="20"/>
              </w:rPr>
              <w:t xml:space="preserve"> </w:t>
            </w:r>
            <w:proofErr w:type="spellStart"/>
            <w:r w:rsidRPr="00D32F6E">
              <w:rPr>
                <w:rFonts w:eastAsia="Calibri" w:cstheme="minorHAnsi"/>
                <w:i/>
                <w:iCs/>
                <w:color w:val="000000"/>
                <w:sz w:val="20"/>
                <w:szCs w:val="20"/>
              </w:rPr>
              <w:t>albicollis</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3ED77DCE"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bjelovrata muharica</w:t>
            </w:r>
          </w:p>
        </w:tc>
        <w:tc>
          <w:tcPr>
            <w:tcW w:w="436" w:type="pct"/>
            <w:tcBorders>
              <w:top w:val="single" w:sz="8" w:space="0" w:color="000000"/>
              <w:left w:val="single" w:sz="8" w:space="0" w:color="000000"/>
              <w:bottom w:val="single" w:sz="8" w:space="0" w:color="000000"/>
              <w:right w:val="single" w:sz="8" w:space="0" w:color="000000"/>
            </w:tcBorders>
          </w:tcPr>
          <w:p w14:paraId="6C0225B8"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G</w:t>
            </w:r>
          </w:p>
        </w:tc>
        <w:tc>
          <w:tcPr>
            <w:tcW w:w="436" w:type="pct"/>
            <w:tcBorders>
              <w:top w:val="single" w:sz="8" w:space="0" w:color="000000"/>
              <w:left w:val="single" w:sz="8" w:space="0" w:color="000000"/>
              <w:bottom w:val="single" w:sz="8" w:space="0" w:color="000000"/>
              <w:right w:val="single" w:sz="8" w:space="0" w:color="000000"/>
            </w:tcBorders>
          </w:tcPr>
          <w:p w14:paraId="296DF48A"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1" w:type="pct"/>
            <w:tcBorders>
              <w:top w:val="single" w:sz="8" w:space="0" w:color="000000"/>
              <w:left w:val="single" w:sz="8" w:space="0" w:color="000000"/>
              <w:bottom w:val="single" w:sz="8" w:space="0" w:color="000000"/>
              <w:right w:val="single" w:sz="8" w:space="0" w:color="000000"/>
            </w:tcBorders>
          </w:tcPr>
          <w:p w14:paraId="7A4B0CCC"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52A194DE"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53ABD603"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023E0ADC" w14:textId="77777777" w:rsidR="00004E10" w:rsidRPr="00D32F6E" w:rsidRDefault="00004E10" w:rsidP="00004E10">
            <w:pPr>
              <w:spacing w:after="0" w:line="276" w:lineRule="auto"/>
              <w:rPr>
                <w:rFonts w:eastAsia="Calibri" w:cstheme="minorHAnsi"/>
                <w:sz w:val="20"/>
                <w:szCs w:val="20"/>
              </w:rPr>
            </w:pPr>
            <w:proofErr w:type="spellStart"/>
            <w:r w:rsidRPr="00D32F6E">
              <w:rPr>
                <w:rFonts w:eastAsia="Calibri" w:cstheme="minorHAnsi"/>
                <w:i/>
                <w:iCs/>
                <w:color w:val="000000"/>
                <w:sz w:val="20"/>
                <w:szCs w:val="20"/>
              </w:rPr>
              <w:t>Haliaeetus</w:t>
            </w:r>
            <w:proofErr w:type="spellEnd"/>
            <w:r w:rsidRPr="00D32F6E">
              <w:rPr>
                <w:rFonts w:eastAsia="Calibri" w:cstheme="minorHAnsi"/>
                <w:i/>
                <w:iCs/>
                <w:color w:val="000000"/>
                <w:sz w:val="20"/>
                <w:szCs w:val="20"/>
              </w:rPr>
              <w:t xml:space="preserve"> </w:t>
            </w:r>
            <w:proofErr w:type="spellStart"/>
            <w:r w:rsidRPr="00D32F6E">
              <w:rPr>
                <w:rFonts w:eastAsia="Calibri" w:cstheme="minorHAnsi"/>
                <w:i/>
                <w:iCs/>
                <w:color w:val="000000"/>
                <w:sz w:val="20"/>
                <w:szCs w:val="20"/>
              </w:rPr>
              <w:t>albicilla</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21333E44"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štekavac</w:t>
            </w:r>
          </w:p>
        </w:tc>
        <w:tc>
          <w:tcPr>
            <w:tcW w:w="436" w:type="pct"/>
            <w:tcBorders>
              <w:top w:val="single" w:sz="8" w:space="0" w:color="000000"/>
              <w:left w:val="single" w:sz="8" w:space="0" w:color="000000"/>
              <w:bottom w:val="single" w:sz="8" w:space="0" w:color="000000"/>
              <w:right w:val="single" w:sz="8" w:space="0" w:color="000000"/>
            </w:tcBorders>
          </w:tcPr>
          <w:p w14:paraId="45E86DDA"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G</w:t>
            </w:r>
          </w:p>
        </w:tc>
        <w:tc>
          <w:tcPr>
            <w:tcW w:w="436" w:type="pct"/>
            <w:tcBorders>
              <w:top w:val="single" w:sz="8" w:space="0" w:color="000000"/>
              <w:left w:val="single" w:sz="8" w:space="0" w:color="000000"/>
              <w:bottom w:val="single" w:sz="8" w:space="0" w:color="000000"/>
              <w:right w:val="single" w:sz="8" w:space="0" w:color="000000"/>
            </w:tcBorders>
          </w:tcPr>
          <w:p w14:paraId="00CB290E"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1" w:type="pct"/>
            <w:tcBorders>
              <w:top w:val="single" w:sz="8" w:space="0" w:color="000000"/>
              <w:left w:val="single" w:sz="8" w:space="0" w:color="000000"/>
              <w:bottom w:val="single" w:sz="8" w:space="0" w:color="000000"/>
              <w:right w:val="single" w:sz="8" w:space="0" w:color="000000"/>
            </w:tcBorders>
          </w:tcPr>
          <w:p w14:paraId="0CF29DEF"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08EB6A53"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1BD8F316"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6CF25A79" w14:textId="77777777" w:rsidR="00004E10" w:rsidRPr="00D32F6E" w:rsidRDefault="00004E10" w:rsidP="00004E10">
            <w:pPr>
              <w:spacing w:after="0" w:line="276" w:lineRule="auto"/>
              <w:rPr>
                <w:rFonts w:eastAsia="Calibri" w:cstheme="minorHAnsi"/>
                <w:sz w:val="20"/>
                <w:szCs w:val="20"/>
              </w:rPr>
            </w:pPr>
            <w:proofErr w:type="spellStart"/>
            <w:r w:rsidRPr="00D32F6E">
              <w:rPr>
                <w:rFonts w:eastAsia="Calibri" w:cstheme="minorHAnsi"/>
                <w:i/>
                <w:iCs/>
                <w:color w:val="000000"/>
                <w:sz w:val="20"/>
                <w:szCs w:val="20"/>
              </w:rPr>
              <w:t>Ixobrychus</w:t>
            </w:r>
            <w:proofErr w:type="spellEnd"/>
            <w:r w:rsidRPr="00D32F6E">
              <w:rPr>
                <w:rFonts w:eastAsia="Calibri" w:cstheme="minorHAnsi"/>
                <w:i/>
                <w:iCs/>
                <w:color w:val="000000"/>
                <w:sz w:val="20"/>
                <w:szCs w:val="20"/>
              </w:rPr>
              <w:t xml:space="preserve"> </w:t>
            </w:r>
            <w:proofErr w:type="spellStart"/>
            <w:r w:rsidRPr="00D32F6E">
              <w:rPr>
                <w:rFonts w:eastAsia="Calibri" w:cstheme="minorHAnsi"/>
                <w:i/>
                <w:iCs/>
                <w:color w:val="000000"/>
                <w:sz w:val="20"/>
                <w:szCs w:val="20"/>
              </w:rPr>
              <w:t>minutus</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2885B8BD"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čapljica voljak</w:t>
            </w:r>
          </w:p>
        </w:tc>
        <w:tc>
          <w:tcPr>
            <w:tcW w:w="436" w:type="pct"/>
            <w:tcBorders>
              <w:top w:val="single" w:sz="8" w:space="0" w:color="000000"/>
              <w:left w:val="single" w:sz="8" w:space="0" w:color="000000"/>
              <w:bottom w:val="single" w:sz="8" w:space="0" w:color="000000"/>
              <w:right w:val="single" w:sz="8" w:space="0" w:color="000000"/>
            </w:tcBorders>
          </w:tcPr>
          <w:p w14:paraId="2D0CE9FA"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G</w:t>
            </w:r>
          </w:p>
        </w:tc>
        <w:tc>
          <w:tcPr>
            <w:tcW w:w="436" w:type="pct"/>
            <w:tcBorders>
              <w:top w:val="single" w:sz="8" w:space="0" w:color="000000"/>
              <w:left w:val="single" w:sz="8" w:space="0" w:color="000000"/>
              <w:bottom w:val="single" w:sz="8" w:space="0" w:color="000000"/>
              <w:right w:val="single" w:sz="8" w:space="0" w:color="000000"/>
            </w:tcBorders>
          </w:tcPr>
          <w:p w14:paraId="6378E1F4"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P</w:t>
            </w:r>
          </w:p>
        </w:tc>
        <w:tc>
          <w:tcPr>
            <w:tcW w:w="431" w:type="pct"/>
            <w:tcBorders>
              <w:top w:val="single" w:sz="8" w:space="0" w:color="000000"/>
              <w:left w:val="single" w:sz="8" w:space="0" w:color="000000"/>
              <w:bottom w:val="single" w:sz="8" w:space="0" w:color="000000"/>
              <w:right w:val="single" w:sz="8" w:space="0" w:color="000000"/>
            </w:tcBorders>
          </w:tcPr>
          <w:p w14:paraId="2F812815"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293E8F2A"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4A5AAA93"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134E9AA1"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i/>
                <w:iCs/>
                <w:color w:val="000000"/>
                <w:sz w:val="20"/>
                <w:szCs w:val="20"/>
              </w:rPr>
              <w:t xml:space="preserve">Lanius </w:t>
            </w:r>
            <w:proofErr w:type="spellStart"/>
            <w:r w:rsidRPr="00D32F6E">
              <w:rPr>
                <w:rFonts w:eastAsia="Calibri" w:cstheme="minorHAnsi"/>
                <w:i/>
                <w:iCs/>
                <w:color w:val="000000"/>
                <w:sz w:val="20"/>
                <w:szCs w:val="20"/>
              </w:rPr>
              <w:t>collurio</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498EC211"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 xml:space="preserve">rusi </w:t>
            </w:r>
            <w:proofErr w:type="spellStart"/>
            <w:r w:rsidRPr="00D32F6E">
              <w:rPr>
                <w:rFonts w:eastAsia="Calibri" w:cstheme="minorHAnsi"/>
                <w:color w:val="000000"/>
                <w:sz w:val="20"/>
                <w:szCs w:val="20"/>
              </w:rPr>
              <w:t>svrčak</w:t>
            </w:r>
            <w:proofErr w:type="spellEnd"/>
          </w:p>
        </w:tc>
        <w:tc>
          <w:tcPr>
            <w:tcW w:w="436" w:type="pct"/>
            <w:tcBorders>
              <w:top w:val="single" w:sz="8" w:space="0" w:color="000000"/>
              <w:left w:val="single" w:sz="8" w:space="0" w:color="000000"/>
              <w:bottom w:val="single" w:sz="8" w:space="0" w:color="000000"/>
              <w:right w:val="single" w:sz="8" w:space="0" w:color="000000"/>
            </w:tcBorders>
          </w:tcPr>
          <w:p w14:paraId="04B7ED22"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G</w:t>
            </w:r>
          </w:p>
        </w:tc>
        <w:tc>
          <w:tcPr>
            <w:tcW w:w="436" w:type="pct"/>
            <w:tcBorders>
              <w:top w:val="single" w:sz="8" w:space="0" w:color="000000"/>
              <w:left w:val="single" w:sz="8" w:space="0" w:color="000000"/>
              <w:bottom w:val="single" w:sz="8" w:space="0" w:color="000000"/>
              <w:right w:val="single" w:sz="8" w:space="0" w:color="000000"/>
            </w:tcBorders>
          </w:tcPr>
          <w:p w14:paraId="1F10D47F"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1" w:type="pct"/>
            <w:tcBorders>
              <w:top w:val="single" w:sz="8" w:space="0" w:color="000000"/>
              <w:left w:val="single" w:sz="8" w:space="0" w:color="000000"/>
              <w:bottom w:val="single" w:sz="8" w:space="0" w:color="000000"/>
              <w:right w:val="single" w:sz="8" w:space="0" w:color="000000"/>
            </w:tcBorders>
          </w:tcPr>
          <w:p w14:paraId="63B4C6E1"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0031904C"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60070789"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08B90557"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i/>
                <w:iCs/>
                <w:color w:val="000000"/>
                <w:sz w:val="20"/>
                <w:szCs w:val="20"/>
              </w:rPr>
              <w:t xml:space="preserve">Lanius </w:t>
            </w:r>
            <w:proofErr w:type="spellStart"/>
            <w:r w:rsidRPr="00D32F6E">
              <w:rPr>
                <w:rFonts w:eastAsia="Calibri" w:cstheme="minorHAnsi"/>
                <w:i/>
                <w:iCs/>
                <w:color w:val="000000"/>
                <w:sz w:val="20"/>
                <w:szCs w:val="20"/>
              </w:rPr>
              <w:t>minor</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3D0E83AB"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 xml:space="preserve">sivi </w:t>
            </w:r>
            <w:proofErr w:type="spellStart"/>
            <w:r w:rsidRPr="00D32F6E">
              <w:rPr>
                <w:rFonts w:eastAsia="Calibri" w:cstheme="minorHAnsi"/>
                <w:color w:val="000000"/>
                <w:sz w:val="20"/>
                <w:szCs w:val="20"/>
              </w:rPr>
              <w:t>svrčak</w:t>
            </w:r>
            <w:proofErr w:type="spellEnd"/>
          </w:p>
        </w:tc>
        <w:tc>
          <w:tcPr>
            <w:tcW w:w="436" w:type="pct"/>
            <w:tcBorders>
              <w:top w:val="single" w:sz="8" w:space="0" w:color="000000"/>
              <w:left w:val="single" w:sz="8" w:space="0" w:color="000000"/>
              <w:bottom w:val="single" w:sz="8" w:space="0" w:color="000000"/>
              <w:right w:val="single" w:sz="8" w:space="0" w:color="000000"/>
            </w:tcBorders>
          </w:tcPr>
          <w:p w14:paraId="70DDFF46"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G</w:t>
            </w:r>
          </w:p>
        </w:tc>
        <w:tc>
          <w:tcPr>
            <w:tcW w:w="436" w:type="pct"/>
            <w:tcBorders>
              <w:top w:val="single" w:sz="8" w:space="0" w:color="000000"/>
              <w:left w:val="single" w:sz="8" w:space="0" w:color="000000"/>
              <w:bottom w:val="single" w:sz="8" w:space="0" w:color="000000"/>
              <w:right w:val="single" w:sz="8" w:space="0" w:color="000000"/>
            </w:tcBorders>
          </w:tcPr>
          <w:p w14:paraId="0F971D90"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1" w:type="pct"/>
            <w:tcBorders>
              <w:top w:val="single" w:sz="8" w:space="0" w:color="000000"/>
              <w:left w:val="single" w:sz="8" w:space="0" w:color="000000"/>
              <w:bottom w:val="single" w:sz="8" w:space="0" w:color="000000"/>
              <w:right w:val="single" w:sz="8" w:space="0" w:color="000000"/>
            </w:tcBorders>
          </w:tcPr>
          <w:p w14:paraId="3355DDFA"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537B05E5"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08796A3C" w14:textId="4DBC1081"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34ED433C" w14:textId="42D1FA82" w:rsidR="00004E10" w:rsidRPr="003D6F1C" w:rsidRDefault="00004E10" w:rsidP="00004E10">
            <w:pPr>
              <w:spacing w:after="0" w:line="276" w:lineRule="auto"/>
              <w:rPr>
                <w:rFonts w:eastAsia="Calibri" w:cstheme="minorHAnsi"/>
                <w:sz w:val="20"/>
                <w:szCs w:val="20"/>
              </w:rPr>
            </w:pPr>
            <w:r w:rsidRPr="00D03548">
              <w:rPr>
                <w:rFonts w:ascii="Calibri" w:eastAsia="Times New Roman" w:hAnsi="Calibri" w:cs="Calibri"/>
                <w:i/>
                <w:iCs/>
                <w:noProof/>
                <w:sz w:val="20"/>
                <w:szCs w:val="18"/>
                <w:lang w:eastAsia="hr-HR"/>
              </w:rPr>
              <w:t xml:space="preserve">Leiopicus medius </w:t>
            </w:r>
            <w:r w:rsidRPr="00D03548">
              <w:rPr>
                <w:rFonts w:ascii="Calibri" w:eastAsia="Times New Roman" w:hAnsi="Calibri" w:cs="Calibri"/>
                <w:iCs/>
                <w:noProof/>
                <w:sz w:val="20"/>
                <w:szCs w:val="18"/>
                <w:lang w:eastAsia="hr-HR"/>
              </w:rPr>
              <w:t>(syn</w:t>
            </w:r>
            <w:r w:rsidRPr="00D03548">
              <w:rPr>
                <w:rFonts w:ascii="Calibri" w:eastAsia="Times New Roman" w:hAnsi="Calibri" w:cs="Calibri"/>
                <w:i/>
                <w:iCs/>
                <w:noProof/>
                <w:sz w:val="20"/>
                <w:szCs w:val="18"/>
                <w:lang w:eastAsia="hr-HR"/>
              </w:rPr>
              <w:t>. Dendrocopos medius</w:t>
            </w:r>
            <w:r w:rsidRPr="00D03548">
              <w:rPr>
                <w:rFonts w:ascii="Calibri" w:eastAsia="Times New Roman" w:hAnsi="Calibri" w:cs="Calibri"/>
                <w:iCs/>
                <w:noProof/>
                <w:sz w:val="20"/>
                <w:szCs w:val="18"/>
                <w:lang w:eastAsia="hr-HR"/>
              </w:rPr>
              <w:t>)</w:t>
            </w:r>
          </w:p>
        </w:tc>
        <w:tc>
          <w:tcPr>
            <w:tcW w:w="1118" w:type="pct"/>
            <w:tcBorders>
              <w:top w:val="single" w:sz="8" w:space="0" w:color="000000"/>
              <w:left w:val="single" w:sz="8" w:space="0" w:color="000000"/>
              <w:bottom w:val="single" w:sz="8" w:space="0" w:color="000000"/>
              <w:right w:val="single" w:sz="8" w:space="0" w:color="000000"/>
            </w:tcBorders>
            <w:vAlign w:val="center"/>
          </w:tcPr>
          <w:p w14:paraId="0D3928EF" w14:textId="0C84184F" w:rsidR="00004E10" w:rsidRPr="00D32F6E" w:rsidRDefault="00004E10" w:rsidP="00004E10">
            <w:pPr>
              <w:spacing w:after="0" w:line="276" w:lineRule="auto"/>
              <w:rPr>
                <w:rFonts w:eastAsia="Calibri" w:cstheme="minorHAnsi"/>
                <w:sz w:val="20"/>
                <w:szCs w:val="20"/>
              </w:rPr>
            </w:pPr>
            <w:proofErr w:type="spellStart"/>
            <w:r w:rsidRPr="00D32F6E">
              <w:rPr>
                <w:rFonts w:eastAsia="Calibri" w:cstheme="minorHAnsi"/>
                <w:color w:val="000000"/>
                <w:sz w:val="20"/>
                <w:szCs w:val="20"/>
              </w:rPr>
              <w:t>crvenoglavi</w:t>
            </w:r>
            <w:proofErr w:type="spellEnd"/>
            <w:r w:rsidRPr="00D32F6E">
              <w:rPr>
                <w:rFonts w:eastAsia="Calibri" w:cstheme="minorHAnsi"/>
                <w:color w:val="000000"/>
                <w:sz w:val="20"/>
                <w:szCs w:val="20"/>
              </w:rPr>
              <w:t xml:space="preserve"> djetlić</w:t>
            </w:r>
          </w:p>
        </w:tc>
        <w:tc>
          <w:tcPr>
            <w:tcW w:w="436" w:type="pct"/>
            <w:tcBorders>
              <w:top w:val="single" w:sz="8" w:space="0" w:color="000000"/>
              <w:left w:val="single" w:sz="8" w:space="0" w:color="000000"/>
              <w:bottom w:val="single" w:sz="8" w:space="0" w:color="000000"/>
              <w:right w:val="single" w:sz="8" w:space="0" w:color="000000"/>
            </w:tcBorders>
          </w:tcPr>
          <w:p w14:paraId="64E422BD" w14:textId="42A54253"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G</w:t>
            </w:r>
          </w:p>
        </w:tc>
        <w:tc>
          <w:tcPr>
            <w:tcW w:w="436" w:type="pct"/>
            <w:tcBorders>
              <w:top w:val="single" w:sz="8" w:space="0" w:color="000000"/>
              <w:left w:val="single" w:sz="8" w:space="0" w:color="000000"/>
              <w:bottom w:val="single" w:sz="8" w:space="0" w:color="000000"/>
              <w:right w:val="single" w:sz="8" w:space="0" w:color="000000"/>
            </w:tcBorders>
          </w:tcPr>
          <w:p w14:paraId="1F15A0EA" w14:textId="63568993" w:rsidR="00004E10" w:rsidRPr="000208BA" w:rsidRDefault="00004E10" w:rsidP="00004E10">
            <w:pPr>
              <w:spacing w:after="0" w:line="276" w:lineRule="auto"/>
              <w:jc w:val="center"/>
              <w:rPr>
                <w:rFonts w:eastAsia="Calibri" w:cstheme="minorHAnsi"/>
                <w:b/>
                <w:bCs/>
                <w:color w:val="000000"/>
                <w:sz w:val="20"/>
                <w:szCs w:val="20"/>
              </w:rPr>
            </w:pPr>
          </w:p>
        </w:tc>
        <w:tc>
          <w:tcPr>
            <w:tcW w:w="431" w:type="pct"/>
            <w:tcBorders>
              <w:top w:val="single" w:sz="8" w:space="0" w:color="000000"/>
              <w:left w:val="single" w:sz="8" w:space="0" w:color="000000"/>
              <w:bottom w:val="single" w:sz="8" w:space="0" w:color="000000"/>
              <w:right w:val="single" w:sz="8" w:space="0" w:color="000000"/>
            </w:tcBorders>
          </w:tcPr>
          <w:p w14:paraId="1BCAF08D"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4F0361A7"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2D762AAE" w14:textId="58EE49C2" w:rsidR="00004E10" w:rsidRDefault="00004E10" w:rsidP="00004E10">
            <w:pPr>
              <w:spacing w:after="0"/>
              <w:jc w:val="center"/>
              <w:rPr>
                <w:rFonts w:eastAsia="Calibri" w:cstheme="minorHAnsi"/>
                <w:b/>
                <w:bCs/>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29502A8E" w14:textId="48908EFD" w:rsidR="00004E10" w:rsidRPr="00D03548" w:rsidRDefault="00004E10" w:rsidP="00004E10">
            <w:pPr>
              <w:spacing w:after="0" w:line="276" w:lineRule="auto"/>
              <w:rPr>
                <w:rFonts w:eastAsia="Calibri" w:cstheme="minorHAnsi"/>
                <w:i/>
                <w:iCs/>
                <w:color w:val="000000"/>
                <w:sz w:val="20"/>
                <w:szCs w:val="20"/>
              </w:rPr>
            </w:pPr>
            <w:r w:rsidRPr="00D03548">
              <w:rPr>
                <w:rFonts w:ascii="Calibri" w:eastAsia="Times New Roman" w:hAnsi="Calibri" w:cs="Calibri"/>
                <w:i/>
                <w:iCs/>
                <w:noProof/>
                <w:sz w:val="20"/>
                <w:szCs w:val="18"/>
                <w:lang w:eastAsia="hr-HR"/>
              </w:rPr>
              <w:t xml:space="preserve">Mareca strepera </w:t>
            </w:r>
            <w:r w:rsidRPr="00D03548">
              <w:rPr>
                <w:rFonts w:ascii="Calibri" w:eastAsia="Times New Roman" w:hAnsi="Calibri" w:cs="Calibri"/>
                <w:iCs/>
                <w:noProof/>
                <w:sz w:val="20"/>
                <w:szCs w:val="18"/>
                <w:lang w:eastAsia="hr-HR"/>
              </w:rPr>
              <w:t xml:space="preserve">(syn. </w:t>
            </w:r>
            <w:r w:rsidRPr="00D03548">
              <w:rPr>
                <w:rFonts w:ascii="Calibri" w:eastAsia="Times New Roman" w:hAnsi="Calibri" w:cs="Calibri"/>
                <w:i/>
                <w:iCs/>
                <w:noProof/>
                <w:sz w:val="20"/>
                <w:szCs w:val="18"/>
                <w:lang w:eastAsia="hr-HR"/>
              </w:rPr>
              <w:t>Anas strepera</w:t>
            </w:r>
            <w:r w:rsidRPr="00D03548">
              <w:rPr>
                <w:rFonts w:ascii="Calibri" w:eastAsia="Times New Roman" w:hAnsi="Calibri" w:cs="Calibri"/>
                <w:iCs/>
                <w:noProof/>
                <w:sz w:val="20"/>
                <w:szCs w:val="18"/>
                <w:lang w:eastAsia="hr-HR"/>
              </w:rPr>
              <w:t>)</w:t>
            </w:r>
          </w:p>
        </w:tc>
        <w:tc>
          <w:tcPr>
            <w:tcW w:w="1118" w:type="pct"/>
            <w:tcBorders>
              <w:top w:val="single" w:sz="8" w:space="0" w:color="000000"/>
              <w:left w:val="single" w:sz="8" w:space="0" w:color="000000"/>
              <w:bottom w:val="single" w:sz="8" w:space="0" w:color="000000"/>
              <w:right w:val="single" w:sz="8" w:space="0" w:color="000000"/>
            </w:tcBorders>
            <w:vAlign w:val="center"/>
          </w:tcPr>
          <w:p w14:paraId="037D5F28" w14:textId="6CCA4EE2" w:rsidR="00004E10" w:rsidRPr="00D32F6E" w:rsidRDefault="00004E10" w:rsidP="00004E10">
            <w:pPr>
              <w:spacing w:after="0" w:line="276" w:lineRule="auto"/>
              <w:rPr>
                <w:rFonts w:eastAsia="Calibri" w:cstheme="minorHAnsi"/>
                <w:color w:val="000000"/>
                <w:sz w:val="20"/>
                <w:szCs w:val="20"/>
              </w:rPr>
            </w:pPr>
            <w:r w:rsidRPr="00D32F6E">
              <w:rPr>
                <w:rFonts w:eastAsia="Calibri" w:cstheme="minorHAnsi"/>
                <w:color w:val="000000"/>
                <w:sz w:val="20"/>
                <w:szCs w:val="20"/>
              </w:rPr>
              <w:t>patka kreketaljka</w:t>
            </w:r>
          </w:p>
        </w:tc>
        <w:tc>
          <w:tcPr>
            <w:tcW w:w="436" w:type="pct"/>
            <w:tcBorders>
              <w:top w:val="single" w:sz="8" w:space="0" w:color="000000"/>
              <w:left w:val="single" w:sz="8" w:space="0" w:color="000000"/>
              <w:bottom w:val="single" w:sz="8" w:space="0" w:color="000000"/>
              <w:right w:val="single" w:sz="8" w:space="0" w:color="000000"/>
            </w:tcBorders>
          </w:tcPr>
          <w:p w14:paraId="7BB845A3" w14:textId="28411F2D"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G</w:t>
            </w:r>
          </w:p>
        </w:tc>
        <w:tc>
          <w:tcPr>
            <w:tcW w:w="436" w:type="pct"/>
            <w:tcBorders>
              <w:top w:val="single" w:sz="8" w:space="0" w:color="000000"/>
              <w:left w:val="single" w:sz="8" w:space="0" w:color="000000"/>
              <w:bottom w:val="single" w:sz="8" w:space="0" w:color="000000"/>
              <w:right w:val="single" w:sz="8" w:space="0" w:color="000000"/>
            </w:tcBorders>
          </w:tcPr>
          <w:p w14:paraId="675482B0"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1" w:type="pct"/>
            <w:tcBorders>
              <w:top w:val="single" w:sz="8" w:space="0" w:color="000000"/>
              <w:left w:val="single" w:sz="8" w:space="0" w:color="000000"/>
              <w:bottom w:val="single" w:sz="8" w:space="0" w:color="000000"/>
              <w:right w:val="single" w:sz="8" w:space="0" w:color="000000"/>
            </w:tcBorders>
          </w:tcPr>
          <w:p w14:paraId="3026792C"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5EF59BDC"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319E16A2"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18D702AC" w14:textId="77777777" w:rsidR="00004E10" w:rsidRPr="00D32F6E" w:rsidRDefault="00004E10" w:rsidP="00004E10">
            <w:pPr>
              <w:spacing w:after="0" w:line="276" w:lineRule="auto"/>
              <w:rPr>
                <w:rFonts w:eastAsia="Calibri" w:cstheme="minorHAnsi"/>
                <w:sz w:val="20"/>
                <w:szCs w:val="20"/>
              </w:rPr>
            </w:pPr>
            <w:proofErr w:type="spellStart"/>
            <w:r w:rsidRPr="00D32F6E">
              <w:rPr>
                <w:rFonts w:eastAsia="Calibri" w:cstheme="minorHAnsi"/>
                <w:i/>
                <w:iCs/>
                <w:color w:val="000000"/>
                <w:sz w:val="20"/>
                <w:szCs w:val="20"/>
              </w:rPr>
              <w:t>Milvus</w:t>
            </w:r>
            <w:proofErr w:type="spellEnd"/>
            <w:r w:rsidRPr="00D32F6E">
              <w:rPr>
                <w:rFonts w:eastAsia="Calibri" w:cstheme="minorHAnsi"/>
                <w:i/>
                <w:iCs/>
                <w:color w:val="000000"/>
                <w:sz w:val="20"/>
                <w:szCs w:val="20"/>
              </w:rPr>
              <w:t xml:space="preserve"> </w:t>
            </w:r>
            <w:proofErr w:type="spellStart"/>
            <w:r w:rsidRPr="00D32F6E">
              <w:rPr>
                <w:rFonts w:eastAsia="Calibri" w:cstheme="minorHAnsi"/>
                <w:i/>
                <w:iCs/>
                <w:color w:val="000000"/>
                <w:sz w:val="20"/>
                <w:szCs w:val="20"/>
              </w:rPr>
              <w:t>migrans</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0B8E2E58"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crna lunja</w:t>
            </w:r>
          </w:p>
        </w:tc>
        <w:tc>
          <w:tcPr>
            <w:tcW w:w="436" w:type="pct"/>
            <w:tcBorders>
              <w:top w:val="single" w:sz="8" w:space="0" w:color="000000"/>
              <w:left w:val="single" w:sz="8" w:space="0" w:color="000000"/>
              <w:bottom w:val="single" w:sz="8" w:space="0" w:color="000000"/>
              <w:right w:val="single" w:sz="8" w:space="0" w:color="000000"/>
            </w:tcBorders>
          </w:tcPr>
          <w:p w14:paraId="68949FBC"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G</w:t>
            </w:r>
          </w:p>
        </w:tc>
        <w:tc>
          <w:tcPr>
            <w:tcW w:w="436" w:type="pct"/>
            <w:tcBorders>
              <w:top w:val="single" w:sz="8" w:space="0" w:color="000000"/>
              <w:left w:val="single" w:sz="8" w:space="0" w:color="000000"/>
              <w:bottom w:val="single" w:sz="8" w:space="0" w:color="000000"/>
              <w:right w:val="single" w:sz="8" w:space="0" w:color="000000"/>
            </w:tcBorders>
          </w:tcPr>
          <w:p w14:paraId="28C0F139"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1" w:type="pct"/>
            <w:tcBorders>
              <w:top w:val="single" w:sz="8" w:space="0" w:color="000000"/>
              <w:left w:val="single" w:sz="8" w:space="0" w:color="000000"/>
              <w:bottom w:val="single" w:sz="8" w:space="0" w:color="000000"/>
              <w:right w:val="single" w:sz="8" w:space="0" w:color="000000"/>
            </w:tcBorders>
          </w:tcPr>
          <w:p w14:paraId="0CF2F033"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45C6A51C"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0F691DC4"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4EA7AFAF"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i/>
                <w:iCs/>
                <w:color w:val="000000"/>
                <w:sz w:val="20"/>
                <w:szCs w:val="20"/>
              </w:rPr>
              <w:t>Numenius arquata</w:t>
            </w:r>
          </w:p>
        </w:tc>
        <w:tc>
          <w:tcPr>
            <w:tcW w:w="1118" w:type="pct"/>
            <w:tcBorders>
              <w:top w:val="single" w:sz="8" w:space="0" w:color="000000"/>
              <w:left w:val="single" w:sz="8" w:space="0" w:color="000000"/>
              <w:bottom w:val="single" w:sz="8" w:space="0" w:color="000000"/>
              <w:right w:val="single" w:sz="8" w:space="0" w:color="000000"/>
            </w:tcBorders>
            <w:vAlign w:val="center"/>
          </w:tcPr>
          <w:p w14:paraId="120BB15B"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veliki pozviždač</w:t>
            </w:r>
          </w:p>
        </w:tc>
        <w:tc>
          <w:tcPr>
            <w:tcW w:w="436" w:type="pct"/>
            <w:tcBorders>
              <w:top w:val="single" w:sz="8" w:space="0" w:color="000000"/>
              <w:left w:val="single" w:sz="8" w:space="0" w:color="000000"/>
              <w:bottom w:val="single" w:sz="8" w:space="0" w:color="000000"/>
              <w:right w:val="single" w:sz="8" w:space="0" w:color="000000"/>
            </w:tcBorders>
          </w:tcPr>
          <w:p w14:paraId="659FAF4C"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6" w:type="pct"/>
            <w:tcBorders>
              <w:top w:val="single" w:sz="8" w:space="0" w:color="000000"/>
              <w:left w:val="single" w:sz="8" w:space="0" w:color="000000"/>
              <w:bottom w:val="single" w:sz="8" w:space="0" w:color="000000"/>
              <w:right w:val="single" w:sz="8" w:space="0" w:color="000000"/>
            </w:tcBorders>
          </w:tcPr>
          <w:p w14:paraId="3A14DC23"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P</w:t>
            </w:r>
          </w:p>
        </w:tc>
        <w:tc>
          <w:tcPr>
            <w:tcW w:w="431" w:type="pct"/>
            <w:tcBorders>
              <w:top w:val="single" w:sz="8" w:space="0" w:color="000000"/>
              <w:left w:val="single" w:sz="8" w:space="0" w:color="000000"/>
              <w:bottom w:val="single" w:sz="8" w:space="0" w:color="000000"/>
              <w:right w:val="single" w:sz="8" w:space="0" w:color="000000"/>
            </w:tcBorders>
          </w:tcPr>
          <w:p w14:paraId="4D4E0946"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095BAA25"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70B9057A"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0513FF27" w14:textId="77777777" w:rsidR="00004E10" w:rsidRPr="00D32F6E" w:rsidRDefault="00004E10" w:rsidP="00004E10">
            <w:pPr>
              <w:spacing w:after="0" w:line="276" w:lineRule="auto"/>
              <w:rPr>
                <w:rFonts w:eastAsia="Calibri" w:cstheme="minorHAnsi"/>
                <w:sz w:val="20"/>
                <w:szCs w:val="20"/>
              </w:rPr>
            </w:pPr>
            <w:proofErr w:type="spellStart"/>
            <w:r w:rsidRPr="00D32F6E">
              <w:rPr>
                <w:rFonts w:eastAsia="Calibri" w:cstheme="minorHAnsi"/>
                <w:i/>
                <w:iCs/>
                <w:color w:val="000000"/>
                <w:sz w:val="20"/>
                <w:szCs w:val="20"/>
              </w:rPr>
              <w:t>Nycticorax</w:t>
            </w:r>
            <w:proofErr w:type="spellEnd"/>
            <w:r w:rsidRPr="00D32F6E">
              <w:rPr>
                <w:rFonts w:eastAsia="Calibri" w:cstheme="minorHAnsi"/>
                <w:i/>
                <w:iCs/>
                <w:color w:val="000000"/>
                <w:sz w:val="20"/>
                <w:szCs w:val="20"/>
              </w:rPr>
              <w:t xml:space="preserve"> </w:t>
            </w:r>
            <w:proofErr w:type="spellStart"/>
            <w:r w:rsidRPr="00D32F6E">
              <w:rPr>
                <w:rFonts w:eastAsia="Calibri" w:cstheme="minorHAnsi"/>
                <w:i/>
                <w:iCs/>
                <w:color w:val="000000"/>
                <w:sz w:val="20"/>
                <w:szCs w:val="20"/>
              </w:rPr>
              <w:t>nycticorax</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6B3028F2"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gak</w:t>
            </w:r>
          </w:p>
        </w:tc>
        <w:tc>
          <w:tcPr>
            <w:tcW w:w="436" w:type="pct"/>
            <w:tcBorders>
              <w:top w:val="single" w:sz="8" w:space="0" w:color="000000"/>
              <w:left w:val="single" w:sz="8" w:space="0" w:color="000000"/>
              <w:bottom w:val="single" w:sz="8" w:space="0" w:color="000000"/>
              <w:right w:val="single" w:sz="8" w:space="0" w:color="000000"/>
            </w:tcBorders>
          </w:tcPr>
          <w:p w14:paraId="319FCB71"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6" w:type="pct"/>
            <w:tcBorders>
              <w:top w:val="single" w:sz="8" w:space="0" w:color="000000"/>
              <w:left w:val="single" w:sz="8" w:space="0" w:color="000000"/>
              <w:bottom w:val="single" w:sz="8" w:space="0" w:color="000000"/>
              <w:right w:val="single" w:sz="8" w:space="0" w:color="000000"/>
            </w:tcBorders>
          </w:tcPr>
          <w:p w14:paraId="5A4C8DE2"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P</w:t>
            </w:r>
          </w:p>
        </w:tc>
        <w:tc>
          <w:tcPr>
            <w:tcW w:w="431" w:type="pct"/>
            <w:tcBorders>
              <w:top w:val="single" w:sz="8" w:space="0" w:color="000000"/>
              <w:left w:val="single" w:sz="8" w:space="0" w:color="000000"/>
              <w:bottom w:val="single" w:sz="8" w:space="0" w:color="000000"/>
              <w:right w:val="single" w:sz="8" w:space="0" w:color="000000"/>
            </w:tcBorders>
          </w:tcPr>
          <w:p w14:paraId="45EBFD27"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70A7F509"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1C9B1347"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043F495D" w14:textId="77777777" w:rsidR="00004E10" w:rsidRPr="00D32F6E" w:rsidRDefault="00004E10" w:rsidP="00004E10">
            <w:pPr>
              <w:spacing w:after="0" w:line="276" w:lineRule="auto"/>
              <w:rPr>
                <w:rFonts w:eastAsia="Calibri" w:cstheme="minorHAnsi"/>
                <w:sz w:val="20"/>
                <w:szCs w:val="20"/>
              </w:rPr>
            </w:pPr>
            <w:proofErr w:type="spellStart"/>
            <w:r w:rsidRPr="00D32F6E">
              <w:rPr>
                <w:rFonts w:eastAsia="Calibri" w:cstheme="minorHAnsi"/>
                <w:i/>
                <w:iCs/>
                <w:color w:val="000000"/>
                <w:sz w:val="20"/>
                <w:szCs w:val="20"/>
              </w:rPr>
              <w:t>Pandion</w:t>
            </w:r>
            <w:proofErr w:type="spellEnd"/>
            <w:r w:rsidRPr="00D32F6E">
              <w:rPr>
                <w:rFonts w:eastAsia="Calibri" w:cstheme="minorHAnsi"/>
                <w:i/>
                <w:iCs/>
                <w:color w:val="000000"/>
                <w:sz w:val="20"/>
                <w:szCs w:val="20"/>
              </w:rPr>
              <w:t xml:space="preserve"> </w:t>
            </w:r>
            <w:proofErr w:type="spellStart"/>
            <w:r w:rsidRPr="00D32F6E">
              <w:rPr>
                <w:rFonts w:eastAsia="Calibri" w:cstheme="minorHAnsi"/>
                <w:i/>
                <w:iCs/>
                <w:color w:val="000000"/>
                <w:sz w:val="20"/>
                <w:szCs w:val="20"/>
              </w:rPr>
              <w:t>haliaetus</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0AEE1B9A"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bukoč</w:t>
            </w:r>
          </w:p>
        </w:tc>
        <w:tc>
          <w:tcPr>
            <w:tcW w:w="436" w:type="pct"/>
            <w:tcBorders>
              <w:top w:val="single" w:sz="8" w:space="0" w:color="000000"/>
              <w:left w:val="single" w:sz="8" w:space="0" w:color="000000"/>
              <w:bottom w:val="single" w:sz="8" w:space="0" w:color="000000"/>
              <w:right w:val="single" w:sz="8" w:space="0" w:color="000000"/>
            </w:tcBorders>
          </w:tcPr>
          <w:p w14:paraId="6BA599DE"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6" w:type="pct"/>
            <w:tcBorders>
              <w:top w:val="single" w:sz="8" w:space="0" w:color="000000"/>
              <w:left w:val="single" w:sz="8" w:space="0" w:color="000000"/>
              <w:bottom w:val="single" w:sz="8" w:space="0" w:color="000000"/>
              <w:right w:val="single" w:sz="8" w:space="0" w:color="000000"/>
            </w:tcBorders>
          </w:tcPr>
          <w:p w14:paraId="4B0CB8F5"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P</w:t>
            </w:r>
          </w:p>
        </w:tc>
        <w:tc>
          <w:tcPr>
            <w:tcW w:w="431" w:type="pct"/>
            <w:tcBorders>
              <w:top w:val="single" w:sz="8" w:space="0" w:color="000000"/>
              <w:left w:val="single" w:sz="8" w:space="0" w:color="000000"/>
              <w:bottom w:val="single" w:sz="8" w:space="0" w:color="000000"/>
              <w:right w:val="single" w:sz="8" w:space="0" w:color="000000"/>
            </w:tcBorders>
          </w:tcPr>
          <w:p w14:paraId="42206AA4"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0FB799B2"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767043D7"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4BE78CC3" w14:textId="77777777" w:rsidR="00004E10" w:rsidRPr="00D32F6E" w:rsidRDefault="00004E10" w:rsidP="00004E10">
            <w:pPr>
              <w:spacing w:after="0" w:line="276" w:lineRule="auto"/>
              <w:rPr>
                <w:rFonts w:eastAsia="Calibri" w:cstheme="minorHAnsi"/>
                <w:sz w:val="20"/>
                <w:szCs w:val="20"/>
              </w:rPr>
            </w:pPr>
            <w:proofErr w:type="spellStart"/>
            <w:r w:rsidRPr="00D32F6E">
              <w:rPr>
                <w:rFonts w:eastAsia="Calibri" w:cstheme="minorHAnsi"/>
                <w:i/>
                <w:iCs/>
                <w:color w:val="000000"/>
                <w:sz w:val="20"/>
                <w:szCs w:val="20"/>
              </w:rPr>
              <w:t>Pernis</w:t>
            </w:r>
            <w:proofErr w:type="spellEnd"/>
            <w:r w:rsidRPr="00D32F6E">
              <w:rPr>
                <w:rFonts w:eastAsia="Calibri" w:cstheme="minorHAnsi"/>
                <w:i/>
                <w:iCs/>
                <w:color w:val="000000"/>
                <w:sz w:val="20"/>
                <w:szCs w:val="20"/>
              </w:rPr>
              <w:t xml:space="preserve"> </w:t>
            </w:r>
            <w:proofErr w:type="spellStart"/>
            <w:r w:rsidRPr="00D32F6E">
              <w:rPr>
                <w:rFonts w:eastAsia="Calibri" w:cstheme="minorHAnsi"/>
                <w:i/>
                <w:iCs/>
                <w:color w:val="000000"/>
                <w:sz w:val="20"/>
                <w:szCs w:val="20"/>
              </w:rPr>
              <w:t>apivorus</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0D0FDFD9"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škanjac osaš</w:t>
            </w:r>
          </w:p>
        </w:tc>
        <w:tc>
          <w:tcPr>
            <w:tcW w:w="436" w:type="pct"/>
            <w:tcBorders>
              <w:top w:val="single" w:sz="8" w:space="0" w:color="000000"/>
              <w:left w:val="single" w:sz="8" w:space="0" w:color="000000"/>
              <w:bottom w:val="single" w:sz="8" w:space="0" w:color="000000"/>
              <w:right w:val="single" w:sz="8" w:space="0" w:color="000000"/>
            </w:tcBorders>
          </w:tcPr>
          <w:p w14:paraId="350B347E"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G</w:t>
            </w:r>
          </w:p>
        </w:tc>
        <w:tc>
          <w:tcPr>
            <w:tcW w:w="436" w:type="pct"/>
            <w:tcBorders>
              <w:top w:val="single" w:sz="8" w:space="0" w:color="000000"/>
              <w:left w:val="single" w:sz="8" w:space="0" w:color="000000"/>
              <w:bottom w:val="single" w:sz="8" w:space="0" w:color="000000"/>
              <w:right w:val="single" w:sz="8" w:space="0" w:color="000000"/>
            </w:tcBorders>
          </w:tcPr>
          <w:p w14:paraId="09E98325"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1" w:type="pct"/>
            <w:tcBorders>
              <w:top w:val="single" w:sz="8" w:space="0" w:color="000000"/>
              <w:left w:val="single" w:sz="8" w:space="0" w:color="000000"/>
              <w:bottom w:val="single" w:sz="8" w:space="0" w:color="000000"/>
              <w:right w:val="single" w:sz="8" w:space="0" w:color="000000"/>
            </w:tcBorders>
          </w:tcPr>
          <w:p w14:paraId="5E58CCD9"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7C8F07EB"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0343FB1B"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6204DEFF" w14:textId="77777777" w:rsidR="00004E10" w:rsidRPr="00D32F6E" w:rsidRDefault="00004E10" w:rsidP="00004E10">
            <w:pPr>
              <w:spacing w:after="0" w:line="276" w:lineRule="auto"/>
              <w:rPr>
                <w:rFonts w:eastAsia="Calibri" w:cstheme="minorHAnsi"/>
                <w:sz w:val="20"/>
                <w:szCs w:val="20"/>
              </w:rPr>
            </w:pPr>
            <w:proofErr w:type="spellStart"/>
            <w:r w:rsidRPr="00D32F6E">
              <w:rPr>
                <w:rFonts w:eastAsia="Calibri" w:cstheme="minorHAnsi"/>
                <w:i/>
                <w:iCs/>
                <w:color w:val="000000"/>
                <w:sz w:val="20"/>
                <w:szCs w:val="20"/>
              </w:rPr>
              <w:t>Picus</w:t>
            </w:r>
            <w:proofErr w:type="spellEnd"/>
            <w:r w:rsidRPr="00D32F6E">
              <w:rPr>
                <w:rFonts w:eastAsia="Calibri" w:cstheme="minorHAnsi"/>
                <w:i/>
                <w:iCs/>
                <w:color w:val="000000"/>
                <w:sz w:val="20"/>
                <w:szCs w:val="20"/>
              </w:rPr>
              <w:t xml:space="preserve"> </w:t>
            </w:r>
            <w:proofErr w:type="spellStart"/>
            <w:r w:rsidRPr="00D32F6E">
              <w:rPr>
                <w:rFonts w:eastAsia="Calibri" w:cstheme="minorHAnsi"/>
                <w:i/>
                <w:iCs/>
                <w:color w:val="000000"/>
                <w:sz w:val="20"/>
                <w:szCs w:val="20"/>
              </w:rPr>
              <w:t>canus</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6FEBD293"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siva žuna</w:t>
            </w:r>
          </w:p>
        </w:tc>
        <w:tc>
          <w:tcPr>
            <w:tcW w:w="436" w:type="pct"/>
            <w:tcBorders>
              <w:top w:val="single" w:sz="8" w:space="0" w:color="000000"/>
              <w:left w:val="single" w:sz="8" w:space="0" w:color="000000"/>
              <w:bottom w:val="single" w:sz="8" w:space="0" w:color="000000"/>
              <w:right w:val="single" w:sz="8" w:space="0" w:color="000000"/>
            </w:tcBorders>
          </w:tcPr>
          <w:p w14:paraId="44FA3E7F"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G</w:t>
            </w:r>
          </w:p>
        </w:tc>
        <w:tc>
          <w:tcPr>
            <w:tcW w:w="436" w:type="pct"/>
            <w:tcBorders>
              <w:top w:val="single" w:sz="8" w:space="0" w:color="000000"/>
              <w:left w:val="single" w:sz="8" w:space="0" w:color="000000"/>
              <w:bottom w:val="single" w:sz="8" w:space="0" w:color="000000"/>
              <w:right w:val="single" w:sz="8" w:space="0" w:color="000000"/>
            </w:tcBorders>
          </w:tcPr>
          <w:p w14:paraId="4F3C79F5"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1" w:type="pct"/>
            <w:tcBorders>
              <w:top w:val="single" w:sz="8" w:space="0" w:color="000000"/>
              <w:left w:val="single" w:sz="8" w:space="0" w:color="000000"/>
              <w:bottom w:val="single" w:sz="8" w:space="0" w:color="000000"/>
              <w:right w:val="single" w:sz="8" w:space="0" w:color="000000"/>
            </w:tcBorders>
          </w:tcPr>
          <w:p w14:paraId="5E1F9474"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77A73BD7"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162FC426"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vAlign w:val="center"/>
          </w:tcPr>
          <w:p w14:paraId="4184B05C" w14:textId="77777777" w:rsidR="00004E10" w:rsidRPr="00D32F6E" w:rsidRDefault="00004E10" w:rsidP="00004E10">
            <w:pPr>
              <w:spacing w:after="0" w:line="276" w:lineRule="auto"/>
              <w:rPr>
                <w:rFonts w:eastAsia="Calibri" w:cstheme="minorHAnsi"/>
                <w:sz w:val="20"/>
                <w:szCs w:val="20"/>
              </w:rPr>
            </w:pPr>
            <w:proofErr w:type="spellStart"/>
            <w:r w:rsidRPr="00D32F6E">
              <w:rPr>
                <w:rFonts w:eastAsia="Calibri" w:cstheme="minorHAnsi"/>
                <w:i/>
                <w:iCs/>
                <w:color w:val="000000"/>
                <w:sz w:val="20"/>
                <w:szCs w:val="20"/>
              </w:rPr>
              <w:t>Platalea</w:t>
            </w:r>
            <w:proofErr w:type="spellEnd"/>
            <w:r w:rsidRPr="00D32F6E">
              <w:rPr>
                <w:rFonts w:eastAsia="Calibri" w:cstheme="minorHAnsi"/>
                <w:i/>
                <w:iCs/>
                <w:color w:val="000000"/>
                <w:sz w:val="20"/>
                <w:szCs w:val="20"/>
              </w:rPr>
              <w:t xml:space="preserve"> </w:t>
            </w:r>
            <w:proofErr w:type="spellStart"/>
            <w:r w:rsidRPr="00D32F6E">
              <w:rPr>
                <w:rFonts w:eastAsia="Calibri" w:cstheme="minorHAnsi"/>
                <w:i/>
                <w:iCs/>
                <w:color w:val="000000"/>
                <w:sz w:val="20"/>
                <w:szCs w:val="20"/>
              </w:rPr>
              <w:t>leucorodia</w:t>
            </w:r>
            <w:proofErr w:type="spellEnd"/>
          </w:p>
        </w:tc>
        <w:tc>
          <w:tcPr>
            <w:tcW w:w="1118" w:type="pct"/>
            <w:tcBorders>
              <w:top w:val="single" w:sz="8" w:space="0" w:color="000000"/>
              <w:left w:val="single" w:sz="8" w:space="0" w:color="000000"/>
              <w:bottom w:val="single" w:sz="8" w:space="0" w:color="000000"/>
              <w:right w:val="single" w:sz="8" w:space="0" w:color="000000"/>
            </w:tcBorders>
            <w:vAlign w:val="center"/>
          </w:tcPr>
          <w:p w14:paraId="1A6E8900"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žličarka</w:t>
            </w:r>
          </w:p>
        </w:tc>
        <w:tc>
          <w:tcPr>
            <w:tcW w:w="436" w:type="pct"/>
            <w:tcBorders>
              <w:top w:val="single" w:sz="8" w:space="0" w:color="000000"/>
              <w:left w:val="single" w:sz="8" w:space="0" w:color="000000"/>
              <w:bottom w:val="single" w:sz="8" w:space="0" w:color="000000"/>
              <w:right w:val="single" w:sz="8" w:space="0" w:color="000000"/>
            </w:tcBorders>
          </w:tcPr>
          <w:p w14:paraId="1D8A74BB"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6" w:type="pct"/>
            <w:tcBorders>
              <w:top w:val="single" w:sz="8" w:space="0" w:color="000000"/>
              <w:left w:val="single" w:sz="8" w:space="0" w:color="000000"/>
              <w:bottom w:val="single" w:sz="8" w:space="0" w:color="000000"/>
              <w:right w:val="single" w:sz="8" w:space="0" w:color="000000"/>
            </w:tcBorders>
          </w:tcPr>
          <w:p w14:paraId="63ACF875"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P</w:t>
            </w:r>
          </w:p>
        </w:tc>
        <w:tc>
          <w:tcPr>
            <w:tcW w:w="431" w:type="pct"/>
            <w:tcBorders>
              <w:top w:val="single" w:sz="8" w:space="0" w:color="000000"/>
              <w:left w:val="single" w:sz="8" w:space="0" w:color="000000"/>
              <w:bottom w:val="single" w:sz="8" w:space="0" w:color="000000"/>
              <w:right w:val="single" w:sz="8" w:space="0" w:color="000000"/>
            </w:tcBorders>
          </w:tcPr>
          <w:p w14:paraId="7DC48820"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44A7A989"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42E19FD6" w14:textId="6C68AF63" w:rsidR="00004E10" w:rsidRDefault="00004E10" w:rsidP="00004E10">
            <w:pPr>
              <w:spacing w:after="0"/>
              <w:jc w:val="center"/>
              <w:rPr>
                <w:rFonts w:eastAsia="Calibri" w:cstheme="minorHAnsi"/>
                <w:b/>
                <w:bCs/>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tcPr>
          <w:p w14:paraId="64BDAECE" w14:textId="071D6B45" w:rsidR="00004E10" w:rsidRPr="00D32F6E" w:rsidRDefault="00004E10" w:rsidP="00004E10">
            <w:pPr>
              <w:spacing w:after="0" w:line="276" w:lineRule="auto"/>
              <w:rPr>
                <w:rFonts w:eastAsia="Calibri" w:cstheme="minorHAnsi"/>
                <w:i/>
                <w:iCs/>
                <w:color w:val="000000"/>
                <w:sz w:val="20"/>
                <w:szCs w:val="20"/>
              </w:rPr>
            </w:pPr>
            <w:r w:rsidRPr="00D32F6E">
              <w:rPr>
                <w:rFonts w:eastAsia="Calibri" w:cstheme="minorHAnsi"/>
                <w:i/>
                <w:iCs/>
                <w:color w:val="000000"/>
                <w:sz w:val="20"/>
                <w:szCs w:val="20"/>
              </w:rPr>
              <w:t>Tringa glareola</w:t>
            </w:r>
          </w:p>
        </w:tc>
        <w:tc>
          <w:tcPr>
            <w:tcW w:w="1118" w:type="pct"/>
            <w:tcBorders>
              <w:top w:val="single" w:sz="8" w:space="0" w:color="000000"/>
              <w:left w:val="single" w:sz="8" w:space="0" w:color="000000"/>
              <w:bottom w:val="single" w:sz="8" w:space="0" w:color="000000"/>
              <w:right w:val="single" w:sz="8" w:space="0" w:color="000000"/>
            </w:tcBorders>
          </w:tcPr>
          <w:p w14:paraId="5BE7FB69" w14:textId="0EA8E4C0" w:rsidR="00004E10" w:rsidRPr="00D32F6E" w:rsidRDefault="00004E10" w:rsidP="00004E10">
            <w:pPr>
              <w:spacing w:after="0" w:line="276" w:lineRule="auto"/>
              <w:rPr>
                <w:rFonts w:eastAsia="Calibri" w:cstheme="minorHAnsi"/>
                <w:color w:val="000000"/>
                <w:sz w:val="20"/>
                <w:szCs w:val="20"/>
              </w:rPr>
            </w:pPr>
            <w:r w:rsidRPr="00D32F6E">
              <w:rPr>
                <w:rFonts w:eastAsia="Calibri" w:cstheme="minorHAnsi"/>
                <w:color w:val="000000"/>
                <w:sz w:val="20"/>
                <w:szCs w:val="20"/>
              </w:rPr>
              <w:t>prutka migavica</w:t>
            </w:r>
          </w:p>
        </w:tc>
        <w:tc>
          <w:tcPr>
            <w:tcW w:w="436" w:type="pct"/>
            <w:tcBorders>
              <w:top w:val="single" w:sz="8" w:space="0" w:color="000000"/>
              <w:left w:val="single" w:sz="8" w:space="0" w:color="000000"/>
              <w:bottom w:val="single" w:sz="8" w:space="0" w:color="000000"/>
              <w:right w:val="single" w:sz="8" w:space="0" w:color="000000"/>
            </w:tcBorders>
          </w:tcPr>
          <w:p w14:paraId="6DA4DE88"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6" w:type="pct"/>
            <w:tcBorders>
              <w:top w:val="single" w:sz="8" w:space="0" w:color="000000"/>
              <w:left w:val="single" w:sz="8" w:space="0" w:color="000000"/>
              <w:bottom w:val="single" w:sz="8" w:space="0" w:color="000000"/>
              <w:right w:val="single" w:sz="8" w:space="0" w:color="000000"/>
            </w:tcBorders>
          </w:tcPr>
          <w:p w14:paraId="68F9FD1E" w14:textId="005C5373"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P</w:t>
            </w:r>
          </w:p>
        </w:tc>
        <w:tc>
          <w:tcPr>
            <w:tcW w:w="431" w:type="pct"/>
            <w:tcBorders>
              <w:top w:val="single" w:sz="8" w:space="0" w:color="000000"/>
              <w:left w:val="single" w:sz="8" w:space="0" w:color="000000"/>
              <w:bottom w:val="single" w:sz="8" w:space="0" w:color="000000"/>
              <w:right w:val="single" w:sz="8" w:space="0" w:color="000000"/>
            </w:tcBorders>
          </w:tcPr>
          <w:p w14:paraId="59704F86"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004E10" w:rsidRPr="000208BA" w14:paraId="3FC2E3C9" w14:textId="77777777" w:rsidTr="00D15902">
        <w:trPr>
          <w:jc w:val="center"/>
        </w:trPr>
        <w:tc>
          <w:tcPr>
            <w:tcW w:w="474" w:type="pct"/>
            <w:tcBorders>
              <w:top w:val="single" w:sz="8" w:space="0" w:color="000000"/>
              <w:left w:val="single" w:sz="8" w:space="0" w:color="000000"/>
              <w:bottom w:val="single" w:sz="8" w:space="0" w:color="000000"/>
              <w:right w:val="single" w:sz="8" w:space="0" w:color="000000"/>
            </w:tcBorders>
          </w:tcPr>
          <w:p w14:paraId="65AFAFFF" w14:textId="77777777" w:rsidR="00004E10" w:rsidRPr="00D32F6E" w:rsidRDefault="00004E10" w:rsidP="00004E10">
            <w:pPr>
              <w:spacing w:after="0"/>
              <w:jc w:val="center"/>
              <w:rPr>
                <w:rFonts w:eastAsia="Calibri" w:cstheme="minorHAnsi"/>
                <w:sz w:val="20"/>
                <w:szCs w:val="20"/>
              </w:rPr>
            </w:pPr>
            <w:r>
              <w:rPr>
                <w:rFonts w:eastAsia="Calibri" w:cstheme="minorHAnsi"/>
                <w:b/>
                <w:bCs/>
                <w:sz w:val="20"/>
                <w:szCs w:val="20"/>
              </w:rPr>
              <w:t>B</w:t>
            </w:r>
          </w:p>
        </w:tc>
        <w:tc>
          <w:tcPr>
            <w:tcW w:w="2105" w:type="pct"/>
            <w:tcBorders>
              <w:top w:val="single" w:sz="8" w:space="0" w:color="000000"/>
              <w:left w:val="single" w:sz="8" w:space="0" w:color="000000"/>
              <w:bottom w:val="single" w:sz="8" w:space="0" w:color="000000"/>
              <w:right w:val="single" w:sz="8" w:space="0" w:color="000000"/>
            </w:tcBorders>
          </w:tcPr>
          <w:p w14:paraId="1FFFC472" w14:textId="784569BD" w:rsidR="00004E10" w:rsidRPr="00D32F6E" w:rsidRDefault="00004E10" w:rsidP="00004E10">
            <w:pPr>
              <w:spacing w:after="0" w:line="276" w:lineRule="auto"/>
              <w:rPr>
                <w:rFonts w:eastAsia="Calibri" w:cstheme="minorHAnsi"/>
                <w:sz w:val="20"/>
                <w:szCs w:val="20"/>
              </w:rPr>
            </w:pPr>
            <w:r w:rsidRPr="00FA5A9E">
              <w:rPr>
                <w:rFonts w:ascii="Calibri" w:eastAsia="Times New Roman" w:hAnsi="Calibri" w:cs="Calibri"/>
                <w:i/>
                <w:iCs/>
                <w:noProof/>
                <w:sz w:val="20"/>
                <w:szCs w:val="18"/>
                <w:lang w:eastAsia="hr-HR"/>
              </w:rPr>
              <w:t xml:space="preserve">Zapornia parva </w:t>
            </w:r>
            <w:r w:rsidRPr="00FA5A9E">
              <w:rPr>
                <w:rFonts w:ascii="Calibri" w:eastAsia="Times New Roman" w:hAnsi="Calibri" w:cs="Calibri"/>
                <w:iCs/>
                <w:noProof/>
                <w:sz w:val="20"/>
                <w:szCs w:val="18"/>
                <w:lang w:eastAsia="hr-HR"/>
              </w:rPr>
              <w:t>(</w:t>
            </w:r>
            <w:r w:rsidRPr="00FA5A9E">
              <w:rPr>
                <w:rFonts w:ascii="Calibri" w:eastAsia="Times New Roman" w:hAnsi="Calibri" w:cs="Calibri"/>
                <w:i/>
                <w:iCs/>
                <w:noProof/>
                <w:sz w:val="20"/>
                <w:szCs w:val="18"/>
                <w:lang w:eastAsia="hr-HR"/>
              </w:rPr>
              <w:t>syn. Porzana parva</w:t>
            </w:r>
            <w:r w:rsidRPr="00FA5A9E">
              <w:rPr>
                <w:rFonts w:ascii="Calibri" w:eastAsia="Times New Roman" w:hAnsi="Calibri" w:cs="Calibri"/>
                <w:iCs/>
                <w:noProof/>
                <w:sz w:val="20"/>
                <w:szCs w:val="18"/>
                <w:lang w:eastAsia="hr-HR"/>
              </w:rPr>
              <w:t>)</w:t>
            </w:r>
          </w:p>
        </w:tc>
        <w:tc>
          <w:tcPr>
            <w:tcW w:w="1118" w:type="pct"/>
            <w:tcBorders>
              <w:top w:val="single" w:sz="8" w:space="0" w:color="000000"/>
              <w:left w:val="single" w:sz="8" w:space="0" w:color="000000"/>
              <w:bottom w:val="single" w:sz="8" w:space="0" w:color="000000"/>
              <w:right w:val="single" w:sz="8" w:space="0" w:color="000000"/>
            </w:tcBorders>
          </w:tcPr>
          <w:p w14:paraId="32201817" w14:textId="77777777" w:rsidR="00004E10" w:rsidRPr="00D32F6E" w:rsidRDefault="00004E10" w:rsidP="00004E10">
            <w:pPr>
              <w:spacing w:after="0" w:line="276" w:lineRule="auto"/>
              <w:rPr>
                <w:rFonts w:eastAsia="Calibri" w:cstheme="minorHAnsi"/>
                <w:sz w:val="20"/>
                <w:szCs w:val="20"/>
              </w:rPr>
            </w:pPr>
            <w:r w:rsidRPr="00D32F6E">
              <w:rPr>
                <w:rFonts w:eastAsia="Calibri" w:cstheme="minorHAnsi"/>
                <w:color w:val="000000"/>
                <w:sz w:val="20"/>
                <w:szCs w:val="20"/>
              </w:rPr>
              <w:t>siva štijoka</w:t>
            </w:r>
          </w:p>
        </w:tc>
        <w:tc>
          <w:tcPr>
            <w:tcW w:w="436" w:type="pct"/>
            <w:tcBorders>
              <w:top w:val="single" w:sz="8" w:space="0" w:color="000000"/>
              <w:left w:val="single" w:sz="8" w:space="0" w:color="000000"/>
              <w:bottom w:val="single" w:sz="8" w:space="0" w:color="000000"/>
              <w:right w:val="single" w:sz="8" w:space="0" w:color="000000"/>
            </w:tcBorders>
          </w:tcPr>
          <w:p w14:paraId="1448F98F" w14:textId="77777777" w:rsidR="00004E10" w:rsidRPr="000208BA" w:rsidRDefault="00004E10" w:rsidP="00004E10">
            <w:pPr>
              <w:spacing w:after="0" w:line="276" w:lineRule="auto"/>
              <w:jc w:val="center"/>
              <w:rPr>
                <w:rFonts w:eastAsia="Calibri" w:cstheme="minorHAnsi"/>
                <w:b/>
                <w:bCs/>
                <w:color w:val="000000"/>
                <w:sz w:val="20"/>
                <w:szCs w:val="20"/>
              </w:rPr>
            </w:pPr>
            <w:r w:rsidRPr="000208BA">
              <w:rPr>
                <w:rFonts w:eastAsia="Calibri" w:cstheme="minorHAnsi"/>
                <w:b/>
                <w:bCs/>
                <w:color w:val="000000"/>
                <w:sz w:val="20"/>
                <w:szCs w:val="20"/>
              </w:rPr>
              <w:t>G</w:t>
            </w:r>
          </w:p>
        </w:tc>
        <w:tc>
          <w:tcPr>
            <w:tcW w:w="436" w:type="pct"/>
            <w:tcBorders>
              <w:top w:val="single" w:sz="8" w:space="0" w:color="000000"/>
              <w:left w:val="single" w:sz="8" w:space="0" w:color="000000"/>
              <w:bottom w:val="single" w:sz="8" w:space="0" w:color="000000"/>
              <w:right w:val="single" w:sz="8" w:space="0" w:color="000000"/>
            </w:tcBorders>
          </w:tcPr>
          <w:p w14:paraId="4E9A9633" w14:textId="77777777" w:rsidR="00004E10" w:rsidRPr="000208BA" w:rsidRDefault="00004E10" w:rsidP="00004E10">
            <w:pPr>
              <w:spacing w:after="0" w:line="276" w:lineRule="auto"/>
              <w:jc w:val="center"/>
              <w:rPr>
                <w:rFonts w:eastAsia="Calibri" w:cstheme="minorHAnsi"/>
                <w:b/>
                <w:bCs/>
                <w:color w:val="000000"/>
                <w:sz w:val="20"/>
                <w:szCs w:val="20"/>
              </w:rPr>
            </w:pPr>
          </w:p>
        </w:tc>
        <w:tc>
          <w:tcPr>
            <w:tcW w:w="431" w:type="pct"/>
            <w:tcBorders>
              <w:top w:val="single" w:sz="8" w:space="0" w:color="000000"/>
              <w:left w:val="single" w:sz="8" w:space="0" w:color="000000"/>
              <w:bottom w:val="single" w:sz="8" w:space="0" w:color="000000"/>
              <w:right w:val="single" w:sz="8" w:space="0" w:color="000000"/>
            </w:tcBorders>
          </w:tcPr>
          <w:p w14:paraId="1B8105A9" w14:textId="77777777" w:rsidR="00004E10" w:rsidRPr="000208BA" w:rsidRDefault="00004E10" w:rsidP="00004E10">
            <w:pPr>
              <w:spacing w:after="0" w:line="276" w:lineRule="auto"/>
              <w:jc w:val="center"/>
              <w:rPr>
                <w:rFonts w:eastAsia="Calibri" w:cstheme="minorHAnsi"/>
                <w:b/>
                <w:bCs/>
                <w:color w:val="000000"/>
                <w:sz w:val="20"/>
                <w:szCs w:val="20"/>
              </w:rPr>
            </w:pPr>
          </w:p>
        </w:tc>
      </w:tr>
      <w:tr w:rsidR="00361367" w:rsidRPr="000208BA" w14:paraId="4287163B" w14:textId="77777777" w:rsidTr="00361367">
        <w:trPr>
          <w:jc w:val="center"/>
        </w:trPr>
        <w:tc>
          <w:tcPr>
            <w:tcW w:w="474" w:type="pct"/>
            <w:tcBorders>
              <w:top w:val="single" w:sz="8" w:space="0" w:color="000000"/>
              <w:left w:val="single" w:sz="8" w:space="0" w:color="000000"/>
              <w:bottom w:val="single" w:sz="8" w:space="0" w:color="000000"/>
              <w:right w:val="single" w:sz="8" w:space="0" w:color="000000"/>
            </w:tcBorders>
          </w:tcPr>
          <w:p w14:paraId="7DFC67DD" w14:textId="0F200A20" w:rsidR="00361367" w:rsidRDefault="00361367" w:rsidP="00004E10">
            <w:pPr>
              <w:spacing w:after="0"/>
              <w:jc w:val="center"/>
              <w:rPr>
                <w:rFonts w:eastAsia="Calibri" w:cstheme="minorHAnsi"/>
                <w:b/>
                <w:bCs/>
                <w:sz w:val="20"/>
                <w:szCs w:val="20"/>
              </w:rPr>
            </w:pPr>
            <w:r>
              <w:rPr>
                <w:rFonts w:eastAsia="Calibri" w:cstheme="minorHAnsi"/>
                <w:b/>
                <w:bCs/>
                <w:sz w:val="20"/>
                <w:szCs w:val="20"/>
              </w:rPr>
              <w:t>B</w:t>
            </w:r>
          </w:p>
        </w:tc>
        <w:tc>
          <w:tcPr>
            <w:tcW w:w="4526" w:type="pct"/>
            <w:gridSpan w:val="5"/>
            <w:tcBorders>
              <w:top w:val="single" w:sz="8" w:space="0" w:color="000000"/>
              <w:left w:val="single" w:sz="8" w:space="0" w:color="000000"/>
              <w:bottom w:val="single" w:sz="8" w:space="0" w:color="000000"/>
              <w:right w:val="single" w:sz="8" w:space="0" w:color="000000"/>
            </w:tcBorders>
          </w:tcPr>
          <w:p w14:paraId="26C72FF2" w14:textId="7E956B27" w:rsidR="00361367" w:rsidRPr="000208BA" w:rsidRDefault="00361367" w:rsidP="00814AAA">
            <w:pPr>
              <w:spacing w:after="0" w:line="276" w:lineRule="auto"/>
              <w:jc w:val="both"/>
              <w:rPr>
                <w:rFonts w:eastAsia="Calibri" w:cstheme="minorHAnsi"/>
                <w:b/>
                <w:bCs/>
                <w:color w:val="000000"/>
                <w:sz w:val="20"/>
                <w:szCs w:val="20"/>
              </w:rPr>
            </w:pPr>
            <w:r w:rsidRPr="000208BA">
              <w:rPr>
                <w:rFonts w:eastAsia="Calibri" w:cstheme="minorHAnsi"/>
                <w:b/>
                <w:bCs/>
                <w:color w:val="000000"/>
                <w:sz w:val="20"/>
                <w:szCs w:val="20"/>
              </w:rPr>
              <w:t xml:space="preserve">značajne negnijezdeće (selidbene) populacije ptica: </w:t>
            </w:r>
            <w:r w:rsidRPr="000208BA">
              <w:rPr>
                <w:rFonts w:eastAsia="Calibri" w:cstheme="minorHAnsi"/>
                <w:color w:val="000000"/>
                <w:sz w:val="20"/>
                <w:szCs w:val="20"/>
              </w:rPr>
              <w:t xml:space="preserve">patka lastarka </w:t>
            </w:r>
            <w:r>
              <w:rPr>
                <w:rFonts w:eastAsia="Calibri" w:cstheme="minorHAnsi"/>
                <w:color w:val="000000"/>
                <w:sz w:val="20"/>
                <w:szCs w:val="20"/>
              </w:rPr>
              <w:t>(</w:t>
            </w:r>
            <w:r w:rsidRPr="000208BA">
              <w:rPr>
                <w:rFonts w:eastAsia="Calibri" w:cstheme="minorHAnsi"/>
                <w:i/>
                <w:iCs/>
                <w:color w:val="000000"/>
                <w:sz w:val="20"/>
                <w:szCs w:val="20"/>
              </w:rPr>
              <w:t>Anas acuta</w:t>
            </w:r>
            <w:r>
              <w:rPr>
                <w:rFonts w:eastAsia="Calibri" w:cstheme="minorHAnsi"/>
                <w:color w:val="000000"/>
                <w:sz w:val="20"/>
                <w:szCs w:val="20"/>
              </w:rPr>
              <w:t>)</w:t>
            </w:r>
            <w:r w:rsidRPr="000208BA">
              <w:rPr>
                <w:rFonts w:eastAsia="Calibri" w:cstheme="minorHAnsi"/>
                <w:color w:val="000000"/>
                <w:sz w:val="20"/>
                <w:szCs w:val="20"/>
              </w:rPr>
              <w:t xml:space="preserve">, kržulja </w:t>
            </w:r>
            <w:r>
              <w:rPr>
                <w:rFonts w:eastAsia="Calibri" w:cstheme="minorHAnsi"/>
                <w:color w:val="000000"/>
                <w:sz w:val="20"/>
                <w:szCs w:val="20"/>
              </w:rPr>
              <w:t>(</w:t>
            </w:r>
            <w:r w:rsidRPr="000208BA">
              <w:rPr>
                <w:rFonts w:eastAsia="Calibri" w:cstheme="minorHAnsi"/>
                <w:i/>
                <w:iCs/>
                <w:color w:val="000000"/>
                <w:sz w:val="20"/>
                <w:szCs w:val="20"/>
              </w:rPr>
              <w:t>Anas crecca</w:t>
            </w:r>
            <w:r>
              <w:rPr>
                <w:rFonts w:eastAsia="Calibri" w:cstheme="minorHAnsi"/>
                <w:color w:val="000000"/>
                <w:sz w:val="20"/>
                <w:szCs w:val="20"/>
              </w:rPr>
              <w:t>)</w:t>
            </w:r>
            <w:r w:rsidRPr="000208BA">
              <w:rPr>
                <w:rFonts w:eastAsia="Calibri" w:cstheme="minorHAnsi"/>
                <w:color w:val="000000"/>
                <w:sz w:val="20"/>
                <w:szCs w:val="20"/>
              </w:rPr>
              <w:t xml:space="preserve">, divlja patka </w:t>
            </w:r>
            <w:r>
              <w:rPr>
                <w:rFonts w:eastAsia="Calibri" w:cstheme="minorHAnsi"/>
                <w:color w:val="000000"/>
                <w:sz w:val="20"/>
                <w:szCs w:val="20"/>
              </w:rPr>
              <w:t>(</w:t>
            </w:r>
            <w:r w:rsidRPr="000208BA">
              <w:rPr>
                <w:rFonts w:eastAsia="Calibri" w:cstheme="minorHAnsi"/>
                <w:i/>
                <w:iCs/>
                <w:color w:val="000000"/>
                <w:sz w:val="20"/>
                <w:szCs w:val="20"/>
              </w:rPr>
              <w:t>Anas plathyrhynchos</w:t>
            </w:r>
            <w:r>
              <w:rPr>
                <w:rFonts w:eastAsia="Calibri" w:cstheme="minorHAnsi"/>
                <w:color w:val="000000"/>
                <w:sz w:val="20"/>
                <w:szCs w:val="20"/>
              </w:rPr>
              <w:t>)</w:t>
            </w:r>
            <w:r w:rsidRPr="000208BA">
              <w:rPr>
                <w:rFonts w:eastAsia="Calibri" w:cstheme="minorHAnsi"/>
                <w:color w:val="000000"/>
                <w:sz w:val="20"/>
                <w:szCs w:val="20"/>
              </w:rPr>
              <w:t xml:space="preserve">, siva guska </w:t>
            </w:r>
            <w:r>
              <w:rPr>
                <w:rFonts w:eastAsia="Calibri" w:cstheme="minorHAnsi"/>
                <w:color w:val="000000"/>
                <w:sz w:val="20"/>
                <w:szCs w:val="20"/>
              </w:rPr>
              <w:t>(</w:t>
            </w:r>
            <w:r w:rsidRPr="000208BA">
              <w:rPr>
                <w:rFonts w:eastAsia="Calibri" w:cstheme="minorHAnsi"/>
                <w:i/>
                <w:iCs/>
                <w:color w:val="000000"/>
                <w:sz w:val="20"/>
                <w:szCs w:val="20"/>
              </w:rPr>
              <w:t>Anser anser</w:t>
            </w:r>
            <w:r>
              <w:rPr>
                <w:rFonts w:eastAsia="Calibri" w:cstheme="minorHAnsi"/>
                <w:color w:val="000000"/>
                <w:sz w:val="20"/>
                <w:szCs w:val="20"/>
              </w:rPr>
              <w:t>)</w:t>
            </w:r>
            <w:r w:rsidRPr="000208BA">
              <w:rPr>
                <w:rFonts w:eastAsia="Calibri" w:cstheme="minorHAnsi"/>
                <w:color w:val="000000"/>
                <w:sz w:val="20"/>
                <w:szCs w:val="20"/>
              </w:rPr>
              <w:t xml:space="preserve">, glavata patka </w:t>
            </w:r>
            <w:r>
              <w:rPr>
                <w:rFonts w:eastAsia="Calibri" w:cstheme="minorHAnsi"/>
                <w:color w:val="000000"/>
                <w:sz w:val="20"/>
                <w:szCs w:val="20"/>
              </w:rPr>
              <w:t>(</w:t>
            </w:r>
            <w:r w:rsidRPr="000208BA">
              <w:rPr>
                <w:rFonts w:eastAsia="Calibri" w:cstheme="minorHAnsi"/>
                <w:i/>
                <w:iCs/>
                <w:color w:val="000000"/>
                <w:sz w:val="20"/>
                <w:szCs w:val="20"/>
              </w:rPr>
              <w:t>Aythya ferina</w:t>
            </w:r>
            <w:r>
              <w:rPr>
                <w:rFonts w:eastAsia="Calibri" w:cstheme="minorHAnsi"/>
                <w:color w:val="000000"/>
                <w:sz w:val="20"/>
                <w:szCs w:val="20"/>
              </w:rPr>
              <w:t>)</w:t>
            </w:r>
            <w:r w:rsidRPr="000208BA">
              <w:rPr>
                <w:rFonts w:eastAsia="Calibri" w:cstheme="minorHAnsi"/>
                <w:color w:val="000000"/>
                <w:sz w:val="20"/>
                <w:szCs w:val="20"/>
              </w:rPr>
              <w:t xml:space="preserve">, krunata patka </w:t>
            </w:r>
            <w:r>
              <w:rPr>
                <w:rFonts w:eastAsia="Calibri" w:cstheme="minorHAnsi"/>
                <w:color w:val="000000"/>
                <w:sz w:val="20"/>
                <w:szCs w:val="20"/>
              </w:rPr>
              <w:t>(</w:t>
            </w:r>
            <w:r w:rsidRPr="000208BA">
              <w:rPr>
                <w:rFonts w:eastAsia="Calibri" w:cstheme="minorHAnsi"/>
                <w:i/>
                <w:iCs/>
                <w:color w:val="000000"/>
                <w:sz w:val="20"/>
                <w:szCs w:val="20"/>
              </w:rPr>
              <w:t>Aythya fuligula</w:t>
            </w:r>
            <w:r>
              <w:rPr>
                <w:rFonts w:eastAsia="Calibri" w:cstheme="minorHAnsi"/>
                <w:color w:val="000000"/>
                <w:sz w:val="20"/>
                <w:szCs w:val="20"/>
              </w:rPr>
              <w:t>)</w:t>
            </w:r>
            <w:r w:rsidRPr="000208BA">
              <w:rPr>
                <w:rFonts w:eastAsia="Calibri" w:cstheme="minorHAnsi"/>
                <w:color w:val="000000"/>
                <w:sz w:val="20"/>
                <w:szCs w:val="20"/>
              </w:rPr>
              <w:t xml:space="preserve">, patka batoglavica </w:t>
            </w:r>
            <w:r>
              <w:rPr>
                <w:rFonts w:eastAsia="Calibri" w:cstheme="minorHAnsi"/>
                <w:color w:val="000000"/>
                <w:sz w:val="20"/>
                <w:szCs w:val="20"/>
              </w:rPr>
              <w:t>(</w:t>
            </w:r>
            <w:r w:rsidRPr="000208BA">
              <w:rPr>
                <w:rFonts w:eastAsia="Calibri" w:cstheme="minorHAnsi"/>
                <w:i/>
                <w:iCs/>
                <w:color w:val="000000"/>
                <w:sz w:val="20"/>
                <w:szCs w:val="20"/>
              </w:rPr>
              <w:t>Bucephala clangula</w:t>
            </w:r>
            <w:r>
              <w:rPr>
                <w:rFonts w:eastAsia="Calibri" w:cstheme="minorHAnsi"/>
                <w:color w:val="000000"/>
                <w:sz w:val="20"/>
                <w:szCs w:val="20"/>
              </w:rPr>
              <w:t>)</w:t>
            </w:r>
            <w:r w:rsidRPr="000208BA">
              <w:rPr>
                <w:rFonts w:eastAsia="Calibri" w:cstheme="minorHAnsi"/>
                <w:color w:val="000000"/>
                <w:sz w:val="20"/>
                <w:szCs w:val="20"/>
              </w:rPr>
              <w:t xml:space="preserve">, crvenokljuni labud </w:t>
            </w:r>
            <w:r>
              <w:rPr>
                <w:rFonts w:eastAsia="Calibri" w:cstheme="minorHAnsi"/>
                <w:color w:val="000000"/>
                <w:sz w:val="20"/>
                <w:szCs w:val="20"/>
              </w:rPr>
              <w:t>(</w:t>
            </w:r>
            <w:r w:rsidRPr="000208BA">
              <w:rPr>
                <w:rFonts w:eastAsia="Calibri" w:cstheme="minorHAnsi"/>
                <w:i/>
                <w:iCs/>
                <w:color w:val="000000"/>
                <w:sz w:val="20"/>
                <w:szCs w:val="20"/>
              </w:rPr>
              <w:t>Cygnus olor</w:t>
            </w:r>
            <w:r>
              <w:rPr>
                <w:rFonts w:eastAsia="Calibri" w:cstheme="minorHAnsi"/>
                <w:color w:val="000000"/>
                <w:sz w:val="20"/>
                <w:szCs w:val="20"/>
              </w:rPr>
              <w:t>)</w:t>
            </w:r>
            <w:r w:rsidRPr="000208BA">
              <w:rPr>
                <w:rFonts w:eastAsia="Calibri" w:cstheme="minorHAnsi"/>
                <w:color w:val="000000"/>
                <w:sz w:val="20"/>
                <w:szCs w:val="20"/>
              </w:rPr>
              <w:t xml:space="preserve">, liska </w:t>
            </w:r>
            <w:r>
              <w:rPr>
                <w:rFonts w:eastAsia="Calibri" w:cstheme="minorHAnsi"/>
                <w:color w:val="000000"/>
                <w:sz w:val="20"/>
                <w:szCs w:val="20"/>
              </w:rPr>
              <w:t>(</w:t>
            </w:r>
            <w:r w:rsidRPr="000208BA">
              <w:rPr>
                <w:rFonts w:eastAsia="Calibri" w:cstheme="minorHAnsi"/>
                <w:i/>
                <w:iCs/>
                <w:color w:val="000000"/>
                <w:sz w:val="20"/>
                <w:szCs w:val="20"/>
              </w:rPr>
              <w:t>Fulica atra</w:t>
            </w:r>
            <w:r>
              <w:rPr>
                <w:rFonts w:eastAsia="Calibri" w:cstheme="minorHAnsi"/>
                <w:color w:val="000000"/>
                <w:sz w:val="20"/>
                <w:szCs w:val="20"/>
              </w:rPr>
              <w:t>)</w:t>
            </w:r>
            <w:r w:rsidRPr="000208BA">
              <w:rPr>
                <w:rFonts w:eastAsia="Calibri" w:cstheme="minorHAnsi"/>
                <w:color w:val="000000"/>
                <w:sz w:val="20"/>
                <w:szCs w:val="20"/>
              </w:rPr>
              <w:t xml:space="preserve">, šljuka kokošica </w:t>
            </w:r>
            <w:r>
              <w:rPr>
                <w:rFonts w:eastAsia="Calibri" w:cstheme="minorHAnsi"/>
                <w:color w:val="000000"/>
                <w:sz w:val="20"/>
                <w:szCs w:val="20"/>
              </w:rPr>
              <w:t>(</w:t>
            </w:r>
            <w:r w:rsidRPr="000208BA">
              <w:rPr>
                <w:rFonts w:eastAsia="Calibri" w:cstheme="minorHAnsi"/>
                <w:i/>
                <w:iCs/>
                <w:color w:val="000000"/>
                <w:sz w:val="20"/>
                <w:szCs w:val="20"/>
              </w:rPr>
              <w:t>Gall</w:t>
            </w:r>
            <w:r w:rsidRPr="00B21016">
              <w:rPr>
                <w:rFonts w:eastAsia="Calibri" w:cstheme="minorHAnsi"/>
                <w:i/>
                <w:iCs/>
                <w:color w:val="000000"/>
                <w:sz w:val="20"/>
                <w:szCs w:val="20"/>
              </w:rPr>
              <w:t>inago gallinago</w:t>
            </w:r>
            <w:r w:rsidRPr="00B21016">
              <w:rPr>
                <w:rFonts w:eastAsia="Calibri" w:cstheme="minorHAnsi"/>
                <w:color w:val="000000"/>
                <w:sz w:val="20"/>
                <w:szCs w:val="20"/>
              </w:rPr>
              <w:t>), crnorepa muljača (</w:t>
            </w:r>
            <w:r w:rsidRPr="00B21016">
              <w:rPr>
                <w:rFonts w:eastAsia="Calibri" w:cstheme="minorHAnsi"/>
                <w:i/>
                <w:iCs/>
                <w:color w:val="000000"/>
                <w:sz w:val="20"/>
                <w:szCs w:val="20"/>
              </w:rPr>
              <w:t>Limosa limosa</w:t>
            </w:r>
            <w:r w:rsidRPr="00B21016">
              <w:rPr>
                <w:rFonts w:eastAsia="Calibri" w:cstheme="minorHAnsi"/>
                <w:color w:val="000000"/>
                <w:sz w:val="20"/>
                <w:szCs w:val="20"/>
              </w:rPr>
              <w:t>), zviždara (</w:t>
            </w:r>
            <w:proofErr w:type="spellStart"/>
            <w:r w:rsidRPr="00B21016">
              <w:rPr>
                <w:rFonts w:ascii="Calibri" w:eastAsia="Times New Roman" w:hAnsi="Calibri" w:cs="Calibri"/>
                <w:i/>
                <w:iCs/>
                <w:noProof/>
                <w:sz w:val="20"/>
                <w:szCs w:val="20"/>
                <w:lang w:eastAsia="hr-HR"/>
              </w:rPr>
              <w:t>Mareca</w:t>
            </w:r>
            <w:proofErr w:type="spellEnd"/>
            <w:r w:rsidRPr="00B21016">
              <w:rPr>
                <w:rFonts w:ascii="Calibri" w:eastAsia="Times New Roman" w:hAnsi="Calibri" w:cs="Calibri"/>
                <w:i/>
                <w:iCs/>
                <w:noProof/>
                <w:sz w:val="20"/>
                <w:szCs w:val="20"/>
                <w:lang w:eastAsia="hr-HR"/>
              </w:rPr>
              <w:t xml:space="preserve"> penelope </w:t>
            </w:r>
            <w:r w:rsidRPr="00B21016">
              <w:rPr>
                <w:rFonts w:ascii="Calibri" w:eastAsia="Times New Roman" w:hAnsi="Calibri" w:cs="Calibri"/>
                <w:iCs/>
                <w:noProof/>
                <w:sz w:val="20"/>
                <w:szCs w:val="20"/>
                <w:lang w:eastAsia="hr-HR"/>
              </w:rPr>
              <w:t xml:space="preserve">(syn. </w:t>
            </w:r>
            <w:r w:rsidRPr="00B21016">
              <w:rPr>
                <w:rFonts w:ascii="Calibri" w:eastAsia="Times New Roman" w:hAnsi="Calibri" w:cs="Calibri"/>
                <w:i/>
                <w:iCs/>
                <w:noProof/>
                <w:sz w:val="20"/>
                <w:szCs w:val="20"/>
                <w:lang w:eastAsia="hr-HR"/>
              </w:rPr>
              <w:t>Anas penelope</w:t>
            </w:r>
            <w:r w:rsidRPr="00B21016">
              <w:rPr>
                <w:rFonts w:ascii="Calibri" w:eastAsia="Times New Roman" w:hAnsi="Calibri" w:cs="Calibri"/>
                <w:iCs/>
                <w:noProof/>
                <w:sz w:val="20"/>
                <w:szCs w:val="20"/>
                <w:lang w:eastAsia="hr-HR"/>
              </w:rPr>
              <w:t>)),</w:t>
            </w:r>
            <w:r w:rsidRPr="000208BA">
              <w:rPr>
                <w:rFonts w:eastAsia="Calibri" w:cstheme="minorHAnsi"/>
                <w:color w:val="000000"/>
                <w:sz w:val="20"/>
                <w:szCs w:val="20"/>
              </w:rPr>
              <w:t xml:space="preserve"> patka </w:t>
            </w:r>
            <w:r w:rsidRPr="000B53FD">
              <w:rPr>
                <w:rFonts w:eastAsia="Calibri" w:cstheme="minorHAnsi"/>
                <w:color w:val="000000"/>
                <w:sz w:val="20"/>
                <w:szCs w:val="20"/>
              </w:rPr>
              <w:t>kreketaljka (</w:t>
            </w:r>
            <w:proofErr w:type="spellStart"/>
            <w:r w:rsidRPr="000B53FD">
              <w:rPr>
                <w:rFonts w:ascii="Calibri" w:eastAsia="Times New Roman" w:hAnsi="Calibri" w:cs="Calibri"/>
                <w:i/>
                <w:iCs/>
                <w:noProof/>
                <w:sz w:val="20"/>
                <w:szCs w:val="20"/>
                <w:lang w:eastAsia="hr-HR"/>
              </w:rPr>
              <w:t>Mareca</w:t>
            </w:r>
            <w:proofErr w:type="spellEnd"/>
            <w:r w:rsidRPr="000B53FD">
              <w:rPr>
                <w:rFonts w:ascii="Calibri" w:eastAsia="Times New Roman" w:hAnsi="Calibri" w:cs="Calibri"/>
                <w:i/>
                <w:iCs/>
                <w:noProof/>
                <w:sz w:val="20"/>
                <w:szCs w:val="20"/>
                <w:lang w:eastAsia="hr-HR"/>
              </w:rPr>
              <w:t xml:space="preserve"> strepera </w:t>
            </w:r>
            <w:r w:rsidRPr="000B53FD">
              <w:rPr>
                <w:rFonts w:ascii="Calibri" w:eastAsia="Times New Roman" w:hAnsi="Calibri" w:cs="Calibri"/>
                <w:iCs/>
                <w:noProof/>
                <w:sz w:val="20"/>
                <w:szCs w:val="20"/>
                <w:lang w:eastAsia="hr-HR"/>
              </w:rPr>
              <w:t xml:space="preserve">(syn. </w:t>
            </w:r>
            <w:r w:rsidRPr="000B53FD">
              <w:rPr>
                <w:rFonts w:eastAsia="Calibri" w:cstheme="minorHAnsi"/>
                <w:i/>
                <w:iCs/>
                <w:color w:val="000000"/>
                <w:sz w:val="20"/>
                <w:szCs w:val="20"/>
              </w:rPr>
              <w:t>Anas strepera</w:t>
            </w:r>
            <w:r w:rsidRPr="000B53FD">
              <w:rPr>
                <w:rFonts w:eastAsia="Calibri" w:cstheme="minorHAnsi"/>
                <w:color w:val="000000"/>
                <w:sz w:val="20"/>
                <w:szCs w:val="20"/>
              </w:rPr>
              <w:t>)),</w:t>
            </w:r>
            <w:r w:rsidRPr="000B53FD">
              <w:rPr>
                <w:rFonts w:ascii="Calibri" w:eastAsia="Times New Roman" w:hAnsi="Calibri" w:cs="Calibri"/>
                <w:i/>
                <w:iCs/>
                <w:noProof/>
                <w:sz w:val="20"/>
                <w:szCs w:val="20"/>
                <w:lang w:eastAsia="hr-HR"/>
              </w:rPr>
              <w:t xml:space="preserve"> </w:t>
            </w:r>
            <w:r w:rsidRPr="000B53FD">
              <w:rPr>
                <w:rFonts w:eastAsia="Calibri" w:cstheme="minorHAnsi"/>
                <w:color w:val="000000"/>
                <w:sz w:val="20"/>
                <w:szCs w:val="20"/>
              </w:rPr>
              <w:t xml:space="preserve">patka </w:t>
            </w:r>
            <w:r w:rsidRPr="000B53FD">
              <w:rPr>
                <w:rFonts w:eastAsia="Calibri" w:cstheme="minorHAnsi"/>
                <w:color w:val="000000"/>
                <w:sz w:val="20"/>
                <w:szCs w:val="20"/>
              </w:rPr>
              <w:lastRenderedPageBreak/>
              <w:t>gogoljica</w:t>
            </w:r>
            <w:r w:rsidRPr="000208BA">
              <w:rPr>
                <w:rFonts w:eastAsia="Calibri" w:cstheme="minorHAnsi"/>
                <w:color w:val="000000"/>
                <w:sz w:val="20"/>
                <w:szCs w:val="20"/>
              </w:rPr>
              <w:t xml:space="preserve"> </w:t>
            </w:r>
            <w:r>
              <w:rPr>
                <w:rFonts w:eastAsia="Calibri" w:cstheme="minorHAnsi"/>
                <w:color w:val="000000"/>
                <w:sz w:val="20"/>
                <w:szCs w:val="20"/>
              </w:rPr>
              <w:t>(</w:t>
            </w:r>
            <w:r w:rsidRPr="000208BA">
              <w:rPr>
                <w:rFonts w:eastAsia="Calibri" w:cstheme="minorHAnsi"/>
                <w:i/>
                <w:iCs/>
                <w:color w:val="000000"/>
                <w:sz w:val="20"/>
                <w:szCs w:val="20"/>
              </w:rPr>
              <w:t>Netta rufina</w:t>
            </w:r>
            <w:r>
              <w:rPr>
                <w:rFonts w:eastAsia="Calibri" w:cstheme="minorHAnsi"/>
                <w:color w:val="000000"/>
                <w:sz w:val="20"/>
                <w:szCs w:val="20"/>
              </w:rPr>
              <w:t>)</w:t>
            </w:r>
            <w:r w:rsidRPr="000208BA">
              <w:rPr>
                <w:rFonts w:eastAsia="Calibri" w:cstheme="minorHAnsi"/>
                <w:color w:val="000000"/>
                <w:sz w:val="20"/>
                <w:szCs w:val="20"/>
              </w:rPr>
              <w:t xml:space="preserve">, veliki pozviždač </w:t>
            </w:r>
            <w:r>
              <w:rPr>
                <w:rFonts w:eastAsia="Calibri" w:cstheme="minorHAnsi"/>
                <w:color w:val="000000"/>
                <w:sz w:val="20"/>
                <w:szCs w:val="20"/>
              </w:rPr>
              <w:t>(</w:t>
            </w:r>
            <w:r w:rsidRPr="000208BA">
              <w:rPr>
                <w:rFonts w:eastAsia="Calibri" w:cstheme="minorHAnsi"/>
                <w:i/>
                <w:iCs/>
                <w:color w:val="000000"/>
                <w:sz w:val="20"/>
                <w:szCs w:val="20"/>
              </w:rPr>
              <w:t>Numenius arquata</w:t>
            </w:r>
            <w:r>
              <w:rPr>
                <w:rFonts w:eastAsia="Calibri" w:cstheme="minorHAnsi"/>
                <w:color w:val="000000"/>
                <w:sz w:val="20"/>
                <w:szCs w:val="20"/>
              </w:rPr>
              <w:t xml:space="preserve">), </w:t>
            </w:r>
            <w:r w:rsidRPr="000208BA">
              <w:rPr>
                <w:rFonts w:eastAsia="Calibri" w:cstheme="minorHAnsi"/>
                <w:color w:val="000000"/>
                <w:sz w:val="20"/>
                <w:szCs w:val="20"/>
              </w:rPr>
              <w:t xml:space="preserve">kokošica </w:t>
            </w:r>
            <w:r>
              <w:rPr>
                <w:rFonts w:eastAsia="Calibri" w:cstheme="minorHAnsi"/>
                <w:color w:val="000000"/>
                <w:sz w:val="20"/>
                <w:szCs w:val="20"/>
              </w:rPr>
              <w:t>(</w:t>
            </w:r>
            <w:r w:rsidRPr="000208BA">
              <w:rPr>
                <w:rFonts w:eastAsia="Calibri" w:cstheme="minorHAnsi"/>
                <w:i/>
                <w:iCs/>
                <w:color w:val="000000"/>
                <w:sz w:val="20"/>
                <w:szCs w:val="20"/>
              </w:rPr>
              <w:t>Rallus aquaticus</w:t>
            </w:r>
            <w:r>
              <w:rPr>
                <w:rFonts w:eastAsia="Calibri" w:cstheme="minorHAnsi"/>
                <w:color w:val="000000"/>
                <w:sz w:val="20"/>
                <w:szCs w:val="20"/>
              </w:rPr>
              <w:t>)</w:t>
            </w:r>
            <w:r w:rsidRPr="000208BA">
              <w:rPr>
                <w:rFonts w:eastAsia="Calibri" w:cstheme="minorHAnsi"/>
                <w:color w:val="000000"/>
                <w:sz w:val="20"/>
                <w:szCs w:val="20"/>
              </w:rPr>
              <w:t xml:space="preserve">, </w:t>
            </w:r>
            <w:r w:rsidRPr="007B4FD1">
              <w:rPr>
                <w:rFonts w:eastAsia="Calibri" w:cstheme="minorHAnsi"/>
                <w:color w:val="000000"/>
                <w:sz w:val="20"/>
                <w:szCs w:val="20"/>
              </w:rPr>
              <w:t>patka žličarka (</w:t>
            </w:r>
            <w:proofErr w:type="spellStart"/>
            <w:r w:rsidRPr="00311754">
              <w:rPr>
                <w:rFonts w:ascii="Calibri" w:eastAsia="Times New Roman" w:hAnsi="Calibri" w:cs="Calibri"/>
                <w:i/>
                <w:iCs/>
                <w:noProof/>
                <w:sz w:val="20"/>
                <w:szCs w:val="20"/>
                <w:lang w:eastAsia="hr-HR"/>
              </w:rPr>
              <w:t>Spatula</w:t>
            </w:r>
            <w:proofErr w:type="spellEnd"/>
            <w:r w:rsidRPr="00311754">
              <w:rPr>
                <w:rFonts w:ascii="Calibri" w:eastAsia="Times New Roman" w:hAnsi="Calibri" w:cs="Calibri"/>
                <w:i/>
                <w:iCs/>
                <w:noProof/>
                <w:sz w:val="20"/>
                <w:szCs w:val="20"/>
                <w:lang w:eastAsia="hr-HR"/>
              </w:rPr>
              <w:t xml:space="preserve"> clypeata </w:t>
            </w:r>
            <w:r w:rsidRPr="00311754">
              <w:rPr>
                <w:rFonts w:ascii="Calibri" w:eastAsia="Times New Roman" w:hAnsi="Calibri" w:cs="Calibri"/>
                <w:iCs/>
                <w:noProof/>
                <w:sz w:val="20"/>
                <w:szCs w:val="20"/>
                <w:lang w:eastAsia="hr-HR"/>
              </w:rPr>
              <w:t>(syn</w:t>
            </w:r>
            <w:r w:rsidRPr="00311754">
              <w:rPr>
                <w:rFonts w:ascii="Calibri" w:eastAsia="Times New Roman" w:hAnsi="Calibri" w:cs="Calibri"/>
                <w:i/>
                <w:iCs/>
                <w:noProof/>
                <w:sz w:val="20"/>
                <w:szCs w:val="20"/>
                <w:lang w:eastAsia="hr-HR"/>
              </w:rPr>
              <w:t>. Anas clypeata</w:t>
            </w:r>
            <w:r w:rsidRPr="00311754">
              <w:rPr>
                <w:rFonts w:ascii="Calibri" w:eastAsia="Times New Roman" w:hAnsi="Calibri" w:cs="Calibri"/>
                <w:iCs/>
                <w:noProof/>
                <w:sz w:val="20"/>
                <w:szCs w:val="20"/>
                <w:lang w:eastAsia="hr-HR"/>
              </w:rPr>
              <w:t>)</w:t>
            </w:r>
            <w:r w:rsidRPr="007B4FD1">
              <w:rPr>
                <w:rFonts w:eastAsia="Calibri" w:cstheme="minorHAnsi"/>
                <w:color w:val="000000"/>
                <w:sz w:val="20"/>
                <w:szCs w:val="20"/>
              </w:rPr>
              <w:t>),</w:t>
            </w:r>
            <w:r w:rsidRPr="000208BA">
              <w:rPr>
                <w:rFonts w:eastAsia="Calibri" w:cstheme="minorHAnsi"/>
                <w:color w:val="000000"/>
                <w:sz w:val="20"/>
                <w:szCs w:val="20"/>
              </w:rPr>
              <w:t xml:space="preserve"> patka </w:t>
            </w:r>
            <w:r w:rsidRPr="00C00DEC">
              <w:rPr>
                <w:rFonts w:eastAsia="Calibri" w:cstheme="minorHAnsi"/>
                <w:color w:val="000000"/>
                <w:sz w:val="20"/>
                <w:szCs w:val="20"/>
              </w:rPr>
              <w:t>pupčanica (</w:t>
            </w:r>
            <w:proofErr w:type="spellStart"/>
            <w:r w:rsidRPr="000B53FD">
              <w:rPr>
                <w:rFonts w:ascii="Calibri" w:eastAsia="Times New Roman" w:hAnsi="Calibri" w:cs="Calibri"/>
                <w:i/>
                <w:iCs/>
                <w:noProof/>
                <w:sz w:val="20"/>
                <w:szCs w:val="20"/>
                <w:lang w:eastAsia="hr-HR"/>
              </w:rPr>
              <w:t>Spatula</w:t>
            </w:r>
            <w:proofErr w:type="spellEnd"/>
            <w:r w:rsidRPr="000B53FD">
              <w:rPr>
                <w:rFonts w:ascii="Calibri" w:eastAsia="Times New Roman" w:hAnsi="Calibri" w:cs="Calibri"/>
                <w:i/>
                <w:iCs/>
                <w:noProof/>
                <w:sz w:val="20"/>
                <w:szCs w:val="20"/>
                <w:lang w:eastAsia="hr-HR"/>
              </w:rPr>
              <w:t xml:space="preserve"> querquedula </w:t>
            </w:r>
            <w:r w:rsidRPr="000B53FD">
              <w:rPr>
                <w:rFonts w:ascii="Calibri" w:eastAsia="Times New Roman" w:hAnsi="Calibri" w:cs="Calibri"/>
                <w:iCs/>
                <w:noProof/>
                <w:sz w:val="20"/>
                <w:szCs w:val="20"/>
                <w:lang w:eastAsia="hr-HR"/>
              </w:rPr>
              <w:t>(syn</w:t>
            </w:r>
            <w:r w:rsidRPr="000B53FD">
              <w:rPr>
                <w:rFonts w:ascii="Calibri" w:eastAsia="Times New Roman" w:hAnsi="Calibri" w:cs="Calibri"/>
                <w:i/>
                <w:iCs/>
                <w:noProof/>
                <w:sz w:val="20"/>
                <w:szCs w:val="20"/>
                <w:lang w:eastAsia="hr-HR"/>
              </w:rPr>
              <w:t xml:space="preserve">. </w:t>
            </w:r>
            <w:r w:rsidRPr="00C00DEC">
              <w:rPr>
                <w:rFonts w:eastAsia="Calibri" w:cstheme="minorHAnsi"/>
                <w:i/>
                <w:iCs/>
                <w:color w:val="000000"/>
                <w:sz w:val="20"/>
                <w:szCs w:val="20"/>
              </w:rPr>
              <w:t xml:space="preserve">Anas </w:t>
            </w:r>
            <w:proofErr w:type="spellStart"/>
            <w:r w:rsidRPr="00C00DEC">
              <w:rPr>
                <w:rFonts w:eastAsia="Calibri" w:cstheme="minorHAnsi"/>
                <w:i/>
                <w:iCs/>
                <w:color w:val="000000"/>
                <w:sz w:val="20"/>
                <w:szCs w:val="20"/>
              </w:rPr>
              <w:t>querquedula</w:t>
            </w:r>
            <w:proofErr w:type="spellEnd"/>
            <w:r w:rsidRPr="00C00DEC">
              <w:rPr>
                <w:rFonts w:eastAsia="Calibri" w:cstheme="minorHAnsi"/>
                <w:color w:val="000000"/>
                <w:sz w:val="20"/>
                <w:szCs w:val="20"/>
              </w:rPr>
              <w:t>)), crna</w:t>
            </w:r>
            <w:r w:rsidRPr="000208BA">
              <w:rPr>
                <w:rFonts w:eastAsia="Calibri" w:cstheme="minorHAnsi"/>
                <w:color w:val="000000"/>
                <w:sz w:val="20"/>
                <w:szCs w:val="20"/>
              </w:rPr>
              <w:t xml:space="preserve"> prutka </w:t>
            </w:r>
            <w:r>
              <w:rPr>
                <w:rFonts w:eastAsia="Calibri" w:cstheme="minorHAnsi"/>
                <w:color w:val="000000"/>
                <w:sz w:val="20"/>
                <w:szCs w:val="20"/>
              </w:rPr>
              <w:t>(</w:t>
            </w:r>
            <w:r w:rsidRPr="000208BA">
              <w:rPr>
                <w:rFonts w:eastAsia="Calibri" w:cstheme="minorHAnsi"/>
                <w:i/>
                <w:iCs/>
                <w:color w:val="000000"/>
                <w:sz w:val="20"/>
                <w:szCs w:val="20"/>
              </w:rPr>
              <w:t>Tringa erythropus</w:t>
            </w:r>
            <w:r>
              <w:rPr>
                <w:rFonts w:eastAsia="Calibri" w:cstheme="minorHAnsi"/>
                <w:color w:val="000000"/>
                <w:sz w:val="20"/>
                <w:szCs w:val="20"/>
              </w:rPr>
              <w:t>)</w:t>
            </w:r>
            <w:r w:rsidRPr="000208BA">
              <w:rPr>
                <w:rFonts w:eastAsia="Calibri" w:cstheme="minorHAnsi"/>
                <w:color w:val="000000"/>
                <w:sz w:val="20"/>
                <w:szCs w:val="20"/>
              </w:rPr>
              <w:t xml:space="preserve">, krivokljuna prutka </w:t>
            </w:r>
            <w:r>
              <w:rPr>
                <w:rFonts w:eastAsia="Calibri" w:cstheme="minorHAnsi"/>
                <w:color w:val="000000"/>
                <w:sz w:val="20"/>
                <w:szCs w:val="20"/>
              </w:rPr>
              <w:t>(</w:t>
            </w:r>
            <w:r w:rsidRPr="000208BA">
              <w:rPr>
                <w:rFonts w:eastAsia="Calibri" w:cstheme="minorHAnsi"/>
                <w:i/>
                <w:iCs/>
                <w:color w:val="000000"/>
                <w:sz w:val="20"/>
                <w:szCs w:val="20"/>
              </w:rPr>
              <w:t>Tringa nebularia</w:t>
            </w:r>
            <w:r>
              <w:rPr>
                <w:rFonts w:eastAsia="Calibri" w:cstheme="minorHAnsi"/>
                <w:color w:val="000000"/>
                <w:sz w:val="20"/>
                <w:szCs w:val="20"/>
              </w:rPr>
              <w:t>)</w:t>
            </w:r>
            <w:r w:rsidRPr="000208BA">
              <w:rPr>
                <w:rFonts w:eastAsia="Calibri" w:cstheme="minorHAnsi"/>
                <w:color w:val="000000"/>
                <w:sz w:val="20"/>
                <w:szCs w:val="20"/>
              </w:rPr>
              <w:t xml:space="preserve">, crvenonoga prutka </w:t>
            </w:r>
            <w:r>
              <w:rPr>
                <w:rFonts w:eastAsia="Calibri" w:cstheme="minorHAnsi"/>
                <w:color w:val="000000"/>
                <w:sz w:val="20"/>
                <w:szCs w:val="20"/>
              </w:rPr>
              <w:t>(</w:t>
            </w:r>
            <w:r w:rsidRPr="000208BA">
              <w:rPr>
                <w:rFonts w:eastAsia="Calibri" w:cstheme="minorHAnsi"/>
                <w:i/>
                <w:iCs/>
                <w:color w:val="000000"/>
                <w:sz w:val="20"/>
                <w:szCs w:val="20"/>
              </w:rPr>
              <w:t>Tringa totanus</w:t>
            </w:r>
            <w:r>
              <w:rPr>
                <w:rFonts w:eastAsia="Calibri" w:cstheme="minorHAnsi"/>
                <w:color w:val="000000"/>
                <w:sz w:val="20"/>
                <w:szCs w:val="20"/>
              </w:rPr>
              <w:t>)</w:t>
            </w:r>
            <w:r w:rsidRPr="000208BA">
              <w:rPr>
                <w:rFonts w:eastAsia="Calibri" w:cstheme="minorHAnsi"/>
                <w:color w:val="000000"/>
                <w:sz w:val="20"/>
                <w:szCs w:val="20"/>
              </w:rPr>
              <w:t xml:space="preserve">, vivak </w:t>
            </w:r>
            <w:r>
              <w:rPr>
                <w:rFonts w:eastAsia="Calibri" w:cstheme="minorHAnsi"/>
                <w:color w:val="000000"/>
                <w:sz w:val="20"/>
                <w:szCs w:val="20"/>
              </w:rPr>
              <w:t>(</w:t>
            </w:r>
            <w:r w:rsidRPr="000208BA">
              <w:rPr>
                <w:rFonts w:eastAsia="Calibri" w:cstheme="minorHAnsi"/>
                <w:i/>
                <w:iCs/>
                <w:color w:val="000000"/>
                <w:sz w:val="20"/>
                <w:szCs w:val="20"/>
              </w:rPr>
              <w:t>Vanellus vanellus</w:t>
            </w:r>
            <w:r>
              <w:rPr>
                <w:rFonts w:eastAsia="Calibri" w:cstheme="minorHAnsi"/>
                <w:color w:val="000000"/>
                <w:sz w:val="20"/>
                <w:szCs w:val="20"/>
              </w:rPr>
              <w:t>)</w:t>
            </w:r>
          </w:p>
        </w:tc>
      </w:tr>
    </w:tbl>
    <w:p w14:paraId="46E2FF11" w14:textId="77777777" w:rsidR="00796D37" w:rsidRPr="00935CBC" w:rsidRDefault="00796D37" w:rsidP="00796D37">
      <w:pPr>
        <w:spacing w:after="0" w:line="276" w:lineRule="auto"/>
        <w:rPr>
          <w:sz w:val="20"/>
          <w:lang w:val="hr"/>
        </w:rPr>
      </w:pPr>
      <w:r w:rsidRPr="00935CBC">
        <w:rPr>
          <w:bCs/>
          <w:sz w:val="20"/>
          <w:lang w:val="hr"/>
        </w:rPr>
        <w:lastRenderedPageBreak/>
        <w:t>Skupina:</w:t>
      </w:r>
      <w:r w:rsidRPr="00935CBC">
        <w:rPr>
          <w:b/>
          <w:bCs/>
          <w:sz w:val="20"/>
          <w:lang w:val="hr"/>
        </w:rPr>
        <w:t xml:space="preserve"> B</w:t>
      </w:r>
      <w:r w:rsidRPr="00935CBC">
        <w:rPr>
          <w:sz w:val="20"/>
          <w:lang w:val="hr"/>
        </w:rPr>
        <w:t xml:space="preserve"> – ptice (engl. </w:t>
      </w:r>
      <w:proofErr w:type="spellStart"/>
      <w:r w:rsidRPr="00935CBC">
        <w:rPr>
          <w:i/>
          <w:iCs/>
          <w:sz w:val="20"/>
          <w:lang w:val="hr"/>
        </w:rPr>
        <w:t>Birds</w:t>
      </w:r>
      <w:proofErr w:type="spellEnd"/>
      <w:r w:rsidRPr="00935CBC">
        <w:rPr>
          <w:sz w:val="20"/>
          <w:lang w:val="hr"/>
        </w:rPr>
        <w:t>)</w:t>
      </w:r>
    </w:p>
    <w:p w14:paraId="0D600186" w14:textId="77777777" w:rsidR="00796D37" w:rsidRDefault="00796D37" w:rsidP="001421B4">
      <w:pPr>
        <w:spacing w:after="240" w:line="276" w:lineRule="auto"/>
        <w:rPr>
          <w:sz w:val="20"/>
          <w:lang w:val="hr"/>
        </w:rPr>
      </w:pPr>
      <w:r w:rsidRPr="00935CBC">
        <w:rPr>
          <w:sz w:val="20"/>
          <w:lang w:val="hr"/>
        </w:rPr>
        <w:t xml:space="preserve">Status: </w:t>
      </w:r>
      <w:r w:rsidRPr="00935CBC">
        <w:rPr>
          <w:b/>
          <w:bCs/>
          <w:sz w:val="20"/>
          <w:lang w:val="hr"/>
        </w:rPr>
        <w:t>G</w:t>
      </w:r>
      <w:r w:rsidRPr="00935CBC">
        <w:rPr>
          <w:sz w:val="20"/>
          <w:lang w:val="hr"/>
        </w:rPr>
        <w:t xml:space="preserve"> – gnjezdarica; </w:t>
      </w:r>
      <w:r w:rsidRPr="00935CBC">
        <w:rPr>
          <w:b/>
          <w:bCs/>
          <w:sz w:val="20"/>
          <w:lang w:val="hr"/>
        </w:rPr>
        <w:t>P</w:t>
      </w:r>
      <w:r w:rsidRPr="00935CBC">
        <w:rPr>
          <w:sz w:val="20"/>
          <w:lang w:val="hr"/>
        </w:rPr>
        <w:t xml:space="preserve"> – preletnica; </w:t>
      </w:r>
      <w:r w:rsidRPr="00935CBC">
        <w:rPr>
          <w:b/>
          <w:bCs/>
          <w:sz w:val="20"/>
          <w:lang w:val="hr"/>
        </w:rPr>
        <w:t>Z</w:t>
      </w:r>
      <w:r w:rsidRPr="00935CBC">
        <w:rPr>
          <w:sz w:val="20"/>
          <w:lang w:val="hr"/>
        </w:rPr>
        <w:t xml:space="preserve"> – zimovalica</w:t>
      </w:r>
    </w:p>
    <w:p w14:paraId="1DD5FFCA" w14:textId="332B3C86" w:rsidR="00D33D34" w:rsidRPr="0064440F" w:rsidRDefault="0B028B34" w:rsidP="00A37044">
      <w:pPr>
        <w:spacing w:after="240" w:line="276" w:lineRule="auto"/>
        <w:jc w:val="both"/>
        <w:rPr>
          <w:rFonts w:ascii="Calibri" w:eastAsia="Calibri" w:hAnsi="Calibri" w:cs="Calibri"/>
          <w:lang w:val="hr"/>
        </w:rPr>
      </w:pPr>
      <w:r w:rsidRPr="0007552D">
        <w:rPr>
          <w:rFonts w:ascii="Calibri" w:eastAsia="Calibri" w:hAnsi="Calibri" w:cs="Calibri"/>
          <w:b/>
          <w:bCs/>
        </w:rPr>
        <w:t>Podru</w:t>
      </w:r>
      <w:r w:rsidRPr="0007552D">
        <w:rPr>
          <w:rFonts w:ascii="Calibri" w:eastAsia="Calibri" w:hAnsi="Calibri" w:cs="Calibri"/>
          <w:b/>
          <w:bCs/>
          <w:lang w:val="hr"/>
        </w:rPr>
        <w:t>č</w:t>
      </w:r>
      <w:r w:rsidRPr="0007552D">
        <w:rPr>
          <w:rFonts w:ascii="Calibri" w:eastAsia="Calibri" w:hAnsi="Calibri" w:cs="Calibri"/>
          <w:b/>
          <w:bCs/>
        </w:rPr>
        <w:t>je</w:t>
      </w:r>
      <w:r w:rsidRPr="0007552D">
        <w:rPr>
          <w:rFonts w:ascii="Calibri" w:eastAsia="Calibri" w:hAnsi="Calibri" w:cs="Calibri"/>
          <w:b/>
          <w:bCs/>
          <w:lang w:val="hr"/>
        </w:rPr>
        <w:t xml:space="preserve"> </w:t>
      </w:r>
      <w:proofErr w:type="spellStart"/>
      <w:r w:rsidRPr="0007552D">
        <w:rPr>
          <w:rFonts w:ascii="Calibri" w:eastAsia="Calibri" w:hAnsi="Calibri" w:cs="Calibri"/>
          <w:b/>
          <w:bCs/>
        </w:rPr>
        <w:t>ekolo</w:t>
      </w:r>
      <w:proofErr w:type="spellEnd"/>
      <w:r w:rsidRPr="0007552D">
        <w:rPr>
          <w:rFonts w:ascii="Calibri" w:eastAsia="Calibri" w:hAnsi="Calibri" w:cs="Calibri"/>
          <w:b/>
          <w:bCs/>
          <w:lang w:val="hr"/>
        </w:rPr>
        <w:t>š</w:t>
      </w:r>
      <w:proofErr w:type="spellStart"/>
      <w:r w:rsidRPr="0007552D">
        <w:rPr>
          <w:rFonts w:ascii="Calibri" w:eastAsia="Calibri" w:hAnsi="Calibri" w:cs="Calibri"/>
          <w:b/>
          <w:bCs/>
        </w:rPr>
        <w:t>ke</w:t>
      </w:r>
      <w:proofErr w:type="spellEnd"/>
      <w:r w:rsidRPr="0007552D">
        <w:rPr>
          <w:rFonts w:ascii="Calibri" w:eastAsia="Calibri" w:hAnsi="Calibri" w:cs="Calibri"/>
          <w:b/>
          <w:bCs/>
          <w:lang w:val="hr"/>
        </w:rPr>
        <w:t xml:space="preserve"> </w:t>
      </w:r>
      <w:r w:rsidRPr="0007552D">
        <w:rPr>
          <w:rFonts w:ascii="Calibri" w:eastAsia="Calibri" w:hAnsi="Calibri" w:cs="Calibri"/>
          <w:b/>
          <w:bCs/>
        </w:rPr>
        <w:t>mre</w:t>
      </w:r>
      <w:r w:rsidRPr="0007552D">
        <w:rPr>
          <w:rFonts w:ascii="Calibri" w:eastAsia="Calibri" w:hAnsi="Calibri" w:cs="Calibri"/>
          <w:b/>
          <w:bCs/>
          <w:lang w:val="hr"/>
        </w:rPr>
        <w:t>ž</w:t>
      </w:r>
      <w:r w:rsidRPr="0007552D">
        <w:rPr>
          <w:rFonts w:ascii="Calibri" w:eastAsia="Calibri" w:hAnsi="Calibri" w:cs="Calibri"/>
          <w:b/>
          <w:bCs/>
        </w:rPr>
        <w:t>e</w:t>
      </w:r>
      <w:r w:rsidRPr="0007552D">
        <w:rPr>
          <w:rFonts w:ascii="Calibri" w:eastAsia="Calibri" w:hAnsi="Calibri" w:cs="Calibri"/>
          <w:b/>
          <w:bCs/>
          <w:lang w:val="hr"/>
        </w:rPr>
        <w:t xml:space="preserve"> </w:t>
      </w:r>
      <w:r w:rsidRPr="0007552D">
        <w:rPr>
          <w:rFonts w:ascii="Calibri" w:eastAsia="Calibri" w:hAnsi="Calibri" w:cs="Calibri"/>
          <w:b/>
          <w:bCs/>
        </w:rPr>
        <w:t>Natura</w:t>
      </w:r>
      <w:r w:rsidRPr="0007552D">
        <w:rPr>
          <w:rFonts w:ascii="Calibri" w:eastAsia="Calibri" w:hAnsi="Calibri" w:cs="Calibri"/>
          <w:b/>
          <w:bCs/>
          <w:lang w:val="hr"/>
        </w:rPr>
        <w:t xml:space="preserve"> 2000 – </w:t>
      </w:r>
      <w:r w:rsidRPr="0007552D">
        <w:rPr>
          <w:rFonts w:ascii="Calibri" w:eastAsia="Calibri" w:hAnsi="Calibri" w:cs="Calibri"/>
          <w:b/>
          <w:bCs/>
        </w:rPr>
        <w:t>HR</w:t>
      </w:r>
      <w:r w:rsidRPr="0007552D">
        <w:rPr>
          <w:rFonts w:ascii="Calibri" w:eastAsia="Calibri" w:hAnsi="Calibri" w:cs="Calibri"/>
          <w:b/>
          <w:bCs/>
          <w:lang w:val="hr"/>
        </w:rPr>
        <w:t>2001323 Č</w:t>
      </w:r>
      <w:proofErr w:type="spellStart"/>
      <w:r w:rsidRPr="0007552D">
        <w:rPr>
          <w:rFonts w:ascii="Calibri" w:eastAsia="Calibri" w:hAnsi="Calibri" w:cs="Calibri"/>
          <w:b/>
          <w:bCs/>
        </w:rPr>
        <w:t>esma</w:t>
      </w:r>
      <w:proofErr w:type="spellEnd"/>
      <w:r w:rsidRPr="0007552D">
        <w:rPr>
          <w:rFonts w:ascii="Calibri" w:eastAsia="Calibri" w:hAnsi="Calibri" w:cs="Calibri"/>
          <w:b/>
          <w:bCs/>
          <w:lang w:val="hr"/>
        </w:rPr>
        <w:t xml:space="preserve"> – š</w:t>
      </w:r>
      <w:r w:rsidRPr="0007552D">
        <w:rPr>
          <w:rFonts w:ascii="Calibri" w:eastAsia="Calibri" w:hAnsi="Calibri" w:cs="Calibri"/>
          <w:b/>
          <w:bCs/>
        </w:rPr>
        <w:t>ume</w:t>
      </w:r>
      <w:r w:rsidRPr="0007552D">
        <w:rPr>
          <w:rFonts w:ascii="Calibri" w:eastAsia="Calibri" w:hAnsi="Calibri" w:cs="Calibri"/>
          <w:b/>
          <w:bCs/>
          <w:lang w:val="hr"/>
        </w:rPr>
        <w:t xml:space="preserve"> </w:t>
      </w:r>
      <w:r w:rsidRPr="0007552D">
        <w:rPr>
          <w:rFonts w:ascii="Calibri" w:eastAsia="Calibri" w:hAnsi="Calibri" w:cs="Calibri"/>
          <w:lang w:val="hr"/>
        </w:rPr>
        <w:t>(</w:t>
      </w:r>
      <w:r w:rsidR="00F375B4">
        <w:rPr>
          <w:rFonts w:ascii="Calibri" w:eastAsia="Calibri" w:hAnsi="Calibri" w:cs="Calibri"/>
          <w:lang w:val="hr"/>
        </w:rPr>
        <w:fldChar w:fldCharType="begin"/>
      </w:r>
      <w:r w:rsidR="00F375B4">
        <w:rPr>
          <w:rFonts w:ascii="Calibri" w:eastAsia="Calibri" w:hAnsi="Calibri" w:cs="Calibri"/>
          <w:lang w:val="hr"/>
        </w:rPr>
        <w:instrText xml:space="preserve"> REF _Ref121911696 \h </w:instrText>
      </w:r>
      <w:r w:rsidR="006E2EA8">
        <w:rPr>
          <w:rFonts w:ascii="Calibri" w:eastAsia="Calibri" w:hAnsi="Calibri" w:cs="Calibri"/>
          <w:lang w:val="hr"/>
        </w:rPr>
        <w:instrText xml:space="preserve"> \* MERGEFORMAT </w:instrText>
      </w:r>
      <w:r w:rsidR="00F375B4">
        <w:rPr>
          <w:rFonts w:ascii="Calibri" w:eastAsia="Calibri" w:hAnsi="Calibri" w:cs="Calibri"/>
          <w:lang w:val="hr"/>
        </w:rPr>
      </w:r>
      <w:r w:rsidR="00F375B4">
        <w:rPr>
          <w:rFonts w:ascii="Calibri" w:eastAsia="Calibri" w:hAnsi="Calibri" w:cs="Calibri"/>
          <w:lang w:val="hr"/>
        </w:rPr>
        <w:fldChar w:fldCharType="separate"/>
      </w:r>
      <w:r w:rsidR="00D63FF6" w:rsidRPr="004E1865">
        <w:rPr>
          <w:b/>
          <w:bCs/>
        </w:rPr>
        <w:t xml:space="preserve">Slika </w:t>
      </w:r>
      <w:r w:rsidR="00D63FF6">
        <w:rPr>
          <w:b/>
          <w:bCs/>
          <w:noProof/>
        </w:rPr>
        <w:t>1.3</w:t>
      </w:r>
      <w:r w:rsidR="00F375B4">
        <w:rPr>
          <w:rFonts w:ascii="Calibri" w:eastAsia="Calibri" w:hAnsi="Calibri" w:cs="Calibri"/>
          <w:lang w:val="hr"/>
        </w:rPr>
        <w:fldChar w:fldCharType="end"/>
      </w:r>
      <w:r w:rsidRPr="0007552D">
        <w:rPr>
          <w:rFonts w:ascii="Calibri" w:eastAsia="Calibri" w:hAnsi="Calibri" w:cs="Calibri"/>
          <w:lang w:val="hr"/>
        </w:rPr>
        <w:t xml:space="preserve">) </w:t>
      </w:r>
      <w:r w:rsidRPr="0007552D">
        <w:rPr>
          <w:rFonts w:ascii="Calibri" w:eastAsia="Calibri" w:hAnsi="Calibri" w:cs="Calibri"/>
        </w:rPr>
        <w:t>je</w:t>
      </w:r>
      <w:r w:rsidRPr="0007552D">
        <w:rPr>
          <w:rFonts w:ascii="Calibri" w:eastAsia="Calibri" w:hAnsi="Calibri" w:cs="Calibri"/>
          <w:lang w:val="hr"/>
        </w:rPr>
        <w:t xml:space="preserve"> </w:t>
      </w:r>
      <w:r w:rsidRPr="0007552D">
        <w:rPr>
          <w:rFonts w:ascii="Calibri" w:eastAsia="Calibri" w:hAnsi="Calibri" w:cs="Calibri"/>
        </w:rPr>
        <w:t>podru</w:t>
      </w:r>
      <w:r w:rsidRPr="0007552D">
        <w:rPr>
          <w:rFonts w:ascii="Calibri" w:eastAsia="Calibri" w:hAnsi="Calibri" w:cs="Calibri"/>
          <w:lang w:val="hr"/>
        </w:rPr>
        <w:t>č</w:t>
      </w:r>
      <w:r w:rsidRPr="0007552D">
        <w:rPr>
          <w:rFonts w:ascii="Calibri" w:eastAsia="Calibri" w:hAnsi="Calibri" w:cs="Calibri"/>
        </w:rPr>
        <w:t>je</w:t>
      </w:r>
      <w:r w:rsidRPr="0007552D">
        <w:rPr>
          <w:rFonts w:ascii="Calibri" w:eastAsia="Calibri" w:hAnsi="Calibri" w:cs="Calibri"/>
          <w:lang w:val="hr"/>
        </w:rPr>
        <w:t xml:space="preserve"> </w:t>
      </w:r>
      <w:r w:rsidRPr="0007552D">
        <w:rPr>
          <w:rFonts w:ascii="Calibri" w:eastAsia="Calibri" w:hAnsi="Calibri" w:cs="Calibri"/>
        </w:rPr>
        <w:t>o</w:t>
      </w:r>
      <w:r w:rsidRPr="0007552D">
        <w:rPr>
          <w:rFonts w:ascii="Calibri" w:eastAsia="Calibri" w:hAnsi="Calibri" w:cs="Calibri"/>
          <w:lang w:val="hr"/>
        </w:rPr>
        <w:t>č</w:t>
      </w:r>
      <w:proofErr w:type="spellStart"/>
      <w:r w:rsidRPr="0007552D">
        <w:rPr>
          <w:rFonts w:ascii="Calibri" w:eastAsia="Calibri" w:hAnsi="Calibri" w:cs="Calibri"/>
        </w:rPr>
        <w:t>uvanja</w:t>
      </w:r>
      <w:proofErr w:type="spellEnd"/>
      <w:r w:rsidRPr="0007552D">
        <w:rPr>
          <w:rFonts w:ascii="Calibri" w:eastAsia="Calibri" w:hAnsi="Calibri" w:cs="Calibri"/>
          <w:lang w:val="hr"/>
        </w:rPr>
        <w:t xml:space="preserve"> </w:t>
      </w:r>
      <w:r w:rsidRPr="0007552D">
        <w:rPr>
          <w:rFonts w:ascii="Calibri" w:eastAsia="Calibri" w:hAnsi="Calibri" w:cs="Calibri"/>
        </w:rPr>
        <w:t>zna</w:t>
      </w:r>
      <w:r w:rsidRPr="0007552D">
        <w:rPr>
          <w:rFonts w:ascii="Calibri" w:eastAsia="Calibri" w:hAnsi="Calibri" w:cs="Calibri"/>
          <w:lang w:val="hr"/>
        </w:rPr>
        <w:t>č</w:t>
      </w:r>
      <w:proofErr w:type="spellStart"/>
      <w:r w:rsidRPr="0007552D">
        <w:rPr>
          <w:rFonts w:ascii="Calibri" w:eastAsia="Calibri" w:hAnsi="Calibri" w:cs="Calibri"/>
        </w:rPr>
        <w:t>ajno</w:t>
      </w:r>
      <w:proofErr w:type="spellEnd"/>
      <w:r w:rsidRPr="0007552D">
        <w:rPr>
          <w:rFonts w:ascii="Calibri" w:eastAsia="Calibri" w:hAnsi="Calibri" w:cs="Calibri"/>
          <w:lang w:val="hr"/>
        </w:rPr>
        <w:t xml:space="preserve"> </w:t>
      </w:r>
      <w:r w:rsidRPr="0007552D">
        <w:rPr>
          <w:rFonts w:ascii="Calibri" w:eastAsia="Calibri" w:hAnsi="Calibri" w:cs="Calibri"/>
        </w:rPr>
        <w:t>za</w:t>
      </w:r>
      <w:r w:rsidRPr="0007552D">
        <w:rPr>
          <w:rFonts w:ascii="Calibri" w:eastAsia="Calibri" w:hAnsi="Calibri" w:cs="Calibri"/>
          <w:lang w:val="hr"/>
        </w:rPr>
        <w:t xml:space="preserve"> </w:t>
      </w:r>
      <w:r w:rsidRPr="0007552D">
        <w:rPr>
          <w:rFonts w:ascii="Calibri" w:eastAsia="Calibri" w:hAnsi="Calibri" w:cs="Calibri"/>
        </w:rPr>
        <w:t>vrste</w:t>
      </w:r>
      <w:r w:rsidRPr="0007552D">
        <w:rPr>
          <w:rFonts w:ascii="Calibri" w:eastAsia="Calibri" w:hAnsi="Calibri" w:cs="Calibri"/>
          <w:lang w:val="hr"/>
        </w:rPr>
        <w:t xml:space="preserve"> </w:t>
      </w:r>
      <w:r w:rsidRPr="0007552D">
        <w:rPr>
          <w:rFonts w:ascii="Calibri" w:eastAsia="Calibri" w:hAnsi="Calibri" w:cs="Calibri"/>
        </w:rPr>
        <w:t>i</w:t>
      </w:r>
      <w:r w:rsidRPr="0007552D">
        <w:rPr>
          <w:rFonts w:ascii="Calibri" w:eastAsia="Calibri" w:hAnsi="Calibri" w:cs="Calibri"/>
          <w:lang w:val="hr"/>
        </w:rPr>
        <w:t xml:space="preserve"> </w:t>
      </w:r>
      <w:r w:rsidRPr="0007552D">
        <w:rPr>
          <w:rFonts w:ascii="Calibri" w:eastAsia="Calibri" w:hAnsi="Calibri" w:cs="Calibri"/>
        </w:rPr>
        <w:t>stani</w:t>
      </w:r>
      <w:r w:rsidRPr="0007552D">
        <w:rPr>
          <w:rFonts w:ascii="Calibri" w:eastAsia="Calibri" w:hAnsi="Calibri" w:cs="Calibri"/>
          <w:lang w:val="hr"/>
        </w:rPr>
        <w:t>š</w:t>
      </w:r>
      <w:r w:rsidRPr="0007552D">
        <w:rPr>
          <w:rFonts w:ascii="Calibri" w:eastAsia="Calibri" w:hAnsi="Calibri" w:cs="Calibri"/>
        </w:rPr>
        <w:t>ne</w:t>
      </w:r>
      <w:r w:rsidRPr="0007552D">
        <w:rPr>
          <w:rFonts w:ascii="Calibri" w:eastAsia="Calibri" w:hAnsi="Calibri" w:cs="Calibri"/>
          <w:lang w:val="hr"/>
        </w:rPr>
        <w:t xml:space="preserve"> </w:t>
      </w:r>
      <w:r w:rsidRPr="0007552D">
        <w:rPr>
          <w:rFonts w:ascii="Calibri" w:eastAsia="Calibri" w:hAnsi="Calibri" w:cs="Calibri"/>
        </w:rPr>
        <w:t>tipove</w:t>
      </w:r>
      <w:r w:rsidRPr="0007552D">
        <w:rPr>
          <w:rFonts w:ascii="Calibri" w:eastAsia="Calibri" w:hAnsi="Calibri" w:cs="Calibri"/>
          <w:lang w:val="hr"/>
        </w:rPr>
        <w:t xml:space="preserve"> (</w:t>
      </w:r>
      <w:r w:rsidRPr="0007552D">
        <w:rPr>
          <w:rFonts w:ascii="Calibri" w:eastAsia="Calibri" w:hAnsi="Calibri" w:cs="Calibri"/>
        </w:rPr>
        <w:t>POVS</w:t>
      </w:r>
      <w:r w:rsidRPr="0007552D">
        <w:rPr>
          <w:rFonts w:ascii="Calibri" w:eastAsia="Calibri" w:hAnsi="Calibri" w:cs="Calibri"/>
          <w:lang w:val="hr"/>
        </w:rPr>
        <w:t xml:space="preserve">) </w:t>
      </w:r>
      <w:r w:rsidRPr="0007552D">
        <w:rPr>
          <w:rFonts w:ascii="Calibri" w:eastAsia="Calibri" w:hAnsi="Calibri" w:cs="Calibri"/>
        </w:rPr>
        <w:t>na</w:t>
      </w:r>
      <w:r w:rsidRPr="0007552D">
        <w:rPr>
          <w:rFonts w:ascii="Calibri" w:eastAsia="Calibri" w:hAnsi="Calibri" w:cs="Calibri"/>
          <w:lang w:val="hr"/>
        </w:rPr>
        <w:t xml:space="preserve"> </w:t>
      </w:r>
      <w:r w:rsidRPr="0007552D">
        <w:rPr>
          <w:rFonts w:ascii="Calibri" w:eastAsia="Calibri" w:hAnsi="Calibri" w:cs="Calibri"/>
        </w:rPr>
        <w:t>kojem</w:t>
      </w:r>
      <w:r w:rsidRPr="0007552D">
        <w:rPr>
          <w:rFonts w:ascii="Calibri" w:eastAsia="Calibri" w:hAnsi="Calibri" w:cs="Calibri"/>
          <w:lang w:val="hr"/>
        </w:rPr>
        <w:t xml:space="preserve"> </w:t>
      </w:r>
      <w:r w:rsidRPr="0007552D">
        <w:rPr>
          <w:rFonts w:ascii="Calibri" w:eastAsia="Calibri" w:hAnsi="Calibri" w:cs="Calibri"/>
        </w:rPr>
        <w:t>je</w:t>
      </w:r>
      <w:r w:rsidRPr="0007552D">
        <w:rPr>
          <w:rFonts w:ascii="Calibri" w:eastAsia="Calibri" w:hAnsi="Calibri" w:cs="Calibri"/>
          <w:lang w:val="hr"/>
        </w:rPr>
        <w:t xml:space="preserve"> </w:t>
      </w:r>
      <w:proofErr w:type="spellStart"/>
      <w:r w:rsidRPr="0007552D">
        <w:rPr>
          <w:rFonts w:ascii="Calibri" w:eastAsia="Calibri" w:hAnsi="Calibri" w:cs="Calibri"/>
        </w:rPr>
        <w:t>utvr</w:t>
      </w:r>
      <w:proofErr w:type="spellEnd"/>
      <w:r w:rsidRPr="0007552D">
        <w:rPr>
          <w:rFonts w:ascii="Calibri" w:eastAsia="Calibri" w:hAnsi="Calibri" w:cs="Calibri"/>
          <w:lang w:val="hr"/>
        </w:rPr>
        <w:t>đ</w:t>
      </w:r>
      <w:proofErr w:type="spellStart"/>
      <w:r w:rsidRPr="0007552D">
        <w:rPr>
          <w:rFonts w:ascii="Calibri" w:eastAsia="Calibri" w:hAnsi="Calibri" w:cs="Calibri"/>
        </w:rPr>
        <w:t>en</w:t>
      </w:r>
      <w:proofErr w:type="spellEnd"/>
      <w:r w:rsidRPr="0007552D">
        <w:rPr>
          <w:rFonts w:ascii="Calibri" w:eastAsia="Calibri" w:hAnsi="Calibri" w:cs="Calibri"/>
          <w:lang w:val="hr"/>
        </w:rPr>
        <w:t xml:space="preserve"> </w:t>
      </w:r>
      <w:r w:rsidRPr="0007552D">
        <w:rPr>
          <w:rFonts w:ascii="Calibri" w:eastAsia="Calibri" w:hAnsi="Calibri" w:cs="Calibri"/>
        </w:rPr>
        <w:t>jedan</w:t>
      </w:r>
      <w:r w:rsidRPr="0007552D">
        <w:rPr>
          <w:rFonts w:ascii="Calibri" w:eastAsia="Calibri" w:hAnsi="Calibri" w:cs="Calibri"/>
          <w:lang w:val="hr"/>
        </w:rPr>
        <w:t xml:space="preserve"> </w:t>
      </w:r>
      <w:r w:rsidRPr="0007552D">
        <w:rPr>
          <w:rFonts w:ascii="Calibri" w:eastAsia="Calibri" w:hAnsi="Calibri" w:cs="Calibri"/>
        </w:rPr>
        <w:t>ciljni</w:t>
      </w:r>
      <w:r w:rsidRPr="0007552D">
        <w:rPr>
          <w:rFonts w:ascii="Calibri" w:eastAsia="Calibri" w:hAnsi="Calibri" w:cs="Calibri"/>
          <w:lang w:val="hr"/>
        </w:rPr>
        <w:t xml:space="preserve"> </w:t>
      </w:r>
      <w:r w:rsidRPr="0007552D">
        <w:rPr>
          <w:rFonts w:ascii="Calibri" w:eastAsia="Calibri" w:hAnsi="Calibri" w:cs="Calibri"/>
        </w:rPr>
        <w:t>stani</w:t>
      </w:r>
      <w:r w:rsidRPr="0007552D">
        <w:rPr>
          <w:rFonts w:ascii="Calibri" w:eastAsia="Calibri" w:hAnsi="Calibri" w:cs="Calibri"/>
          <w:lang w:val="hr"/>
        </w:rPr>
        <w:t>š</w:t>
      </w:r>
      <w:r w:rsidRPr="0007552D">
        <w:rPr>
          <w:rFonts w:ascii="Calibri" w:eastAsia="Calibri" w:hAnsi="Calibri" w:cs="Calibri"/>
        </w:rPr>
        <w:t>ni</w:t>
      </w:r>
      <w:r w:rsidRPr="0007552D">
        <w:rPr>
          <w:rFonts w:ascii="Calibri" w:eastAsia="Calibri" w:hAnsi="Calibri" w:cs="Calibri"/>
          <w:lang w:val="hr"/>
        </w:rPr>
        <w:t xml:space="preserve"> </w:t>
      </w:r>
      <w:r w:rsidRPr="0007552D">
        <w:rPr>
          <w:rFonts w:ascii="Calibri" w:eastAsia="Calibri" w:hAnsi="Calibri" w:cs="Calibri"/>
        </w:rPr>
        <w:t>tip</w:t>
      </w:r>
      <w:r w:rsidRPr="0007552D">
        <w:rPr>
          <w:rFonts w:ascii="Calibri" w:eastAsia="Calibri" w:hAnsi="Calibri" w:cs="Calibri"/>
          <w:lang w:val="hr"/>
        </w:rPr>
        <w:t xml:space="preserve"> – </w:t>
      </w:r>
      <w:proofErr w:type="spellStart"/>
      <w:r w:rsidR="4425DF42" w:rsidRPr="52189A8E">
        <w:rPr>
          <w:rFonts w:ascii="Calibri" w:eastAsia="Calibri" w:hAnsi="Calibri" w:cs="Calibri"/>
          <w:color w:val="000000" w:themeColor="text1"/>
        </w:rPr>
        <w:t>Subatlantske</w:t>
      </w:r>
      <w:proofErr w:type="spellEnd"/>
      <w:r w:rsidR="4425DF42" w:rsidRPr="52189A8E">
        <w:rPr>
          <w:rFonts w:ascii="Calibri" w:eastAsia="Calibri" w:hAnsi="Calibri" w:cs="Calibri"/>
          <w:color w:val="000000" w:themeColor="text1"/>
        </w:rPr>
        <w:t xml:space="preserve"> i srednjoeuropske hrastove i hrastovo-grabove šume </w:t>
      </w:r>
      <w:proofErr w:type="spellStart"/>
      <w:r w:rsidR="4425DF42" w:rsidRPr="52189A8E">
        <w:rPr>
          <w:rFonts w:ascii="Calibri" w:eastAsia="Calibri" w:hAnsi="Calibri" w:cs="Calibri"/>
          <w:i/>
          <w:iCs/>
          <w:color w:val="000000" w:themeColor="text1"/>
        </w:rPr>
        <w:t>Carpinion</w:t>
      </w:r>
      <w:proofErr w:type="spellEnd"/>
      <w:r w:rsidR="4425DF42" w:rsidRPr="52189A8E">
        <w:rPr>
          <w:rFonts w:ascii="Calibri" w:eastAsia="Calibri" w:hAnsi="Calibri" w:cs="Calibri"/>
          <w:i/>
          <w:iCs/>
          <w:color w:val="000000" w:themeColor="text1"/>
        </w:rPr>
        <w:t xml:space="preserve"> betuli</w:t>
      </w:r>
      <w:r w:rsidR="4425DF42" w:rsidRPr="0007552D">
        <w:rPr>
          <w:rFonts w:ascii="Calibri" w:eastAsia="Calibri" w:hAnsi="Calibri" w:cs="Calibri"/>
          <w:lang w:val="hr"/>
        </w:rPr>
        <w:t xml:space="preserve"> (</w:t>
      </w:r>
      <w:r w:rsidR="4425DF42" w:rsidRPr="0007552D">
        <w:rPr>
          <w:rFonts w:ascii="Calibri" w:eastAsia="Calibri" w:hAnsi="Calibri" w:cs="Calibri"/>
        </w:rPr>
        <w:t>Natura</w:t>
      </w:r>
      <w:r w:rsidR="4425DF42" w:rsidRPr="0007552D">
        <w:rPr>
          <w:rFonts w:ascii="Calibri" w:eastAsia="Calibri" w:hAnsi="Calibri" w:cs="Calibri"/>
          <w:lang w:val="hr"/>
        </w:rPr>
        <w:t xml:space="preserve"> </w:t>
      </w:r>
      <w:r w:rsidR="4425DF42" w:rsidRPr="0007552D">
        <w:rPr>
          <w:rFonts w:ascii="Calibri" w:eastAsia="Calibri" w:hAnsi="Calibri" w:cs="Calibri"/>
        </w:rPr>
        <w:t>kod</w:t>
      </w:r>
      <w:r w:rsidR="4425DF42" w:rsidRPr="0007552D">
        <w:rPr>
          <w:rFonts w:ascii="Calibri" w:eastAsia="Calibri" w:hAnsi="Calibri" w:cs="Calibri"/>
          <w:lang w:val="hr"/>
        </w:rPr>
        <w:t>: 9160)</w:t>
      </w:r>
      <w:r w:rsidRPr="0007552D">
        <w:rPr>
          <w:rFonts w:ascii="Calibri" w:eastAsia="Calibri" w:hAnsi="Calibri" w:cs="Calibri"/>
          <w:lang w:val="hr"/>
        </w:rPr>
        <w:t>.</w:t>
      </w:r>
    </w:p>
    <w:p w14:paraId="38F227CF" w14:textId="77777777" w:rsidR="00F375B4" w:rsidRDefault="00494CD8" w:rsidP="00F375B4">
      <w:pPr>
        <w:keepNext/>
        <w:spacing w:after="0"/>
        <w:jc w:val="both"/>
      </w:pPr>
      <w:r>
        <w:rPr>
          <w:noProof/>
          <w:lang w:val="en-US"/>
        </w:rPr>
        <w:drawing>
          <wp:inline distT="0" distB="0" distL="0" distR="0" wp14:anchorId="77F04B7E" wp14:editId="1A66BA47">
            <wp:extent cx="5943600" cy="4202430"/>
            <wp:effectExtent l="19050" t="19050" r="19050" b="266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HR2001323_Cesma_sume_Karta_podrucja_v3.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4202430"/>
                    </a:xfrm>
                    <a:prstGeom prst="rect">
                      <a:avLst/>
                    </a:prstGeom>
                    <a:ln w="3175">
                      <a:solidFill>
                        <a:schemeClr val="tx1"/>
                      </a:solidFill>
                    </a:ln>
                  </pic:spPr>
                </pic:pic>
              </a:graphicData>
            </a:graphic>
          </wp:inline>
        </w:drawing>
      </w:r>
    </w:p>
    <w:p w14:paraId="1AB6ED13" w14:textId="7B2DFDEE" w:rsidR="00F375B4" w:rsidRDefault="00F375B4" w:rsidP="00796D37">
      <w:pPr>
        <w:pStyle w:val="Opisslike"/>
      </w:pPr>
      <w:bookmarkStart w:id="47" w:name="_Ref121911696"/>
      <w:bookmarkStart w:id="48" w:name="_Toc123215608"/>
      <w:r w:rsidRPr="004E1865">
        <w:rPr>
          <w:b/>
          <w:bCs/>
        </w:rPr>
        <w:t xml:space="preserve">Slika </w:t>
      </w:r>
      <w:r w:rsidR="00717308">
        <w:rPr>
          <w:b/>
          <w:bCs/>
        </w:rPr>
        <w:fldChar w:fldCharType="begin"/>
      </w:r>
      <w:r w:rsidR="00717308">
        <w:rPr>
          <w:b/>
          <w:bCs/>
        </w:rPr>
        <w:instrText xml:space="preserve"> STYLEREF 1 \s </w:instrText>
      </w:r>
      <w:r w:rsidR="00717308">
        <w:rPr>
          <w:b/>
          <w:bCs/>
        </w:rPr>
        <w:fldChar w:fldCharType="separate"/>
      </w:r>
      <w:r w:rsidR="00D63FF6">
        <w:rPr>
          <w:b/>
          <w:bCs/>
          <w:noProof/>
        </w:rPr>
        <w:t>1</w:t>
      </w:r>
      <w:r w:rsidR="00717308">
        <w:rPr>
          <w:b/>
          <w:bCs/>
        </w:rPr>
        <w:fldChar w:fldCharType="end"/>
      </w:r>
      <w:r w:rsidR="00717308">
        <w:rPr>
          <w:b/>
          <w:bCs/>
        </w:rPr>
        <w:t>.</w:t>
      </w:r>
      <w:r w:rsidR="00717308">
        <w:rPr>
          <w:b/>
          <w:bCs/>
        </w:rPr>
        <w:fldChar w:fldCharType="begin"/>
      </w:r>
      <w:r w:rsidR="00717308">
        <w:rPr>
          <w:b/>
          <w:bCs/>
        </w:rPr>
        <w:instrText xml:space="preserve"> SEQ Slika \* ARABIC \s 1 </w:instrText>
      </w:r>
      <w:r w:rsidR="00717308">
        <w:rPr>
          <w:b/>
          <w:bCs/>
        </w:rPr>
        <w:fldChar w:fldCharType="separate"/>
      </w:r>
      <w:r w:rsidR="00D63FF6">
        <w:rPr>
          <w:b/>
          <w:bCs/>
          <w:noProof/>
        </w:rPr>
        <w:t>3</w:t>
      </w:r>
      <w:r w:rsidR="00717308">
        <w:rPr>
          <w:b/>
          <w:bCs/>
        </w:rPr>
        <w:fldChar w:fldCharType="end"/>
      </w:r>
      <w:bookmarkEnd w:id="47"/>
      <w:r>
        <w:t xml:space="preserve"> </w:t>
      </w:r>
      <w:r w:rsidRPr="0039443B">
        <w:t>Karta područja ekološke mreže HR2001323 Česma – šume.</w:t>
      </w:r>
      <w:bookmarkEnd w:id="48"/>
    </w:p>
    <w:p w14:paraId="659A300B" w14:textId="7771BAA2" w:rsidR="00C010F0" w:rsidRDefault="00F375B4" w:rsidP="00A37044">
      <w:pPr>
        <w:pStyle w:val="Opisslike"/>
        <w:spacing w:after="240" w:line="276" w:lineRule="auto"/>
        <w:rPr>
          <w:lang w:val="es-CU"/>
        </w:rPr>
      </w:pPr>
      <w:r w:rsidRPr="005205FB">
        <w:rPr>
          <w:i/>
          <w:iCs/>
        </w:rPr>
        <w:t>Izvori: Ekološka mreža Natura 2000 (</w:t>
      </w:r>
      <w:proofErr w:type="spellStart"/>
      <w:r w:rsidRPr="005205FB">
        <w:rPr>
          <w:i/>
          <w:iCs/>
        </w:rPr>
        <w:t>Bioportal</w:t>
      </w:r>
      <w:proofErr w:type="spellEnd"/>
      <w:r w:rsidRPr="005205FB">
        <w:rPr>
          <w:i/>
          <w:iCs/>
        </w:rPr>
        <w:t>, MINGOR); Registar prostornih jedinica (DGU)</w:t>
      </w:r>
    </w:p>
    <w:p w14:paraId="60D65D6D" w14:textId="5030DF5B" w:rsidR="00DA32CC" w:rsidRDefault="00DA4F0B" w:rsidP="004E1865">
      <w:pPr>
        <w:spacing w:after="0" w:line="276" w:lineRule="auto"/>
        <w:jc w:val="both"/>
        <w:rPr>
          <w:rFonts w:ascii="Calibri" w:eastAsia="Calibri" w:hAnsi="Calibri" w:cs="Calibri"/>
          <w:color w:val="000000" w:themeColor="text1"/>
          <w:lang w:val="es-CU"/>
        </w:rPr>
      </w:pPr>
      <w:r>
        <w:rPr>
          <w:rFonts w:eastAsiaTheme="minorEastAsia"/>
          <w:lang w:val="es-CU"/>
        </w:rPr>
        <w:t>PEM</w:t>
      </w:r>
      <w:r w:rsidRPr="0007552D">
        <w:rPr>
          <w:rFonts w:eastAsiaTheme="minorEastAsia"/>
          <w:lang w:val="es-CU"/>
        </w:rPr>
        <w:t xml:space="preserve"> </w:t>
      </w:r>
      <w:r w:rsidR="52189A8E" w:rsidRPr="0007552D">
        <w:rPr>
          <w:rFonts w:eastAsiaTheme="minorEastAsia"/>
          <w:lang w:val="es-CU"/>
        </w:rPr>
        <w:t xml:space="preserve">Česma – šume zauzima površinu od 124,75 ha (URL </w:t>
      </w:r>
      <w:r w:rsidR="007C13FF">
        <w:rPr>
          <w:rFonts w:eastAsiaTheme="minorEastAsia"/>
          <w:lang w:val="es-CU"/>
        </w:rPr>
        <w:t>24</w:t>
      </w:r>
      <w:r w:rsidR="52189A8E" w:rsidRPr="0007552D">
        <w:rPr>
          <w:rFonts w:eastAsiaTheme="minorEastAsia"/>
          <w:lang w:val="es-CU"/>
        </w:rPr>
        <w:t>). Sastavni je dio gospodarske jedinice Česma koju čini veći šumski kompleks ukupne obrasle površine od 3.986,46 ha</w:t>
      </w:r>
      <w:r w:rsidR="005C6667">
        <w:rPr>
          <w:rFonts w:eastAsiaTheme="minorEastAsia"/>
          <w:lang w:val="es-CU"/>
        </w:rPr>
        <w:t>. U</w:t>
      </w:r>
      <w:r w:rsidR="00286888" w:rsidRPr="0007552D">
        <w:rPr>
          <w:rFonts w:eastAsiaTheme="minorEastAsia"/>
          <w:lang w:val="es-CU"/>
        </w:rPr>
        <w:t>nutar obuhvata POVS</w:t>
      </w:r>
      <w:r w:rsidR="005C6667">
        <w:rPr>
          <w:rFonts w:eastAsiaTheme="minorEastAsia"/>
          <w:lang w:val="es-CU"/>
        </w:rPr>
        <w:t xml:space="preserve"> područja</w:t>
      </w:r>
      <w:r w:rsidR="00286888" w:rsidRPr="0007552D">
        <w:rPr>
          <w:rFonts w:eastAsiaTheme="minorEastAsia"/>
          <w:lang w:val="es-CU"/>
        </w:rPr>
        <w:t xml:space="preserve"> nalazi se</w:t>
      </w:r>
      <w:r w:rsidR="00F57B37" w:rsidRPr="0007552D">
        <w:rPr>
          <w:rFonts w:eastAsiaTheme="minorEastAsia"/>
          <w:lang w:val="es-CU"/>
        </w:rPr>
        <w:t xml:space="preserve"> </w:t>
      </w:r>
      <w:r w:rsidR="00F57B37" w:rsidRPr="0007552D">
        <w:rPr>
          <w:rFonts w:ascii="Calibri" w:eastAsia="Calibri" w:hAnsi="Calibri" w:cs="Calibri"/>
          <w:color w:val="000000" w:themeColor="text1"/>
          <w:lang w:val="es-CU"/>
        </w:rPr>
        <w:t xml:space="preserve">11 odsjeka (67a, </w:t>
      </w:r>
      <w:r w:rsidR="00167A8A" w:rsidRPr="0007552D">
        <w:rPr>
          <w:rFonts w:ascii="Calibri" w:eastAsia="Calibri" w:hAnsi="Calibri" w:cs="Calibri"/>
          <w:color w:val="000000" w:themeColor="text1"/>
          <w:lang w:val="es-CU"/>
        </w:rPr>
        <w:t xml:space="preserve">67b, </w:t>
      </w:r>
      <w:r w:rsidR="00F57B37" w:rsidRPr="0007552D">
        <w:rPr>
          <w:rFonts w:ascii="Calibri" w:eastAsia="Calibri" w:hAnsi="Calibri" w:cs="Calibri"/>
          <w:color w:val="000000" w:themeColor="text1"/>
          <w:lang w:val="es-CU"/>
        </w:rPr>
        <w:t xml:space="preserve">67d, 67e, 70a, </w:t>
      </w:r>
      <w:r w:rsidR="00564C35" w:rsidRPr="0007552D">
        <w:rPr>
          <w:rFonts w:ascii="Calibri" w:eastAsia="Calibri" w:hAnsi="Calibri" w:cs="Calibri"/>
          <w:color w:val="000000" w:themeColor="text1"/>
          <w:lang w:val="es-CU"/>
        </w:rPr>
        <w:t xml:space="preserve">70b, </w:t>
      </w:r>
      <w:r w:rsidR="00F57B37" w:rsidRPr="0007552D">
        <w:rPr>
          <w:rFonts w:ascii="Calibri" w:eastAsia="Calibri" w:hAnsi="Calibri" w:cs="Calibri"/>
          <w:color w:val="000000" w:themeColor="text1"/>
          <w:lang w:val="es-CU"/>
        </w:rPr>
        <w:t>70c, 71c, 72a, 72f, 73b</w:t>
      </w:r>
      <w:r w:rsidR="005C6667">
        <w:rPr>
          <w:rFonts w:ascii="Calibri" w:eastAsia="Calibri" w:hAnsi="Calibri" w:cs="Calibri"/>
          <w:color w:val="000000" w:themeColor="text1"/>
          <w:lang w:val="es-CU"/>
        </w:rPr>
        <w:t>)</w:t>
      </w:r>
      <w:r w:rsidR="00F57B37" w:rsidRPr="0007552D">
        <w:rPr>
          <w:rFonts w:ascii="Calibri" w:eastAsia="Calibri" w:hAnsi="Calibri" w:cs="Calibri"/>
          <w:color w:val="000000" w:themeColor="text1"/>
          <w:lang w:val="es-CU"/>
        </w:rPr>
        <w:t xml:space="preserve">, </w:t>
      </w:r>
      <w:r w:rsidR="005C6667">
        <w:rPr>
          <w:rFonts w:eastAsiaTheme="minorEastAsia"/>
          <w:lang w:val="es-CU"/>
        </w:rPr>
        <w:t>a</w:t>
      </w:r>
      <w:r w:rsidR="005C6667" w:rsidRPr="0007552D">
        <w:rPr>
          <w:rFonts w:eastAsiaTheme="minorEastAsia"/>
          <w:lang w:val="es-CU"/>
        </w:rPr>
        <w:t xml:space="preserve"> </w:t>
      </w:r>
      <w:r w:rsidR="52189A8E" w:rsidRPr="0007552D">
        <w:rPr>
          <w:rFonts w:eastAsiaTheme="minorEastAsia"/>
          <w:lang w:val="es-CU"/>
        </w:rPr>
        <w:t xml:space="preserve">područje EM zauzima 3,13 % površine </w:t>
      </w:r>
      <w:r w:rsidR="005C6667">
        <w:rPr>
          <w:rFonts w:eastAsiaTheme="minorEastAsia"/>
          <w:lang w:val="es-CU"/>
        </w:rPr>
        <w:t>GJ Česma</w:t>
      </w:r>
      <w:r w:rsidR="52189A8E" w:rsidRPr="0007552D">
        <w:rPr>
          <w:rFonts w:eastAsiaTheme="minorEastAsia"/>
          <w:lang w:val="es-CU"/>
        </w:rPr>
        <w:t xml:space="preserve">. </w:t>
      </w:r>
      <w:r w:rsidR="005C6667">
        <w:rPr>
          <w:rFonts w:eastAsiaTheme="minorEastAsia"/>
          <w:lang w:val="es-CU"/>
        </w:rPr>
        <w:t>P</w:t>
      </w:r>
      <w:r w:rsidR="52189A8E" w:rsidRPr="0007552D">
        <w:rPr>
          <w:rFonts w:eastAsiaTheme="minorEastAsia"/>
          <w:lang w:val="es-CU"/>
        </w:rPr>
        <w:t xml:space="preserve">EM Česma </w:t>
      </w:r>
      <w:r w:rsidR="52189A8E" w:rsidRPr="002F0A9F">
        <w:t>–</w:t>
      </w:r>
      <w:r w:rsidR="52189A8E" w:rsidRPr="0007552D">
        <w:rPr>
          <w:rFonts w:eastAsiaTheme="minorEastAsia"/>
          <w:lang w:val="es-CU"/>
        </w:rPr>
        <w:t xml:space="preserve"> šume obuhvaća i oko 95 % površine Posebnog rezervata šumske vegetacije Česma, od kojeg je veće oko 2,5 puta.</w:t>
      </w:r>
    </w:p>
    <w:p w14:paraId="381A6981" w14:textId="59BC2BD7" w:rsidR="0074779B" w:rsidRPr="00721436" w:rsidRDefault="00662C94" w:rsidP="00A37044">
      <w:pPr>
        <w:spacing w:after="240" w:line="276" w:lineRule="auto"/>
        <w:jc w:val="both"/>
        <w:rPr>
          <w:rFonts w:ascii="Calibri" w:eastAsia="Calibri" w:hAnsi="Calibri" w:cs="Calibri"/>
          <w:color w:val="000000" w:themeColor="text1"/>
          <w:lang w:val="es-CU"/>
        </w:rPr>
      </w:pPr>
      <w:r w:rsidRPr="0007552D">
        <w:rPr>
          <w:rFonts w:ascii="Calibri" w:eastAsia="Calibri" w:hAnsi="Calibri" w:cs="Calibri"/>
          <w:color w:val="000000" w:themeColor="text1"/>
          <w:lang w:val="es-CU"/>
        </w:rPr>
        <w:t xml:space="preserve">Prema podacima Hrvatskih šuma, tipična šuma hrasta lužnjaka i običnog graba najdominantnija </w:t>
      </w:r>
      <w:r w:rsidR="005C6667" w:rsidRPr="0007552D">
        <w:rPr>
          <w:rFonts w:ascii="Calibri" w:eastAsia="Calibri" w:hAnsi="Calibri" w:cs="Calibri"/>
          <w:color w:val="000000" w:themeColor="text1"/>
          <w:lang w:val="es-CU"/>
        </w:rPr>
        <w:t xml:space="preserve">je </w:t>
      </w:r>
      <w:r w:rsidRPr="0007552D">
        <w:rPr>
          <w:rFonts w:ascii="Calibri" w:eastAsia="Calibri" w:hAnsi="Calibri" w:cs="Calibri"/>
          <w:color w:val="000000" w:themeColor="text1"/>
          <w:lang w:val="es-CU"/>
        </w:rPr>
        <w:t xml:space="preserve">sastojina koja zauzima </w:t>
      </w:r>
      <w:r w:rsidR="00637961" w:rsidRPr="0007552D">
        <w:rPr>
          <w:rFonts w:ascii="Calibri" w:eastAsia="Calibri" w:hAnsi="Calibri" w:cs="Calibri"/>
          <w:color w:val="000000" w:themeColor="text1"/>
          <w:lang w:val="es-CU"/>
        </w:rPr>
        <w:t>97</w:t>
      </w:r>
      <w:r w:rsidRPr="0007552D">
        <w:rPr>
          <w:rFonts w:ascii="Calibri" w:eastAsia="Calibri" w:hAnsi="Calibri" w:cs="Calibri"/>
          <w:color w:val="000000" w:themeColor="text1"/>
          <w:lang w:val="es-CU"/>
        </w:rPr>
        <w:t xml:space="preserve"> % površine</w:t>
      </w:r>
      <w:r w:rsidR="00F57B37" w:rsidRPr="0007552D">
        <w:rPr>
          <w:rFonts w:ascii="Calibri" w:eastAsia="Calibri" w:hAnsi="Calibri" w:cs="Calibri"/>
          <w:color w:val="000000" w:themeColor="text1"/>
          <w:lang w:val="es-CU"/>
        </w:rPr>
        <w:t xml:space="preserve"> </w:t>
      </w:r>
      <w:r w:rsidR="005C6667">
        <w:rPr>
          <w:rFonts w:ascii="Calibri" w:eastAsia="Calibri" w:hAnsi="Calibri" w:cs="Calibri"/>
          <w:color w:val="000000" w:themeColor="text1"/>
          <w:lang w:val="es-CU"/>
        </w:rPr>
        <w:t>PEM</w:t>
      </w:r>
      <w:r w:rsidR="00F57B37" w:rsidRPr="0007552D">
        <w:rPr>
          <w:rFonts w:ascii="Calibri" w:eastAsia="Calibri" w:hAnsi="Calibri" w:cs="Calibri"/>
          <w:color w:val="000000" w:themeColor="text1"/>
          <w:lang w:val="es-CU"/>
        </w:rPr>
        <w:t xml:space="preserve"> Česma</w:t>
      </w:r>
      <w:r w:rsidR="005C6667">
        <w:rPr>
          <w:rFonts w:ascii="Calibri" w:eastAsia="Calibri" w:hAnsi="Calibri" w:cs="Calibri"/>
          <w:color w:val="000000" w:themeColor="text1"/>
          <w:lang w:val="es-CU"/>
        </w:rPr>
        <w:t xml:space="preserve"> – šume</w:t>
      </w:r>
      <w:r w:rsidR="00637961" w:rsidRPr="0007552D">
        <w:rPr>
          <w:rFonts w:ascii="Calibri" w:eastAsia="Calibri" w:hAnsi="Calibri" w:cs="Calibri"/>
          <w:color w:val="000000" w:themeColor="text1"/>
          <w:lang w:val="es-CU"/>
        </w:rPr>
        <w:t xml:space="preserve"> te je ujedno i ciljni stanišni tip ovog područja </w:t>
      </w:r>
      <w:r w:rsidR="005C6667">
        <w:rPr>
          <w:rFonts w:ascii="Calibri" w:eastAsia="Calibri" w:hAnsi="Calibri" w:cs="Calibri"/>
          <w:color w:val="000000" w:themeColor="text1"/>
          <w:lang w:val="es-CU"/>
        </w:rPr>
        <w:lastRenderedPageBreak/>
        <w:t>EM</w:t>
      </w:r>
      <w:r w:rsidR="00637961" w:rsidRPr="0007552D">
        <w:rPr>
          <w:rFonts w:ascii="Calibri" w:eastAsia="Calibri" w:hAnsi="Calibri" w:cs="Calibri"/>
          <w:color w:val="000000" w:themeColor="text1"/>
          <w:lang w:val="es-CU"/>
        </w:rPr>
        <w:t xml:space="preserve">. </w:t>
      </w:r>
      <w:r w:rsidR="00713B4D" w:rsidRPr="0007552D">
        <w:rPr>
          <w:rFonts w:ascii="Calibri" w:eastAsia="Calibri" w:hAnsi="Calibri" w:cs="Calibri"/>
          <w:color w:val="000000" w:themeColor="text1"/>
          <w:lang w:val="es-CU"/>
        </w:rPr>
        <w:t xml:space="preserve">U rubnim </w:t>
      </w:r>
      <w:r w:rsidR="00A217F6">
        <w:rPr>
          <w:rFonts w:ascii="Calibri" w:eastAsia="Calibri" w:hAnsi="Calibri" w:cs="Calibri"/>
          <w:color w:val="000000" w:themeColor="text1"/>
          <w:lang w:val="es-CU"/>
        </w:rPr>
        <w:t xml:space="preserve">i </w:t>
      </w:r>
      <w:r w:rsidR="00A217F6" w:rsidRPr="0007552D">
        <w:rPr>
          <w:rFonts w:ascii="Calibri" w:eastAsia="Calibri" w:hAnsi="Calibri" w:cs="Calibri"/>
          <w:color w:val="000000" w:themeColor="text1"/>
          <w:lang w:val="es-CU"/>
        </w:rPr>
        <w:t xml:space="preserve">vlažnijim </w:t>
      </w:r>
      <w:r w:rsidR="00713B4D" w:rsidRPr="0007552D">
        <w:rPr>
          <w:rFonts w:ascii="Calibri" w:eastAsia="Calibri" w:hAnsi="Calibri" w:cs="Calibri"/>
          <w:color w:val="000000" w:themeColor="text1"/>
          <w:lang w:val="es-CU"/>
        </w:rPr>
        <w:t>dijelovima područja</w:t>
      </w:r>
      <w:r w:rsidR="00A217F6">
        <w:rPr>
          <w:rFonts w:ascii="Calibri" w:eastAsia="Calibri" w:hAnsi="Calibri" w:cs="Calibri"/>
          <w:color w:val="000000" w:themeColor="text1"/>
          <w:lang w:val="es-CU"/>
        </w:rPr>
        <w:t xml:space="preserve"> </w:t>
      </w:r>
      <w:r w:rsidR="00713B4D" w:rsidRPr="0007552D">
        <w:rPr>
          <w:rFonts w:ascii="Calibri" w:eastAsia="Calibri" w:hAnsi="Calibri" w:cs="Calibri"/>
          <w:color w:val="000000" w:themeColor="text1"/>
          <w:lang w:val="es-CU"/>
        </w:rPr>
        <w:t>dolaze</w:t>
      </w:r>
      <w:r w:rsidRPr="0007552D">
        <w:rPr>
          <w:rFonts w:ascii="Calibri" w:eastAsia="Calibri" w:hAnsi="Calibri" w:cs="Calibri"/>
          <w:color w:val="000000" w:themeColor="text1"/>
          <w:lang w:val="es-CU"/>
        </w:rPr>
        <w:t xml:space="preserve"> sastojine hrasta lužnjaka </w:t>
      </w:r>
      <w:r w:rsidR="008274E4" w:rsidRPr="0007552D">
        <w:rPr>
          <w:rFonts w:ascii="Calibri" w:eastAsia="Calibri" w:hAnsi="Calibri" w:cs="Calibri"/>
          <w:color w:val="000000" w:themeColor="text1"/>
          <w:lang w:val="es-CU"/>
        </w:rPr>
        <w:t>i</w:t>
      </w:r>
      <w:r w:rsidRPr="0007552D">
        <w:rPr>
          <w:rFonts w:ascii="Calibri" w:eastAsia="Calibri" w:hAnsi="Calibri" w:cs="Calibri"/>
          <w:color w:val="000000" w:themeColor="text1"/>
          <w:lang w:val="es-CU"/>
        </w:rPr>
        <w:t xml:space="preserve"> velike žutilovke s rastavljenim šašem </w:t>
      </w:r>
      <w:r w:rsidR="00713B4D" w:rsidRPr="0007552D">
        <w:rPr>
          <w:rFonts w:ascii="Calibri" w:eastAsia="Calibri" w:hAnsi="Calibri" w:cs="Calibri"/>
          <w:color w:val="000000" w:themeColor="text1"/>
          <w:lang w:val="es-CU"/>
        </w:rPr>
        <w:t>(</w:t>
      </w:r>
      <w:r w:rsidR="005C6667">
        <w:rPr>
          <w:rFonts w:ascii="Calibri" w:eastAsia="Calibri" w:hAnsi="Calibri" w:cs="Calibri"/>
          <w:color w:val="000000" w:themeColor="text1"/>
          <w:lang w:val="es-CU"/>
        </w:rPr>
        <w:t xml:space="preserve">koje </w:t>
      </w:r>
      <w:r w:rsidRPr="0007552D">
        <w:rPr>
          <w:rFonts w:ascii="Calibri" w:eastAsia="Calibri" w:hAnsi="Calibri" w:cs="Calibri"/>
          <w:color w:val="000000" w:themeColor="text1"/>
          <w:lang w:val="es-CU"/>
        </w:rPr>
        <w:t xml:space="preserve">čine </w:t>
      </w:r>
      <w:r w:rsidR="00637961" w:rsidRPr="0007552D">
        <w:rPr>
          <w:rFonts w:ascii="Calibri" w:eastAsia="Calibri" w:hAnsi="Calibri" w:cs="Calibri"/>
          <w:color w:val="000000" w:themeColor="text1"/>
          <w:lang w:val="es-CU"/>
        </w:rPr>
        <w:t>oko 0,5</w:t>
      </w:r>
      <w:r w:rsidRPr="0007552D">
        <w:rPr>
          <w:rFonts w:ascii="Calibri" w:eastAsia="Calibri" w:hAnsi="Calibri" w:cs="Calibri"/>
          <w:color w:val="000000" w:themeColor="text1"/>
          <w:lang w:val="es-CU"/>
        </w:rPr>
        <w:t xml:space="preserve"> % površine</w:t>
      </w:r>
      <w:r w:rsidR="00713B4D" w:rsidRPr="0007552D">
        <w:rPr>
          <w:rFonts w:ascii="Calibri" w:eastAsia="Calibri" w:hAnsi="Calibri" w:cs="Calibri"/>
          <w:color w:val="000000" w:themeColor="text1"/>
          <w:lang w:val="es-CU"/>
        </w:rPr>
        <w:t>)</w:t>
      </w:r>
      <w:r w:rsidRPr="0007552D">
        <w:rPr>
          <w:rFonts w:ascii="Calibri" w:eastAsia="Calibri" w:hAnsi="Calibri" w:cs="Calibri"/>
          <w:color w:val="000000" w:themeColor="text1"/>
          <w:lang w:val="es-CU"/>
        </w:rPr>
        <w:t xml:space="preserve">, a </w:t>
      </w:r>
      <w:r w:rsidR="005D379E" w:rsidRPr="0007552D">
        <w:rPr>
          <w:rFonts w:ascii="Calibri" w:eastAsia="Calibri" w:hAnsi="Calibri" w:cs="Calibri"/>
          <w:color w:val="000000" w:themeColor="text1"/>
          <w:lang w:val="es-CU"/>
        </w:rPr>
        <w:t xml:space="preserve">na </w:t>
      </w:r>
      <w:r w:rsidRPr="0007552D">
        <w:rPr>
          <w:rFonts w:ascii="Calibri" w:eastAsia="Calibri" w:hAnsi="Calibri" w:cs="Calibri"/>
          <w:color w:val="000000" w:themeColor="text1"/>
          <w:lang w:val="es-CU"/>
        </w:rPr>
        <w:t>najvlažnij</w:t>
      </w:r>
      <w:r w:rsidR="005D379E" w:rsidRPr="0007552D">
        <w:rPr>
          <w:rFonts w:ascii="Calibri" w:eastAsia="Calibri" w:hAnsi="Calibri" w:cs="Calibri"/>
          <w:color w:val="000000" w:themeColor="text1"/>
          <w:lang w:val="es-CU"/>
        </w:rPr>
        <w:t>im staništima</w:t>
      </w:r>
      <w:r w:rsidRPr="0007552D">
        <w:rPr>
          <w:rFonts w:ascii="Calibri" w:eastAsia="Calibri" w:hAnsi="Calibri" w:cs="Calibri"/>
          <w:color w:val="000000" w:themeColor="text1"/>
          <w:lang w:val="es-CU"/>
        </w:rPr>
        <w:t xml:space="preserve"> sastojine crne johe s trušljikom </w:t>
      </w:r>
      <w:r w:rsidR="00713B4D" w:rsidRPr="0007552D">
        <w:rPr>
          <w:rFonts w:ascii="Calibri" w:eastAsia="Calibri" w:hAnsi="Calibri" w:cs="Calibri"/>
          <w:color w:val="000000" w:themeColor="text1"/>
          <w:lang w:val="es-CU"/>
        </w:rPr>
        <w:t>(</w:t>
      </w:r>
      <w:r w:rsidR="005C6667">
        <w:rPr>
          <w:rFonts w:ascii="Calibri" w:eastAsia="Calibri" w:hAnsi="Calibri" w:cs="Calibri"/>
          <w:color w:val="000000" w:themeColor="text1"/>
          <w:lang w:val="es-CU"/>
        </w:rPr>
        <w:t xml:space="preserve">koje </w:t>
      </w:r>
      <w:r w:rsidRPr="0007552D">
        <w:rPr>
          <w:rFonts w:ascii="Calibri" w:eastAsia="Calibri" w:hAnsi="Calibri" w:cs="Calibri"/>
          <w:color w:val="000000" w:themeColor="text1"/>
          <w:lang w:val="es-CU"/>
        </w:rPr>
        <w:t xml:space="preserve">zauzimaju </w:t>
      </w:r>
      <w:r w:rsidR="00637961" w:rsidRPr="0007552D">
        <w:rPr>
          <w:rFonts w:ascii="Calibri" w:eastAsia="Calibri" w:hAnsi="Calibri" w:cs="Calibri"/>
          <w:color w:val="000000" w:themeColor="text1"/>
          <w:lang w:val="es-CU"/>
        </w:rPr>
        <w:t>oko 2,5</w:t>
      </w:r>
      <w:r w:rsidRPr="0007552D">
        <w:rPr>
          <w:rFonts w:ascii="Calibri" w:eastAsia="Calibri" w:hAnsi="Calibri" w:cs="Calibri"/>
          <w:color w:val="000000" w:themeColor="text1"/>
          <w:lang w:val="es-CU"/>
        </w:rPr>
        <w:t xml:space="preserve"> % površine ovog područja</w:t>
      </w:r>
      <w:r w:rsidR="00713B4D" w:rsidRPr="0007552D">
        <w:rPr>
          <w:rFonts w:ascii="Calibri" w:eastAsia="Calibri" w:hAnsi="Calibri" w:cs="Calibri"/>
          <w:color w:val="000000" w:themeColor="text1"/>
          <w:lang w:val="es-CU"/>
        </w:rPr>
        <w:t>)</w:t>
      </w:r>
      <w:r w:rsidRPr="0007552D">
        <w:rPr>
          <w:rFonts w:ascii="Calibri" w:eastAsia="Calibri" w:hAnsi="Calibri" w:cs="Calibri"/>
          <w:color w:val="000000" w:themeColor="text1"/>
          <w:lang w:val="es-CU"/>
        </w:rPr>
        <w:t xml:space="preserve">. </w:t>
      </w:r>
      <w:r w:rsidR="005C6667">
        <w:rPr>
          <w:rFonts w:ascii="Calibri" w:eastAsia="Calibri" w:hAnsi="Calibri" w:cs="Calibri"/>
          <w:color w:val="000000" w:themeColor="text1"/>
          <w:lang w:val="es-CU"/>
        </w:rPr>
        <w:t>PEM</w:t>
      </w:r>
      <w:r w:rsidR="005C6667" w:rsidRPr="0007552D">
        <w:rPr>
          <w:rFonts w:ascii="Calibri" w:eastAsia="Calibri" w:hAnsi="Calibri" w:cs="Calibri"/>
          <w:color w:val="000000" w:themeColor="text1"/>
          <w:lang w:val="es-CU"/>
        </w:rPr>
        <w:t xml:space="preserve"> Česma</w:t>
      </w:r>
      <w:r w:rsidR="005C6667">
        <w:rPr>
          <w:rFonts w:ascii="Calibri" w:eastAsia="Calibri" w:hAnsi="Calibri" w:cs="Calibri"/>
          <w:color w:val="000000" w:themeColor="text1"/>
          <w:lang w:val="es-CU"/>
        </w:rPr>
        <w:t xml:space="preserve"> – šume</w:t>
      </w:r>
      <w:r w:rsidR="005C6667" w:rsidRPr="0007552D">
        <w:rPr>
          <w:rFonts w:ascii="Calibri" w:eastAsia="Calibri" w:hAnsi="Calibri" w:cs="Calibri"/>
          <w:color w:val="000000" w:themeColor="text1"/>
          <w:lang w:val="es-CU"/>
        </w:rPr>
        <w:t xml:space="preserve"> </w:t>
      </w:r>
      <w:r w:rsidRPr="0007552D">
        <w:rPr>
          <w:rFonts w:ascii="Calibri" w:eastAsia="Calibri" w:hAnsi="Calibri" w:cs="Calibri"/>
          <w:color w:val="000000" w:themeColor="text1"/>
          <w:lang w:val="es-CU"/>
        </w:rPr>
        <w:t xml:space="preserve">obuhvaća gotovo cijeli </w:t>
      </w:r>
      <w:r w:rsidR="005C6667">
        <w:rPr>
          <w:rFonts w:ascii="Calibri" w:eastAsia="Calibri" w:hAnsi="Calibri" w:cs="Calibri"/>
          <w:color w:val="000000" w:themeColor="text1"/>
          <w:lang w:val="es-CU"/>
        </w:rPr>
        <w:t>PRŠV</w:t>
      </w:r>
      <w:r w:rsidRPr="0007552D">
        <w:rPr>
          <w:rFonts w:ascii="Calibri" w:eastAsia="Calibri" w:hAnsi="Calibri" w:cs="Calibri"/>
          <w:color w:val="000000" w:themeColor="text1"/>
          <w:lang w:val="es-CU"/>
        </w:rPr>
        <w:t xml:space="preserve"> Česma pa je tako </w:t>
      </w:r>
      <w:r w:rsidR="007D1979" w:rsidRPr="0007552D">
        <w:rPr>
          <w:rFonts w:ascii="Calibri" w:eastAsia="Calibri" w:hAnsi="Calibri" w:cs="Calibri"/>
          <w:color w:val="000000" w:themeColor="text1"/>
          <w:lang w:val="es-CU"/>
        </w:rPr>
        <w:t xml:space="preserve">oko </w:t>
      </w:r>
      <w:r w:rsidRPr="0007552D">
        <w:rPr>
          <w:rFonts w:ascii="Calibri" w:eastAsia="Calibri" w:hAnsi="Calibri" w:cs="Calibri"/>
          <w:color w:val="000000" w:themeColor="text1"/>
          <w:lang w:val="es-CU"/>
        </w:rPr>
        <w:t>3</w:t>
      </w:r>
      <w:r w:rsidR="00637961" w:rsidRPr="0007552D">
        <w:rPr>
          <w:rFonts w:ascii="Calibri" w:eastAsia="Calibri" w:hAnsi="Calibri" w:cs="Calibri"/>
          <w:color w:val="000000" w:themeColor="text1"/>
          <w:lang w:val="es-CU"/>
        </w:rPr>
        <w:t>8</w:t>
      </w:r>
      <w:r w:rsidRPr="0007552D">
        <w:rPr>
          <w:rFonts w:ascii="Calibri" w:eastAsia="Calibri" w:hAnsi="Calibri" w:cs="Calibri"/>
          <w:color w:val="000000" w:themeColor="text1"/>
          <w:lang w:val="es-CU"/>
        </w:rPr>
        <w:t xml:space="preserve"> % površine područja</w:t>
      </w:r>
      <w:r w:rsidR="00AB50AF">
        <w:rPr>
          <w:rFonts w:ascii="Calibri" w:eastAsia="Calibri" w:hAnsi="Calibri" w:cs="Calibri"/>
          <w:color w:val="000000" w:themeColor="text1"/>
          <w:lang w:val="es-CU"/>
        </w:rPr>
        <w:t xml:space="preserve"> EM</w:t>
      </w:r>
      <w:r w:rsidRPr="0007552D">
        <w:rPr>
          <w:rFonts w:ascii="Calibri" w:eastAsia="Calibri" w:hAnsi="Calibri" w:cs="Calibri"/>
          <w:color w:val="000000" w:themeColor="text1"/>
          <w:lang w:val="es-CU"/>
        </w:rPr>
        <w:t xml:space="preserve"> </w:t>
      </w:r>
      <w:r w:rsidR="00C972F8" w:rsidRPr="0007552D">
        <w:rPr>
          <w:rFonts w:ascii="Calibri" w:eastAsia="Calibri" w:hAnsi="Calibri" w:cs="Calibri"/>
          <w:color w:val="000000" w:themeColor="text1"/>
          <w:lang w:val="es-CU"/>
        </w:rPr>
        <w:t xml:space="preserve">i 40 </w:t>
      </w:r>
      <w:r w:rsidR="00637961" w:rsidRPr="0007552D">
        <w:rPr>
          <w:rFonts w:ascii="Calibri" w:eastAsia="Calibri" w:hAnsi="Calibri" w:cs="Calibri"/>
          <w:color w:val="000000" w:themeColor="text1"/>
          <w:lang w:val="es-CU"/>
        </w:rPr>
        <w:t xml:space="preserve">% površine ciljnog stanišnog tipa </w:t>
      </w:r>
      <w:r w:rsidRPr="0007552D">
        <w:rPr>
          <w:rFonts w:ascii="Calibri" w:eastAsia="Calibri" w:hAnsi="Calibri" w:cs="Calibri"/>
          <w:color w:val="000000" w:themeColor="text1"/>
          <w:lang w:val="es-CU"/>
        </w:rPr>
        <w:t>isključeno iz gospodarenja, a sve sastojine crne johe (</w:t>
      </w:r>
      <w:r w:rsidR="00637961" w:rsidRPr="0007552D">
        <w:rPr>
          <w:rFonts w:ascii="Calibri" w:eastAsia="Calibri" w:hAnsi="Calibri" w:cs="Calibri"/>
          <w:color w:val="000000" w:themeColor="text1"/>
          <w:lang w:val="es-CU"/>
        </w:rPr>
        <w:t>2,5</w:t>
      </w:r>
      <w:r w:rsidRPr="0007552D">
        <w:rPr>
          <w:rFonts w:ascii="Calibri" w:eastAsia="Calibri" w:hAnsi="Calibri" w:cs="Calibri"/>
          <w:color w:val="000000" w:themeColor="text1"/>
          <w:lang w:val="es-CU"/>
        </w:rPr>
        <w:t xml:space="preserve"> % </w:t>
      </w:r>
      <w:r w:rsidR="00935CBC">
        <w:rPr>
          <w:rFonts w:ascii="Calibri" w:eastAsia="Calibri" w:hAnsi="Calibri" w:cs="Calibri"/>
          <w:color w:val="000000" w:themeColor="text1"/>
          <w:lang w:val="es-CU"/>
        </w:rPr>
        <w:t xml:space="preserve">površine </w:t>
      </w:r>
      <w:r w:rsidRPr="0007552D">
        <w:rPr>
          <w:rFonts w:ascii="Calibri" w:eastAsia="Calibri" w:hAnsi="Calibri" w:cs="Calibri"/>
          <w:color w:val="000000" w:themeColor="text1"/>
          <w:lang w:val="es-CU"/>
        </w:rPr>
        <w:t xml:space="preserve">područja) imaju namjenu zaštite zemljišta. Ostatak su gospodarske šume </w:t>
      </w:r>
      <w:r w:rsidR="006730B9" w:rsidRPr="0007552D">
        <w:rPr>
          <w:rFonts w:ascii="Calibri" w:eastAsia="Calibri" w:hAnsi="Calibri" w:cs="Calibri"/>
          <w:color w:val="000000" w:themeColor="text1"/>
          <w:lang w:val="es-CU"/>
        </w:rPr>
        <w:t xml:space="preserve">(sjemenjače </w:t>
      </w:r>
      <w:r w:rsidRPr="0007552D">
        <w:rPr>
          <w:rFonts w:ascii="Calibri" w:eastAsia="Calibri" w:hAnsi="Calibri" w:cs="Calibri"/>
          <w:color w:val="000000" w:themeColor="text1"/>
          <w:lang w:val="es-CU"/>
        </w:rPr>
        <w:t>lužnjaka</w:t>
      </w:r>
      <w:r w:rsidR="006730B9" w:rsidRPr="0007552D">
        <w:rPr>
          <w:rFonts w:ascii="Calibri" w:eastAsia="Calibri" w:hAnsi="Calibri" w:cs="Calibri"/>
          <w:color w:val="000000" w:themeColor="text1"/>
          <w:lang w:val="es-CU"/>
        </w:rPr>
        <w:t>)</w:t>
      </w:r>
      <w:r w:rsidRPr="0007552D">
        <w:rPr>
          <w:rFonts w:ascii="Calibri" w:eastAsia="Calibri" w:hAnsi="Calibri" w:cs="Calibri"/>
          <w:color w:val="000000" w:themeColor="text1"/>
          <w:lang w:val="es-CU"/>
        </w:rPr>
        <w:t xml:space="preserve"> starosti od 7 do 122 godine.</w:t>
      </w:r>
      <w:r w:rsidR="00F57B37" w:rsidRPr="0007552D">
        <w:rPr>
          <w:rFonts w:ascii="Calibri" w:eastAsia="Calibri" w:hAnsi="Calibri" w:cs="Calibri"/>
          <w:color w:val="000000" w:themeColor="text1"/>
          <w:lang w:val="es-CU"/>
        </w:rPr>
        <w:t xml:space="preserve"> </w:t>
      </w:r>
    </w:p>
    <w:p w14:paraId="1AE972CF" w14:textId="0184C52E" w:rsidR="00EA4D42" w:rsidRDefault="00F86817" w:rsidP="004E1865">
      <w:pPr>
        <w:pStyle w:val="Default"/>
        <w:rPr>
          <w:rFonts w:asciiTheme="minorHAnsi" w:eastAsia="Calibri" w:hAnsiTheme="minorHAnsi" w:cstheme="minorHAnsi"/>
          <w:sz w:val="22"/>
          <w:szCs w:val="22"/>
          <w:lang w:val="hr-HR"/>
        </w:rPr>
      </w:pPr>
      <w:r w:rsidRPr="00293DC9">
        <w:rPr>
          <w:rFonts w:asciiTheme="minorHAnsi" w:eastAsia="Calibri" w:hAnsiTheme="minorHAnsi" w:cstheme="minorHAnsi"/>
          <w:b/>
          <w:bCs/>
          <w:sz w:val="22"/>
          <w:szCs w:val="22"/>
          <w:lang w:val="hr-HR"/>
        </w:rPr>
        <w:t xml:space="preserve">Područje ekološke mreže Natura 2000 – HR2001327 Ribnjak Dubrava </w:t>
      </w:r>
      <w:r w:rsidRPr="00293DC9">
        <w:rPr>
          <w:rFonts w:asciiTheme="minorHAnsi" w:eastAsia="Calibri" w:hAnsiTheme="minorHAnsi" w:cstheme="minorHAnsi"/>
          <w:sz w:val="22"/>
          <w:szCs w:val="22"/>
          <w:lang w:val="hr-HR"/>
        </w:rPr>
        <w:t>(</w:t>
      </w:r>
      <w:r w:rsidR="00361367" w:rsidRPr="00361367">
        <w:rPr>
          <w:rFonts w:eastAsia="Calibri" w:cstheme="minorHAnsi"/>
        </w:rPr>
        <w:fldChar w:fldCharType="begin"/>
      </w:r>
      <w:r w:rsidR="00361367" w:rsidRPr="00361367">
        <w:rPr>
          <w:rFonts w:asciiTheme="minorHAnsi" w:eastAsia="Calibri" w:hAnsiTheme="minorHAnsi" w:cstheme="minorHAnsi"/>
          <w:sz w:val="22"/>
          <w:szCs w:val="22"/>
          <w:lang w:val="hr-HR"/>
        </w:rPr>
        <w:instrText xml:space="preserve"> REF _Ref121912242 \h  \* MERGEFORMAT </w:instrText>
      </w:r>
      <w:r w:rsidR="00361367" w:rsidRPr="00361367">
        <w:rPr>
          <w:rFonts w:eastAsia="Calibri" w:cstheme="minorHAnsi"/>
        </w:rPr>
      </w:r>
      <w:r w:rsidR="00361367" w:rsidRPr="00361367">
        <w:rPr>
          <w:rFonts w:eastAsia="Calibri" w:cstheme="minorHAnsi"/>
        </w:rPr>
        <w:fldChar w:fldCharType="separate"/>
      </w:r>
      <w:r w:rsidR="00D63FF6" w:rsidRPr="00D63FF6">
        <w:rPr>
          <w:rFonts w:asciiTheme="minorHAnsi" w:hAnsiTheme="minorHAnsi" w:cstheme="minorHAnsi"/>
          <w:b/>
          <w:bCs/>
          <w:sz w:val="22"/>
          <w:szCs w:val="22"/>
          <w:lang w:val="hr-HR"/>
        </w:rPr>
        <w:t xml:space="preserve">Slika </w:t>
      </w:r>
      <w:r w:rsidR="00D63FF6" w:rsidRPr="00D63FF6">
        <w:rPr>
          <w:rFonts w:asciiTheme="minorHAnsi" w:hAnsiTheme="minorHAnsi" w:cstheme="minorHAnsi"/>
          <w:b/>
          <w:bCs/>
          <w:noProof/>
          <w:sz w:val="22"/>
          <w:szCs w:val="22"/>
          <w:lang w:val="hr-HR"/>
        </w:rPr>
        <w:t>1.4</w:t>
      </w:r>
      <w:r w:rsidR="00361367" w:rsidRPr="00361367">
        <w:rPr>
          <w:rFonts w:eastAsia="Calibri" w:cstheme="minorHAnsi"/>
        </w:rPr>
        <w:fldChar w:fldCharType="end"/>
      </w:r>
      <w:r w:rsidRPr="00293DC9">
        <w:rPr>
          <w:rFonts w:asciiTheme="minorHAnsi" w:eastAsia="Calibri" w:hAnsiTheme="minorHAnsi" w:cstheme="minorHAnsi"/>
          <w:sz w:val="22"/>
          <w:szCs w:val="22"/>
          <w:lang w:val="hr-HR"/>
        </w:rPr>
        <w:t xml:space="preserve">) </w:t>
      </w:r>
      <w:r w:rsidR="0A610396" w:rsidRPr="00F86817">
        <w:rPr>
          <w:rFonts w:asciiTheme="minorHAnsi" w:eastAsia="Calibri" w:hAnsiTheme="minorHAnsi" w:cstheme="minorHAnsi"/>
          <w:sz w:val="22"/>
          <w:szCs w:val="22"/>
          <w:lang w:val="hr-HR"/>
        </w:rPr>
        <w:t>je područje očuvanja značajno za vrste i stanišne tipove (POVS)</w:t>
      </w:r>
      <w:r w:rsidR="00AB50AF" w:rsidRPr="00F86817">
        <w:rPr>
          <w:rFonts w:asciiTheme="minorHAnsi" w:eastAsia="Calibri" w:hAnsiTheme="minorHAnsi" w:cstheme="minorHAnsi"/>
          <w:sz w:val="22"/>
          <w:szCs w:val="22"/>
          <w:lang w:val="hr-HR"/>
        </w:rPr>
        <w:t>,</w:t>
      </w:r>
      <w:r w:rsidR="0A610396" w:rsidRPr="00F86817">
        <w:rPr>
          <w:rFonts w:asciiTheme="minorHAnsi" w:eastAsia="Calibri" w:hAnsiTheme="minorHAnsi" w:cstheme="minorHAnsi"/>
          <w:sz w:val="22"/>
          <w:szCs w:val="22"/>
          <w:lang w:val="hr-HR"/>
        </w:rPr>
        <w:t xml:space="preserve"> </w:t>
      </w:r>
      <w:r w:rsidR="00AB50AF" w:rsidRPr="00F86817">
        <w:rPr>
          <w:rFonts w:asciiTheme="minorHAnsi" w:eastAsia="Calibri" w:hAnsiTheme="minorHAnsi" w:cstheme="minorHAnsi"/>
          <w:sz w:val="22"/>
          <w:szCs w:val="22"/>
          <w:lang w:val="hr-HR"/>
        </w:rPr>
        <w:t xml:space="preserve">površine </w:t>
      </w:r>
      <w:r w:rsidR="00781DCD" w:rsidRPr="00F86817">
        <w:rPr>
          <w:rFonts w:asciiTheme="minorHAnsi" w:eastAsia="Calibri" w:hAnsiTheme="minorHAnsi" w:cstheme="minorHAnsi"/>
          <w:sz w:val="22"/>
          <w:szCs w:val="22"/>
          <w:lang w:val="hr-HR"/>
        </w:rPr>
        <w:t xml:space="preserve">342,89 ha (URL </w:t>
      </w:r>
      <w:r w:rsidR="00D852F9" w:rsidRPr="00F86817">
        <w:rPr>
          <w:rFonts w:asciiTheme="minorHAnsi" w:eastAsia="Calibri" w:hAnsiTheme="minorHAnsi" w:cstheme="minorHAnsi"/>
          <w:sz w:val="22"/>
          <w:szCs w:val="22"/>
          <w:lang w:val="hr-HR"/>
        </w:rPr>
        <w:t>23</w:t>
      </w:r>
      <w:r w:rsidR="00781DCD" w:rsidRPr="00F86817">
        <w:rPr>
          <w:rFonts w:asciiTheme="minorHAnsi" w:eastAsia="Calibri" w:hAnsiTheme="minorHAnsi" w:cstheme="minorHAnsi"/>
          <w:sz w:val="22"/>
          <w:szCs w:val="22"/>
          <w:lang w:val="hr-HR"/>
        </w:rPr>
        <w:t>)</w:t>
      </w:r>
      <w:r w:rsidR="00AB50AF" w:rsidRPr="00F86817">
        <w:rPr>
          <w:rFonts w:asciiTheme="minorHAnsi" w:eastAsia="Calibri" w:hAnsiTheme="minorHAnsi" w:cstheme="minorHAnsi"/>
          <w:sz w:val="22"/>
          <w:szCs w:val="22"/>
          <w:lang w:val="hr-HR"/>
        </w:rPr>
        <w:t>,</w:t>
      </w:r>
      <w:r w:rsidR="00781DCD" w:rsidRPr="00F86817">
        <w:rPr>
          <w:rFonts w:asciiTheme="minorHAnsi" w:eastAsia="Calibri" w:hAnsiTheme="minorHAnsi" w:cstheme="minorHAnsi"/>
          <w:sz w:val="22"/>
          <w:szCs w:val="22"/>
          <w:lang w:val="hr-HR"/>
        </w:rPr>
        <w:t xml:space="preserve"> </w:t>
      </w:r>
      <w:r w:rsidR="0A610396" w:rsidRPr="00F86817">
        <w:rPr>
          <w:rFonts w:asciiTheme="minorHAnsi" w:eastAsia="Calibri" w:hAnsiTheme="minorHAnsi" w:cstheme="minorHAnsi"/>
          <w:sz w:val="22"/>
          <w:szCs w:val="22"/>
          <w:lang w:val="hr-HR"/>
        </w:rPr>
        <w:t xml:space="preserve">na kojem su </w:t>
      </w:r>
      <w:r w:rsidR="00935CBC" w:rsidRPr="00F86817">
        <w:rPr>
          <w:rFonts w:asciiTheme="minorHAnsi" w:eastAsia="Calibri" w:hAnsiTheme="minorHAnsi" w:cstheme="minorHAnsi"/>
          <w:sz w:val="22"/>
          <w:szCs w:val="22"/>
          <w:lang w:val="hr-HR"/>
        </w:rPr>
        <w:t xml:space="preserve">utvrđene </w:t>
      </w:r>
      <w:r w:rsidR="0A610396" w:rsidRPr="00F86817">
        <w:rPr>
          <w:rFonts w:asciiTheme="minorHAnsi" w:eastAsia="Calibri" w:hAnsiTheme="minorHAnsi" w:cstheme="minorHAnsi"/>
          <w:sz w:val="22"/>
          <w:szCs w:val="22"/>
          <w:lang w:val="hr-HR"/>
        </w:rPr>
        <w:t>četiri ciljne vrste (</w:t>
      </w:r>
      <w:r w:rsidR="00543026" w:rsidRPr="004E1865">
        <w:rPr>
          <w:rFonts w:eastAsia="Calibri" w:cstheme="minorHAnsi"/>
        </w:rPr>
        <w:fldChar w:fldCharType="begin"/>
      </w:r>
      <w:r w:rsidR="00543026" w:rsidRPr="00543026">
        <w:rPr>
          <w:rFonts w:asciiTheme="minorHAnsi" w:eastAsia="Calibri" w:hAnsiTheme="minorHAnsi" w:cstheme="minorHAnsi"/>
          <w:sz w:val="22"/>
          <w:szCs w:val="22"/>
          <w:lang w:val="hr-HR"/>
        </w:rPr>
        <w:instrText xml:space="preserve"> REF _Ref122416247 \h </w:instrText>
      </w:r>
      <w:r w:rsidR="00543026" w:rsidRPr="004E1865">
        <w:rPr>
          <w:rFonts w:eastAsia="Calibri" w:cstheme="minorHAnsi"/>
          <w:sz w:val="22"/>
          <w:szCs w:val="22"/>
          <w:lang w:val="hr-HR"/>
        </w:rPr>
        <w:instrText xml:space="preserve"> \* MERGEFORMAT </w:instrText>
      </w:r>
      <w:r w:rsidR="00543026" w:rsidRPr="004E1865">
        <w:rPr>
          <w:rFonts w:eastAsia="Calibri" w:cstheme="minorHAnsi"/>
        </w:rPr>
      </w:r>
      <w:r w:rsidR="00543026" w:rsidRPr="004E1865">
        <w:rPr>
          <w:rFonts w:eastAsia="Calibri" w:cstheme="minorHAnsi"/>
        </w:rPr>
        <w:fldChar w:fldCharType="separate"/>
      </w:r>
      <w:r w:rsidR="00D63FF6" w:rsidRPr="00D63FF6">
        <w:rPr>
          <w:rFonts w:asciiTheme="minorHAnsi" w:hAnsiTheme="minorHAnsi" w:cstheme="minorHAnsi"/>
          <w:b/>
          <w:bCs/>
          <w:sz w:val="22"/>
          <w:szCs w:val="22"/>
          <w:lang w:val="hr-HR"/>
        </w:rPr>
        <w:t xml:space="preserve">Tablica </w:t>
      </w:r>
      <w:r w:rsidR="00D63FF6" w:rsidRPr="00D63FF6">
        <w:rPr>
          <w:rFonts w:asciiTheme="minorHAnsi" w:hAnsiTheme="minorHAnsi" w:cstheme="minorHAnsi"/>
          <w:b/>
          <w:bCs/>
          <w:noProof/>
          <w:sz w:val="22"/>
          <w:szCs w:val="22"/>
          <w:lang w:val="hr-HR"/>
        </w:rPr>
        <w:t>1.3</w:t>
      </w:r>
      <w:r w:rsidR="00543026" w:rsidRPr="004E1865">
        <w:rPr>
          <w:rFonts w:eastAsia="Calibri" w:cstheme="minorHAnsi"/>
        </w:rPr>
        <w:fldChar w:fldCharType="end"/>
      </w:r>
      <w:r w:rsidR="0A610396" w:rsidRPr="00DA4F0B">
        <w:rPr>
          <w:rFonts w:asciiTheme="minorHAnsi" w:eastAsia="Calibri" w:hAnsiTheme="minorHAnsi" w:cstheme="minorHAnsi"/>
          <w:sz w:val="22"/>
          <w:szCs w:val="22"/>
          <w:lang w:val="hr-HR"/>
        </w:rPr>
        <w:t xml:space="preserve">). </w:t>
      </w:r>
      <w:r w:rsidR="0A610396" w:rsidRPr="00470B12">
        <w:rPr>
          <w:rFonts w:asciiTheme="minorHAnsi" w:eastAsia="Calibri" w:hAnsiTheme="minorHAnsi" w:cstheme="minorHAnsi"/>
          <w:sz w:val="22"/>
          <w:szCs w:val="22"/>
          <w:lang w:val="hr-HR"/>
        </w:rPr>
        <w:t xml:space="preserve">Ribnjak i okolne vlažne livade koje su sastavni dio </w:t>
      </w:r>
      <w:proofErr w:type="spellStart"/>
      <w:r w:rsidR="0A610396" w:rsidRPr="00470B12">
        <w:rPr>
          <w:rFonts w:asciiTheme="minorHAnsi" w:eastAsia="Calibri" w:hAnsiTheme="minorHAnsi" w:cstheme="minorHAnsi"/>
          <w:sz w:val="22"/>
          <w:szCs w:val="22"/>
          <w:lang w:val="hr-HR"/>
        </w:rPr>
        <w:t>mozaičnog</w:t>
      </w:r>
      <w:proofErr w:type="spellEnd"/>
      <w:r w:rsidR="0A610396" w:rsidRPr="00470B12">
        <w:rPr>
          <w:rFonts w:asciiTheme="minorHAnsi" w:eastAsia="Calibri" w:hAnsiTheme="minorHAnsi" w:cstheme="minorHAnsi"/>
          <w:sz w:val="22"/>
          <w:szCs w:val="22"/>
          <w:lang w:val="hr-HR"/>
        </w:rPr>
        <w:t xml:space="preserve"> krajolika također su važno gnjezdilište </w:t>
      </w:r>
      <w:r w:rsidR="00130AC8" w:rsidRPr="00470B12">
        <w:rPr>
          <w:rFonts w:asciiTheme="minorHAnsi" w:eastAsia="Calibri" w:hAnsiTheme="minorHAnsi" w:cstheme="minorHAnsi"/>
          <w:sz w:val="22"/>
          <w:szCs w:val="22"/>
          <w:lang w:val="hr-HR"/>
        </w:rPr>
        <w:t xml:space="preserve">i hranilište </w:t>
      </w:r>
      <w:r w:rsidR="0A610396" w:rsidRPr="00470B12">
        <w:rPr>
          <w:rFonts w:asciiTheme="minorHAnsi" w:eastAsia="Calibri" w:hAnsiTheme="minorHAnsi" w:cstheme="minorHAnsi"/>
          <w:sz w:val="22"/>
          <w:szCs w:val="22"/>
          <w:lang w:val="hr-HR"/>
        </w:rPr>
        <w:t>ptica vodenih staništa.</w:t>
      </w:r>
    </w:p>
    <w:p w14:paraId="03A9EC09" w14:textId="77777777" w:rsidR="00EA4D42" w:rsidRDefault="00EA4D42" w:rsidP="004E1865">
      <w:pPr>
        <w:pStyle w:val="Default"/>
        <w:rPr>
          <w:rFonts w:asciiTheme="minorHAnsi" w:eastAsia="Calibri" w:hAnsiTheme="minorHAnsi" w:cstheme="minorHAnsi"/>
          <w:sz w:val="22"/>
          <w:szCs w:val="22"/>
          <w:lang w:val="hr-HR"/>
        </w:rPr>
      </w:pPr>
    </w:p>
    <w:p w14:paraId="5A0C912F" w14:textId="08E63C74" w:rsidR="008158B1" w:rsidRDefault="008158B1" w:rsidP="004E1865">
      <w:pPr>
        <w:pStyle w:val="Default"/>
      </w:pPr>
      <w:r>
        <w:rPr>
          <w:noProof/>
        </w:rPr>
        <w:drawing>
          <wp:inline distT="0" distB="0" distL="0" distR="0" wp14:anchorId="6C92827A" wp14:editId="55D57AA2">
            <wp:extent cx="5943600" cy="420243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R2001327_Ribnjak_Dubrava_Karta_podrucja_v3 (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202430"/>
                    </a:xfrm>
                    <a:prstGeom prst="rect">
                      <a:avLst/>
                    </a:prstGeom>
                  </pic:spPr>
                </pic:pic>
              </a:graphicData>
            </a:graphic>
          </wp:inline>
        </w:drawing>
      </w:r>
    </w:p>
    <w:p w14:paraId="06DEB636" w14:textId="5F0E04E8" w:rsidR="00F375B4" w:rsidRPr="008158B1" w:rsidRDefault="00F375B4" w:rsidP="31E49B2C">
      <w:pPr>
        <w:pStyle w:val="Opisslike"/>
      </w:pPr>
      <w:bookmarkStart w:id="49" w:name="_Ref121912242"/>
      <w:bookmarkStart w:id="50" w:name="_Toc123215609"/>
      <w:r w:rsidRPr="008158B1">
        <w:rPr>
          <w:b/>
          <w:bCs/>
        </w:rPr>
        <w:t xml:space="preserve">Slika </w:t>
      </w:r>
      <w:r w:rsidRPr="31E49B2C">
        <w:rPr>
          <w:b/>
          <w:bCs/>
        </w:rPr>
        <w:fldChar w:fldCharType="begin"/>
      </w:r>
      <w:r w:rsidRPr="31E49B2C">
        <w:rPr>
          <w:b/>
          <w:bCs/>
        </w:rPr>
        <w:instrText xml:space="preserve"> STYLEREF 1 \s </w:instrText>
      </w:r>
      <w:r w:rsidRPr="31E49B2C">
        <w:rPr>
          <w:b/>
          <w:bCs/>
        </w:rPr>
        <w:fldChar w:fldCharType="separate"/>
      </w:r>
      <w:r w:rsidR="00D63FF6">
        <w:rPr>
          <w:b/>
          <w:bCs/>
          <w:noProof/>
        </w:rPr>
        <w:t>1</w:t>
      </w:r>
      <w:r w:rsidRPr="31E49B2C">
        <w:rPr>
          <w:b/>
          <w:bCs/>
        </w:rPr>
        <w:fldChar w:fldCharType="end"/>
      </w:r>
      <w:r w:rsidR="00717308" w:rsidRPr="008158B1">
        <w:rPr>
          <w:b/>
          <w:bCs/>
        </w:rPr>
        <w:t>.</w:t>
      </w:r>
      <w:r w:rsidRPr="31E49B2C">
        <w:rPr>
          <w:b/>
          <w:bCs/>
        </w:rPr>
        <w:fldChar w:fldCharType="begin"/>
      </w:r>
      <w:r w:rsidRPr="31E49B2C">
        <w:rPr>
          <w:b/>
          <w:bCs/>
        </w:rPr>
        <w:instrText xml:space="preserve"> SEQ Slika \* ARABIC \s 1 </w:instrText>
      </w:r>
      <w:r w:rsidRPr="31E49B2C">
        <w:rPr>
          <w:b/>
          <w:bCs/>
        </w:rPr>
        <w:fldChar w:fldCharType="separate"/>
      </w:r>
      <w:r w:rsidR="00D63FF6">
        <w:rPr>
          <w:b/>
          <w:bCs/>
          <w:noProof/>
        </w:rPr>
        <w:t>4</w:t>
      </w:r>
      <w:r w:rsidRPr="31E49B2C">
        <w:rPr>
          <w:b/>
          <w:bCs/>
        </w:rPr>
        <w:fldChar w:fldCharType="end"/>
      </w:r>
      <w:bookmarkEnd w:id="49"/>
      <w:r w:rsidRPr="008158B1">
        <w:t xml:space="preserve"> Karta područja ekološke mreže HR2001327 Ribnjak Dubrava.</w:t>
      </w:r>
      <w:bookmarkEnd w:id="50"/>
    </w:p>
    <w:p w14:paraId="4BFF451D" w14:textId="77777777" w:rsidR="004E1865" w:rsidRPr="008158B1" w:rsidRDefault="00F375B4" w:rsidP="31E49B2C">
      <w:pPr>
        <w:pStyle w:val="Opisslike"/>
        <w:spacing w:after="240" w:line="276" w:lineRule="auto"/>
        <w:rPr>
          <w:i/>
          <w:iCs/>
        </w:rPr>
      </w:pPr>
      <w:r w:rsidRPr="008158B1">
        <w:rPr>
          <w:i/>
          <w:iCs/>
        </w:rPr>
        <w:t>Izvori: Ekološka mreža Natura 2000 (</w:t>
      </w:r>
      <w:proofErr w:type="spellStart"/>
      <w:r w:rsidRPr="008158B1">
        <w:rPr>
          <w:i/>
          <w:iCs/>
        </w:rPr>
        <w:t>Bioportal</w:t>
      </w:r>
      <w:proofErr w:type="spellEnd"/>
      <w:r w:rsidRPr="008158B1">
        <w:rPr>
          <w:i/>
          <w:iCs/>
        </w:rPr>
        <w:t>, MINGOR); Registar prostornih jedinica (DGU)</w:t>
      </w:r>
    </w:p>
    <w:p w14:paraId="0F037AAC" w14:textId="4EB6C73D" w:rsidR="00543026" w:rsidRPr="00543026" w:rsidRDefault="1F10D757" w:rsidP="00A37044">
      <w:pPr>
        <w:pStyle w:val="Opisslike"/>
        <w:spacing w:after="240" w:line="276" w:lineRule="auto"/>
        <w:jc w:val="both"/>
      </w:pPr>
      <w:r w:rsidRPr="0007552D">
        <w:rPr>
          <w:rFonts w:ascii="Calibri" w:eastAsia="Calibri" w:hAnsi="Calibri" w:cs="Calibri"/>
        </w:rPr>
        <w:t xml:space="preserve">U kompleksu ribnjaka razvijena je </w:t>
      </w:r>
      <w:proofErr w:type="spellStart"/>
      <w:r w:rsidRPr="0007552D">
        <w:rPr>
          <w:rFonts w:ascii="Calibri" w:eastAsia="Calibri" w:hAnsi="Calibri" w:cs="Calibri"/>
        </w:rPr>
        <w:t>emergentna</w:t>
      </w:r>
      <w:proofErr w:type="spellEnd"/>
      <w:r w:rsidRPr="0007552D">
        <w:rPr>
          <w:rFonts w:ascii="Calibri" w:eastAsia="Calibri" w:hAnsi="Calibri" w:cs="Calibri"/>
        </w:rPr>
        <w:t xml:space="preserve"> i plutajuća vegetacija, a zabilježena su i amfibijska staništa koja su definirana kao ciljni stanišni tip na susjednim ribnjacima, ali ne i na </w:t>
      </w:r>
      <w:r w:rsidR="00935CBC">
        <w:rPr>
          <w:rFonts w:ascii="Calibri" w:eastAsia="Calibri" w:hAnsi="Calibri" w:cs="Calibri"/>
        </w:rPr>
        <w:t xml:space="preserve">PEM </w:t>
      </w:r>
      <w:r w:rsidRPr="0007552D">
        <w:rPr>
          <w:rFonts w:ascii="Calibri" w:eastAsia="Calibri" w:hAnsi="Calibri" w:cs="Calibri"/>
        </w:rPr>
        <w:t>Ribnjak Dubrava</w:t>
      </w:r>
      <w:r w:rsidR="00A2472C" w:rsidRPr="0007552D">
        <w:rPr>
          <w:rFonts w:ascii="Calibri" w:eastAsia="Calibri" w:hAnsi="Calibri" w:cs="Calibri"/>
        </w:rPr>
        <w:t xml:space="preserve"> </w:t>
      </w:r>
      <w:r w:rsidR="00605CA3" w:rsidRPr="0007552D">
        <w:rPr>
          <w:rFonts w:ascii="Calibri" w:eastAsia="Calibri" w:hAnsi="Calibri" w:cs="Calibri"/>
        </w:rPr>
        <w:t xml:space="preserve">(Škunca i </w:t>
      </w:r>
      <w:proofErr w:type="spellStart"/>
      <w:r w:rsidR="00605CA3" w:rsidRPr="0007552D">
        <w:rPr>
          <w:rFonts w:ascii="Calibri" w:eastAsia="Calibri" w:hAnsi="Calibri" w:cs="Calibri"/>
        </w:rPr>
        <w:t>Hudina</w:t>
      </w:r>
      <w:proofErr w:type="spellEnd"/>
      <w:r w:rsidR="00605CA3" w:rsidRPr="0007552D">
        <w:rPr>
          <w:rFonts w:ascii="Calibri" w:eastAsia="Calibri" w:hAnsi="Calibri" w:cs="Calibri"/>
        </w:rPr>
        <w:t>, 2020)</w:t>
      </w:r>
      <w:r w:rsidR="003D7901" w:rsidRPr="0007552D">
        <w:rPr>
          <w:rFonts w:cstheme="minorHAnsi"/>
        </w:rPr>
        <w:t>.</w:t>
      </w:r>
    </w:p>
    <w:p w14:paraId="02099693" w14:textId="591AA8A3" w:rsidR="00543026" w:rsidRDefault="00543026" w:rsidP="00A37044">
      <w:pPr>
        <w:pStyle w:val="Opisslike"/>
        <w:keepNext/>
        <w:spacing w:before="240"/>
        <w:jc w:val="both"/>
      </w:pPr>
      <w:bookmarkStart w:id="51" w:name="_Ref122416247"/>
      <w:bookmarkStart w:id="52" w:name="_Toc123215593"/>
      <w:r w:rsidRPr="004E1865">
        <w:rPr>
          <w:b/>
          <w:bCs/>
        </w:rPr>
        <w:lastRenderedPageBreak/>
        <w:t xml:space="preserve">Tablica </w:t>
      </w:r>
      <w:r w:rsidR="00892545">
        <w:rPr>
          <w:b/>
          <w:bCs/>
        </w:rPr>
        <w:fldChar w:fldCharType="begin"/>
      </w:r>
      <w:r w:rsidR="00892545">
        <w:rPr>
          <w:b/>
          <w:bCs/>
        </w:rPr>
        <w:instrText xml:space="preserve"> STYLEREF 1 \s </w:instrText>
      </w:r>
      <w:r w:rsidR="00892545">
        <w:rPr>
          <w:b/>
          <w:bCs/>
        </w:rPr>
        <w:fldChar w:fldCharType="separate"/>
      </w:r>
      <w:r w:rsidR="00D63FF6">
        <w:rPr>
          <w:b/>
          <w:bCs/>
          <w:noProof/>
        </w:rPr>
        <w:t>1</w:t>
      </w:r>
      <w:r w:rsidR="00892545">
        <w:rPr>
          <w:b/>
          <w:bCs/>
        </w:rPr>
        <w:fldChar w:fldCharType="end"/>
      </w:r>
      <w:r w:rsidR="00892545">
        <w:rPr>
          <w:b/>
          <w:bCs/>
        </w:rPr>
        <w:t>.</w:t>
      </w:r>
      <w:r w:rsidR="00892545">
        <w:rPr>
          <w:b/>
          <w:bCs/>
        </w:rPr>
        <w:fldChar w:fldCharType="begin"/>
      </w:r>
      <w:r w:rsidR="00892545">
        <w:rPr>
          <w:b/>
          <w:bCs/>
        </w:rPr>
        <w:instrText xml:space="preserve"> SEQ Tablica \* ARABIC \s 1 </w:instrText>
      </w:r>
      <w:r w:rsidR="00892545">
        <w:rPr>
          <w:b/>
          <w:bCs/>
        </w:rPr>
        <w:fldChar w:fldCharType="separate"/>
      </w:r>
      <w:r w:rsidR="00D63FF6">
        <w:rPr>
          <w:b/>
          <w:bCs/>
          <w:noProof/>
        </w:rPr>
        <w:t>3</w:t>
      </w:r>
      <w:r w:rsidR="00892545">
        <w:rPr>
          <w:b/>
          <w:bCs/>
        </w:rPr>
        <w:fldChar w:fldCharType="end"/>
      </w:r>
      <w:bookmarkEnd w:id="51"/>
      <w:r w:rsidRPr="00543026">
        <w:t xml:space="preserve"> </w:t>
      </w:r>
      <w:r>
        <w:t>Ciljne vrste na POVS području HR2001327 Ribnjak Dubrava.</w:t>
      </w:r>
      <w:bookmarkEnd w:id="52"/>
    </w:p>
    <w:p w14:paraId="1417F07B" w14:textId="44E23B6D" w:rsidR="00543026" w:rsidRPr="00A37044" w:rsidRDefault="00543026" w:rsidP="00A37044">
      <w:pPr>
        <w:pStyle w:val="Opisslike"/>
        <w:keepNext/>
        <w:jc w:val="both"/>
        <w:rPr>
          <w:i/>
        </w:rPr>
      </w:pPr>
      <w:r w:rsidRPr="00A37044">
        <w:rPr>
          <w:i/>
        </w:rPr>
        <w:t>Izvor: Uredba o ekološkoj mreži i nadležnostima javnih ustanova za upravljanje područjima ekološke mreže (NN 80/19)</w:t>
      </w:r>
    </w:p>
    <w:tbl>
      <w:tblPr>
        <w:tblW w:w="5000" w:type="pct"/>
        <w:tblLook w:val="04A0" w:firstRow="1" w:lastRow="0" w:firstColumn="1" w:lastColumn="0" w:noHBand="0" w:noVBand="1"/>
      </w:tblPr>
      <w:tblGrid>
        <w:gridCol w:w="1900"/>
        <w:gridCol w:w="4326"/>
        <w:gridCol w:w="3114"/>
      </w:tblGrid>
      <w:tr w:rsidR="6F7CDD33" w14:paraId="2FE48B73" w14:textId="77777777" w:rsidTr="00BC2AF9">
        <w:tc>
          <w:tcPr>
            <w:tcW w:w="1017"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8D08D" w:themeFill="accent6" w:themeFillTint="99"/>
            <w:vAlign w:val="center"/>
          </w:tcPr>
          <w:p w14:paraId="4BFDACF3" w14:textId="594AC89C" w:rsidR="6F7CDD33" w:rsidRDefault="6F7CDD33" w:rsidP="000D18E4">
            <w:pPr>
              <w:spacing w:after="0" w:line="276" w:lineRule="auto"/>
              <w:jc w:val="center"/>
            </w:pPr>
            <w:r w:rsidRPr="6F7CDD33">
              <w:rPr>
                <w:rFonts w:ascii="Calibri" w:eastAsia="Calibri" w:hAnsi="Calibri" w:cs="Calibri"/>
                <w:b/>
                <w:bCs/>
              </w:rPr>
              <w:t>Sk</w:t>
            </w:r>
            <w:r w:rsidRPr="6F7CDD33">
              <w:rPr>
                <w:rFonts w:ascii="Calibri" w:eastAsia="Calibri" w:hAnsi="Calibri" w:cs="Calibri"/>
                <w:b/>
                <w:bCs/>
                <w:color w:val="000000" w:themeColor="text1"/>
              </w:rPr>
              <w:t>upina</w:t>
            </w:r>
          </w:p>
        </w:tc>
        <w:tc>
          <w:tcPr>
            <w:tcW w:w="2316"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8D08D" w:themeFill="accent6" w:themeFillTint="99"/>
            <w:vAlign w:val="center"/>
          </w:tcPr>
          <w:p w14:paraId="1707EADA" w14:textId="3B25B731" w:rsidR="6F7CDD33" w:rsidRDefault="6F7CDD33" w:rsidP="000D18E4">
            <w:pPr>
              <w:spacing w:after="0" w:line="276" w:lineRule="auto"/>
              <w:jc w:val="center"/>
            </w:pPr>
            <w:r w:rsidRPr="6F7CDD33">
              <w:rPr>
                <w:rFonts w:ascii="Calibri" w:eastAsia="Calibri" w:hAnsi="Calibri" w:cs="Calibri"/>
                <w:b/>
                <w:bCs/>
                <w:color w:val="000000" w:themeColor="text1"/>
              </w:rPr>
              <w:t>Latinski naziv</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8D08D" w:themeFill="accent6" w:themeFillTint="99"/>
            <w:vAlign w:val="center"/>
          </w:tcPr>
          <w:p w14:paraId="6121F3BD" w14:textId="65DE1BA2" w:rsidR="6F7CDD33" w:rsidRDefault="6F7CDD33" w:rsidP="000D18E4">
            <w:pPr>
              <w:spacing w:after="0" w:line="276" w:lineRule="auto"/>
              <w:jc w:val="center"/>
            </w:pPr>
            <w:r w:rsidRPr="6F7CDD33">
              <w:rPr>
                <w:rFonts w:ascii="Calibri" w:eastAsia="Calibri" w:hAnsi="Calibri" w:cs="Calibri"/>
                <w:b/>
                <w:bCs/>
                <w:color w:val="000000" w:themeColor="text1"/>
              </w:rPr>
              <w:t>Hrvatski naziv</w:t>
            </w:r>
          </w:p>
        </w:tc>
      </w:tr>
      <w:tr w:rsidR="6F7CDD33" w14:paraId="3D56B65A" w14:textId="77777777" w:rsidTr="00BC2AF9">
        <w:tc>
          <w:tcPr>
            <w:tcW w:w="101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14098E8" w14:textId="7DC6E88E" w:rsidR="6F7CDD33" w:rsidRDefault="00F262A8" w:rsidP="000D18E4">
            <w:pPr>
              <w:spacing w:after="0" w:line="276" w:lineRule="auto"/>
              <w:jc w:val="center"/>
            </w:pPr>
            <w:r>
              <w:rPr>
                <w:rFonts w:ascii="Calibri" w:eastAsia="Calibri" w:hAnsi="Calibri" w:cs="Calibri"/>
                <w:b/>
                <w:bCs/>
              </w:rPr>
              <w:t>I</w:t>
            </w:r>
          </w:p>
        </w:tc>
        <w:tc>
          <w:tcPr>
            <w:tcW w:w="2316"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47DB8FB" w14:textId="56521005" w:rsidR="6F7CDD33" w:rsidRDefault="6F7CDD33" w:rsidP="000D18E4">
            <w:pPr>
              <w:spacing w:after="0" w:line="276" w:lineRule="auto"/>
            </w:pPr>
            <w:proofErr w:type="spellStart"/>
            <w:r w:rsidRPr="6F7CDD33">
              <w:rPr>
                <w:rFonts w:ascii="Calibri" w:eastAsia="Calibri" w:hAnsi="Calibri" w:cs="Calibri"/>
                <w:i/>
                <w:iCs/>
                <w:color w:val="000000" w:themeColor="text1"/>
              </w:rPr>
              <w:t>Leucorrhinia</w:t>
            </w:r>
            <w:proofErr w:type="spellEnd"/>
            <w:r w:rsidRPr="6F7CDD33">
              <w:rPr>
                <w:rFonts w:ascii="Calibri" w:eastAsia="Calibri" w:hAnsi="Calibri" w:cs="Calibri"/>
                <w:i/>
                <w:iCs/>
                <w:color w:val="000000" w:themeColor="text1"/>
              </w:rPr>
              <w:t xml:space="preserve"> </w:t>
            </w:r>
            <w:proofErr w:type="spellStart"/>
            <w:r w:rsidRPr="6F7CDD33">
              <w:rPr>
                <w:rFonts w:ascii="Calibri" w:eastAsia="Calibri" w:hAnsi="Calibri" w:cs="Calibri"/>
                <w:i/>
                <w:iCs/>
                <w:color w:val="000000" w:themeColor="text1"/>
              </w:rPr>
              <w:t>pectoralis</w:t>
            </w:r>
            <w:proofErr w:type="spellEnd"/>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B5EE32A" w14:textId="75EEA008" w:rsidR="6F7CDD33" w:rsidRDefault="6F7CDD33" w:rsidP="000D18E4">
            <w:pPr>
              <w:spacing w:after="0" w:line="276" w:lineRule="auto"/>
            </w:pPr>
            <w:r w:rsidRPr="6F7CDD33">
              <w:rPr>
                <w:rFonts w:ascii="Calibri" w:eastAsia="Calibri" w:hAnsi="Calibri" w:cs="Calibri"/>
                <w:color w:val="000000" w:themeColor="text1"/>
              </w:rPr>
              <w:t xml:space="preserve">veliki </w:t>
            </w:r>
            <w:proofErr w:type="spellStart"/>
            <w:r w:rsidRPr="6F7CDD33">
              <w:rPr>
                <w:rFonts w:ascii="Calibri" w:eastAsia="Calibri" w:hAnsi="Calibri" w:cs="Calibri"/>
                <w:color w:val="000000" w:themeColor="text1"/>
              </w:rPr>
              <w:t>tresetar</w:t>
            </w:r>
            <w:proofErr w:type="spellEnd"/>
          </w:p>
        </w:tc>
      </w:tr>
      <w:tr w:rsidR="6F7CDD33" w14:paraId="0895F235" w14:textId="77777777" w:rsidTr="00BC2AF9">
        <w:tc>
          <w:tcPr>
            <w:tcW w:w="101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90D2F1B" w14:textId="675AA6DC" w:rsidR="6F7CDD33" w:rsidRDefault="00F262A8" w:rsidP="000D18E4">
            <w:pPr>
              <w:spacing w:after="0" w:line="276" w:lineRule="auto"/>
              <w:jc w:val="center"/>
            </w:pPr>
            <w:r>
              <w:rPr>
                <w:rFonts w:ascii="Calibri" w:eastAsia="Calibri" w:hAnsi="Calibri" w:cs="Calibri"/>
                <w:b/>
                <w:bCs/>
              </w:rPr>
              <w:t>A</w:t>
            </w:r>
          </w:p>
        </w:tc>
        <w:tc>
          <w:tcPr>
            <w:tcW w:w="2316"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142BE46" w14:textId="65428D6B" w:rsidR="6F7CDD33" w:rsidRDefault="6F7CDD33" w:rsidP="000D18E4">
            <w:pPr>
              <w:spacing w:after="0" w:line="276" w:lineRule="auto"/>
            </w:pPr>
            <w:r w:rsidRPr="6F7CDD33">
              <w:rPr>
                <w:rFonts w:ascii="Calibri" w:eastAsia="Calibri" w:hAnsi="Calibri" w:cs="Calibri"/>
                <w:i/>
                <w:iCs/>
                <w:color w:val="000000" w:themeColor="text1"/>
              </w:rPr>
              <w:t xml:space="preserve">Bombina </w:t>
            </w:r>
            <w:proofErr w:type="spellStart"/>
            <w:r w:rsidRPr="6F7CDD33">
              <w:rPr>
                <w:rFonts w:ascii="Calibri" w:eastAsia="Calibri" w:hAnsi="Calibri" w:cs="Calibri"/>
                <w:i/>
                <w:iCs/>
                <w:color w:val="000000" w:themeColor="text1"/>
              </w:rPr>
              <w:t>bombina</w:t>
            </w:r>
            <w:proofErr w:type="spellEnd"/>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6D6F9BE" w14:textId="2B7873D3" w:rsidR="6F7CDD33" w:rsidRDefault="6F7CDD33" w:rsidP="000D18E4">
            <w:pPr>
              <w:spacing w:after="0" w:line="276" w:lineRule="auto"/>
            </w:pPr>
            <w:r w:rsidRPr="6F7CDD33">
              <w:rPr>
                <w:rFonts w:ascii="Calibri" w:eastAsia="Calibri" w:hAnsi="Calibri" w:cs="Calibri"/>
                <w:color w:val="000000" w:themeColor="text1"/>
              </w:rPr>
              <w:t>crveni mukač</w:t>
            </w:r>
          </w:p>
        </w:tc>
      </w:tr>
      <w:tr w:rsidR="6F7CDD33" w14:paraId="499758F9" w14:textId="77777777" w:rsidTr="00BC2AF9">
        <w:tc>
          <w:tcPr>
            <w:tcW w:w="101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1AD1E7B" w14:textId="537B486B" w:rsidR="6F7CDD33" w:rsidRDefault="00F262A8" w:rsidP="000D18E4">
            <w:pPr>
              <w:spacing w:after="0" w:line="276" w:lineRule="auto"/>
              <w:jc w:val="center"/>
            </w:pPr>
            <w:r>
              <w:rPr>
                <w:rFonts w:ascii="Calibri" w:eastAsia="Calibri" w:hAnsi="Calibri" w:cs="Calibri"/>
                <w:b/>
                <w:bCs/>
              </w:rPr>
              <w:t>A</w:t>
            </w:r>
          </w:p>
        </w:tc>
        <w:tc>
          <w:tcPr>
            <w:tcW w:w="2316"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B456619" w14:textId="09BF2F16" w:rsidR="6F7CDD33" w:rsidRDefault="6F7CDD33" w:rsidP="000D18E4">
            <w:pPr>
              <w:spacing w:after="0" w:line="276" w:lineRule="auto"/>
            </w:pPr>
            <w:r w:rsidRPr="6F7CDD33">
              <w:rPr>
                <w:rFonts w:ascii="Calibri" w:eastAsia="Calibri" w:hAnsi="Calibri" w:cs="Calibri"/>
                <w:i/>
                <w:iCs/>
                <w:color w:val="000000" w:themeColor="text1"/>
              </w:rPr>
              <w:t>Bombina variegata</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B89C4FD" w14:textId="50D641BA" w:rsidR="6F7CDD33" w:rsidRDefault="6F7CDD33" w:rsidP="000D18E4">
            <w:pPr>
              <w:spacing w:after="0" w:line="276" w:lineRule="auto"/>
            </w:pPr>
            <w:r w:rsidRPr="6F7CDD33">
              <w:rPr>
                <w:rFonts w:ascii="Calibri" w:eastAsia="Calibri" w:hAnsi="Calibri" w:cs="Calibri"/>
              </w:rPr>
              <w:t>žuti mukač</w:t>
            </w:r>
          </w:p>
        </w:tc>
      </w:tr>
      <w:tr w:rsidR="6F7CDD33" w14:paraId="0677568F" w14:textId="77777777" w:rsidTr="00BC2AF9">
        <w:tc>
          <w:tcPr>
            <w:tcW w:w="101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1F0939D" w14:textId="158736D6" w:rsidR="6F7CDD33" w:rsidRDefault="00F262A8" w:rsidP="000D18E4">
            <w:pPr>
              <w:spacing w:after="0" w:line="276" w:lineRule="auto"/>
              <w:jc w:val="center"/>
            </w:pPr>
            <w:r>
              <w:rPr>
                <w:rFonts w:ascii="Calibri" w:eastAsia="Calibri" w:hAnsi="Calibri" w:cs="Calibri"/>
                <w:b/>
                <w:bCs/>
              </w:rPr>
              <w:t>M</w:t>
            </w:r>
          </w:p>
        </w:tc>
        <w:tc>
          <w:tcPr>
            <w:tcW w:w="2316"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ABF3D38" w14:textId="786A72C0" w:rsidR="6F7CDD33" w:rsidRDefault="6F7CDD33" w:rsidP="000D18E4">
            <w:pPr>
              <w:spacing w:after="0" w:line="276" w:lineRule="auto"/>
            </w:pPr>
            <w:r w:rsidRPr="6F7CDD33">
              <w:rPr>
                <w:rFonts w:ascii="Calibri" w:eastAsia="Calibri" w:hAnsi="Calibri" w:cs="Calibri"/>
                <w:i/>
                <w:iCs/>
                <w:color w:val="000000" w:themeColor="text1"/>
              </w:rPr>
              <w:t xml:space="preserve">Lutra </w:t>
            </w:r>
            <w:proofErr w:type="spellStart"/>
            <w:r w:rsidRPr="6F7CDD33">
              <w:rPr>
                <w:rFonts w:ascii="Calibri" w:eastAsia="Calibri" w:hAnsi="Calibri" w:cs="Calibri"/>
                <w:i/>
                <w:iCs/>
                <w:color w:val="000000" w:themeColor="text1"/>
              </w:rPr>
              <w:t>lutra</w:t>
            </w:r>
            <w:proofErr w:type="spellEnd"/>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D9BFE86" w14:textId="340A932A" w:rsidR="6F7CDD33" w:rsidRDefault="6F7CDD33" w:rsidP="000D18E4">
            <w:pPr>
              <w:keepNext/>
              <w:spacing w:after="0" w:line="276" w:lineRule="auto"/>
            </w:pPr>
            <w:r w:rsidRPr="6F7CDD33">
              <w:rPr>
                <w:rFonts w:ascii="Calibri" w:eastAsia="Calibri" w:hAnsi="Calibri" w:cs="Calibri"/>
              </w:rPr>
              <w:t>vidra</w:t>
            </w:r>
          </w:p>
        </w:tc>
      </w:tr>
    </w:tbl>
    <w:p w14:paraId="7E97E414" w14:textId="3C1C1A76" w:rsidR="00EB78DC" w:rsidRPr="00935CBC" w:rsidRDefault="00935CBC" w:rsidP="001421B4">
      <w:pPr>
        <w:spacing w:after="240" w:line="276" w:lineRule="auto"/>
        <w:jc w:val="both"/>
        <w:rPr>
          <w:rFonts w:ascii="Calibri" w:eastAsia="Calibri" w:hAnsi="Calibri" w:cs="Calibri"/>
          <w:sz w:val="20"/>
        </w:rPr>
      </w:pPr>
      <w:r w:rsidRPr="00935CBC">
        <w:rPr>
          <w:rFonts w:ascii="Calibri" w:eastAsia="Calibri" w:hAnsi="Calibri" w:cs="Calibri"/>
          <w:bCs/>
          <w:sz w:val="20"/>
        </w:rPr>
        <w:t>Skupina:</w:t>
      </w:r>
      <w:r w:rsidRPr="00935CBC">
        <w:rPr>
          <w:rFonts w:ascii="Calibri" w:eastAsia="Calibri" w:hAnsi="Calibri" w:cs="Calibri"/>
          <w:b/>
          <w:bCs/>
          <w:sz w:val="20"/>
        </w:rPr>
        <w:t xml:space="preserve"> </w:t>
      </w:r>
      <w:r w:rsidR="00D95E27" w:rsidRPr="00935CBC">
        <w:rPr>
          <w:rFonts w:ascii="Calibri" w:eastAsia="Calibri" w:hAnsi="Calibri" w:cs="Calibri"/>
          <w:b/>
          <w:bCs/>
          <w:sz w:val="20"/>
        </w:rPr>
        <w:t xml:space="preserve">I </w:t>
      </w:r>
      <w:r w:rsidR="00D95E27" w:rsidRPr="00935CBC">
        <w:rPr>
          <w:rFonts w:ascii="Calibri" w:eastAsia="Calibri" w:hAnsi="Calibri" w:cs="Calibri"/>
          <w:bCs/>
          <w:sz w:val="20"/>
        </w:rPr>
        <w:t xml:space="preserve">– </w:t>
      </w:r>
      <w:r w:rsidR="00D95E27" w:rsidRPr="00935CBC">
        <w:rPr>
          <w:rFonts w:ascii="Calibri" w:eastAsia="Calibri" w:hAnsi="Calibri" w:cs="Calibri"/>
          <w:sz w:val="20"/>
        </w:rPr>
        <w:t xml:space="preserve">beskralješnjaci (engl. </w:t>
      </w:r>
      <w:proofErr w:type="spellStart"/>
      <w:r w:rsidR="00D95E27" w:rsidRPr="00935CBC">
        <w:rPr>
          <w:rFonts w:ascii="Calibri" w:eastAsia="Calibri" w:hAnsi="Calibri" w:cs="Calibri"/>
          <w:i/>
          <w:iCs/>
          <w:sz w:val="20"/>
        </w:rPr>
        <w:t>Invertebrates</w:t>
      </w:r>
      <w:proofErr w:type="spellEnd"/>
      <w:r w:rsidR="00D95E27" w:rsidRPr="00935CBC">
        <w:rPr>
          <w:rFonts w:ascii="Calibri" w:eastAsia="Calibri" w:hAnsi="Calibri" w:cs="Calibri"/>
          <w:sz w:val="20"/>
        </w:rPr>
        <w:t>);</w:t>
      </w:r>
      <w:r w:rsidR="00D95E27" w:rsidRPr="00935CBC">
        <w:rPr>
          <w:rFonts w:ascii="Calibri" w:eastAsia="Calibri" w:hAnsi="Calibri" w:cs="Calibri"/>
          <w:b/>
          <w:bCs/>
          <w:sz w:val="20"/>
        </w:rPr>
        <w:t xml:space="preserve"> A</w:t>
      </w:r>
      <w:r w:rsidR="00D95E27" w:rsidRPr="00935CBC">
        <w:rPr>
          <w:rFonts w:ascii="Calibri" w:eastAsia="Calibri" w:hAnsi="Calibri" w:cs="Calibri"/>
          <w:sz w:val="20"/>
        </w:rPr>
        <w:t xml:space="preserve"> – vodozemci (engl. </w:t>
      </w:r>
      <w:proofErr w:type="spellStart"/>
      <w:r w:rsidR="00D95E27" w:rsidRPr="00935CBC">
        <w:rPr>
          <w:rFonts w:ascii="Calibri" w:eastAsia="Calibri" w:hAnsi="Calibri" w:cs="Calibri"/>
          <w:i/>
          <w:iCs/>
          <w:sz w:val="20"/>
        </w:rPr>
        <w:t>Amphibians</w:t>
      </w:r>
      <w:proofErr w:type="spellEnd"/>
      <w:r w:rsidR="00D95E27" w:rsidRPr="00935CBC">
        <w:rPr>
          <w:rFonts w:ascii="Calibri" w:eastAsia="Calibri" w:hAnsi="Calibri" w:cs="Calibri"/>
          <w:sz w:val="20"/>
        </w:rPr>
        <w:t xml:space="preserve">); </w:t>
      </w:r>
      <w:r w:rsidR="00F262A8" w:rsidRPr="00935CBC">
        <w:rPr>
          <w:rFonts w:ascii="Calibri" w:eastAsia="Calibri" w:hAnsi="Calibri" w:cs="Calibri"/>
          <w:b/>
          <w:bCs/>
          <w:sz w:val="20"/>
        </w:rPr>
        <w:t xml:space="preserve">M </w:t>
      </w:r>
      <w:r w:rsidR="00F262A8" w:rsidRPr="00935CBC">
        <w:rPr>
          <w:rFonts w:ascii="Calibri" w:eastAsia="Calibri" w:hAnsi="Calibri" w:cs="Calibri"/>
          <w:sz w:val="20"/>
        </w:rPr>
        <w:t xml:space="preserve">– sisavci (engl. </w:t>
      </w:r>
      <w:proofErr w:type="spellStart"/>
      <w:r w:rsidR="00F262A8" w:rsidRPr="00935CBC">
        <w:rPr>
          <w:rFonts w:ascii="Calibri" w:eastAsia="Calibri" w:hAnsi="Calibri" w:cs="Calibri"/>
          <w:i/>
          <w:iCs/>
          <w:sz w:val="20"/>
        </w:rPr>
        <w:t>Mammals</w:t>
      </w:r>
      <w:proofErr w:type="spellEnd"/>
      <w:r w:rsidR="00F262A8" w:rsidRPr="00935CBC">
        <w:rPr>
          <w:rFonts w:ascii="Calibri" w:eastAsia="Calibri" w:hAnsi="Calibri" w:cs="Calibri"/>
          <w:sz w:val="20"/>
        </w:rPr>
        <w:t>)</w:t>
      </w:r>
    </w:p>
    <w:p w14:paraId="3E6E209A" w14:textId="2EBFB096" w:rsidR="0004444F" w:rsidRDefault="3C90A70E" w:rsidP="001421B4">
      <w:pPr>
        <w:spacing w:after="240" w:line="276" w:lineRule="auto"/>
        <w:jc w:val="both"/>
        <w:rPr>
          <w:rFonts w:ascii="Calibri" w:eastAsia="Calibri" w:hAnsi="Calibri" w:cs="Calibri"/>
        </w:rPr>
      </w:pPr>
      <w:r w:rsidRPr="0007552D">
        <w:rPr>
          <w:rFonts w:ascii="Calibri" w:eastAsia="Calibri" w:hAnsi="Calibri" w:cs="Calibri"/>
          <w:b/>
          <w:bCs/>
        </w:rPr>
        <w:t>Područje ekološke mreže Natura 2000 – HR2000440 Ribnjaci Siščani i Blatnica</w:t>
      </w:r>
      <w:r w:rsidRPr="0007552D">
        <w:rPr>
          <w:rFonts w:ascii="Calibri" w:eastAsia="Calibri" w:hAnsi="Calibri" w:cs="Calibri"/>
        </w:rPr>
        <w:t xml:space="preserve"> </w:t>
      </w:r>
      <w:r w:rsidR="00796D37">
        <w:rPr>
          <w:rFonts w:ascii="Calibri" w:eastAsia="Calibri" w:hAnsi="Calibri" w:cs="Calibri"/>
        </w:rPr>
        <w:t>(</w:t>
      </w:r>
      <w:r w:rsidR="00796D37">
        <w:rPr>
          <w:rFonts w:ascii="Calibri" w:eastAsia="Calibri" w:hAnsi="Calibri" w:cs="Calibri"/>
        </w:rPr>
        <w:fldChar w:fldCharType="begin"/>
      </w:r>
      <w:r w:rsidR="00796D37">
        <w:rPr>
          <w:rFonts w:ascii="Calibri" w:eastAsia="Calibri" w:hAnsi="Calibri" w:cs="Calibri"/>
        </w:rPr>
        <w:instrText xml:space="preserve"> REF _Ref121913060 \h </w:instrText>
      </w:r>
      <w:r w:rsidR="00796D37">
        <w:rPr>
          <w:rFonts w:ascii="Calibri" w:eastAsia="Calibri" w:hAnsi="Calibri" w:cs="Calibri"/>
        </w:rPr>
      </w:r>
      <w:r w:rsidR="00796D37">
        <w:rPr>
          <w:rFonts w:ascii="Calibri" w:eastAsia="Calibri" w:hAnsi="Calibri" w:cs="Calibri"/>
        </w:rPr>
        <w:fldChar w:fldCharType="separate"/>
      </w:r>
      <w:r w:rsidR="00D63FF6" w:rsidRPr="0061413C">
        <w:rPr>
          <w:b/>
          <w:bCs/>
        </w:rPr>
        <w:t xml:space="preserve">Slika </w:t>
      </w:r>
      <w:r w:rsidR="00D63FF6">
        <w:rPr>
          <w:b/>
          <w:bCs/>
          <w:noProof/>
        </w:rPr>
        <w:t>1</w:t>
      </w:r>
      <w:r w:rsidR="00D63FF6" w:rsidRPr="0061413C">
        <w:rPr>
          <w:b/>
          <w:bCs/>
        </w:rPr>
        <w:t>.</w:t>
      </w:r>
      <w:r w:rsidR="00D63FF6">
        <w:rPr>
          <w:b/>
          <w:bCs/>
          <w:noProof/>
        </w:rPr>
        <w:t>5</w:t>
      </w:r>
      <w:r w:rsidR="00796D37">
        <w:rPr>
          <w:rFonts w:ascii="Calibri" w:eastAsia="Calibri" w:hAnsi="Calibri" w:cs="Calibri"/>
        </w:rPr>
        <w:fldChar w:fldCharType="end"/>
      </w:r>
      <w:r w:rsidRPr="0007552D">
        <w:rPr>
          <w:rFonts w:ascii="Calibri" w:eastAsia="Calibri" w:hAnsi="Calibri" w:cs="Calibri"/>
        </w:rPr>
        <w:t>)</w:t>
      </w:r>
      <w:r w:rsidR="6E864860" w:rsidRPr="0007552D">
        <w:rPr>
          <w:rFonts w:ascii="Calibri" w:eastAsia="Calibri" w:hAnsi="Calibri" w:cs="Calibri"/>
        </w:rPr>
        <w:t xml:space="preserve"> </w:t>
      </w:r>
      <w:r w:rsidRPr="0007552D">
        <w:rPr>
          <w:rFonts w:ascii="Calibri" w:eastAsia="Calibri" w:hAnsi="Calibri" w:cs="Calibri"/>
        </w:rPr>
        <w:t xml:space="preserve">je područje očuvanja značajno za vrste i stanišne tipove (POVS). Ovi se ribnjaci prostiru na površini </w:t>
      </w:r>
      <w:bookmarkStart w:id="53" w:name="_Int_zdTWvzSq"/>
      <w:r w:rsidRPr="0007552D">
        <w:rPr>
          <w:rFonts w:ascii="Calibri" w:eastAsia="Calibri" w:hAnsi="Calibri" w:cs="Calibri"/>
        </w:rPr>
        <w:t>od</w:t>
      </w:r>
      <w:bookmarkEnd w:id="53"/>
      <w:r w:rsidRPr="0007552D">
        <w:rPr>
          <w:rFonts w:ascii="Calibri" w:eastAsia="Calibri" w:hAnsi="Calibri" w:cs="Calibri"/>
        </w:rPr>
        <w:t xml:space="preserve"> 732,11 ha (</w:t>
      </w:r>
      <w:r w:rsidR="53B3B5AF" w:rsidRPr="0007552D">
        <w:rPr>
          <w:rFonts w:ascii="Calibri" w:eastAsia="Calibri" w:hAnsi="Calibri" w:cs="Calibri"/>
        </w:rPr>
        <w:t xml:space="preserve">URL </w:t>
      </w:r>
      <w:r w:rsidR="00D852F9">
        <w:rPr>
          <w:rFonts w:ascii="Calibri" w:eastAsia="Calibri" w:hAnsi="Calibri" w:cs="Calibri"/>
        </w:rPr>
        <w:t>3</w:t>
      </w:r>
      <w:r w:rsidRPr="0007552D">
        <w:rPr>
          <w:rFonts w:ascii="Calibri" w:eastAsia="Calibri" w:hAnsi="Calibri" w:cs="Calibri"/>
        </w:rPr>
        <w:t>).</w:t>
      </w:r>
    </w:p>
    <w:p w14:paraId="17DE64FA" w14:textId="54D854EE" w:rsidR="00796D37" w:rsidRDefault="00796D37" w:rsidP="00796D37">
      <w:pPr>
        <w:keepNext/>
        <w:spacing w:after="0" w:line="276" w:lineRule="auto"/>
        <w:jc w:val="center"/>
      </w:pPr>
    </w:p>
    <w:p w14:paraId="0BE2913B" w14:textId="6248AF80" w:rsidR="008158B1" w:rsidRDefault="008158B1" w:rsidP="00796D37">
      <w:pPr>
        <w:keepNext/>
        <w:spacing w:after="0" w:line="276" w:lineRule="auto"/>
        <w:jc w:val="center"/>
      </w:pPr>
      <w:r>
        <w:rPr>
          <w:noProof/>
          <w:lang w:val="en-US"/>
        </w:rPr>
        <w:drawing>
          <wp:inline distT="0" distB="0" distL="0" distR="0" wp14:anchorId="1981B3B2" wp14:editId="41358CA6">
            <wp:extent cx="5943600" cy="420243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HR2000440_Ribnjaci_Siscani_i_Blatnica_Karta_podrucja_v3 (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202430"/>
                    </a:xfrm>
                    <a:prstGeom prst="rect">
                      <a:avLst/>
                    </a:prstGeom>
                  </pic:spPr>
                </pic:pic>
              </a:graphicData>
            </a:graphic>
          </wp:inline>
        </w:drawing>
      </w:r>
    </w:p>
    <w:p w14:paraId="7792051A" w14:textId="626507F4" w:rsidR="00796D37" w:rsidRPr="0061413C" w:rsidRDefault="00796D37" w:rsidP="31E49B2C">
      <w:pPr>
        <w:pStyle w:val="Opisslike"/>
      </w:pPr>
      <w:bookmarkStart w:id="54" w:name="_Ref121913060"/>
      <w:bookmarkStart w:id="55" w:name="_Toc123215610"/>
      <w:r w:rsidRPr="0061413C">
        <w:rPr>
          <w:b/>
          <w:bCs/>
        </w:rPr>
        <w:t xml:space="preserve">Slika </w:t>
      </w:r>
      <w:r w:rsidRPr="31E49B2C">
        <w:rPr>
          <w:b/>
          <w:bCs/>
        </w:rPr>
        <w:fldChar w:fldCharType="begin"/>
      </w:r>
      <w:r w:rsidRPr="31E49B2C">
        <w:rPr>
          <w:b/>
          <w:bCs/>
        </w:rPr>
        <w:instrText xml:space="preserve"> STYLEREF 1 \s </w:instrText>
      </w:r>
      <w:r w:rsidRPr="31E49B2C">
        <w:rPr>
          <w:b/>
          <w:bCs/>
        </w:rPr>
        <w:fldChar w:fldCharType="separate"/>
      </w:r>
      <w:r w:rsidR="00D63FF6">
        <w:rPr>
          <w:b/>
          <w:bCs/>
          <w:noProof/>
        </w:rPr>
        <w:t>1</w:t>
      </w:r>
      <w:r w:rsidRPr="31E49B2C">
        <w:rPr>
          <w:b/>
          <w:bCs/>
        </w:rPr>
        <w:fldChar w:fldCharType="end"/>
      </w:r>
      <w:r w:rsidR="00717308" w:rsidRPr="0061413C">
        <w:rPr>
          <w:b/>
          <w:bCs/>
        </w:rPr>
        <w:t>.</w:t>
      </w:r>
      <w:r w:rsidRPr="31E49B2C">
        <w:rPr>
          <w:b/>
          <w:bCs/>
        </w:rPr>
        <w:fldChar w:fldCharType="begin"/>
      </w:r>
      <w:r w:rsidRPr="31E49B2C">
        <w:rPr>
          <w:b/>
          <w:bCs/>
        </w:rPr>
        <w:instrText xml:space="preserve"> SEQ Slika \* ARABIC \s 1 </w:instrText>
      </w:r>
      <w:r w:rsidRPr="31E49B2C">
        <w:rPr>
          <w:b/>
          <w:bCs/>
        </w:rPr>
        <w:fldChar w:fldCharType="separate"/>
      </w:r>
      <w:r w:rsidR="00D63FF6">
        <w:rPr>
          <w:b/>
          <w:bCs/>
          <w:noProof/>
        </w:rPr>
        <w:t>5</w:t>
      </w:r>
      <w:r w:rsidRPr="31E49B2C">
        <w:rPr>
          <w:b/>
          <w:bCs/>
        </w:rPr>
        <w:fldChar w:fldCharType="end"/>
      </w:r>
      <w:bookmarkEnd w:id="54"/>
      <w:r w:rsidRPr="0061413C">
        <w:t xml:space="preserve"> Karta područja ekološke mreže HR2000440 Ribnjaci Siščani i Blatnica.</w:t>
      </w:r>
      <w:bookmarkEnd w:id="55"/>
    </w:p>
    <w:p w14:paraId="7E97220E" w14:textId="570CF2C4" w:rsidR="00DA32CC" w:rsidRPr="0061413C" w:rsidRDefault="00796D37" w:rsidP="31E49B2C">
      <w:pPr>
        <w:pStyle w:val="Opisslike"/>
        <w:spacing w:after="240" w:line="276" w:lineRule="auto"/>
        <w:rPr>
          <w:rFonts w:ascii="Calibri" w:eastAsia="Calibri" w:hAnsi="Calibri" w:cs="Calibri"/>
        </w:rPr>
      </w:pPr>
      <w:r w:rsidRPr="0061413C">
        <w:rPr>
          <w:i/>
          <w:iCs/>
        </w:rPr>
        <w:t>Izvori: Ekološka mreža Natura 2000 (</w:t>
      </w:r>
      <w:proofErr w:type="spellStart"/>
      <w:r w:rsidRPr="0061413C">
        <w:rPr>
          <w:i/>
          <w:iCs/>
        </w:rPr>
        <w:t>Bioportal</w:t>
      </w:r>
      <w:proofErr w:type="spellEnd"/>
      <w:r w:rsidRPr="0061413C">
        <w:rPr>
          <w:i/>
          <w:iCs/>
        </w:rPr>
        <w:t>, MINGOR); Registar prostornih jedinica (DGU)</w:t>
      </w:r>
    </w:p>
    <w:p w14:paraId="5A774EEE" w14:textId="22D59D4F" w:rsidR="00796D37" w:rsidRPr="00E5441F" w:rsidRDefault="343F63ED" w:rsidP="0074779B">
      <w:pPr>
        <w:pStyle w:val="Opisslike"/>
        <w:spacing w:after="240" w:line="276" w:lineRule="auto"/>
        <w:jc w:val="both"/>
      </w:pPr>
      <w:r w:rsidRPr="00040612">
        <w:rPr>
          <w:rFonts w:ascii="Calibri" w:eastAsia="Calibri" w:hAnsi="Calibri" w:cs="Calibri"/>
        </w:rPr>
        <w:t xml:space="preserve">Radi se o šaranskim ribnjacima s dobro razvijenom plutajućom i </w:t>
      </w:r>
      <w:proofErr w:type="spellStart"/>
      <w:r w:rsidRPr="00040612">
        <w:rPr>
          <w:rFonts w:ascii="Calibri" w:eastAsia="Calibri" w:hAnsi="Calibri" w:cs="Calibri"/>
        </w:rPr>
        <w:t>emergentnom</w:t>
      </w:r>
      <w:proofErr w:type="spellEnd"/>
      <w:r w:rsidRPr="00040612">
        <w:rPr>
          <w:rFonts w:ascii="Calibri" w:eastAsia="Calibri" w:hAnsi="Calibri" w:cs="Calibri"/>
        </w:rPr>
        <w:t xml:space="preserve"> vegetacijom, okruženim</w:t>
      </w:r>
      <w:r w:rsidR="00AB50AF" w:rsidRPr="00040612">
        <w:rPr>
          <w:rFonts w:ascii="Calibri" w:eastAsia="Calibri" w:hAnsi="Calibri" w:cs="Calibri"/>
        </w:rPr>
        <w:t>a</w:t>
      </w:r>
      <w:r w:rsidRPr="00040612">
        <w:rPr>
          <w:rFonts w:ascii="Calibri" w:eastAsia="Calibri" w:hAnsi="Calibri" w:cs="Calibri"/>
        </w:rPr>
        <w:t xml:space="preserve"> šumama hrasta lužnjaka, vlažnim livadama i </w:t>
      </w:r>
      <w:proofErr w:type="spellStart"/>
      <w:r w:rsidRPr="00040612">
        <w:rPr>
          <w:rFonts w:ascii="Calibri" w:eastAsia="Calibri" w:hAnsi="Calibri" w:cs="Calibri"/>
        </w:rPr>
        <w:t>mozaičnim</w:t>
      </w:r>
      <w:proofErr w:type="spellEnd"/>
      <w:r w:rsidRPr="00040612">
        <w:rPr>
          <w:rFonts w:ascii="Calibri" w:eastAsia="Calibri" w:hAnsi="Calibri" w:cs="Calibri"/>
        </w:rPr>
        <w:t xml:space="preserve"> krajolicima koji su ranije također bili dio poplavne nizine rijeke Česme (</w:t>
      </w:r>
      <w:r w:rsidR="0004444F" w:rsidRPr="00040612">
        <w:rPr>
          <w:rFonts w:ascii="Calibri" w:eastAsia="Calibri" w:hAnsi="Calibri" w:cs="Calibri"/>
        </w:rPr>
        <w:t>URL 3)</w:t>
      </w:r>
      <w:r w:rsidRPr="00040612">
        <w:rPr>
          <w:rFonts w:ascii="Calibri" w:eastAsia="Calibri" w:hAnsi="Calibri" w:cs="Calibri"/>
        </w:rPr>
        <w:t>. Isušivanjem</w:t>
      </w:r>
      <w:r w:rsidR="009437D8" w:rsidRPr="00040612">
        <w:rPr>
          <w:rFonts w:ascii="Calibri" w:eastAsia="Calibri" w:hAnsi="Calibri" w:cs="Calibri"/>
        </w:rPr>
        <w:t xml:space="preserve"> poplavne nizine</w:t>
      </w:r>
      <w:r w:rsidRPr="00040612">
        <w:rPr>
          <w:rFonts w:ascii="Calibri" w:eastAsia="Calibri" w:hAnsi="Calibri" w:cs="Calibri"/>
        </w:rPr>
        <w:t xml:space="preserve"> i regulacijom </w:t>
      </w:r>
      <w:r w:rsidR="009437D8" w:rsidRPr="00040612">
        <w:rPr>
          <w:rFonts w:ascii="Calibri" w:eastAsia="Calibri" w:hAnsi="Calibri" w:cs="Calibri"/>
        </w:rPr>
        <w:t xml:space="preserve">rijeke </w:t>
      </w:r>
      <w:r w:rsidRPr="00040612">
        <w:rPr>
          <w:rFonts w:ascii="Calibri" w:eastAsia="Calibri" w:hAnsi="Calibri" w:cs="Calibri"/>
        </w:rPr>
        <w:t xml:space="preserve">nastali su ribnjaci </w:t>
      </w:r>
      <w:r w:rsidR="009437D8" w:rsidRPr="00040612">
        <w:rPr>
          <w:rFonts w:ascii="Calibri" w:eastAsia="Calibri" w:hAnsi="Calibri" w:cs="Calibri"/>
        </w:rPr>
        <w:t xml:space="preserve">koji su </w:t>
      </w:r>
      <w:r w:rsidRPr="00040612">
        <w:rPr>
          <w:rFonts w:ascii="Calibri" w:eastAsia="Calibri" w:hAnsi="Calibri" w:cs="Calibri"/>
        </w:rPr>
        <w:lastRenderedPageBreak/>
        <w:t xml:space="preserve">povezani s rijekom. Glavni izvor napajanja su im oborinske vode, kanali Vagovina i </w:t>
      </w:r>
      <w:proofErr w:type="spellStart"/>
      <w:r w:rsidRPr="00040612">
        <w:rPr>
          <w:rFonts w:ascii="Calibri" w:eastAsia="Calibri" w:hAnsi="Calibri" w:cs="Calibri"/>
        </w:rPr>
        <w:t>Batinovac</w:t>
      </w:r>
      <w:proofErr w:type="spellEnd"/>
      <w:r w:rsidRPr="00040612">
        <w:rPr>
          <w:rFonts w:ascii="Calibri" w:eastAsia="Calibri" w:hAnsi="Calibri" w:cs="Calibri"/>
        </w:rPr>
        <w:t xml:space="preserve"> te potok </w:t>
      </w:r>
      <w:proofErr w:type="spellStart"/>
      <w:r w:rsidRPr="00040612">
        <w:rPr>
          <w:rFonts w:ascii="Calibri" w:eastAsia="Calibri" w:hAnsi="Calibri" w:cs="Calibri"/>
        </w:rPr>
        <w:t>Šokot</w:t>
      </w:r>
      <w:proofErr w:type="spellEnd"/>
      <w:r w:rsidRPr="00040612">
        <w:rPr>
          <w:rFonts w:ascii="Calibri" w:eastAsia="Calibri" w:hAnsi="Calibri" w:cs="Calibri"/>
        </w:rPr>
        <w:t xml:space="preserve"> </w:t>
      </w:r>
      <w:r w:rsidR="64842235" w:rsidRPr="00040612">
        <w:rPr>
          <w:rFonts w:ascii="Calibri" w:eastAsia="Calibri" w:hAnsi="Calibri" w:cs="Calibri"/>
        </w:rPr>
        <w:t xml:space="preserve">(URL </w:t>
      </w:r>
      <w:r w:rsidR="00E97159" w:rsidRPr="00040612">
        <w:rPr>
          <w:rFonts w:ascii="Calibri" w:eastAsia="Calibri" w:hAnsi="Calibri" w:cs="Calibri"/>
        </w:rPr>
        <w:t>4</w:t>
      </w:r>
      <w:r w:rsidRPr="00040612">
        <w:rPr>
          <w:rFonts w:ascii="Calibri" w:eastAsia="Calibri" w:hAnsi="Calibri" w:cs="Calibri"/>
        </w:rPr>
        <w:t>). Na ovom su području utvrđene četiri ciljne</w:t>
      </w:r>
      <w:r w:rsidR="00861208" w:rsidRPr="00040612">
        <w:rPr>
          <w:rFonts w:ascii="Calibri" w:eastAsia="Calibri" w:hAnsi="Calibri" w:cs="Calibri"/>
        </w:rPr>
        <w:t xml:space="preserve"> </w:t>
      </w:r>
      <w:r w:rsidRPr="00040612">
        <w:rPr>
          <w:rFonts w:ascii="Calibri" w:eastAsia="Calibri" w:hAnsi="Calibri" w:cs="Calibri"/>
        </w:rPr>
        <w:t>vrste (</w:t>
      </w:r>
      <w:r w:rsidR="00796D37">
        <w:rPr>
          <w:rFonts w:ascii="Calibri" w:eastAsia="Calibri" w:hAnsi="Calibri" w:cs="Calibri"/>
        </w:rPr>
        <w:fldChar w:fldCharType="begin"/>
      </w:r>
      <w:r w:rsidR="00796D37">
        <w:rPr>
          <w:rFonts w:ascii="Calibri" w:eastAsia="Calibri" w:hAnsi="Calibri" w:cs="Calibri"/>
        </w:rPr>
        <w:instrText xml:space="preserve"> REF _Ref121913110 \h </w:instrText>
      </w:r>
      <w:r w:rsidR="00DA32CC">
        <w:rPr>
          <w:rFonts w:ascii="Calibri" w:eastAsia="Calibri" w:hAnsi="Calibri" w:cs="Calibri"/>
        </w:rPr>
        <w:instrText xml:space="preserve"> \* MERGEFORMAT </w:instrText>
      </w:r>
      <w:r w:rsidR="00796D37">
        <w:rPr>
          <w:rFonts w:ascii="Calibri" w:eastAsia="Calibri" w:hAnsi="Calibri" w:cs="Calibri"/>
        </w:rPr>
      </w:r>
      <w:r w:rsidR="00796D37">
        <w:rPr>
          <w:rFonts w:ascii="Calibri" w:eastAsia="Calibri" w:hAnsi="Calibri" w:cs="Calibri"/>
        </w:rPr>
        <w:fldChar w:fldCharType="separate"/>
      </w:r>
      <w:r w:rsidR="00D63FF6" w:rsidRPr="00EF3597">
        <w:rPr>
          <w:b/>
          <w:bCs/>
        </w:rPr>
        <w:t xml:space="preserve">Tablica </w:t>
      </w:r>
      <w:r w:rsidR="00D63FF6">
        <w:rPr>
          <w:b/>
          <w:bCs/>
          <w:noProof/>
        </w:rPr>
        <w:t>1.4</w:t>
      </w:r>
      <w:r w:rsidR="00796D37">
        <w:rPr>
          <w:rFonts w:ascii="Calibri" w:eastAsia="Calibri" w:hAnsi="Calibri" w:cs="Calibri"/>
        </w:rPr>
        <w:fldChar w:fldCharType="end"/>
      </w:r>
      <w:r w:rsidRPr="00040612">
        <w:rPr>
          <w:rFonts w:ascii="Calibri" w:eastAsia="Calibri" w:hAnsi="Calibri" w:cs="Calibri"/>
        </w:rPr>
        <w:t>) te jedan</w:t>
      </w:r>
      <w:r w:rsidR="00AB50AF" w:rsidRPr="00040612">
        <w:rPr>
          <w:rFonts w:ascii="Calibri" w:eastAsia="Calibri" w:hAnsi="Calibri" w:cs="Calibri"/>
        </w:rPr>
        <w:t xml:space="preserve"> ciljni</w:t>
      </w:r>
      <w:r w:rsidRPr="00040612">
        <w:rPr>
          <w:rFonts w:ascii="Calibri" w:eastAsia="Calibri" w:hAnsi="Calibri" w:cs="Calibri"/>
        </w:rPr>
        <w:t xml:space="preserve"> stanišni tip – </w:t>
      </w:r>
      <w:r w:rsidR="4263B9E0" w:rsidRPr="52189A8E">
        <w:rPr>
          <w:rFonts w:ascii="Calibri" w:eastAsia="Calibri" w:hAnsi="Calibri" w:cs="Calibri"/>
          <w:color w:val="000000" w:themeColor="text1"/>
        </w:rPr>
        <w:t xml:space="preserve">Amfibijska staništa </w:t>
      </w:r>
      <w:proofErr w:type="spellStart"/>
      <w:r w:rsidR="4263B9E0" w:rsidRPr="52189A8E">
        <w:rPr>
          <w:rFonts w:ascii="Calibri" w:eastAsia="Calibri" w:hAnsi="Calibri" w:cs="Calibri"/>
          <w:i/>
          <w:iCs/>
          <w:color w:val="000000" w:themeColor="text1"/>
        </w:rPr>
        <w:t>Isoëto-Nanojuncetea</w:t>
      </w:r>
      <w:proofErr w:type="spellEnd"/>
      <w:r w:rsidR="4263B9E0" w:rsidRPr="52189A8E">
        <w:rPr>
          <w:rFonts w:ascii="Calibri" w:eastAsia="Calibri" w:hAnsi="Calibri" w:cs="Calibri"/>
          <w:i/>
          <w:iCs/>
          <w:color w:val="000000" w:themeColor="text1"/>
        </w:rPr>
        <w:t xml:space="preserve"> </w:t>
      </w:r>
      <w:r w:rsidR="4263B9E0" w:rsidRPr="52189A8E">
        <w:rPr>
          <w:rFonts w:ascii="Calibri" w:eastAsia="Calibri" w:hAnsi="Calibri" w:cs="Calibri"/>
          <w:color w:val="000000" w:themeColor="text1"/>
        </w:rPr>
        <w:t>(Natura kod</w:t>
      </w:r>
      <w:r w:rsidR="0098571E">
        <w:rPr>
          <w:rFonts w:ascii="Calibri" w:eastAsia="Calibri" w:hAnsi="Calibri" w:cs="Calibri"/>
          <w:color w:val="000000" w:themeColor="text1"/>
        </w:rPr>
        <w:t>:</w:t>
      </w:r>
      <w:r w:rsidR="4263B9E0" w:rsidRPr="52189A8E">
        <w:rPr>
          <w:rFonts w:ascii="Calibri" w:eastAsia="Calibri" w:hAnsi="Calibri" w:cs="Calibri"/>
          <w:color w:val="000000" w:themeColor="text1"/>
        </w:rPr>
        <w:t xml:space="preserve"> 3130).</w:t>
      </w:r>
    </w:p>
    <w:p w14:paraId="60EE329A" w14:textId="10339E06" w:rsidR="00EF3597" w:rsidRDefault="00EF3597" w:rsidP="00D26822">
      <w:pPr>
        <w:pStyle w:val="Opisslike"/>
        <w:keepNext/>
        <w:jc w:val="both"/>
      </w:pPr>
      <w:bookmarkStart w:id="56" w:name="_Ref121913110"/>
      <w:bookmarkStart w:id="57" w:name="_Ref119053210"/>
      <w:bookmarkStart w:id="58" w:name="_Toc123215594"/>
      <w:r w:rsidRPr="00EF3597">
        <w:rPr>
          <w:b/>
          <w:bCs/>
        </w:rPr>
        <w:t xml:space="preserve">Tablica </w:t>
      </w:r>
      <w:r w:rsidR="00892545">
        <w:rPr>
          <w:b/>
          <w:bCs/>
        </w:rPr>
        <w:fldChar w:fldCharType="begin"/>
      </w:r>
      <w:r w:rsidR="00892545">
        <w:rPr>
          <w:b/>
          <w:bCs/>
        </w:rPr>
        <w:instrText xml:space="preserve"> STYLEREF 1 \s </w:instrText>
      </w:r>
      <w:r w:rsidR="00892545">
        <w:rPr>
          <w:b/>
          <w:bCs/>
        </w:rPr>
        <w:fldChar w:fldCharType="separate"/>
      </w:r>
      <w:r w:rsidR="00D63FF6">
        <w:rPr>
          <w:b/>
          <w:bCs/>
          <w:noProof/>
        </w:rPr>
        <w:t>1</w:t>
      </w:r>
      <w:r w:rsidR="00892545">
        <w:rPr>
          <w:b/>
          <w:bCs/>
        </w:rPr>
        <w:fldChar w:fldCharType="end"/>
      </w:r>
      <w:r w:rsidR="00892545">
        <w:rPr>
          <w:b/>
          <w:bCs/>
        </w:rPr>
        <w:t>.</w:t>
      </w:r>
      <w:r w:rsidR="00892545">
        <w:rPr>
          <w:b/>
          <w:bCs/>
        </w:rPr>
        <w:fldChar w:fldCharType="begin"/>
      </w:r>
      <w:r w:rsidR="00892545">
        <w:rPr>
          <w:b/>
          <w:bCs/>
        </w:rPr>
        <w:instrText xml:space="preserve"> SEQ Tablica \* ARABIC \s 1 </w:instrText>
      </w:r>
      <w:r w:rsidR="00892545">
        <w:rPr>
          <w:b/>
          <w:bCs/>
        </w:rPr>
        <w:fldChar w:fldCharType="separate"/>
      </w:r>
      <w:r w:rsidR="00D63FF6">
        <w:rPr>
          <w:b/>
          <w:bCs/>
          <w:noProof/>
        </w:rPr>
        <w:t>4</w:t>
      </w:r>
      <w:r w:rsidR="00892545">
        <w:rPr>
          <w:b/>
          <w:bCs/>
        </w:rPr>
        <w:fldChar w:fldCharType="end"/>
      </w:r>
      <w:bookmarkEnd w:id="56"/>
      <w:bookmarkEnd w:id="57"/>
      <w:r w:rsidR="00BC33A9">
        <w:rPr>
          <w:b/>
          <w:bCs/>
        </w:rPr>
        <w:t>.</w:t>
      </w:r>
      <w:r>
        <w:t xml:space="preserve"> </w:t>
      </w:r>
      <w:r w:rsidRPr="003F0DFB">
        <w:t>Ciljne vrste na POVS području HR2000440 Ribnjaci Siščani i Blatnica.</w:t>
      </w:r>
      <w:bookmarkEnd w:id="58"/>
      <w:r w:rsidRPr="003F0DFB">
        <w:t xml:space="preserve"> </w:t>
      </w:r>
    </w:p>
    <w:p w14:paraId="38F5F41E" w14:textId="5ED052CD" w:rsidR="00796D37" w:rsidRDefault="00EF3597" w:rsidP="004E1865">
      <w:pPr>
        <w:pStyle w:val="Opisslike"/>
        <w:keepNext/>
        <w:jc w:val="both"/>
      </w:pPr>
      <w:r w:rsidRPr="00EF3597">
        <w:rPr>
          <w:i/>
          <w:iCs/>
        </w:rPr>
        <w:t>Izvor: Uredba o ekološkoj mreži i nadležnostima javnih ustanova za upravljanje područjima ekološke mreže (NN 80/19)</w:t>
      </w:r>
    </w:p>
    <w:tbl>
      <w:tblPr>
        <w:tblW w:w="5000" w:type="pct"/>
        <w:tblLook w:val="04A0" w:firstRow="1" w:lastRow="0" w:firstColumn="1" w:lastColumn="0" w:noHBand="0" w:noVBand="1"/>
      </w:tblPr>
      <w:tblGrid>
        <w:gridCol w:w="2047"/>
        <w:gridCol w:w="4181"/>
        <w:gridCol w:w="3112"/>
      </w:tblGrid>
      <w:tr w:rsidR="6F7CDD33" w14:paraId="4801243F" w14:textId="77777777" w:rsidTr="004E1865">
        <w:trPr>
          <w:trHeight w:val="57"/>
        </w:trPr>
        <w:tc>
          <w:tcPr>
            <w:tcW w:w="1096"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8D08D" w:themeFill="accent6" w:themeFillTint="99"/>
          </w:tcPr>
          <w:p w14:paraId="06E32BED" w14:textId="3AB39CBD" w:rsidR="6F7CDD33" w:rsidRDefault="6F7CDD33" w:rsidP="000D18E4">
            <w:pPr>
              <w:spacing w:after="0" w:line="276" w:lineRule="auto"/>
              <w:jc w:val="center"/>
            </w:pPr>
            <w:r w:rsidRPr="6F7CDD33">
              <w:rPr>
                <w:rFonts w:ascii="Calibri" w:eastAsia="Calibri" w:hAnsi="Calibri" w:cs="Calibri"/>
                <w:b/>
                <w:bCs/>
              </w:rPr>
              <w:t>Skupina</w:t>
            </w:r>
          </w:p>
        </w:tc>
        <w:tc>
          <w:tcPr>
            <w:tcW w:w="2238"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8D08D" w:themeFill="accent6" w:themeFillTint="99"/>
          </w:tcPr>
          <w:p w14:paraId="25866EF8" w14:textId="23D38424" w:rsidR="6F7CDD33" w:rsidRDefault="6F7CDD33" w:rsidP="000D18E4">
            <w:pPr>
              <w:spacing w:after="0" w:line="276" w:lineRule="auto"/>
              <w:jc w:val="center"/>
            </w:pPr>
            <w:r w:rsidRPr="6F7CDD33">
              <w:rPr>
                <w:rFonts w:ascii="Calibri" w:eastAsia="Calibri" w:hAnsi="Calibri" w:cs="Calibri"/>
                <w:b/>
                <w:bCs/>
                <w:color w:val="000000" w:themeColor="text1"/>
              </w:rPr>
              <w:t>Latinski naziv</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8D08D" w:themeFill="accent6" w:themeFillTint="99"/>
          </w:tcPr>
          <w:p w14:paraId="45246EE2" w14:textId="289BADF5" w:rsidR="6F7CDD33" w:rsidRDefault="6F7CDD33" w:rsidP="000D18E4">
            <w:pPr>
              <w:spacing w:after="0" w:line="276" w:lineRule="auto"/>
              <w:jc w:val="center"/>
            </w:pPr>
            <w:r w:rsidRPr="6F7CDD33">
              <w:rPr>
                <w:rFonts w:ascii="Calibri" w:eastAsia="Calibri" w:hAnsi="Calibri" w:cs="Calibri"/>
                <w:b/>
                <w:bCs/>
                <w:color w:val="000000" w:themeColor="text1"/>
              </w:rPr>
              <w:t>Hrvatski naziv</w:t>
            </w:r>
          </w:p>
        </w:tc>
      </w:tr>
      <w:tr w:rsidR="6F7CDD33" w14:paraId="75A3AE84" w14:textId="77777777" w:rsidTr="004E1865">
        <w:trPr>
          <w:trHeight w:val="57"/>
        </w:trPr>
        <w:tc>
          <w:tcPr>
            <w:tcW w:w="1096"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F162478" w14:textId="0319874E" w:rsidR="6F7CDD33" w:rsidRDefault="00BB70B2" w:rsidP="000D18E4">
            <w:pPr>
              <w:spacing w:after="0" w:line="276" w:lineRule="auto"/>
              <w:jc w:val="center"/>
            </w:pPr>
            <w:r>
              <w:rPr>
                <w:rFonts w:ascii="Calibri" w:eastAsia="Calibri" w:hAnsi="Calibri" w:cs="Calibri"/>
                <w:b/>
                <w:bCs/>
              </w:rPr>
              <w:t>I</w:t>
            </w:r>
          </w:p>
        </w:tc>
        <w:tc>
          <w:tcPr>
            <w:tcW w:w="2238"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32E0C49" w14:textId="5DB13E98" w:rsidR="6F7CDD33" w:rsidRDefault="6F7CDD33" w:rsidP="000D18E4">
            <w:pPr>
              <w:spacing w:after="0" w:line="276" w:lineRule="auto"/>
            </w:pPr>
            <w:proofErr w:type="spellStart"/>
            <w:r w:rsidRPr="6F7CDD33">
              <w:rPr>
                <w:rFonts w:ascii="Calibri" w:eastAsia="Calibri" w:hAnsi="Calibri" w:cs="Calibri"/>
                <w:i/>
                <w:iCs/>
                <w:color w:val="000000" w:themeColor="text1"/>
              </w:rPr>
              <w:t>Leucorrhinia</w:t>
            </w:r>
            <w:proofErr w:type="spellEnd"/>
            <w:r w:rsidRPr="6F7CDD33">
              <w:rPr>
                <w:rFonts w:ascii="Calibri" w:eastAsia="Calibri" w:hAnsi="Calibri" w:cs="Calibri"/>
                <w:i/>
                <w:iCs/>
                <w:color w:val="000000" w:themeColor="text1"/>
              </w:rPr>
              <w:t xml:space="preserve"> </w:t>
            </w:r>
            <w:proofErr w:type="spellStart"/>
            <w:r w:rsidRPr="6F7CDD33">
              <w:rPr>
                <w:rFonts w:ascii="Calibri" w:eastAsia="Calibri" w:hAnsi="Calibri" w:cs="Calibri"/>
                <w:i/>
                <w:iCs/>
                <w:color w:val="000000" w:themeColor="text1"/>
              </w:rPr>
              <w:t>pectoralis</w:t>
            </w:r>
            <w:proofErr w:type="spellEnd"/>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EE861A6" w14:textId="54213D9B" w:rsidR="6F7CDD33" w:rsidRDefault="6F7CDD33" w:rsidP="000D18E4">
            <w:pPr>
              <w:spacing w:after="0" w:line="276" w:lineRule="auto"/>
            </w:pPr>
            <w:r w:rsidRPr="6F7CDD33">
              <w:rPr>
                <w:rFonts w:ascii="Calibri" w:eastAsia="Calibri" w:hAnsi="Calibri" w:cs="Calibri"/>
                <w:color w:val="000000" w:themeColor="text1"/>
              </w:rPr>
              <w:t xml:space="preserve">veliki </w:t>
            </w:r>
            <w:proofErr w:type="spellStart"/>
            <w:r w:rsidRPr="6F7CDD33">
              <w:rPr>
                <w:rFonts w:ascii="Calibri" w:eastAsia="Calibri" w:hAnsi="Calibri" w:cs="Calibri"/>
                <w:color w:val="000000" w:themeColor="text1"/>
              </w:rPr>
              <w:t>tresetar</w:t>
            </w:r>
            <w:proofErr w:type="spellEnd"/>
          </w:p>
        </w:tc>
      </w:tr>
      <w:tr w:rsidR="6F7CDD33" w14:paraId="516FB8D9" w14:textId="77777777" w:rsidTr="004E1865">
        <w:trPr>
          <w:trHeight w:val="57"/>
        </w:trPr>
        <w:tc>
          <w:tcPr>
            <w:tcW w:w="1096"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6683A0E" w14:textId="400244A7" w:rsidR="6F7CDD33" w:rsidRDefault="00BB70B2" w:rsidP="000D18E4">
            <w:pPr>
              <w:spacing w:after="0" w:line="276" w:lineRule="auto"/>
              <w:jc w:val="center"/>
            </w:pPr>
            <w:r>
              <w:rPr>
                <w:rFonts w:ascii="Calibri" w:eastAsia="Calibri" w:hAnsi="Calibri" w:cs="Calibri"/>
                <w:b/>
                <w:bCs/>
              </w:rPr>
              <w:t>A</w:t>
            </w:r>
          </w:p>
        </w:tc>
        <w:tc>
          <w:tcPr>
            <w:tcW w:w="2238"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032548E" w14:textId="4750C0FB" w:rsidR="6F7CDD33" w:rsidRDefault="6F7CDD33" w:rsidP="000D18E4">
            <w:pPr>
              <w:spacing w:after="0" w:line="276" w:lineRule="auto"/>
            </w:pPr>
            <w:r w:rsidRPr="6F7CDD33">
              <w:rPr>
                <w:rFonts w:ascii="Calibri" w:eastAsia="Calibri" w:hAnsi="Calibri" w:cs="Calibri"/>
                <w:i/>
                <w:iCs/>
                <w:color w:val="000000" w:themeColor="text1"/>
              </w:rPr>
              <w:t xml:space="preserve">Bombina </w:t>
            </w:r>
            <w:proofErr w:type="spellStart"/>
            <w:r w:rsidRPr="6F7CDD33">
              <w:rPr>
                <w:rFonts w:ascii="Calibri" w:eastAsia="Calibri" w:hAnsi="Calibri" w:cs="Calibri"/>
                <w:i/>
                <w:iCs/>
                <w:color w:val="000000" w:themeColor="text1"/>
              </w:rPr>
              <w:t>bombina</w:t>
            </w:r>
            <w:proofErr w:type="spellEnd"/>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693E399" w14:textId="31838511" w:rsidR="6F7CDD33" w:rsidRDefault="6F7CDD33" w:rsidP="000D18E4">
            <w:pPr>
              <w:spacing w:after="0" w:line="276" w:lineRule="auto"/>
            </w:pPr>
            <w:r w:rsidRPr="6F7CDD33">
              <w:rPr>
                <w:rFonts w:ascii="Calibri" w:eastAsia="Calibri" w:hAnsi="Calibri" w:cs="Calibri"/>
                <w:color w:val="000000" w:themeColor="text1"/>
              </w:rPr>
              <w:t>crveni mukač</w:t>
            </w:r>
          </w:p>
        </w:tc>
      </w:tr>
      <w:tr w:rsidR="6F7CDD33" w14:paraId="7A9133BC" w14:textId="77777777" w:rsidTr="004E1865">
        <w:trPr>
          <w:trHeight w:val="57"/>
        </w:trPr>
        <w:tc>
          <w:tcPr>
            <w:tcW w:w="1096"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414C5C0" w14:textId="527889A2" w:rsidR="6F7CDD33" w:rsidRDefault="00BB70B2" w:rsidP="000D18E4">
            <w:pPr>
              <w:spacing w:after="0" w:line="276" w:lineRule="auto"/>
              <w:jc w:val="center"/>
            </w:pPr>
            <w:r>
              <w:rPr>
                <w:rFonts w:ascii="Calibri" w:eastAsia="Calibri" w:hAnsi="Calibri" w:cs="Calibri"/>
                <w:b/>
                <w:bCs/>
              </w:rPr>
              <w:t>A</w:t>
            </w:r>
          </w:p>
        </w:tc>
        <w:tc>
          <w:tcPr>
            <w:tcW w:w="2238"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0667696" w14:textId="2139032B" w:rsidR="6F7CDD33" w:rsidRDefault="6F7CDD33" w:rsidP="000D18E4">
            <w:pPr>
              <w:spacing w:after="0" w:line="276" w:lineRule="auto"/>
            </w:pPr>
            <w:r w:rsidRPr="6F7CDD33">
              <w:rPr>
                <w:rFonts w:ascii="Calibri" w:eastAsia="Calibri" w:hAnsi="Calibri" w:cs="Calibri"/>
                <w:i/>
                <w:iCs/>
                <w:color w:val="000000" w:themeColor="text1"/>
              </w:rPr>
              <w:t>Bombina variegata</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AD51932" w14:textId="4A88F15B" w:rsidR="6F7CDD33" w:rsidRDefault="6F7CDD33" w:rsidP="000D18E4">
            <w:pPr>
              <w:spacing w:after="0" w:line="276" w:lineRule="auto"/>
            </w:pPr>
            <w:r w:rsidRPr="6F7CDD33">
              <w:rPr>
                <w:rFonts w:ascii="Calibri" w:eastAsia="Calibri" w:hAnsi="Calibri" w:cs="Calibri"/>
                <w:color w:val="000000" w:themeColor="text1"/>
              </w:rPr>
              <w:t>žuti mukač</w:t>
            </w:r>
          </w:p>
        </w:tc>
      </w:tr>
      <w:tr w:rsidR="6F7CDD33" w14:paraId="551882FE" w14:textId="77777777" w:rsidTr="004E1865">
        <w:trPr>
          <w:trHeight w:val="57"/>
        </w:trPr>
        <w:tc>
          <w:tcPr>
            <w:tcW w:w="1096"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812EDA6" w14:textId="4F1DD5BB" w:rsidR="6F7CDD33" w:rsidRDefault="00BB70B2" w:rsidP="000D18E4">
            <w:pPr>
              <w:spacing w:after="0" w:line="276" w:lineRule="auto"/>
              <w:jc w:val="center"/>
            </w:pPr>
            <w:r>
              <w:rPr>
                <w:rFonts w:ascii="Calibri" w:eastAsia="Calibri" w:hAnsi="Calibri" w:cs="Calibri"/>
                <w:b/>
                <w:bCs/>
              </w:rPr>
              <w:t>M</w:t>
            </w:r>
          </w:p>
        </w:tc>
        <w:tc>
          <w:tcPr>
            <w:tcW w:w="2238"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B6FE5B2" w14:textId="02AA4553" w:rsidR="6F7CDD33" w:rsidRDefault="6F7CDD33" w:rsidP="000D18E4">
            <w:pPr>
              <w:spacing w:after="0" w:line="276" w:lineRule="auto"/>
            </w:pPr>
            <w:r w:rsidRPr="6F7CDD33">
              <w:rPr>
                <w:rFonts w:ascii="Calibri" w:eastAsia="Calibri" w:hAnsi="Calibri" w:cs="Calibri"/>
                <w:i/>
                <w:iCs/>
                <w:color w:val="000000" w:themeColor="text1"/>
              </w:rPr>
              <w:t xml:space="preserve">Lutra </w:t>
            </w:r>
            <w:proofErr w:type="spellStart"/>
            <w:r w:rsidRPr="6F7CDD33">
              <w:rPr>
                <w:rFonts w:ascii="Calibri" w:eastAsia="Calibri" w:hAnsi="Calibri" w:cs="Calibri"/>
                <w:i/>
                <w:iCs/>
                <w:color w:val="000000" w:themeColor="text1"/>
              </w:rPr>
              <w:t>lutra</w:t>
            </w:r>
            <w:proofErr w:type="spellEnd"/>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3454E88" w14:textId="08C4C6DB" w:rsidR="6F7CDD33" w:rsidRDefault="6F7CDD33" w:rsidP="000D18E4">
            <w:pPr>
              <w:spacing w:after="0" w:line="276" w:lineRule="auto"/>
            </w:pPr>
            <w:r w:rsidRPr="6F7CDD33">
              <w:rPr>
                <w:rFonts w:ascii="Calibri" w:eastAsia="Calibri" w:hAnsi="Calibri" w:cs="Calibri"/>
              </w:rPr>
              <w:t>vidra</w:t>
            </w:r>
          </w:p>
        </w:tc>
      </w:tr>
    </w:tbl>
    <w:p w14:paraId="4B34DF93" w14:textId="6179EA09" w:rsidR="6F7CDD33" w:rsidRPr="00CB4E7F" w:rsidRDefault="009437D8" w:rsidP="00A37044">
      <w:pPr>
        <w:spacing w:after="240" w:line="276" w:lineRule="auto"/>
        <w:jc w:val="both"/>
        <w:rPr>
          <w:rFonts w:ascii="Calibri" w:eastAsia="Calibri" w:hAnsi="Calibri" w:cs="Calibri"/>
          <w:sz w:val="20"/>
        </w:rPr>
      </w:pPr>
      <w:proofErr w:type="spellStart"/>
      <w:r>
        <w:rPr>
          <w:rFonts w:ascii="Calibri" w:eastAsia="Calibri" w:hAnsi="Calibri" w:cs="Calibri"/>
          <w:sz w:val="20"/>
          <w:lang w:val="en-US"/>
        </w:rPr>
        <w:t>Skupina</w:t>
      </w:r>
      <w:proofErr w:type="spellEnd"/>
      <w:r>
        <w:rPr>
          <w:rFonts w:ascii="Calibri" w:eastAsia="Calibri" w:hAnsi="Calibri" w:cs="Calibri"/>
          <w:sz w:val="20"/>
          <w:lang w:val="en-US"/>
        </w:rPr>
        <w:t>:</w:t>
      </w:r>
      <w:r w:rsidR="255C507C" w:rsidRPr="00CB4E7F">
        <w:rPr>
          <w:rFonts w:ascii="Calibri" w:eastAsia="Calibri" w:hAnsi="Calibri" w:cs="Calibri"/>
          <w:sz w:val="20"/>
          <w:lang w:val="en-US"/>
        </w:rPr>
        <w:t xml:space="preserve"> </w:t>
      </w:r>
      <w:r w:rsidR="00BB70B2" w:rsidRPr="00CB4E7F">
        <w:rPr>
          <w:rFonts w:ascii="Calibri" w:eastAsia="Calibri" w:hAnsi="Calibri" w:cs="Calibri"/>
          <w:b/>
          <w:bCs/>
          <w:sz w:val="20"/>
        </w:rPr>
        <w:t xml:space="preserve">I – </w:t>
      </w:r>
      <w:r w:rsidR="00BB70B2" w:rsidRPr="00CB4E7F">
        <w:rPr>
          <w:rFonts w:ascii="Calibri" w:eastAsia="Calibri" w:hAnsi="Calibri" w:cs="Calibri"/>
          <w:sz w:val="20"/>
        </w:rPr>
        <w:t xml:space="preserve">beskralješnjaci (engl. </w:t>
      </w:r>
      <w:proofErr w:type="spellStart"/>
      <w:r w:rsidR="00BB70B2" w:rsidRPr="00CB4E7F">
        <w:rPr>
          <w:rFonts w:ascii="Calibri" w:eastAsia="Calibri" w:hAnsi="Calibri" w:cs="Calibri"/>
          <w:i/>
          <w:iCs/>
          <w:sz w:val="20"/>
        </w:rPr>
        <w:t>Invertebrates</w:t>
      </w:r>
      <w:proofErr w:type="spellEnd"/>
      <w:r w:rsidR="00BB70B2" w:rsidRPr="00CB4E7F">
        <w:rPr>
          <w:rFonts w:ascii="Calibri" w:eastAsia="Calibri" w:hAnsi="Calibri" w:cs="Calibri"/>
          <w:sz w:val="20"/>
        </w:rPr>
        <w:t>);</w:t>
      </w:r>
      <w:r w:rsidR="00BB70B2" w:rsidRPr="00CB4E7F">
        <w:rPr>
          <w:rFonts w:ascii="Calibri" w:eastAsia="Calibri" w:hAnsi="Calibri" w:cs="Calibri"/>
          <w:b/>
          <w:bCs/>
          <w:sz w:val="20"/>
        </w:rPr>
        <w:t xml:space="preserve"> A</w:t>
      </w:r>
      <w:r w:rsidR="00BB70B2" w:rsidRPr="00CB4E7F">
        <w:rPr>
          <w:rFonts w:ascii="Calibri" w:eastAsia="Calibri" w:hAnsi="Calibri" w:cs="Calibri"/>
          <w:sz w:val="20"/>
        </w:rPr>
        <w:t xml:space="preserve"> – vodozemci (engl. </w:t>
      </w:r>
      <w:proofErr w:type="spellStart"/>
      <w:r w:rsidR="00BB70B2" w:rsidRPr="00CB4E7F">
        <w:rPr>
          <w:rFonts w:ascii="Calibri" w:eastAsia="Calibri" w:hAnsi="Calibri" w:cs="Calibri"/>
          <w:i/>
          <w:iCs/>
          <w:sz w:val="20"/>
        </w:rPr>
        <w:t>Amphibians</w:t>
      </w:r>
      <w:proofErr w:type="spellEnd"/>
      <w:r w:rsidR="00BB70B2" w:rsidRPr="00CB4E7F">
        <w:rPr>
          <w:rFonts w:ascii="Calibri" w:eastAsia="Calibri" w:hAnsi="Calibri" w:cs="Calibri"/>
          <w:sz w:val="20"/>
        </w:rPr>
        <w:t xml:space="preserve">); </w:t>
      </w:r>
      <w:r w:rsidR="00BB70B2" w:rsidRPr="00CB4E7F">
        <w:rPr>
          <w:rFonts w:ascii="Calibri" w:eastAsia="Calibri" w:hAnsi="Calibri" w:cs="Calibri"/>
          <w:b/>
          <w:bCs/>
          <w:sz w:val="20"/>
        </w:rPr>
        <w:t xml:space="preserve">M </w:t>
      </w:r>
      <w:r w:rsidR="00BB70B2" w:rsidRPr="00CB4E7F">
        <w:rPr>
          <w:rFonts w:ascii="Calibri" w:eastAsia="Calibri" w:hAnsi="Calibri" w:cs="Calibri"/>
          <w:sz w:val="20"/>
        </w:rPr>
        <w:t xml:space="preserve">– sisavci (engl. </w:t>
      </w:r>
      <w:proofErr w:type="spellStart"/>
      <w:r w:rsidR="00BB70B2" w:rsidRPr="00CB4E7F">
        <w:rPr>
          <w:rFonts w:ascii="Calibri" w:eastAsia="Calibri" w:hAnsi="Calibri" w:cs="Calibri"/>
          <w:i/>
          <w:iCs/>
          <w:sz w:val="20"/>
        </w:rPr>
        <w:t>Mammals</w:t>
      </w:r>
      <w:proofErr w:type="spellEnd"/>
      <w:r w:rsidR="00BB70B2" w:rsidRPr="00CB4E7F">
        <w:rPr>
          <w:rFonts w:ascii="Calibri" w:eastAsia="Calibri" w:hAnsi="Calibri" w:cs="Calibri"/>
          <w:sz w:val="20"/>
        </w:rPr>
        <w:t>)</w:t>
      </w:r>
    </w:p>
    <w:p w14:paraId="0E4A1D87" w14:textId="3B8F8C60" w:rsidR="00D15902" w:rsidRDefault="00D15902" w:rsidP="00046136">
      <w:pPr>
        <w:spacing w:after="240" w:line="276" w:lineRule="auto"/>
        <w:jc w:val="both"/>
        <w:rPr>
          <w:rFonts w:ascii="Calibri" w:eastAsia="Calibri" w:hAnsi="Calibri" w:cs="Calibri"/>
        </w:rPr>
      </w:pPr>
      <w:r w:rsidRPr="0007552D">
        <w:rPr>
          <w:rFonts w:ascii="Calibri" w:eastAsia="Calibri" w:hAnsi="Calibri" w:cs="Calibri"/>
          <w:b/>
          <w:bCs/>
        </w:rPr>
        <w:t xml:space="preserve">Područje ekološke mreže Natura 2000 – HR2000441 Ribnjaci Narta </w:t>
      </w:r>
      <w:r w:rsidRPr="0007552D">
        <w:rPr>
          <w:rFonts w:ascii="Calibri" w:eastAsia="Calibri" w:hAnsi="Calibri" w:cs="Calibri"/>
        </w:rPr>
        <w:t>(</w:t>
      </w:r>
      <w:r w:rsidR="00332D08">
        <w:rPr>
          <w:rFonts w:ascii="Calibri" w:eastAsia="Calibri" w:hAnsi="Calibri" w:cs="Calibri"/>
        </w:rPr>
        <w:fldChar w:fldCharType="begin"/>
      </w:r>
      <w:r w:rsidR="00332D08">
        <w:rPr>
          <w:rFonts w:ascii="Calibri" w:eastAsia="Calibri" w:hAnsi="Calibri" w:cs="Calibri"/>
        </w:rPr>
        <w:instrText xml:space="preserve"> REF _Ref121913469 \h </w:instrText>
      </w:r>
      <w:r w:rsidR="00332D08">
        <w:rPr>
          <w:rFonts w:ascii="Calibri" w:eastAsia="Calibri" w:hAnsi="Calibri" w:cs="Calibri"/>
        </w:rPr>
      </w:r>
      <w:r w:rsidR="00332D08">
        <w:rPr>
          <w:rFonts w:ascii="Calibri" w:eastAsia="Calibri" w:hAnsi="Calibri" w:cs="Calibri"/>
        </w:rPr>
        <w:fldChar w:fldCharType="separate"/>
      </w:r>
      <w:r w:rsidR="00D63FF6" w:rsidRPr="004E1865">
        <w:rPr>
          <w:b/>
          <w:bCs/>
        </w:rPr>
        <w:t xml:space="preserve">Slika </w:t>
      </w:r>
      <w:r w:rsidR="00D63FF6">
        <w:rPr>
          <w:b/>
          <w:bCs/>
          <w:noProof/>
        </w:rPr>
        <w:t>1</w:t>
      </w:r>
      <w:r w:rsidR="00D63FF6">
        <w:rPr>
          <w:b/>
          <w:bCs/>
        </w:rPr>
        <w:t>.</w:t>
      </w:r>
      <w:r w:rsidR="00D63FF6">
        <w:rPr>
          <w:b/>
          <w:bCs/>
          <w:noProof/>
        </w:rPr>
        <w:t>6</w:t>
      </w:r>
      <w:r w:rsidR="00332D08">
        <w:rPr>
          <w:rFonts w:ascii="Calibri" w:eastAsia="Calibri" w:hAnsi="Calibri" w:cs="Calibri"/>
        </w:rPr>
        <w:fldChar w:fldCharType="end"/>
      </w:r>
      <w:r w:rsidRPr="0007552D">
        <w:rPr>
          <w:rFonts w:ascii="Calibri" w:eastAsia="Calibri" w:hAnsi="Calibri" w:cs="Calibri"/>
        </w:rPr>
        <w:t xml:space="preserve">) područje je očuvanja značajno za vrste i stanišne tipove (POVS) koje se prostire na površini od 648,43 ha (URL </w:t>
      </w:r>
      <w:r w:rsidR="007C0D38">
        <w:rPr>
          <w:rFonts w:ascii="Calibri" w:eastAsia="Calibri" w:hAnsi="Calibri" w:cs="Calibri"/>
        </w:rPr>
        <w:t>6</w:t>
      </w:r>
      <w:r w:rsidRPr="0007552D">
        <w:rPr>
          <w:rFonts w:ascii="Calibri" w:eastAsia="Calibri" w:hAnsi="Calibri" w:cs="Calibri"/>
        </w:rPr>
        <w:t xml:space="preserve">). Ribnjaci su položeni uz tok rijeke Česme, a na njima je dobro razvijena plutajuća i </w:t>
      </w:r>
      <w:proofErr w:type="spellStart"/>
      <w:r w:rsidRPr="0007552D">
        <w:rPr>
          <w:rFonts w:ascii="Calibri" w:eastAsia="Calibri" w:hAnsi="Calibri" w:cs="Calibri"/>
        </w:rPr>
        <w:t>emergentna</w:t>
      </w:r>
      <w:proofErr w:type="spellEnd"/>
      <w:r w:rsidRPr="0007552D">
        <w:rPr>
          <w:rFonts w:ascii="Calibri" w:eastAsia="Calibri" w:hAnsi="Calibri" w:cs="Calibri"/>
        </w:rPr>
        <w:t xml:space="preserve"> vegetacija, s naglaskom na gustu populaciju ciljne biljne vrste četverolisne </w:t>
      </w:r>
      <w:proofErr w:type="spellStart"/>
      <w:r w:rsidRPr="0007552D">
        <w:rPr>
          <w:rFonts w:ascii="Calibri" w:eastAsia="Calibri" w:hAnsi="Calibri" w:cs="Calibri"/>
        </w:rPr>
        <w:t>raznorotke</w:t>
      </w:r>
      <w:proofErr w:type="spellEnd"/>
      <w:r w:rsidRPr="0007552D">
        <w:rPr>
          <w:rFonts w:ascii="Calibri" w:eastAsia="Calibri" w:hAnsi="Calibri" w:cs="Calibri"/>
        </w:rPr>
        <w:t xml:space="preserve"> (</w:t>
      </w:r>
      <w:proofErr w:type="spellStart"/>
      <w:r w:rsidRPr="0007552D">
        <w:rPr>
          <w:rFonts w:ascii="Calibri" w:eastAsia="Calibri" w:hAnsi="Calibri" w:cs="Calibri"/>
          <w:i/>
          <w:iCs/>
        </w:rPr>
        <w:t>Marsilea</w:t>
      </w:r>
      <w:proofErr w:type="spellEnd"/>
      <w:r w:rsidRPr="0007552D">
        <w:rPr>
          <w:rFonts w:ascii="Calibri" w:eastAsia="Calibri" w:hAnsi="Calibri" w:cs="Calibri"/>
          <w:i/>
          <w:iCs/>
        </w:rPr>
        <w:t xml:space="preserve"> </w:t>
      </w:r>
      <w:proofErr w:type="spellStart"/>
      <w:r w:rsidRPr="0007552D">
        <w:rPr>
          <w:rFonts w:ascii="Calibri" w:eastAsia="Calibri" w:hAnsi="Calibri" w:cs="Calibri"/>
          <w:i/>
          <w:iCs/>
        </w:rPr>
        <w:t>quadrifolia</w:t>
      </w:r>
      <w:proofErr w:type="spellEnd"/>
      <w:r w:rsidRPr="0007552D">
        <w:rPr>
          <w:rFonts w:ascii="Calibri" w:eastAsia="Calibri" w:hAnsi="Calibri" w:cs="Calibri"/>
          <w:i/>
          <w:iCs/>
        </w:rPr>
        <w:t xml:space="preserve"> </w:t>
      </w:r>
      <w:r w:rsidRPr="0007552D">
        <w:rPr>
          <w:rFonts w:eastAsiaTheme="minorEastAsia"/>
        </w:rPr>
        <w:t>L.</w:t>
      </w:r>
      <w:r w:rsidRPr="0007552D">
        <w:rPr>
          <w:rFonts w:ascii="Calibri" w:eastAsia="Calibri" w:hAnsi="Calibri" w:cs="Calibri"/>
        </w:rPr>
        <w:t>) koja je zamijećena uz rubove ribnjaka. Ranije se na</w:t>
      </w:r>
      <w:r w:rsidR="00AB50AF">
        <w:rPr>
          <w:rFonts w:ascii="Calibri" w:eastAsia="Calibri" w:hAnsi="Calibri" w:cs="Calibri"/>
        </w:rPr>
        <w:t xml:space="preserve"> ovom</w:t>
      </w:r>
      <w:r w:rsidRPr="0007552D">
        <w:rPr>
          <w:rFonts w:ascii="Calibri" w:eastAsia="Calibri" w:hAnsi="Calibri" w:cs="Calibri"/>
        </w:rPr>
        <w:t xml:space="preserve"> području nalazila močvarna poplavna nizina rijeke Česme, a regulacijom i isušivanjem iste nastali su ribnjaci Narta (URL 6).</w:t>
      </w:r>
      <w:r w:rsidR="00CF0AFA">
        <w:rPr>
          <w:rFonts w:ascii="Calibri" w:eastAsia="Calibri" w:hAnsi="Calibri" w:cs="Calibri"/>
        </w:rPr>
        <w:t xml:space="preserve"> </w:t>
      </w:r>
      <w:r w:rsidRPr="0007552D">
        <w:rPr>
          <w:rFonts w:ascii="Calibri" w:eastAsia="Calibri" w:hAnsi="Calibri" w:cs="Calibri"/>
        </w:rPr>
        <w:t xml:space="preserve">Ribnjaci </w:t>
      </w:r>
      <w:r w:rsidR="00AB50AF">
        <w:rPr>
          <w:rFonts w:ascii="Calibri" w:eastAsia="Calibri" w:hAnsi="Calibri" w:cs="Calibri"/>
        </w:rPr>
        <w:t xml:space="preserve">Narta </w:t>
      </w:r>
      <w:r w:rsidRPr="0007552D">
        <w:rPr>
          <w:rFonts w:ascii="Calibri" w:eastAsia="Calibri" w:hAnsi="Calibri" w:cs="Calibri"/>
        </w:rPr>
        <w:t xml:space="preserve">vodu dobivaju iz dovodnog lateralnog kanala </w:t>
      </w:r>
      <w:proofErr w:type="spellStart"/>
      <w:r w:rsidRPr="0007552D">
        <w:rPr>
          <w:rFonts w:ascii="Calibri" w:eastAsia="Calibri" w:hAnsi="Calibri" w:cs="Calibri"/>
        </w:rPr>
        <w:t>Đurđic</w:t>
      </w:r>
      <w:proofErr w:type="spellEnd"/>
      <w:r w:rsidRPr="0007552D">
        <w:rPr>
          <w:rFonts w:ascii="Calibri" w:eastAsia="Calibri" w:hAnsi="Calibri" w:cs="Calibri"/>
        </w:rPr>
        <w:t xml:space="preserve"> koji se opskrbljuje vodom iz rječice </w:t>
      </w:r>
      <w:proofErr w:type="spellStart"/>
      <w:r w:rsidRPr="0007552D">
        <w:rPr>
          <w:rFonts w:ascii="Calibri" w:eastAsia="Calibri" w:hAnsi="Calibri" w:cs="Calibri"/>
        </w:rPr>
        <w:t>Sredske</w:t>
      </w:r>
      <w:proofErr w:type="spellEnd"/>
      <w:r w:rsidRPr="0007552D">
        <w:rPr>
          <w:rFonts w:ascii="Calibri" w:eastAsia="Calibri" w:hAnsi="Calibri" w:cs="Calibri"/>
        </w:rPr>
        <w:t xml:space="preserve">. </w:t>
      </w:r>
      <w:r w:rsidR="00AB50AF">
        <w:rPr>
          <w:rFonts w:ascii="Calibri" w:eastAsia="Calibri" w:hAnsi="Calibri" w:cs="Calibri"/>
        </w:rPr>
        <w:t>P</w:t>
      </w:r>
      <w:r w:rsidRPr="0007552D">
        <w:rPr>
          <w:rFonts w:ascii="Calibri" w:eastAsia="Calibri" w:hAnsi="Calibri" w:cs="Calibri"/>
        </w:rPr>
        <w:t xml:space="preserve">rostor ribnjaka služi i kao </w:t>
      </w:r>
      <w:proofErr w:type="spellStart"/>
      <w:r w:rsidRPr="0007552D">
        <w:rPr>
          <w:rFonts w:ascii="Calibri" w:eastAsia="Calibri" w:hAnsi="Calibri" w:cs="Calibri"/>
        </w:rPr>
        <w:t>predakumulacijski</w:t>
      </w:r>
      <w:proofErr w:type="spellEnd"/>
      <w:r w:rsidRPr="0007552D">
        <w:rPr>
          <w:rFonts w:ascii="Calibri" w:eastAsia="Calibri" w:hAnsi="Calibri" w:cs="Calibri"/>
        </w:rPr>
        <w:t xml:space="preserve"> prostor </w:t>
      </w:r>
      <w:r w:rsidR="00AB50AF">
        <w:rPr>
          <w:rFonts w:ascii="Calibri" w:eastAsia="Calibri" w:hAnsi="Calibri" w:cs="Calibri"/>
        </w:rPr>
        <w:t xml:space="preserve">za </w:t>
      </w:r>
      <w:r w:rsidRPr="0007552D">
        <w:rPr>
          <w:rFonts w:ascii="Calibri" w:eastAsia="Calibri" w:hAnsi="Calibri" w:cs="Calibri"/>
        </w:rPr>
        <w:t>velik</w:t>
      </w:r>
      <w:r w:rsidR="00AB50AF">
        <w:rPr>
          <w:rFonts w:ascii="Calibri" w:eastAsia="Calibri" w:hAnsi="Calibri" w:cs="Calibri"/>
        </w:rPr>
        <w:t>e</w:t>
      </w:r>
      <w:r w:rsidRPr="0007552D">
        <w:rPr>
          <w:rFonts w:ascii="Calibri" w:eastAsia="Calibri" w:hAnsi="Calibri" w:cs="Calibri"/>
        </w:rPr>
        <w:t xml:space="preserve"> oborinsk</w:t>
      </w:r>
      <w:r w:rsidR="00AB50AF">
        <w:rPr>
          <w:rFonts w:ascii="Calibri" w:eastAsia="Calibri" w:hAnsi="Calibri" w:cs="Calibri"/>
        </w:rPr>
        <w:t>e</w:t>
      </w:r>
      <w:r w:rsidRPr="0007552D">
        <w:rPr>
          <w:rFonts w:ascii="Calibri" w:eastAsia="Calibri" w:hAnsi="Calibri" w:cs="Calibri"/>
        </w:rPr>
        <w:t xml:space="preserve"> vod</w:t>
      </w:r>
      <w:r w:rsidR="00AB50AF">
        <w:rPr>
          <w:rFonts w:ascii="Calibri" w:eastAsia="Calibri" w:hAnsi="Calibri" w:cs="Calibri"/>
        </w:rPr>
        <w:t>e</w:t>
      </w:r>
      <w:r w:rsidRPr="0007552D">
        <w:rPr>
          <w:rFonts w:ascii="Calibri" w:eastAsia="Calibri" w:hAnsi="Calibri" w:cs="Calibri"/>
        </w:rPr>
        <w:t xml:space="preserve"> koje se snažno prelijevaju s obronaka Moslavačke gore (ECOMISSION d.o.o., 2018).</w:t>
      </w:r>
    </w:p>
    <w:p w14:paraId="1DFDF7E1" w14:textId="77777777" w:rsidR="00796D37" w:rsidRDefault="00B65527" w:rsidP="00796D37">
      <w:pPr>
        <w:keepNext/>
        <w:spacing w:after="0"/>
        <w:jc w:val="both"/>
      </w:pPr>
      <w:r>
        <w:rPr>
          <w:noProof/>
          <w:lang w:val="en-US"/>
        </w:rPr>
        <w:lastRenderedPageBreak/>
        <w:drawing>
          <wp:inline distT="0" distB="0" distL="0" distR="0" wp14:anchorId="4B454E25" wp14:editId="14B555F2">
            <wp:extent cx="5913120" cy="4181510"/>
            <wp:effectExtent l="19050" t="19050" r="11430" b="28575"/>
            <wp:docPr id="1486780365" name="Picture 1486780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80365" name="HR2000441_Ribnjaci_Narta_Karta_podrucja_v4.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13120" cy="4181510"/>
                    </a:xfrm>
                    <a:prstGeom prst="rect">
                      <a:avLst/>
                    </a:prstGeom>
                    <a:ln w="3175">
                      <a:solidFill>
                        <a:schemeClr val="tx1"/>
                      </a:solidFill>
                    </a:ln>
                  </pic:spPr>
                </pic:pic>
              </a:graphicData>
            </a:graphic>
          </wp:inline>
        </w:drawing>
      </w:r>
    </w:p>
    <w:p w14:paraId="0C638EEA" w14:textId="7F050D14" w:rsidR="00796D37" w:rsidRDefault="00796D37" w:rsidP="00796D37">
      <w:pPr>
        <w:pStyle w:val="Opisslike"/>
      </w:pPr>
      <w:bookmarkStart w:id="59" w:name="_Ref121913469"/>
      <w:bookmarkStart w:id="60" w:name="_Toc123215611"/>
      <w:r w:rsidRPr="004E1865">
        <w:rPr>
          <w:b/>
          <w:bCs/>
        </w:rPr>
        <w:t xml:space="preserve">Slika </w:t>
      </w:r>
      <w:r w:rsidR="00717308">
        <w:rPr>
          <w:b/>
          <w:bCs/>
        </w:rPr>
        <w:fldChar w:fldCharType="begin"/>
      </w:r>
      <w:r w:rsidR="00717308">
        <w:rPr>
          <w:b/>
          <w:bCs/>
        </w:rPr>
        <w:instrText xml:space="preserve"> STYLEREF 1 \s </w:instrText>
      </w:r>
      <w:r w:rsidR="00717308">
        <w:rPr>
          <w:b/>
          <w:bCs/>
        </w:rPr>
        <w:fldChar w:fldCharType="separate"/>
      </w:r>
      <w:r w:rsidR="00D63FF6">
        <w:rPr>
          <w:b/>
          <w:bCs/>
          <w:noProof/>
        </w:rPr>
        <w:t>1</w:t>
      </w:r>
      <w:r w:rsidR="00717308">
        <w:rPr>
          <w:b/>
          <w:bCs/>
        </w:rPr>
        <w:fldChar w:fldCharType="end"/>
      </w:r>
      <w:r w:rsidR="00717308">
        <w:rPr>
          <w:b/>
          <w:bCs/>
        </w:rPr>
        <w:t>.</w:t>
      </w:r>
      <w:r w:rsidR="00717308">
        <w:rPr>
          <w:b/>
          <w:bCs/>
        </w:rPr>
        <w:fldChar w:fldCharType="begin"/>
      </w:r>
      <w:r w:rsidR="00717308">
        <w:rPr>
          <w:b/>
          <w:bCs/>
        </w:rPr>
        <w:instrText xml:space="preserve"> SEQ Slika \* ARABIC \s 1 </w:instrText>
      </w:r>
      <w:r w:rsidR="00717308">
        <w:rPr>
          <w:b/>
          <w:bCs/>
        </w:rPr>
        <w:fldChar w:fldCharType="separate"/>
      </w:r>
      <w:r w:rsidR="00D63FF6">
        <w:rPr>
          <w:b/>
          <w:bCs/>
          <w:noProof/>
        </w:rPr>
        <w:t>6</w:t>
      </w:r>
      <w:r w:rsidR="00717308">
        <w:rPr>
          <w:b/>
          <w:bCs/>
        </w:rPr>
        <w:fldChar w:fldCharType="end"/>
      </w:r>
      <w:bookmarkEnd w:id="59"/>
      <w:r>
        <w:t xml:space="preserve"> </w:t>
      </w:r>
      <w:r w:rsidRPr="00903442">
        <w:rPr>
          <w:noProof/>
        </w:rPr>
        <w:t>Karta područja ekološke mreže HR2000441 Ribnjaci Narta.</w:t>
      </w:r>
      <w:bookmarkEnd w:id="60"/>
    </w:p>
    <w:p w14:paraId="39E6F6A1" w14:textId="59D9CE31" w:rsidR="00796D37" w:rsidRPr="00796D37" w:rsidRDefault="00796D37" w:rsidP="004E1865">
      <w:pPr>
        <w:pStyle w:val="Opisslike"/>
        <w:spacing w:after="240"/>
      </w:pPr>
      <w:r w:rsidRPr="00E3140D">
        <w:rPr>
          <w:i/>
          <w:iCs/>
        </w:rPr>
        <w:t>Izvori: Ekološka mreža Natura 2000 (</w:t>
      </w:r>
      <w:proofErr w:type="spellStart"/>
      <w:r w:rsidRPr="00E3140D">
        <w:rPr>
          <w:i/>
          <w:iCs/>
        </w:rPr>
        <w:t>Bioportal</w:t>
      </w:r>
      <w:proofErr w:type="spellEnd"/>
      <w:r w:rsidRPr="00E3140D">
        <w:rPr>
          <w:i/>
          <w:iCs/>
        </w:rPr>
        <w:t>, MINGOR); Registar prostornih jedinica (DGU)</w:t>
      </w:r>
    </w:p>
    <w:p w14:paraId="3E680CBC" w14:textId="52E1216A" w:rsidR="00833F02" w:rsidRDefault="00833F02" w:rsidP="004E1865">
      <w:pPr>
        <w:spacing w:after="240" w:line="276" w:lineRule="auto"/>
        <w:jc w:val="both"/>
        <w:rPr>
          <w:rFonts w:ascii="Calibri" w:eastAsia="Calibri" w:hAnsi="Calibri" w:cs="Calibri"/>
        </w:rPr>
      </w:pPr>
      <w:r w:rsidRPr="006B7AE4">
        <w:rPr>
          <w:rFonts w:ascii="Calibri" w:eastAsia="Calibri" w:hAnsi="Calibri" w:cs="Calibri"/>
        </w:rPr>
        <w:t xml:space="preserve">Na </w:t>
      </w:r>
      <w:r w:rsidR="00861208">
        <w:rPr>
          <w:rFonts w:ascii="Calibri" w:eastAsia="Calibri" w:hAnsi="Calibri" w:cs="Calibri"/>
        </w:rPr>
        <w:t xml:space="preserve">PEM </w:t>
      </w:r>
      <w:r w:rsidRPr="006B7AE4">
        <w:rPr>
          <w:rFonts w:ascii="Calibri" w:eastAsia="Calibri" w:hAnsi="Calibri" w:cs="Calibri"/>
        </w:rPr>
        <w:t xml:space="preserve">Ribnjaci Narta utvrđen je jedan ciljni stanišni tip – Amfibijska staništa </w:t>
      </w:r>
      <w:proofErr w:type="spellStart"/>
      <w:r w:rsidRPr="006B7AE4">
        <w:rPr>
          <w:rFonts w:ascii="Calibri" w:eastAsia="Calibri" w:hAnsi="Calibri" w:cs="Calibri"/>
          <w:i/>
          <w:iCs/>
        </w:rPr>
        <w:t>Isoëto-Nanojuncetea</w:t>
      </w:r>
      <w:proofErr w:type="spellEnd"/>
      <w:r w:rsidRPr="006B7AE4">
        <w:rPr>
          <w:rFonts w:ascii="Calibri" w:eastAsia="Calibri" w:hAnsi="Calibri" w:cs="Calibri"/>
        </w:rPr>
        <w:t xml:space="preserve"> (Natura kod: 3130) te četiri ciljne vrste (</w:t>
      </w:r>
      <w:r w:rsidR="00332D08">
        <w:rPr>
          <w:rFonts w:ascii="Calibri" w:eastAsia="Calibri" w:hAnsi="Calibri" w:cs="Calibri"/>
        </w:rPr>
        <w:fldChar w:fldCharType="begin"/>
      </w:r>
      <w:r w:rsidR="00332D08">
        <w:rPr>
          <w:rFonts w:ascii="Calibri" w:eastAsia="Calibri" w:hAnsi="Calibri" w:cs="Calibri"/>
        </w:rPr>
        <w:instrText xml:space="preserve"> REF _Ref121913555 \h </w:instrText>
      </w:r>
      <w:r w:rsidR="00332D08">
        <w:rPr>
          <w:rFonts w:ascii="Calibri" w:eastAsia="Calibri" w:hAnsi="Calibri" w:cs="Calibri"/>
        </w:rPr>
      </w:r>
      <w:r w:rsidR="00332D08">
        <w:rPr>
          <w:rFonts w:ascii="Calibri" w:eastAsia="Calibri" w:hAnsi="Calibri" w:cs="Calibri"/>
        </w:rPr>
        <w:fldChar w:fldCharType="separate"/>
      </w:r>
      <w:r w:rsidR="00D63FF6" w:rsidRPr="00920CC8">
        <w:rPr>
          <w:b/>
        </w:rPr>
        <w:t xml:space="preserve">Tablica </w:t>
      </w:r>
      <w:r w:rsidR="00D63FF6">
        <w:rPr>
          <w:b/>
          <w:noProof/>
        </w:rPr>
        <w:t>1</w:t>
      </w:r>
      <w:r w:rsidR="00D63FF6">
        <w:rPr>
          <w:b/>
        </w:rPr>
        <w:t>.</w:t>
      </w:r>
      <w:r w:rsidR="00D63FF6">
        <w:rPr>
          <w:b/>
          <w:noProof/>
        </w:rPr>
        <w:t>5</w:t>
      </w:r>
      <w:r w:rsidR="00332D08">
        <w:rPr>
          <w:rFonts w:ascii="Calibri" w:eastAsia="Calibri" w:hAnsi="Calibri" w:cs="Calibri"/>
        </w:rPr>
        <w:fldChar w:fldCharType="end"/>
      </w:r>
      <w:r w:rsidRPr="006B7AE4">
        <w:rPr>
          <w:rFonts w:ascii="Calibri" w:eastAsia="Calibri" w:hAnsi="Calibri" w:cs="Calibri"/>
        </w:rPr>
        <w:t>).</w:t>
      </w:r>
      <w:bookmarkStart w:id="61" w:name="_Toc100156869"/>
      <w:bookmarkStart w:id="62" w:name="_Toc104194742"/>
      <w:bookmarkStart w:id="63" w:name="_Ref99965105"/>
    </w:p>
    <w:p w14:paraId="23D55661" w14:textId="7CD8D2BB" w:rsidR="00920CC8" w:rsidRDefault="00920CC8" w:rsidP="00920CC8">
      <w:pPr>
        <w:pStyle w:val="Opisslike"/>
        <w:jc w:val="left"/>
        <w:rPr>
          <w:i/>
          <w:iCs/>
        </w:rPr>
      </w:pPr>
      <w:bookmarkStart w:id="64" w:name="_Ref121913555"/>
      <w:bookmarkStart w:id="65" w:name="_Ref119481791"/>
      <w:bookmarkStart w:id="66" w:name="_Toc123215595"/>
      <w:r w:rsidRPr="00920CC8">
        <w:rPr>
          <w:b/>
        </w:rPr>
        <w:t xml:space="preserve">Tablica </w:t>
      </w:r>
      <w:r w:rsidR="00892545">
        <w:rPr>
          <w:b/>
        </w:rPr>
        <w:fldChar w:fldCharType="begin"/>
      </w:r>
      <w:r w:rsidR="00892545">
        <w:rPr>
          <w:b/>
        </w:rPr>
        <w:instrText xml:space="preserve"> STYLEREF 1 \s </w:instrText>
      </w:r>
      <w:r w:rsidR="00892545">
        <w:rPr>
          <w:b/>
        </w:rPr>
        <w:fldChar w:fldCharType="separate"/>
      </w:r>
      <w:r w:rsidR="00D63FF6">
        <w:rPr>
          <w:b/>
          <w:noProof/>
        </w:rPr>
        <w:t>1</w:t>
      </w:r>
      <w:r w:rsidR="00892545">
        <w:rPr>
          <w:b/>
        </w:rPr>
        <w:fldChar w:fldCharType="end"/>
      </w:r>
      <w:r w:rsidR="00892545">
        <w:rPr>
          <w:b/>
        </w:rPr>
        <w:t>.</w:t>
      </w:r>
      <w:r w:rsidR="00892545">
        <w:rPr>
          <w:b/>
        </w:rPr>
        <w:fldChar w:fldCharType="begin"/>
      </w:r>
      <w:r w:rsidR="00892545">
        <w:rPr>
          <w:b/>
        </w:rPr>
        <w:instrText xml:space="preserve"> SEQ Tablica \* ARABIC \s 1 </w:instrText>
      </w:r>
      <w:r w:rsidR="00892545">
        <w:rPr>
          <w:b/>
        </w:rPr>
        <w:fldChar w:fldCharType="separate"/>
      </w:r>
      <w:r w:rsidR="00D63FF6">
        <w:rPr>
          <w:b/>
          <w:noProof/>
        </w:rPr>
        <w:t>5</w:t>
      </w:r>
      <w:r w:rsidR="00892545">
        <w:rPr>
          <w:b/>
        </w:rPr>
        <w:fldChar w:fldCharType="end"/>
      </w:r>
      <w:bookmarkEnd w:id="64"/>
      <w:bookmarkEnd w:id="65"/>
      <w:r w:rsidRPr="00920CC8">
        <w:rPr>
          <w:b/>
        </w:rPr>
        <w:t>.</w:t>
      </w:r>
      <w:r>
        <w:t xml:space="preserve"> </w:t>
      </w:r>
      <w:r w:rsidRPr="009A3B2A">
        <w:rPr>
          <w:noProof/>
        </w:rPr>
        <w:t>Ciljne vrste na POVS području HR2000441 Ribnjaci Narta.</w:t>
      </w:r>
      <w:bookmarkEnd w:id="66"/>
    </w:p>
    <w:p w14:paraId="10E6CDC3" w14:textId="69194511" w:rsidR="00332D08" w:rsidRDefault="00833F02" w:rsidP="004E1865">
      <w:pPr>
        <w:pStyle w:val="Opisslike"/>
        <w:keepNext/>
        <w:jc w:val="both"/>
      </w:pPr>
      <w:r w:rsidRPr="00EF3597">
        <w:rPr>
          <w:i/>
          <w:iCs/>
        </w:rPr>
        <w:t>Izvor: Uredba o ekološkoj mreži i nadležnostima javnih ustanova za upravljanje područjima ekološke mreže (NN 80/19)</w:t>
      </w:r>
    </w:p>
    <w:tbl>
      <w:tblPr>
        <w:tblW w:w="9360" w:type="dxa"/>
        <w:tblLayout w:type="fixed"/>
        <w:tblLook w:val="04A0" w:firstRow="1" w:lastRow="0" w:firstColumn="1" w:lastColumn="0" w:noHBand="0" w:noVBand="1"/>
      </w:tblPr>
      <w:tblGrid>
        <w:gridCol w:w="2051"/>
        <w:gridCol w:w="4189"/>
        <w:gridCol w:w="3120"/>
      </w:tblGrid>
      <w:tr w:rsidR="00833F02" w14:paraId="674686F4" w14:textId="77777777" w:rsidTr="00BC33A9">
        <w:tc>
          <w:tcPr>
            <w:tcW w:w="20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8D08D" w:themeFill="accent6" w:themeFillTint="99"/>
          </w:tcPr>
          <w:bookmarkEnd w:id="61"/>
          <w:bookmarkEnd w:id="62"/>
          <w:bookmarkEnd w:id="63"/>
          <w:p w14:paraId="4ACDC1B4" w14:textId="77777777" w:rsidR="00833F02" w:rsidRDefault="00833F02" w:rsidP="00BC33A9">
            <w:pPr>
              <w:spacing w:after="0" w:line="276" w:lineRule="auto"/>
              <w:jc w:val="center"/>
            </w:pPr>
            <w:r w:rsidRPr="6F7CDD33">
              <w:rPr>
                <w:rFonts w:ascii="Calibri" w:eastAsia="Calibri" w:hAnsi="Calibri" w:cs="Calibri"/>
                <w:b/>
                <w:bCs/>
              </w:rPr>
              <w:t>Skupina</w:t>
            </w:r>
          </w:p>
        </w:tc>
        <w:tc>
          <w:tcPr>
            <w:tcW w:w="41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8D08D" w:themeFill="accent6" w:themeFillTint="99"/>
          </w:tcPr>
          <w:p w14:paraId="528CFD6B" w14:textId="77777777" w:rsidR="00833F02" w:rsidRDefault="00833F02" w:rsidP="00BC33A9">
            <w:pPr>
              <w:spacing w:after="0" w:line="276" w:lineRule="auto"/>
              <w:jc w:val="center"/>
            </w:pPr>
            <w:r w:rsidRPr="6F7CDD33">
              <w:rPr>
                <w:rFonts w:ascii="Calibri" w:eastAsia="Calibri" w:hAnsi="Calibri" w:cs="Calibri"/>
                <w:b/>
                <w:bCs/>
                <w:color w:val="000000" w:themeColor="text1"/>
              </w:rPr>
              <w:t>Latinski naziv</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8D08D" w:themeFill="accent6" w:themeFillTint="99"/>
          </w:tcPr>
          <w:p w14:paraId="05E2C259" w14:textId="77777777" w:rsidR="00833F02" w:rsidRDefault="00833F02" w:rsidP="00BC33A9">
            <w:pPr>
              <w:spacing w:after="0" w:line="276" w:lineRule="auto"/>
              <w:jc w:val="center"/>
            </w:pPr>
            <w:r w:rsidRPr="6F7CDD33">
              <w:rPr>
                <w:rFonts w:ascii="Calibri" w:eastAsia="Calibri" w:hAnsi="Calibri" w:cs="Calibri"/>
                <w:b/>
                <w:bCs/>
                <w:color w:val="000000" w:themeColor="text1"/>
              </w:rPr>
              <w:t>Hrvatski naziv</w:t>
            </w:r>
          </w:p>
        </w:tc>
      </w:tr>
      <w:tr w:rsidR="00833F02" w14:paraId="2FB18958" w14:textId="77777777" w:rsidTr="00BC33A9">
        <w:tc>
          <w:tcPr>
            <w:tcW w:w="20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7B42871" w14:textId="77777777" w:rsidR="00833F02" w:rsidRDefault="00833F02" w:rsidP="00BC33A9">
            <w:pPr>
              <w:spacing w:after="0" w:line="276" w:lineRule="auto"/>
              <w:jc w:val="center"/>
            </w:pPr>
            <w:r>
              <w:rPr>
                <w:rFonts w:ascii="Calibri" w:eastAsia="Calibri" w:hAnsi="Calibri" w:cs="Calibri"/>
                <w:b/>
                <w:bCs/>
              </w:rPr>
              <w:t>P</w:t>
            </w:r>
          </w:p>
        </w:tc>
        <w:tc>
          <w:tcPr>
            <w:tcW w:w="418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5803CCE" w14:textId="77777777" w:rsidR="00833F02" w:rsidRDefault="00833F02" w:rsidP="00BC33A9">
            <w:pPr>
              <w:spacing w:after="0" w:line="276" w:lineRule="auto"/>
              <w:rPr>
                <w:rFonts w:ascii="Calibri" w:eastAsia="Calibri" w:hAnsi="Calibri" w:cs="Calibri"/>
                <w:i/>
                <w:iCs/>
                <w:color w:val="000000" w:themeColor="text1"/>
              </w:rPr>
            </w:pPr>
            <w:proofErr w:type="spellStart"/>
            <w:r w:rsidRPr="52189A8E">
              <w:rPr>
                <w:rFonts w:ascii="Calibri" w:eastAsia="Calibri" w:hAnsi="Calibri" w:cs="Calibri"/>
                <w:i/>
                <w:iCs/>
                <w:color w:val="000000" w:themeColor="text1"/>
              </w:rPr>
              <w:t>Marsilea</w:t>
            </w:r>
            <w:proofErr w:type="spellEnd"/>
            <w:r w:rsidRPr="52189A8E">
              <w:rPr>
                <w:rFonts w:ascii="Calibri" w:eastAsia="Calibri" w:hAnsi="Calibri" w:cs="Calibri"/>
                <w:i/>
                <w:iCs/>
                <w:color w:val="000000" w:themeColor="text1"/>
              </w:rPr>
              <w:t xml:space="preserve"> </w:t>
            </w:r>
            <w:proofErr w:type="spellStart"/>
            <w:r w:rsidRPr="52189A8E">
              <w:rPr>
                <w:rFonts w:ascii="Calibri" w:eastAsia="Calibri" w:hAnsi="Calibri" w:cs="Calibri"/>
                <w:i/>
                <w:iCs/>
                <w:color w:val="000000" w:themeColor="text1"/>
              </w:rPr>
              <w:t>quadrifolia</w:t>
            </w:r>
            <w:proofErr w:type="spellEnd"/>
            <w:r w:rsidRPr="52189A8E">
              <w:rPr>
                <w:rFonts w:ascii="Calibri" w:eastAsia="Calibri" w:hAnsi="Calibri" w:cs="Calibri"/>
                <w:i/>
                <w:iCs/>
                <w:color w:val="000000" w:themeColor="text1"/>
              </w:rPr>
              <w:t xml:space="preserve"> </w:t>
            </w:r>
            <w:r w:rsidRPr="52189A8E">
              <w:rPr>
                <w:rFonts w:ascii="Calibri" w:eastAsia="Calibri" w:hAnsi="Calibri" w:cs="Calibri"/>
                <w:color w:val="000000" w:themeColor="text1"/>
              </w:rPr>
              <w:t>L.</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3A9AF29" w14:textId="77777777" w:rsidR="00833F02" w:rsidRDefault="00833F02" w:rsidP="00BC33A9">
            <w:pPr>
              <w:spacing w:after="0" w:line="276" w:lineRule="auto"/>
            </w:pPr>
            <w:r w:rsidRPr="52189A8E">
              <w:rPr>
                <w:rFonts w:ascii="Calibri" w:eastAsia="Calibri" w:hAnsi="Calibri" w:cs="Calibri"/>
              </w:rPr>
              <w:t xml:space="preserve">četverolisna </w:t>
            </w:r>
            <w:proofErr w:type="spellStart"/>
            <w:r w:rsidRPr="52189A8E">
              <w:rPr>
                <w:rFonts w:ascii="Calibri" w:eastAsia="Calibri" w:hAnsi="Calibri" w:cs="Calibri"/>
              </w:rPr>
              <w:t>raznorotka</w:t>
            </w:r>
            <w:proofErr w:type="spellEnd"/>
          </w:p>
        </w:tc>
      </w:tr>
      <w:tr w:rsidR="00833F02" w14:paraId="5110B3DB" w14:textId="77777777" w:rsidTr="00BC33A9">
        <w:tc>
          <w:tcPr>
            <w:tcW w:w="20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8EEB974" w14:textId="77777777" w:rsidR="00833F02" w:rsidRDefault="00833F02" w:rsidP="00BC33A9">
            <w:pPr>
              <w:spacing w:after="0" w:line="276" w:lineRule="auto"/>
              <w:jc w:val="center"/>
            </w:pPr>
            <w:r>
              <w:rPr>
                <w:rFonts w:ascii="Calibri" w:eastAsia="Calibri" w:hAnsi="Calibri" w:cs="Calibri"/>
                <w:b/>
                <w:bCs/>
              </w:rPr>
              <w:t>I</w:t>
            </w:r>
          </w:p>
        </w:tc>
        <w:tc>
          <w:tcPr>
            <w:tcW w:w="418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94D71BC" w14:textId="77777777" w:rsidR="00833F02" w:rsidRDefault="00833F02" w:rsidP="00BC33A9">
            <w:pPr>
              <w:spacing w:after="0" w:line="276" w:lineRule="auto"/>
            </w:pPr>
            <w:proofErr w:type="spellStart"/>
            <w:r w:rsidRPr="52189A8E">
              <w:rPr>
                <w:rFonts w:ascii="Calibri" w:eastAsia="Calibri" w:hAnsi="Calibri" w:cs="Calibri"/>
                <w:i/>
                <w:iCs/>
                <w:color w:val="000000" w:themeColor="text1"/>
              </w:rPr>
              <w:t>Leucorrhinia</w:t>
            </w:r>
            <w:proofErr w:type="spellEnd"/>
            <w:r w:rsidRPr="52189A8E">
              <w:rPr>
                <w:rFonts w:ascii="Calibri" w:eastAsia="Calibri" w:hAnsi="Calibri" w:cs="Calibri"/>
                <w:i/>
                <w:iCs/>
                <w:color w:val="000000" w:themeColor="text1"/>
              </w:rPr>
              <w:t xml:space="preserve"> </w:t>
            </w:r>
            <w:proofErr w:type="spellStart"/>
            <w:r w:rsidRPr="52189A8E">
              <w:rPr>
                <w:rFonts w:ascii="Calibri" w:eastAsia="Calibri" w:hAnsi="Calibri" w:cs="Calibri"/>
                <w:i/>
                <w:iCs/>
                <w:color w:val="000000" w:themeColor="text1"/>
              </w:rPr>
              <w:t>pectoralis</w:t>
            </w:r>
            <w:proofErr w:type="spellEnd"/>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B10DD8F" w14:textId="77777777" w:rsidR="00833F02" w:rsidRDefault="00833F02" w:rsidP="00BC33A9">
            <w:pPr>
              <w:spacing w:after="0" w:line="276" w:lineRule="auto"/>
            </w:pPr>
            <w:r w:rsidRPr="52189A8E">
              <w:rPr>
                <w:rFonts w:ascii="Calibri" w:eastAsia="Calibri" w:hAnsi="Calibri" w:cs="Calibri"/>
                <w:color w:val="000000" w:themeColor="text1"/>
              </w:rPr>
              <w:t xml:space="preserve">veliki </w:t>
            </w:r>
            <w:proofErr w:type="spellStart"/>
            <w:r w:rsidRPr="52189A8E">
              <w:rPr>
                <w:rFonts w:ascii="Calibri" w:eastAsia="Calibri" w:hAnsi="Calibri" w:cs="Calibri"/>
                <w:color w:val="000000" w:themeColor="text1"/>
              </w:rPr>
              <w:t>tresetar</w:t>
            </w:r>
            <w:proofErr w:type="spellEnd"/>
          </w:p>
        </w:tc>
      </w:tr>
      <w:tr w:rsidR="00833F02" w14:paraId="08B1D282" w14:textId="77777777" w:rsidTr="00BC33A9">
        <w:tc>
          <w:tcPr>
            <w:tcW w:w="20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8D0AA9C" w14:textId="77777777" w:rsidR="00833F02" w:rsidRDefault="00833F02" w:rsidP="00BC33A9">
            <w:pPr>
              <w:spacing w:after="0" w:line="276" w:lineRule="auto"/>
              <w:jc w:val="center"/>
            </w:pPr>
            <w:r>
              <w:rPr>
                <w:rFonts w:ascii="Calibri" w:eastAsia="Calibri" w:hAnsi="Calibri" w:cs="Calibri"/>
                <w:b/>
                <w:bCs/>
              </w:rPr>
              <w:t>M</w:t>
            </w:r>
          </w:p>
        </w:tc>
        <w:tc>
          <w:tcPr>
            <w:tcW w:w="418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82DD22D" w14:textId="77777777" w:rsidR="00833F02" w:rsidRDefault="00833F02" w:rsidP="00BC33A9">
            <w:pPr>
              <w:spacing w:after="0" w:line="276" w:lineRule="auto"/>
            </w:pPr>
            <w:r w:rsidRPr="6F7CDD33">
              <w:rPr>
                <w:rFonts w:ascii="Calibri" w:eastAsia="Calibri" w:hAnsi="Calibri" w:cs="Calibri"/>
                <w:i/>
                <w:iCs/>
                <w:color w:val="000000" w:themeColor="text1"/>
              </w:rPr>
              <w:t xml:space="preserve">Lutra </w:t>
            </w:r>
            <w:proofErr w:type="spellStart"/>
            <w:r w:rsidRPr="6F7CDD33">
              <w:rPr>
                <w:rFonts w:ascii="Calibri" w:eastAsia="Calibri" w:hAnsi="Calibri" w:cs="Calibri"/>
                <w:i/>
                <w:iCs/>
                <w:color w:val="000000" w:themeColor="text1"/>
              </w:rPr>
              <w:t>lutra</w:t>
            </w:r>
            <w:proofErr w:type="spellEnd"/>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0E4E855" w14:textId="77777777" w:rsidR="00833F02" w:rsidRDefault="00833F02" w:rsidP="00BC33A9">
            <w:pPr>
              <w:spacing w:after="0" w:line="276" w:lineRule="auto"/>
            </w:pPr>
            <w:r w:rsidRPr="6F7CDD33">
              <w:rPr>
                <w:rFonts w:ascii="Calibri" w:eastAsia="Calibri" w:hAnsi="Calibri" w:cs="Calibri"/>
              </w:rPr>
              <w:t>vidra</w:t>
            </w:r>
          </w:p>
        </w:tc>
      </w:tr>
      <w:tr w:rsidR="00833F02" w14:paraId="04BE09C6" w14:textId="77777777" w:rsidTr="00BC33A9">
        <w:tc>
          <w:tcPr>
            <w:tcW w:w="20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8E57F99" w14:textId="77777777" w:rsidR="00833F02" w:rsidRDefault="00833F02" w:rsidP="00BC33A9">
            <w:pPr>
              <w:spacing w:after="0" w:line="276" w:lineRule="auto"/>
              <w:jc w:val="center"/>
            </w:pPr>
            <w:r>
              <w:rPr>
                <w:rFonts w:ascii="Calibri" w:eastAsia="Calibri" w:hAnsi="Calibri" w:cs="Calibri"/>
                <w:b/>
                <w:bCs/>
              </w:rPr>
              <w:t>A</w:t>
            </w:r>
          </w:p>
        </w:tc>
        <w:tc>
          <w:tcPr>
            <w:tcW w:w="418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75CD72B" w14:textId="77777777" w:rsidR="00833F02" w:rsidRDefault="00833F02" w:rsidP="00BC33A9">
            <w:pPr>
              <w:spacing w:after="0" w:line="276" w:lineRule="auto"/>
            </w:pPr>
            <w:r w:rsidRPr="6F7CDD33">
              <w:rPr>
                <w:rFonts w:ascii="Calibri" w:eastAsia="Calibri" w:hAnsi="Calibri" w:cs="Calibri"/>
                <w:i/>
                <w:iCs/>
                <w:color w:val="000000" w:themeColor="text1"/>
              </w:rPr>
              <w:t xml:space="preserve">Bombina </w:t>
            </w:r>
            <w:proofErr w:type="spellStart"/>
            <w:r w:rsidRPr="6F7CDD33">
              <w:rPr>
                <w:rFonts w:ascii="Calibri" w:eastAsia="Calibri" w:hAnsi="Calibri" w:cs="Calibri"/>
                <w:i/>
                <w:iCs/>
                <w:color w:val="000000" w:themeColor="text1"/>
              </w:rPr>
              <w:t>bombina</w:t>
            </w:r>
            <w:proofErr w:type="spellEnd"/>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FB74425" w14:textId="77777777" w:rsidR="00833F02" w:rsidRDefault="00833F02" w:rsidP="00BC33A9">
            <w:pPr>
              <w:spacing w:after="0" w:line="276" w:lineRule="auto"/>
            </w:pPr>
            <w:r w:rsidRPr="6F7CDD33">
              <w:rPr>
                <w:rFonts w:ascii="Calibri" w:eastAsia="Calibri" w:hAnsi="Calibri" w:cs="Calibri"/>
                <w:color w:val="000000" w:themeColor="text1"/>
              </w:rPr>
              <w:t>crveni mukač</w:t>
            </w:r>
          </w:p>
        </w:tc>
      </w:tr>
    </w:tbl>
    <w:p w14:paraId="4F2FE5B6" w14:textId="22B4B1D7" w:rsidR="00332D08" w:rsidRPr="00745884" w:rsidRDefault="00833F02" w:rsidP="00046136">
      <w:pPr>
        <w:spacing w:after="240" w:line="276" w:lineRule="auto"/>
        <w:jc w:val="both"/>
        <w:rPr>
          <w:rFonts w:ascii="Calibri" w:eastAsia="Calibri" w:hAnsi="Calibri" w:cs="Calibri"/>
          <w:color w:val="000000" w:themeColor="text1"/>
          <w:sz w:val="20"/>
        </w:rPr>
      </w:pPr>
      <w:r w:rsidRPr="00745884">
        <w:rPr>
          <w:rFonts w:ascii="Calibri" w:eastAsia="Calibri" w:hAnsi="Calibri" w:cs="Calibri"/>
          <w:color w:val="000000" w:themeColor="text1"/>
          <w:sz w:val="20"/>
        </w:rPr>
        <w:t xml:space="preserve"> </w:t>
      </w:r>
      <w:r w:rsidR="008759FD" w:rsidRPr="00745884">
        <w:rPr>
          <w:rFonts w:ascii="Calibri" w:eastAsia="Calibri" w:hAnsi="Calibri" w:cs="Calibri"/>
          <w:color w:val="000000" w:themeColor="text1"/>
          <w:sz w:val="20"/>
        </w:rPr>
        <w:t xml:space="preserve">Skupina: </w:t>
      </w:r>
      <w:r w:rsidRPr="00745884">
        <w:rPr>
          <w:rFonts w:ascii="Calibri" w:eastAsia="Calibri" w:hAnsi="Calibri" w:cs="Calibri"/>
          <w:b/>
          <w:bCs/>
          <w:color w:val="000000" w:themeColor="text1"/>
          <w:sz w:val="20"/>
        </w:rPr>
        <w:t>P</w:t>
      </w:r>
      <w:r w:rsidRPr="00745884">
        <w:rPr>
          <w:rFonts w:ascii="Calibri" w:eastAsia="Calibri" w:hAnsi="Calibri" w:cs="Calibri"/>
          <w:color w:val="000000" w:themeColor="text1"/>
          <w:sz w:val="20"/>
        </w:rPr>
        <w:t xml:space="preserve"> – biljke (engl. </w:t>
      </w:r>
      <w:proofErr w:type="spellStart"/>
      <w:r w:rsidRPr="00745884">
        <w:rPr>
          <w:rFonts w:ascii="Calibri" w:eastAsia="Calibri" w:hAnsi="Calibri" w:cs="Calibri"/>
          <w:i/>
          <w:iCs/>
          <w:color w:val="000000" w:themeColor="text1"/>
          <w:sz w:val="20"/>
        </w:rPr>
        <w:t>Plants</w:t>
      </w:r>
      <w:proofErr w:type="spellEnd"/>
      <w:r w:rsidRPr="00745884">
        <w:rPr>
          <w:rFonts w:ascii="Calibri" w:eastAsia="Calibri" w:hAnsi="Calibri" w:cs="Calibri"/>
          <w:color w:val="000000" w:themeColor="text1"/>
          <w:sz w:val="20"/>
        </w:rPr>
        <w:t xml:space="preserve">); </w:t>
      </w:r>
      <w:r w:rsidRPr="00745884">
        <w:rPr>
          <w:rFonts w:ascii="Calibri" w:eastAsia="Calibri" w:hAnsi="Calibri" w:cs="Calibri"/>
          <w:b/>
          <w:bCs/>
          <w:color w:val="000000" w:themeColor="text1"/>
          <w:sz w:val="20"/>
        </w:rPr>
        <w:t>I</w:t>
      </w:r>
      <w:r w:rsidRPr="00745884">
        <w:rPr>
          <w:rFonts w:ascii="Calibri" w:eastAsia="Calibri" w:hAnsi="Calibri" w:cs="Calibri"/>
          <w:color w:val="000000" w:themeColor="text1"/>
          <w:sz w:val="20"/>
        </w:rPr>
        <w:t xml:space="preserve"> – beskralje</w:t>
      </w:r>
      <w:r w:rsidR="008759FD" w:rsidRPr="00745884">
        <w:rPr>
          <w:rFonts w:ascii="Calibri" w:eastAsia="Calibri" w:hAnsi="Calibri" w:cs="Calibri"/>
          <w:color w:val="000000" w:themeColor="text1"/>
          <w:sz w:val="20"/>
        </w:rPr>
        <w:t>š</w:t>
      </w:r>
      <w:r w:rsidRPr="00745884">
        <w:rPr>
          <w:rFonts w:ascii="Calibri" w:eastAsia="Calibri" w:hAnsi="Calibri" w:cs="Calibri"/>
          <w:color w:val="000000" w:themeColor="text1"/>
          <w:sz w:val="20"/>
        </w:rPr>
        <w:t xml:space="preserve">njaci (engl. </w:t>
      </w:r>
      <w:proofErr w:type="spellStart"/>
      <w:r w:rsidRPr="00745884">
        <w:rPr>
          <w:rFonts w:ascii="Calibri" w:eastAsia="Calibri" w:hAnsi="Calibri" w:cs="Calibri"/>
          <w:i/>
          <w:iCs/>
          <w:color w:val="000000" w:themeColor="text1"/>
          <w:sz w:val="20"/>
        </w:rPr>
        <w:t>Invertebrates</w:t>
      </w:r>
      <w:proofErr w:type="spellEnd"/>
      <w:r w:rsidRPr="00745884">
        <w:rPr>
          <w:rFonts w:ascii="Calibri" w:eastAsia="Calibri" w:hAnsi="Calibri" w:cs="Calibri"/>
          <w:color w:val="000000" w:themeColor="text1"/>
          <w:sz w:val="20"/>
        </w:rPr>
        <w:t xml:space="preserve">); </w:t>
      </w:r>
      <w:r w:rsidRPr="00745884">
        <w:rPr>
          <w:rFonts w:ascii="Calibri" w:eastAsia="Calibri" w:hAnsi="Calibri" w:cs="Calibri"/>
          <w:b/>
          <w:bCs/>
          <w:color w:val="000000" w:themeColor="text1"/>
          <w:sz w:val="20"/>
        </w:rPr>
        <w:t>M</w:t>
      </w:r>
      <w:r w:rsidRPr="00745884">
        <w:rPr>
          <w:rFonts w:ascii="Calibri" w:eastAsia="Calibri" w:hAnsi="Calibri" w:cs="Calibri"/>
          <w:color w:val="000000" w:themeColor="text1"/>
          <w:sz w:val="20"/>
        </w:rPr>
        <w:t xml:space="preserve"> – sisavci (engl. </w:t>
      </w:r>
      <w:proofErr w:type="spellStart"/>
      <w:r w:rsidRPr="00745884">
        <w:rPr>
          <w:rFonts w:ascii="Calibri" w:eastAsia="Calibri" w:hAnsi="Calibri" w:cs="Calibri"/>
          <w:i/>
          <w:iCs/>
          <w:color w:val="000000" w:themeColor="text1"/>
          <w:sz w:val="20"/>
        </w:rPr>
        <w:t>Mammals</w:t>
      </w:r>
      <w:proofErr w:type="spellEnd"/>
      <w:r w:rsidRPr="00745884">
        <w:rPr>
          <w:rFonts w:ascii="Calibri" w:eastAsia="Calibri" w:hAnsi="Calibri" w:cs="Calibri"/>
          <w:color w:val="000000" w:themeColor="text1"/>
          <w:sz w:val="20"/>
        </w:rPr>
        <w:t xml:space="preserve">); </w:t>
      </w:r>
      <w:r w:rsidRPr="00745884">
        <w:rPr>
          <w:rFonts w:ascii="Calibri" w:eastAsia="Calibri" w:hAnsi="Calibri" w:cs="Calibri"/>
          <w:b/>
          <w:bCs/>
          <w:color w:val="000000" w:themeColor="text1"/>
          <w:sz w:val="20"/>
        </w:rPr>
        <w:t>A</w:t>
      </w:r>
      <w:r w:rsidRPr="00745884">
        <w:rPr>
          <w:rFonts w:ascii="Calibri" w:eastAsia="Calibri" w:hAnsi="Calibri" w:cs="Calibri"/>
          <w:color w:val="000000" w:themeColor="text1"/>
          <w:sz w:val="20"/>
        </w:rPr>
        <w:t xml:space="preserve"> – vodozemci (engl. </w:t>
      </w:r>
      <w:proofErr w:type="spellStart"/>
      <w:r w:rsidRPr="00745884">
        <w:rPr>
          <w:rFonts w:ascii="Calibri" w:eastAsia="Calibri" w:hAnsi="Calibri" w:cs="Calibri"/>
          <w:i/>
          <w:iCs/>
          <w:color w:val="000000" w:themeColor="text1"/>
          <w:sz w:val="20"/>
        </w:rPr>
        <w:t>Amphibians</w:t>
      </w:r>
      <w:proofErr w:type="spellEnd"/>
      <w:r w:rsidRPr="00745884">
        <w:rPr>
          <w:rFonts w:ascii="Calibri" w:eastAsia="Calibri" w:hAnsi="Calibri" w:cs="Calibri"/>
          <w:color w:val="000000" w:themeColor="text1"/>
          <w:sz w:val="20"/>
        </w:rPr>
        <w:t>)</w:t>
      </w:r>
    </w:p>
    <w:p w14:paraId="61EFD0A8" w14:textId="0A7FF77F" w:rsidR="00332D08" w:rsidRPr="004E1865" w:rsidRDefault="23543F0B" w:rsidP="00046136">
      <w:pPr>
        <w:spacing w:after="240" w:line="276" w:lineRule="auto"/>
        <w:jc w:val="both"/>
        <w:rPr>
          <w:rFonts w:ascii="Calibri" w:eastAsia="Calibri" w:hAnsi="Calibri" w:cs="Calibri"/>
        </w:rPr>
      </w:pPr>
      <w:r w:rsidRPr="0007552D">
        <w:rPr>
          <w:rFonts w:ascii="Calibri" w:eastAsia="Calibri" w:hAnsi="Calibri" w:cs="Calibri"/>
          <w:b/>
          <w:bCs/>
        </w:rPr>
        <w:t xml:space="preserve">Područje ekološke mreže Natura 2000 – HR2001243 Rijeka Česma </w:t>
      </w:r>
      <w:r w:rsidRPr="0007552D">
        <w:rPr>
          <w:rFonts w:ascii="Calibri" w:eastAsia="Calibri" w:hAnsi="Calibri" w:cs="Calibri"/>
        </w:rPr>
        <w:t>(</w:t>
      </w:r>
      <w:r w:rsidR="00332D08">
        <w:rPr>
          <w:rFonts w:ascii="Calibri" w:eastAsia="Calibri" w:hAnsi="Calibri" w:cs="Calibri"/>
        </w:rPr>
        <w:fldChar w:fldCharType="begin"/>
      </w:r>
      <w:r w:rsidR="00332D08">
        <w:rPr>
          <w:rFonts w:ascii="Calibri" w:eastAsia="Calibri" w:hAnsi="Calibri" w:cs="Calibri"/>
        </w:rPr>
        <w:instrText xml:space="preserve"> REF _Ref121914080 \h </w:instrText>
      </w:r>
      <w:r w:rsidR="00332D08">
        <w:rPr>
          <w:rFonts w:ascii="Calibri" w:eastAsia="Calibri" w:hAnsi="Calibri" w:cs="Calibri"/>
        </w:rPr>
      </w:r>
      <w:r w:rsidR="00332D08">
        <w:rPr>
          <w:rFonts w:ascii="Calibri" w:eastAsia="Calibri" w:hAnsi="Calibri" w:cs="Calibri"/>
        </w:rPr>
        <w:fldChar w:fldCharType="separate"/>
      </w:r>
      <w:r w:rsidR="00D63FF6" w:rsidRPr="004E1865">
        <w:rPr>
          <w:b/>
          <w:bCs/>
        </w:rPr>
        <w:t xml:space="preserve">Slika </w:t>
      </w:r>
      <w:r w:rsidR="00D63FF6">
        <w:rPr>
          <w:b/>
          <w:bCs/>
          <w:noProof/>
        </w:rPr>
        <w:t>1</w:t>
      </w:r>
      <w:r w:rsidR="00D63FF6">
        <w:rPr>
          <w:b/>
          <w:bCs/>
        </w:rPr>
        <w:t>.</w:t>
      </w:r>
      <w:r w:rsidR="00D63FF6">
        <w:rPr>
          <w:b/>
          <w:bCs/>
          <w:noProof/>
        </w:rPr>
        <w:t>7</w:t>
      </w:r>
      <w:r w:rsidR="00332D08">
        <w:rPr>
          <w:rFonts w:ascii="Calibri" w:eastAsia="Calibri" w:hAnsi="Calibri" w:cs="Calibri"/>
        </w:rPr>
        <w:fldChar w:fldCharType="end"/>
      </w:r>
      <w:r w:rsidRPr="0007552D">
        <w:rPr>
          <w:rFonts w:ascii="Calibri" w:eastAsia="Calibri" w:hAnsi="Calibri" w:cs="Calibri"/>
        </w:rPr>
        <w:t>) je područje očuvanja značajno za vrste i stanišne tipove (POVS)</w:t>
      </w:r>
      <w:r w:rsidR="00BB70B2" w:rsidRPr="0007552D">
        <w:rPr>
          <w:rFonts w:ascii="Calibri" w:eastAsia="Calibri" w:hAnsi="Calibri" w:cs="Calibri"/>
        </w:rPr>
        <w:t xml:space="preserve"> koje se prostire na površini od 102,77 ha (URL 1) i</w:t>
      </w:r>
      <w:r w:rsidRPr="0007552D">
        <w:rPr>
          <w:rFonts w:ascii="Calibri" w:eastAsia="Calibri" w:hAnsi="Calibri" w:cs="Calibri"/>
        </w:rPr>
        <w:t xml:space="preserve"> na kojem je utvrđeno pet ciljnih vrsta (</w:t>
      </w:r>
      <w:r w:rsidR="002E27D4">
        <w:rPr>
          <w:rFonts w:ascii="Calibri" w:eastAsia="Calibri" w:hAnsi="Calibri" w:cs="Calibri"/>
        </w:rPr>
        <w:fldChar w:fldCharType="begin"/>
      </w:r>
      <w:r w:rsidR="002E27D4">
        <w:rPr>
          <w:rFonts w:ascii="Calibri" w:eastAsia="Calibri" w:hAnsi="Calibri" w:cs="Calibri"/>
        </w:rPr>
        <w:instrText xml:space="preserve"> REF _Ref121914116 \h </w:instrText>
      </w:r>
      <w:r w:rsidR="002E27D4">
        <w:rPr>
          <w:rFonts w:ascii="Calibri" w:eastAsia="Calibri" w:hAnsi="Calibri" w:cs="Calibri"/>
        </w:rPr>
      </w:r>
      <w:r w:rsidR="002E27D4">
        <w:rPr>
          <w:rFonts w:ascii="Calibri" w:eastAsia="Calibri" w:hAnsi="Calibri" w:cs="Calibri"/>
        </w:rPr>
        <w:fldChar w:fldCharType="separate"/>
      </w:r>
      <w:r w:rsidR="00D63FF6" w:rsidRPr="00EF3597">
        <w:rPr>
          <w:b/>
          <w:bCs/>
        </w:rPr>
        <w:t xml:space="preserve">Tablica </w:t>
      </w:r>
      <w:r w:rsidR="00D63FF6">
        <w:rPr>
          <w:b/>
          <w:bCs/>
          <w:noProof/>
        </w:rPr>
        <w:t>1</w:t>
      </w:r>
      <w:r w:rsidR="00D63FF6">
        <w:rPr>
          <w:b/>
          <w:bCs/>
        </w:rPr>
        <w:t>.</w:t>
      </w:r>
      <w:r w:rsidR="00D63FF6">
        <w:rPr>
          <w:b/>
          <w:bCs/>
          <w:noProof/>
        </w:rPr>
        <w:t>6</w:t>
      </w:r>
      <w:r w:rsidR="002E27D4">
        <w:rPr>
          <w:rFonts w:ascii="Calibri" w:eastAsia="Calibri" w:hAnsi="Calibri" w:cs="Calibri"/>
        </w:rPr>
        <w:fldChar w:fldCharType="end"/>
      </w:r>
      <w:r w:rsidRPr="0007552D">
        <w:rPr>
          <w:rFonts w:ascii="Calibri" w:eastAsia="Calibri" w:hAnsi="Calibri" w:cs="Calibri"/>
        </w:rPr>
        <w:t>).</w:t>
      </w:r>
    </w:p>
    <w:p w14:paraId="0C747344" w14:textId="77777777" w:rsidR="00332D08" w:rsidRDefault="00F32E43" w:rsidP="00332D08">
      <w:pPr>
        <w:keepNext/>
        <w:spacing w:after="0"/>
        <w:jc w:val="center"/>
      </w:pPr>
      <w:r>
        <w:rPr>
          <w:noProof/>
          <w:lang w:val="en-US"/>
        </w:rPr>
        <w:lastRenderedPageBreak/>
        <w:drawing>
          <wp:inline distT="0" distB="0" distL="0" distR="0" wp14:anchorId="3C2637AB" wp14:editId="583173ED">
            <wp:extent cx="5846618" cy="4134484"/>
            <wp:effectExtent l="19050" t="19050" r="20955" b="19050"/>
            <wp:docPr id="1486780366" name="Picture 148678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80366" name="HR2001243_Rijeka_Cesma_Karta_podrucja_v4.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76351" cy="4155510"/>
                    </a:xfrm>
                    <a:prstGeom prst="rect">
                      <a:avLst/>
                    </a:prstGeom>
                    <a:ln w="3175">
                      <a:solidFill>
                        <a:schemeClr val="tx1"/>
                      </a:solidFill>
                    </a:ln>
                  </pic:spPr>
                </pic:pic>
              </a:graphicData>
            </a:graphic>
          </wp:inline>
        </w:drawing>
      </w:r>
    </w:p>
    <w:p w14:paraId="6D3E257B" w14:textId="645CD684" w:rsidR="00332D08" w:rsidRDefault="00332D08" w:rsidP="00332D08">
      <w:pPr>
        <w:pStyle w:val="Opisslike"/>
      </w:pPr>
      <w:bookmarkStart w:id="67" w:name="_Ref121914080"/>
      <w:bookmarkStart w:id="68" w:name="_Toc123215612"/>
      <w:r w:rsidRPr="004E1865">
        <w:rPr>
          <w:b/>
          <w:bCs/>
        </w:rPr>
        <w:t xml:space="preserve">Slika </w:t>
      </w:r>
      <w:r w:rsidR="00717308">
        <w:rPr>
          <w:b/>
          <w:bCs/>
        </w:rPr>
        <w:fldChar w:fldCharType="begin"/>
      </w:r>
      <w:r w:rsidR="00717308">
        <w:rPr>
          <w:b/>
          <w:bCs/>
        </w:rPr>
        <w:instrText xml:space="preserve"> STYLEREF 1 \s </w:instrText>
      </w:r>
      <w:r w:rsidR="00717308">
        <w:rPr>
          <w:b/>
          <w:bCs/>
        </w:rPr>
        <w:fldChar w:fldCharType="separate"/>
      </w:r>
      <w:r w:rsidR="00D63FF6">
        <w:rPr>
          <w:b/>
          <w:bCs/>
          <w:noProof/>
        </w:rPr>
        <w:t>1</w:t>
      </w:r>
      <w:r w:rsidR="00717308">
        <w:rPr>
          <w:b/>
          <w:bCs/>
        </w:rPr>
        <w:fldChar w:fldCharType="end"/>
      </w:r>
      <w:r w:rsidR="00717308">
        <w:rPr>
          <w:b/>
          <w:bCs/>
        </w:rPr>
        <w:t>.</w:t>
      </w:r>
      <w:r w:rsidR="00717308">
        <w:rPr>
          <w:b/>
          <w:bCs/>
        </w:rPr>
        <w:fldChar w:fldCharType="begin"/>
      </w:r>
      <w:r w:rsidR="00717308">
        <w:rPr>
          <w:b/>
          <w:bCs/>
        </w:rPr>
        <w:instrText xml:space="preserve"> SEQ Slika \* ARABIC \s 1 </w:instrText>
      </w:r>
      <w:r w:rsidR="00717308">
        <w:rPr>
          <w:b/>
          <w:bCs/>
        </w:rPr>
        <w:fldChar w:fldCharType="separate"/>
      </w:r>
      <w:r w:rsidR="00D63FF6">
        <w:rPr>
          <w:b/>
          <w:bCs/>
          <w:noProof/>
        </w:rPr>
        <w:t>7</w:t>
      </w:r>
      <w:r w:rsidR="00717308">
        <w:rPr>
          <w:b/>
          <w:bCs/>
        </w:rPr>
        <w:fldChar w:fldCharType="end"/>
      </w:r>
      <w:bookmarkEnd w:id="67"/>
      <w:r>
        <w:t xml:space="preserve"> </w:t>
      </w:r>
      <w:r w:rsidRPr="003A3649">
        <w:t>Karta područja ekološke mreže HR2001243 Rijeka Česma.</w:t>
      </w:r>
      <w:bookmarkEnd w:id="68"/>
    </w:p>
    <w:p w14:paraId="2CB07C42" w14:textId="0430C6CA" w:rsidR="00E3140D" w:rsidRDefault="00332D08" w:rsidP="00577B83">
      <w:pPr>
        <w:pStyle w:val="Opisslike"/>
        <w:spacing w:after="240" w:line="276" w:lineRule="auto"/>
      </w:pPr>
      <w:r w:rsidRPr="00E3140D">
        <w:rPr>
          <w:i/>
          <w:iCs/>
        </w:rPr>
        <w:t>Izvori: Ekološka mreža Natura 2000 (</w:t>
      </w:r>
      <w:proofErr w:type="spellStart"/>
      <w:r w:rsidRPr="00E3140D">
        <w:rPr>
          <w:i/>
          <w:iCs/>
        </w:rPr>
        <w:t>Bioportal</w:t>
      </w:r>
      <w:proofErr w:type="spellEnd"/>
      <w:r w:rsidRPr="00E3140D">
        <w:rPr>
          <w:i/>
          <w:iCs/>
        </w:rPr>
        <w:t>, MINGOR); Registar prostornih jedinica (DGU)</w:t>
      </w:r>
    </w:p>
    <w:p w14:paraId="20F80E1D" w14:textId="40C36C74" w:rsidR="00EF3597" w:rsidRDefault="00EF3597" w:rsidP="00072403">
      <w:pPr>
        <w:pStyle w:val="Opisslike"/>
        <w:keepNext/>
        <w:jc w:val="both"/>
      </w:pPr>
      <w:bookmarkStart w:id="69" w:name="_Ref119053242"/>
      <w:bookmarkStart w:id="70" w:name="_Ref121914116"/>
      <w:bookmarkStart w:id="71" w:name="_Ref119481806"/>
      <w:bookmarkStart w:id="72" w:name="_Toc123215596"/>
      <w:r w:rsidRPr="00EF3597">
        <w:rPr>
          <w:b/>
          <w:bCs/>
        </w:rPr>
        <w:t xml:space="preserve">Tablica </w:t>
      </w:r>
      <w:r w:rsidR="00892545">
        <w:rPr>
          <w:b/>
          <w:bCs/>
        </w:rPr>
        <w:fldChar w:fldCharType="begin"/>
      </w:r>
      <w:r w:rsidR="00892545">
        <w:rPr>
          <w:b/>
          <w:bCs/>
        </w:rPr>
        <w:instrText xml:space="preserve"> STYLEREF 1 \s </w:instrText>
      </w:r>
      <w:r w:rsidR="00892545">
        <w:rPr>
          <w:b/>
          <w:bCs/>
        </w:rPr>
        <w:fldChar w:fldCharType="separate"/>
      </w:r>
      <w:r w:rsidR="00D63FF6">
        <w:rPr>
          <w:b/>
          <w:bCs/>
          <w:noProof/>
        </w:rPr>
        <w:t>1</w:t>
      </w:r>
      <w:r w:rsidR="00892545">
        <w:rPr>
          <w:b/>
          <w:bCs/>
        </w:rPr>
        <w:fldChar w:fldCharType="end"/>
      </w:r>
      <w:r w:rsidR="00892545">
        <w:rPr>
          <w:b/>
          <w:bCs/>
        </w:rPr>
        <w:t>.</w:t>
      </w:r>
      <w:r w:rsidR="00892545">
        <w:rPr>
          <w:b/>
          <w:bCs/>
        </w:rPr>
        <w:fldChar w:fldCharType="begin"/>
      </w:r>
      <w:r w:rsidR="00892545">
        <w:rPr>
          <w:b/>
          <w:bCs/>
        </w:rPr>
        <w:instrText xml:space="preserve"> SEQ Tablica \* ARABIC \s 1 </w:instrText>
      </w:r>
      <w:r w:rsidR="00892545">
        <w:rPr>
          <w:b/>
          <w:bCs/>
        </w:rPr>
        <w:fldChar w:fldCharType="separate"/>
      </w:r>
      <w:r w:rsidR="00D63FF6">
        <w:rPr>
          <w:b/>
          <w:bCs/>
          <w:noProof/>
        </w:rPr>
        <w:t>6</w:t>
      </w:r>
      <w:r w:rsidR="00892545">
        <w:rPr>
          <w:b/>
          <w:bCs/>
        </w:rPr>
        <w:fldChar w:fldCharType="end"/>
      </w:r>
      <w:bookmarkEnd w:id="69"/>
      <w:bookmarkEnd w:id="70"/>
      <w:bookmarkEnd w:id="71"/>
      <w:r w:rsidR="00BC33A9">
        <w:rPr>
          <w:b/>
          <w:bCs/>
        </w:rPr>
        <w:t>.</w:t>
      </w:r>
      <w:r>
        <w:t xml:space="preserve"> </w:t>
      </w:r>
      <w:r w:rsidRPr="006C621C">
        <w:t>Ciljne vrste na POVS području HR2001243 Rijeka Česma.</w:t>
      </w:r>
      <w:bookmarkEnd w:id="72"/>
      <w:r w:rsidRPr="006C621C">
        <w:t xml:space="preserve"> </w:t>
      </w:r>
    </w:p>
    <w:p w14:paraId="27D248EF" w14:textId="3CE18E52" w:rsidR="00332D08" w:rsidRDefault="00EF3597" w:rsidP="004E1865">
      <w:pPr>
        <w:pStyle w:val="Opisslike"/>
        <w:keepNext/>
        <w:jc w:val="both"/>
      </w:pPr>
      <w:r w:rsidRPr="00EF3597">
        <w:rPr>
          <w:i/>
          <w:iCs/>
        </w:rPr>
        <w:t>Izvor: Uredba o ekološkoj mreži i nadležnostima javnih ustanova za upravljanje područjima ekološke mreže (NN 80/19)</w:t>
      </w:r>
    </w:p>
    <w:tbl>
      <w:tblPr>
        <w:tblW w:w="5000" w:type="pct"/>
        <w:tblLook w:val="04A0" w:firstRow="1" w:lastRow="0" w:firstColumn="1" w:lastColumn="0" w:noHBand="0" w:noVBand="1"/>
      </w:tblPr>
      <w:tblGrid>
        <w:gridCol w:w="2047"/>
        <w:gridCol w:w="4181"/>
        <w:gridCol w:w="3112"/>
      </w:tblGrid>
      <w:tr w:rsidR="6F7CDD33" w14:paraId="6A74FB1E" w14:textId="77777777" w:rsidTr="004E1865">
        <w:trPr>
          <w:trHeight w:val="170"/>
        </w:trPr>
        <w:tc>
          <w:tcPr>
            <w:tcW w:w="1096"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8D08D" w:themeFill="accent6" w:themeFillTint="99"/>
          </w:tcPr>
          <w:p w14:paraId="1E9F52D6" w14:textId="07C63CFA" w:rsidR="6F7CDD33" w:rsidRDefault="6F7CDD33" w:rsidP="000D18E4">
            <w:pPr>
              <w:spacing w:after="0" w:line="276" w:lineRule="auto"/>
              <w:jc w:val="center"/>
            </w:pPr>
            <w:r w:rsidRPr="6F7CDD33">
              <w:rPr>
                <w:rFonts w:ascii="Calibri" w:eastAsia="Calibri" w:hAnsi="Calibri" w:cs="Calibri"/>
                <w:b/>
                <w:bCs/>
              </w:rPr>
              <w:t>Skupina</w:t>
            </w:r>
          </w:p>
        </w:tc>
        <w:tc>
          <w:tcPr>
            <w:tcW w:w="2238"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8D08D" w:themeFill="accent6" w:themeFillTint="99"/>
          </w:tcPr>
          <w:p w14:paraId="2C00B849" w14:textId="60768FBB" w:rsidR="6F7CDD33" w:rsidRDefault="6F7CDD33" w:rsidP="000D18E4">
            <w:pPr>
              <w:spacing w:after="0" w:line="276" w:lineRule="auto"/>
              <w:jc w:val="center"/>
            </w:pPr>
            <w:r w:rsidRPr="6F7CDD33">
              <w:rPr>
                <w:rFonts w:ascii="Calibri" w:eastAsia="Calibri" w:hAnsi="Calibri" w:cs="Calibri"/>
                <w:b/>
                <w:bCs/>
                <w:color w:val="000000" w:themeColor="text1"/>
              </w:rPr>
              <w:t>Latinski naziv</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8D08D" w:themeFill="accent6" w:themeFillTint="99"/>
          </w:tcPr>
          <w:p w14:paraId="6DB00B2B" w14:textId="71FC5862" w:rsidR="6F7CDD33" w:rsidRDefault="6F7CDD33" w:rsidP="000D18E4">
            <w:pPr>
              <w:spacing w:after="0" w:line="276" w:lineRule="auto"/>
              <w:jc w:val="center"/>
            </w:pPr>
            <w:r w:rsidRPr="6F7CDD33">
              <w:rPr>
                <w:rFonts w:ascii="Calibri" w:eastAsia="Calibri" w:hAnsi="Calibri" w:cs="Calibri"/>
                <w:b/>
                <w:bCs/>
                <w:color w:val="000000" w:themeColor="text1"/>
              </w:rPr>
              <w:t>Hrvatski naziv</w:t>
            </w:r>
          </w:p>
        </w:tc>
      </w:tr>
      <w:tr w:rsidR="6F7CDD33" w14:paraId="3893989E" w14:textId="77777777" w:rsidTr="004E1865">
        <w:trPr>
          <w:trHeight w:val="170"/>
        </w:trPr>
        <w:tc>
          <w:tcPr>
            <w:tcW w:w="1096"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C97DCED" w14:textId="237F070D" w:rsidR="6F7CDD33" w:rsidRDefault="00BB70B2" w:rsidP="000D18E4">
            <w:pPr>
              <w:spacing w:after="0" w:line="276" w:lineRule="auto"/>
              <w:jc w:val="center"/>
            </w:pPr>
            <w:r>
              <w:rPr>
                <w:rFonts w:ascii="Calibri" w:eastAsia="Calibri" w:hAnsi="Calibri" w:cs="Calibri"/>
                <w:b/>
                <w:bCs/>
              </w:rPr>
              <w:t>I</w:t>
            </w:r>
          </w:p>
        </w:tc>
        <w:tc>
          <w:tcPr>
            <w:tcW w:w="2238"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90111C3" w14:textId="5D2817DE" w:rsidR="6F7CDD33" w:rsidRDefault="6F7CDD33" w:rsidP="000D18E4">
            <w:pPr>
              <w:spacing w:after="0" w:line="276" w:lineRule="auto"/>
            </w:pPr>
            <w:r w:rsidRPr="6F7CDD33">
              <w:rPr>
                <w:rFonts w:ascii="Calibri" w:eastAsia="Calibri" w:hAnsi="Calibri" w:cs="Calibri"/>
                <w:i/>
                <w:iCs/>
                <w:color w:val="000000" w:themeColor="text1"/>
              </w:rPr>
              <w:t xml:space="preserve">Unio </w:t>
            </w:r>
            <w:proofErr w:type="spellStart"/>
            <w:r w:rsidRPr="6F7CDD33">
              <w:rPr>
                <w:rFonts w:ascii="Calibri" w:eastAsia="Calibri" w:hAnsi="Calibri" w:cs="Calibri"/>
                <w:i/>
                <w:iCs/>
                <w:color w:val="000000" w:themeColor="text1"/>
              </w:rPr>
              <w:t>crassus</w:t>
            </w:r>
            <w:proofErr w:type="spellEnd"/>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E51F926" w14:textId="6E88BAC2" w:rsidR="6F7CDD33" w:rsidRDefault="6F7CDD33" w:rsidP="000D18E4">
            <w:pPr>
              <w:spacing w:after="0" w:line="276" w:lineRule="auto"/>
            </w:pPr>
            <w:r w:rsidRPr="6F7CDD33">
              <w:rPr>
                <w:rFonts w:ascii="Calibri" w:eastAsia="Calibri" w:hAnsi="Calibri" w:cs="Calibri"/>
              </w:rPr>
              <w:t xml:space="preserve">obična </w:t>
            </w:r>
            <w:proofErr w:type="spellStart"/>
            <w:r w:rsidRPr="6F7CDD33">
              <w:rPr>
                <w:rFonts w:ascii="Calibri" w:eastAsia="Calibri" w:hAnsi="Calibri" w:cs="Calibri"/>
              </w:rPr>
              <w:t>lisanka</w:t>
            </w:r>
            <w:proofErr w:type="spellEnd"/>
          </w:p>
        </w:tc>
      </w:tr>
      <w:tr w:rsidR="6F7CDD33" w14:paraId="4D11A740" w14:textId="77777777" w:rsidTr="004E1865">
        <w:trPr>
          <w:trHeight w:val="170"/>
        </w:trPr>
        <w:tc>
          <w:tcPr>
            <w:tcW w:w="1096"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B948966" w14:textId="448701B5" w:rsidR="6F7CDD33" w:rsidRDefault="00BB70B2" w:rsidP="000D18E4">
            <w:pPr>
              <w:spacing w:after="0" w:line="276" w:lineRule="auto"/>
              <w:jc w:val="center"/>
            </w:pPr>
            <w:r>
              <w:rPr>
                <w:rFonts w:ascii="Calibri" w:eastAsia="Calibri" w:hAnsi="Calibri" w:cs="Calibri"/>
                <w:b/>
                <w:bCs/>
              </w:rPr>
              <w:t>F</w:t>
            </w:r>
          </w:p>
        </w:tc>
        <w:tc>
          <w:tcPr>
            <w:tcW w:w="2238"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F2993A9" w14:textId="4AC051D4" w:rsidR="6F7CDD33" w:rsidRDefault="6F7CDD33" w:rsidP="000D18E4">
            <w:pPr>
              <w:spacing w:after="0" w:line="276" w:lineRule="auto"/>
            </w:pPr>
            <w:r w:rsidRPr="6F7CDD33">
              <w:rPr>
                <w:rFonts w:ascii="Calibri" w:eastAsia="Calibri" w:hAnsi="Calibri" w:cs="Calibri"/>
                <w:i/>
                <w:iCs/>
                <w:color w:val="000000" w:themeColor="text1"/>
              </w:rPr>
              <w:t xml:space="preserve">Aspius </w:t>
            </w:r>
            <w:r w:rsidR="00E65A18" w:rsidRPr="00AE2F5A">
              <w:rPr>
                <w:i/>
              </w:rPr>
              <w:t>(Leuciscus)</w:t>
            </w:r>
            <w:r w:rsidR="00E65A18">
              <w:rPr>
                <w:i/>
              </w:rPr>
              <w:t xml:space="preserve"> </w:t>
            </w:r>
            <w:r w:rsidRPr="6F7CDD33">
              <w:rPr>
                <w:rFonts w:ascii="Calibri" w:eastAsia="Calibri" w:hAnsi="Calibri" w:cs="Calibri"/>
                <w:i/>
                <w:iCs/>
                <w:color w:val="000000" w:themeColor="text1"/>
              </w:rPr>
              <w:t>aspius</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863080E" w14:textId="6D14FF9B" w:rsidR="6F7CDD33" w:rsidRDefault="6F7CDD33" w:rsidP="000D18E4">
            <w:pPr>
              <w:spacing w:after="0" w:line="276" w:lineRule="auto"/>
            </w:pPr>
            <w:r w:rsidRPr="6F7CDD33">
              <w:rPr>
                <w:rFonts w:ascii="Calibri" w:eastAsia="Calibri" w:hAnsi="Calibri" w:cs="Calibri"/>
              </w:rPr>
              <w:t>bolen</w:t>
            </w:r>
          </w:p>
        </w:tc>
      </w:tr>
      <w:tr w:rsidR="6F7CDD33" w14:paraId="03C102ED" w14:textId="77777777" w:rsidTr="004E1865">
        <w:trPr>
          <w:trHeight w:val="170"/>
        </w:trPr>
        <w:tc>
          <w:tcPr>
            <w:tcW w:w="1096"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41E579C" w14:textId="0B9381E1" w:rsidR="6F7CDD33" w:rsidRDefault="00BB70B2" w:rsidP="000D18E4">
            <w:pPr>
              <w:spacing w:after="0" w:line="276" w:lineRule="auto"/>
              <w:jc w:val="center"/>
            </w:pPr>
            <w:r>
              <w:rPr>
                <w:rFonts w:ascii="Calibri" w:eastAsia="Calibri" w:hAnsi="Calibri" w:cs="Calibri"/>
                <w:b/>
                <w:bCs/>
              </w:rPr>
              <w:t>F</w:t>
            </w:r>
          </w:p>
        </w:tc>
        <w:tc>
          <w:tcPr>
            <w:tcW w:w="2238"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01E9D3C" w14:textId="500B9597" w:rsidR="6F7CDD33" w:rsidRDefault="6F7CDD33" w:rsidP="000D18E4">
            <w:pPr>
              <w:spacing w:after="0" w:line="276" w:lineRule="auto"/>
            </w:pPr>
            <w:r w:rsidRPr="6F7CDD33">
              <w:rPr>
                <w:rFonts w:ascii="Calibri" w:eastAsia="Calibri" w:hAnsi="Calibri" w:cs="Calibri"/>
                <w:i/>
                <w:iCs/>
                <w:color w:val="000000" w:themeColor="text1"/>
              </w:rPr>
              <w:t>Cobitis elongatoides</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95FF134" w14:textId="3675BF83" w:rsidR="6F7CDD33" w:rsidRDefault="00E65A18" w:rsidP="000D18E4">
            <w:pPr>
              <w:spacing w:after="0" w:line="276" w:lineRule="auto"/>
            </w:pPr>
            <w:r>
              <w:rPr>
                <w:rFonts w:ascii="Calibri" w:eastAsia="Calibri" w:hAnsi="Calibri" w:cs="Calibri"/>
              </w:rPr>
              <w:t xml:space="preserve">obični </w:t>
            </w:r>
            <w:r w:rsidR="6F7CDD33" w:rsidRPr="6F7CDD33">
              <w:rPr>
                <w:rFonts w:ascii="Calibri" w:eastAsia="Calibri" w:hAnsi="Calibri" w:cs="Calibri"/>
              </w:rPr>
              <w:t>vijun</w:t>
            </w:r>
          </w:p>
        </w:tc>
      </w:tr>
      <w:tr w:rsidR="6F7CDD33" w14:paraId="681B864D" w14:textId="77777777" w:rsidTr="004E1865">
        <w:trPr>
          <w:trHeight w:val="170"/>
        </w:trPr>
        <w:tc>
          <w:tcPr>
            <w:tcW w:w="1096"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853BF00" w14:textId="7D947B47" w:rsidR="6F7CDD33" w:rsidRDefault="00BB70B2" w:rsidP="000D18E4">
            <w:pPr>
              <w:spacing w:after="0" w:line="276" w:lineRule="auto"/>
              <w:jc w:val="center"/>
            </w:pPr>
            <w:r>
              <w:rPr>
                <w:rFonts w:ascii="Calibri" w:eastAsia="Calibri" w:hAnsi="Calibri" w:cs="Calibri"/>
                <w:b/>
                <w:bCs/>
              </w:rPr>
              <w:t>M</w:t>
            </w:r>
          </w:p>
        </w:tc>
        <w:tc>
          <w:tcPr>
            <w:tcW w:w="2238"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2AFFDEC" w14:textId="24FA0DB8" w:rsidR="6F7CDD33" w:rsidRDefault="6F7CDD33" w:rsidP="000D18E4">
            <w:pPr>
              <w:spacing w:after="0" w:line="276" w:lineRule="auto"/>
            </w:pPr>
            <w:r w:rsidRPr="6F7CDD33">
              <w:rPr>
                <w:rFonts w:ascii="Calibri" w:eastAsia="Calibri" w:hAnsi="Calibri" w:cs="Calibri"/>
                <w:i/>
                <w:iCs/>
                <w:color w:val="000000" w:themeColor="text1"/>
              </w:rPr>
              <w:t>Castor fiber</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808F4C7" w14:textId="448688E3" w:rsidR="6F7CDD33" w:rsidRDefault="6F7CDD33" w:rsidP="000D18E4">
            <w:pPr>
              <w:spacing w:after="0" w:line="276" w:lineRule="auto"/>
            </w:pPr>
            <w:r w:rsidRPr="6F7CDD33">
              <w:rPr>
                <w:rFonts w:ascii="Calibri" w:eastAsia="Calibri" w:hAnsi="Calibri" w:cs="Calibri"/>
              </w:rPr>
              <w:t>dabar</w:t>
            </w:r>
          </w:p>
        </w:tc>
      </w:tr>
      <w:tr w:rsidR="6F7CDD33" w14:paraId="596E3765" w14:textId="77777777" w:rsidTr="004E1865">
        <w:trPr>
          <w:trHeight w:val="170"/>
        </w:trPr>
        <w:tc>
          <w:tcPr>
            <w:tcW w:w="1096"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6B1E3EE" w14:textId="2AB17D7E" w:rsidR="6F7CDD33" w:rsidRDefault="00BB70B2" w:rsidP="000D18E4">
            <w:pPr>
              <w:spacing w:after="0" w:line="276" w:lineRule="auto"/>
              <w:jc w:val="center"/>
            </w:pPr>
            <w:r>
              <w:rPr>
                <w:rFonts w:ascii="Calibri" w:eastAsia="Calibri" w:hAnsi="Calibri" w:cs="Calibri"/>
                <w:b/>
                <w:bCs/>
              </w:rPr>
              <w:t>M</w:t>
            </w:r>
          </w:p>
        </w:tc>
        <w:tc>
          <w:tcPr>
            <w:tcW w:w="2238"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3E85F3D" w14:textId="353B8A60" w:rsidR="6F7CDD33" w:rsidRDefault="6F7CDD33" w:rsidP="000D18E4">
            <w:pPr>
              <w:spacing w:after="0" w:line="276" w:lineRule="auto"/>
            </w:pPr>
            <w:r w:rsidRPr="6F7CDD33">
              <w:rPr>
                <w:rFonts w:ascii="Calibri" w:eastAsia="Calibri" w:hAnsi="Calibri" w:cs="Calibri"/>
                <w:i/>
                <w:iCs/>
                <w:color w:val="000000" w:themeColor="text1"/>
              </w:rPr>
              <w:t xml:space="preserve">Lutra </w:t>
            </w:r>
            <w:proofErr w:type="spellStart"/>
            <w:r w:rsidRPr="6F7CDD33">
              <w:rPr>
                <w:rFonts w:ascii="Calibri" w:eastAsia="Calibri" w:hAnsi="Calibri" w:cs="Calibri"/>
                <w:i/>
                <w:iCs/>
                <w:color w:val="000000" w:themeColor="text1"/>
              </w:rPr>
              <w:t>lutra</w:t>
            </w:r>
            <w:proofErr w:type="spellEnd"/>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66776FB" w14:textId="5CDFC0CE" w:rsidR="6F7CDD33" w:rsidRDefault="6F7CDD33" w:rsidP="000D18E4">
            <w:pPr>
              <w:spacing w:after="0" w:line="276" w:lineRule="auto"/>
            </w:pPr>
            <w:r w:rsidRPr="6F7CDD33">
              <w:rPr>
                <w:rFonts w:ascii="Calibri" w:eastAsia="Calibri" w:hAnsi="Calibri" w:cs="Calibri"/>
              </w:rPr>
              <w:t>vidra</w:t>
            </w:r>
          </w:p>
        </w:tc>
      </w:tr>
    </w:tbl>
    <w:p w14:paraId="2548B2E4" w14:textId="18401B37" w:rsidR="002E27D4" w:rsidRDefault="49360C88" w:rsidP="001421B4">
      <w:pPr>
        <w:spacing w:after="240" w:line="276" w:lineRule="auto"/>
        <w:jc w:val="both"/>
        <w:rPr>
          <w:rFonts w:ascii="Calibri" w:eastAsia="Calibri" w:hAnsi="Calibri" w:cs="Calibri"/>
        </w:rPr>
      </w:pPr>
      <w:r w:rsidRPr="00CB4E7F">
        <w:rPr>
          <w:rFonts w:ascii="Calibri" w:eastAsia="Calibri" w:hAnsi="Calibri" w:cs="Calibri"/>
          <w:sz w:val="20"/>
          <w:lang w:val="en-US"/>
        </w:rPr>
        <w:t xml:space="preserve"> </w:t>
      </w:r>
      <w:proofErr w:type="spellStart"/>
      <w:r w:rsidR="00AE2F5A">
        <w:rPr>
          <w:rFonts w:ascii="Calibri" w:eastAsia="Calibri" w:hAnsi="Calibri" w:cs="Calibri"/>
          <w:sz w:val="20"/>
          <w:lang w:val="en-US"/>
        </w:rPr>
        <w:t>Skupina</w:t>
      </w:r>
      <w:proofErr w:type="spellEnd"/>
      <w:r w:rsidR="00AE2F5A">
        <w:rPr>
          <w:rFonts w:ascii="Calibri" w:eastAsia="Calibri" w:hAnsi="Calibri" w:cs="Calibri"/>
          <w:sz w:val="20"/>
          <w:lang w:val="en-US"/>
        </w:rPr>
        <w:t xml:space="preserve">: </w:t>
      </w:r>
      <w:r w:rsidR="00BB70B2" w:rsidRPr="00CB4E7F">
        <w:rPr>
          <w:rFonts w:ascii="Calibri" w:eastAsia="Calibri" w:hAnsi="Calibri" w:cs="Calibri"/>
          <w:b/>
          <w:bCs/>
          <w:sz w:val="20"/>
        </w:rPr>
        <w:t xml:space="preserve">I – </w:t>
      </w:r>
      <w:r w:rsidR="00BB70B2" w:rsidRPr="00CB4E7F">
        <w:rPr>
          <w:rFonts w:ascii="Calibri" w:eastAsia="Calibri" w:hAnsi="Calibri" w:cs="Calibri"/>
          <w:sz w:val="20"/>
        </w:rPr>
        <w:t xml:space="preserve">beskralješnjaci (engl. </w:t>
      </w:r>
      <w:proofErr w:type="spellStart"/>
      <w:r w:rsidR="00BB70B2" w:rsidRPr="00CB4E7F">
        <w:rPr>
          <w:rFonts w:ascii="Calibri" w:eastAsia="Calibri" w:hAnsi="Calibri" w:cs="Calibri"/>
          <w:i/>
          <w:iCs/>
          <w:sz w:val="20"/>
        </w:rPr>
        <w:t>Invertebrates</w:t>
      </w:r>
      <w:proofErr w:type="spellEnd"/>
      <w:r w:rsidR="00BB70B2" w:rsidRPr="00CB4E7F">
        <w:rPr>
          <w:rFonts w:ascii="Calibri" w:eastAsia="Calibri" w:hAnsi="Calibri" w:cs="Calibri"/>
          <w:sz w:val="20"/>
        </w:rPr>
        <w:t>);</w:t>
      </w:r>
      <w:r w:rsidR="00BB70B2" w:rsidRPr="00CB4E7F">
        <w:rPr>
          <w:rFonts w:ascii="Calibri" w:eastAsia="Calibri" w:hAnsi="Calibri" w:cs="Calibri"/>
          <w:b/>
          <w:bCs/>
          <w:sz w:val="20"/>
        </w:rPr>
        <w:t xml:space="preserve"> F</w:t>
      </w:r>
      <w:r w:rsidR="00BB70B2" w:rsidRPr="00CB4E7F">
        <w:rPr>
          <w:rFonts w:ascii="Calibri" w:eastAsia="Calibri" w:hAnsi="Calibri" w:cs="Calibri"/>
          <w:sz w:val="20"/>
        </w:rPr>
        <w:t xml:space="preserve"> – ribe (engl. </w:t>
      </w:r>
      <w:proofErr w:type="spellStart"/>
      <w:r w:rsidR="00BB70B2" w:rsidRPr="00CB4E7F">
        <w:rPr>
          <w:rFonts w:ascii="Calibri" w:eastAsia="Calibri" w:hAnsi="Calibri" w:cs="Calibri"/>
          <w:i/>
          <w:iCs/>
          <w:sz w:val="20"/>
        </w:rPr>
        <w:t>Fish</w:t>
      </w:r>
      <w:proofErr w:type="spellEnd"/>
      <w:r w:rsidR="00BB70B2" w:rsidRPr="00CB4E7F">
        <w:rPr>
          <w:rFonts w:ascii="Calibri" w:eastAsia="Calibri" w:hAnsi="Calibri" w:cs="Calibri"/>
          <w:sz w:val="20"/>
        </w:rPr>
        <w:t xml:space="preserve">); </w:t>
      </w:r>
      <w:r w:rsidR="00BB70B2" w:rsidRPr="00CB4E7F">
        <w:rPr>
          <w:rFonts w:ascii="Calibri" w:eastAsia="Calibri" w:hAnsi="Calibri" w:cs="Calibri"/>
          <w:b/>
          <w:bCs/>
          <w:sz w:val="20"/>
        </w:rPr>
        <w:t xml:space="preserve">M </w:t>
      </w:r>
      <w:r w:rsidR="00BB70B2" w:rsidRPr="00CB4E7F">
        <w:rPr>
          <w:rFonts w:ascii="Calibri" w:eastAsia="Calibri" w:hAnsi="Calibri" w:cs="Calibri"/>
          <w:sz w:val="20"/>
        </w:rPr>
        <w:t xml:space="preserve">– sisavci (engl. </w:t>
      </w:r>
      <w:proofErr w:type="spellStart"/>
      <w:r w:rsidR="00BB70B2" w:rsidRPr="00CB4E7F">
        <w:rPr>
          <w:rFonts w:ascii="Calibri" w:eastAsia="Calibri" w:hAnsi="Calibri" w:cs="Calibri"/>
          <w:i/>
          <w:iCs/>
          <w:sz w:val="20"/>
        </w:rPr>
        <w:t>Mammals</w:t>
      </w:r>
      <w:proofErr w:type="spellEnd"/>
      <w:r w:rsidR="00BB70B2" w:rsidRPr="00CB4E7F">
        <w:rPr>
          <w:rFonts w:ascii="Calibri" w:eastAsia="Calibri" w:hAnsi="Calibri" w:cs="Calibri"/>
          <w:sz w:val="20"/>
        </w:rPr>
        <w:t>)</w:t>
      </w:r>
    </w:p>
    <w:p w14:paraId="4E7CB09E" w14:textId="60883287" w:rsidR="49360C88" w:rsidRPr="00BC2AF9" w:rsidRDefault="6C28FFA8" w:rsidP="004E1865">
      <w:pPr>
        <w:spacing w:after="0" w:line="276" w:lineRule="auto"/>
        <w:jc w:val="both"/>
      </w:pPr>
      <w:r w:rsidRPr="00E65A18">
        <w:rPr>
          <w:rFonts w:ascii="Calibri" w:eastAsia="Calibri" w:hAnsi="Calibri" w:cs="Calibri"/>
        </w:rPr>
        <w:t xml:space="preserve">Rijeka Česma </w:t>
      </w:r>
      <w:r w:rsidR="004B2766">
        <w:rPr>
          <w:rFonts w:ascii="Calibri" w:eastAsia="Calibri" w:hAnsi="Calibri" w:cs="Calibri"/>
        </w:rPr>
        <w:t xml:space="preserve">duga je 123 km, a </w:t>
      </w:r>
      <w:r w:rsidRPr="00E65A18">
        <w:rPr>
          <w:rFonts w:ascii="Calibri" w:eastAsia="Calibri" w:hAnsi="Calibri" w:cs="Calibri"/>
        </w:rPr>
        <w:t xml:space="preserve">nastaje spajanjem dvaju potoka, </w:t>
      </w:r>
      <w:proofErr w:type="spellStart"/>
      <w:r w:rsidRPr="00E65A18">
        <w:rPr>
          <w:rFonts w:ascii="Calibri" w:eastAsia="Calibri" w:hAnsi="Calibri" w:cs="Calibri"/>
        </w:rPr>
        <w:t>Grđevice</w:t>
      </w:r>
      <w:proofErr w:type="spellEnd"/>
      <w:r w:rsidRPr="00E65A18">
        <w:rPr>
          <w:rFonts w:ascii="Calibri" w:eastAsia="Calibri" w:hAnsi="Calibri" w:cs="Calibri"/>
        </w:rPr>
        <w:t xml:space="preserve"> i </w:t>
      </w:r>
      <w:proofErr w:type="spellStart"/>
      <w:r w:rsidRPr="00E65A18">
        <w:rPr>
          <w:rFonts w:ascii="Calibri" w:eastAsia="Calibri" w:hAnsi="Calibri" w:cs="Calibri"/>
        </w:rPr>
        <w:t>Barne</w:t>
      </w:r>
      <w:proofErr w:type="spellEnd"/>
      <w:r w:rsidRPr="00E65A18">
        <w:rPr>
          <w:rFonts w:ascii="Calibri" w:eastAsia="Calibri" w:hAnsi="Calibri" w:cs="Calibri"/>
        </w:rPr>
        <w:t>, u blizini sela Pavlovac u općini Veliki Grđevac</w:t>
      </w:r>
      <w:r w:rsidR="004B2766">
        <w:rPr>
          <w:rFonts w:ascii="Calibri" w:eastAsia="Calibri" w:hAnsi="Calibri" w:cs="Calibri"/>
        </w:rPr>
        <w:t xml:space="preserve"> </w:t>
      </w:r>
      <w:r w:rsidR="004B2766" w:rsidRPr="004B2766">
        <w:rPr>
          <w:rFonts w:ascii="Calibri" w:eastAsia="Calibri" w:hAnsi="Calibri" w:cs="Calibri"/>
        </w:rPr>
        <w:t>na južnom dijelu Bilogore</w:t>
      </w:r>
      <w:r w:rsidR="002E27D4">
        <w:rPr>
          <w:rFonts w:ascii="Calibri" w:eastAsia="Calibri" w:hAnsi="Calibri" w:cs="Calibri"/>
        </w:rPr>
        <w:t xml:space="preserve"> </w:t>
      </w:r>
      <w:r w:rsidR="004B3561" w:rsidRPr="00E65A18">
        <w:rPr>
          <w:rFonts w:ascii="Calibri" w:eastAsia="Calibri" w:hAnsi="Calibri" w:cs="Calibri"/>
        </w:rPr>
        <w:t>i l</w:t>
      </w:r>
      <w:r w:rsidR="00043A0C" w:rsidRPr="00E65A18">
        <w:rPr>
          <w:rFonts w:ascii="Calibri" w:eastAsia="Calibri" w:hAnsi="Calibri" w:cs="Calibri"/>
        </w:rPr>
        <w:t>ijev</w:t>
      </w:r>
      <w:r w:rsidR="004B3561" w:rsidRPr="00E65A18">
        <w:rPr>
          <w:rFonts w:ascii="Calibri" w:eastAsia="Calibri" w:hAnsi="Calibri" w:cs="Calibri"/>
        </w:rPr>
        <w:t>i</w:t>
      </w:r>
      <w:r w:rsidR="00043A0C" w:rsidRPr="00E65A18">
        <w:rPr>
          <w:rFonts w:ascii="Calibri" w:eastAsia="Calibri" w:hAnsi="Calibri" w:cs="Calibri"/>
        </w:rPr>
        <w:t xml:space="preserve"> je pritok rijeke Lonje</w:t>
      </w:r>
      <w:r w:rsidR="00EA08B4" w:rsidRPr="00E65A18">
        <w:rPr>
          <w:rFonts w:ascii="Calibri" w:eastAsia="Calibri" w:hAnsi="Calibri" w:cs="Calibri"/>
        </w:rPr>
        <w:t xml:space="preserve"> (</w:t>
      </w:r>
      <w:r w:rsidR="004B2766">
        <w:rPr>
          <w:rFonts w:ascii="Calibri" w:eastAsia="Calibri" w:hAnsi="Calibri" w:cs="Calibri"/>
        </w:rPr>
        <w:t xml:space="preserve">Kos, 2014; </w:t>
      </w:r>
      <w:r w:rsidR="007F1F13" w:rsidRPr="00E65A18">
        <w:rPr>
          <w:rFonts w:ascii="Calibri" w:eastAsia="Calibri" w:hAnsi="Calibri" w:cs="Calibri"/>
        </w:rPr>
        <w:t>HUDEC PLAN</w:t>
      </w:r>
      <w:r w:rsidR="00EA08B4" w:rsidRPr="00E65A18">
        <w:rPr>
          <w:rFonts w:ascii="Calibri" w:eastAsia="Calibri" w:hAnsi="Calibri" w:cs="Calibri"/>
        </w:rPr>
        <w:t xml:space="preserve"> d.o.o., 2021)</w:t>
      </w:r>
      <w:r w:rsidRPr="00E65A18">
        <w:rPr>
          <w:rFonts w:ascii="Calibri" w:eastAsia="Calibri" w:hAnsi="Calibri" w:cs="Calibri"/>
        </w:rPr>
        <w:t>. Sliv rijeke Česme lepezastog je oblika</w:t>
      </w:r>
      <w:r w:rsidR="007175F0" w:rsidRPr="00E65A18">
        <w:rPr>
          <w:rFonts w:ascii="Calibri" w:eastAsia="Calibri" w:hAnsi="Calibri" w:cs="Calibri"/>
        </w:rPr>
        <w:t>, a t</w:t>
      </w:r>
      <w:r w:rsidRPr="00E65A18">
        <w:rPr>
          <w:rFonts w:ascii="Calibri" w:eastAsia="Calibri" w:hAnsi="Calibri" w:cs="Calibri"/>
        </w:rPr>
        <w:t>vori ga niz potoka koji izviru na obroncima Bilogore, Moslavačke gore i Kalnika</w:t>
      </w:r>
      <w:r w:rsidR="00EA08B4" w:rsidRPr="00E65A18">
        <w:rPr>
          <w:rFonts w:ascii="Calibri" w:eastAsia="Calibri" w:hAnsi="Calibri" w:cs="Calibri"/>
        </w:rPr>
        <w:t xml:space="preserve"> (DVOKUT ECRO d.o.o., 2015)</w:t>
      </w:r>
      <w:r w:rsidRPr="00E65A18">
        <w:rPr>
          <w:rFonts w:ascii="Calibri" w:eastAsia="Calibri" w:hAnsi="Calibri" w:cs="Calibri"/>
        </w:rPr>
        <w:t>.</w:t>
      </w:r>
    </w:p>
    <w:p w14:paraId="247F76E7" w14:textId="46779BA8" w:rsidR="002E27D4" w:rsidRPr="004E1865" w:rsidRDefault="6C28FFA8" w:rsidP="00046136">
      <w:pPr>
        <w:spacing w:after="240" w:line="276" w:lineRule="auto"/>
        <w:jc w:val="both"/>
        <w:rPr>
          <w:rFonts w:ascii="Calibri" w:eastAsia="Calibri" w:hAnsi="Calibri" w:cs="Calibri"/>
        </w:rPr>
      </w:pPr>
      <w:r w:rsidRPr="00E65A18">
        <w:rPr>
          <w:rFonts w:ascii="Calibri" w:eastAsia="Calibri" w:hAnsi="Calibri" w:cs="Calibri"/>
        </w:rPr>
        <w:t>Osim samog toka rijeke Česme</w:t>
      </w:r>
      <w:r w:rsidR="00CC72BE" w:rsidRPr="00E65A18">
        <w:rPr>
          <w:rFonts w:ascii="Calibri" w:eastAsia="Calibri" w:hAnsi="Calibri" w:cs="Calibri"/>
        </w:rPr>
        <w:t xml:space="preserve">, dijela toka potoka </w:t>
      </w:r>
      <w:proofErr w:type="spellStart"/>
      <w:r w:rsidR="00CC72BE" w:rsidRPr="00E65A18">
        <w:rPr>
          <w:rFonts w:ascii="Calibri" w:eastAsia="Calibri" w:hAnsi="Calibri" w:cs="Calibri"/>
        </w:rPr>
        <w:t>Grđevice</w:t>
      </w:r>
      <w:proofErr w:type="spellEnd"/>
      <w:r w:rsidR="008D4926" w:rsidRPr="00E65A18">
        <w:rPr>
          <w:rFonts w:ascii="Calibri" w:eastAsia="Calibri" w:hAnsi="Calibri" w:cs="Calibri"/>
        </w:rPr>
        <w:t>,</w:t>
      </w:r>
      <w:r w:rsidR="00CC72BE" w:rsidRPr="00E65A18">
        <w:rPr>
          <w:rFonts w:ascii="Calibri" w:eastAsia="Calibri" w:hAnsi="Calibri" w:cs="Calibri"/>
        </w:rPr>
        <w:t xml:space="preserve"> kao i dijela toka p</w:t>
      </w:r>
      <w:r w:rsidR="008D4926" w:rsidRPr="00E65A18">
        <w:rPr>
          <w:rFonts w:ascii="Calibri" w:eastAsia="Calibri" w:hAnsi="Calibri" w:cs="Calibri"/>
        </w:rPr>
        <w:t>o</w:t>
      </w:r>
      <w:r w:rsidR="00CC72BE" w:rsidRPr="00E65A18">
        <w:rPr>
          <w:rFonts w:ascii="Calibri" w:eastAsia="Calibri" w:hAnsi="Calibri" w:cs="Calibri"/>
        </w:rPr>
        <w:t xml:space="preserve">toka </w:t>
      </w:r>
      <w:proofErr w:type="spellStart"/>
      <w:r w:rsidR="00CC72BE" w:rsidRPr="00E65A18">
        <w:rPr>
          <w:rFonts w:ascii="Calibri" w:eastAsia="Calibri" w:hAnsi="Calibri" w:cs="Calibri"/>
        </w:rPr>
        <w:t>Račačka</w:t>
      </w:r>
      <w:proofErr w:type="spellEnd"/>
      <w:r w:rsidRPr="00E65A18">
        <w:rPr>
          <w:rFonts w:ascii="Calibri" w:eastAsia="Calibri" w:hAnsi="Calibri" w:cs="Calibri"/>
        </w:rPr>
        <w:t xml:space="preserve">, </w:t>
      </w:r>
      <w:r w:rsidR="00AF2BFC" w:rsidRPr="00E65A18">
        <w:rPr>
          <w:rFonts w:ascii="Calibri" w:eastAsia="Calibri" w:hAnsi="Calibri" w:cs="Calibri"/>
        </w:rPr>
        <w:t>P</w:t>
      </w:r>
      <w:r w:rsidRPr="00E65A18">
        <w:rPr>
          <w:rFonts w:ascii="Calibri" w:eastAsia="Calibri" w:hAnsi="Calibri" w:cs="Calibri"/>
        </w:rPr>
        <w:t xml:space="preserve">EM Rijeka Česma obuhvaća i </w:t>
      </w:r>
      <w:r w:rsidR="00CC72BE" w:rsidRPr="00E65A18">
        <w:rPr>
          <w:rFonts w:ascii="Calibri" w:eastAsia="Calibri" w:hAnsi="Calibri" w:cs="Calibri"/>
        </w:rPr>
        <w:t>obale navedenih vodotoka</w:t>
      </w:r>
      <w:r w:rsidRPr="00E65A18">
        <w:rPr>
          <w:rFonts w:ascii="Calibri" w:eastAsia="Calibri" w:hAnsi="Calibri" w:cs="Calibri"/>
        </w:rPr>
        <w:t xml:space="preserve"> pa su prevladavajući stanišni tipovi površinske kopnene vode </w:t>
      </w:r>
      <w:r w:rsidRPr="00E65A18">
        <w:rPr>
          <w:rFonts w:ascii="Calibri" w:eastAsia="Calibri" w:hAnsi="Calibri" w:cs="Calibri"/>
        </w:rPr>
        <w:lastRenderedPageBreak/>
        <w:t>i močvarna staništa te šume (URL</w:t>
      </w:r>
      <w:r w:rsidR="00A90957" w:rsidRPr="00E65A18">
        <w:rPr>
          <w:rFonts w:ascii="Calibri" w:eastAsia="Calibri" w:hAnsi="Calibri" w:cs="Calibri"/>
        </w:rPr>
        <w:t xml:space="preserve"> 5)</w:t>
      </w:r>
      <w:r w:rsidRPr="00E65A18">
        <w:rPr>
          <w:rFonts w:ascii="Calibri" w:eastAsia="Calibri" w:hAnsi="Calibri" w:cs="Calibri"/>
        </w:rPr>
        <w:t xml:space="preserve">. Osim njih, prisutni su i vlažni travnjaci te kultivirane </w:t>
      </w:r>
      <w:proofErr w:type="spellStart"/>
      <w:r w:rsidRPr="00E65A18">
        <w:rPr>
          <w:rFonts w:ascii="Calibri" w:eastAsia="Calibri" w:hAnsi="Calibri" w:cs="Calibri"/>
        </w:rPr>
        <w:t>nešumske</w:t>
      </w:r>
      <w:proofErr w:type="spellEnd"/>
      <w:r w:rsidRPr="00E65A18">
        <w:rPr>
          <w:rFonts w:ascii="Calibri" w:eastAsia="Calibri" w:hAnsi="Calibri" w:cs="Calibri"/>
        </w:rPr>
        <w:t xml:space="preserve"> površine i staništa s korovnom i ruderalnom vegetacijom.</w:t>
      </w:r>
    </w:p>
    <w:p w14:paraId="799E6064" w14:textId="5EA45F60" w:rsidR="008C6F3A" w:rsidRPr="000D18E4" w:rsidRDefault="01E1C5C4" w:rsidP="004E1865">
      <w:pPr>
        <w:pStyle w:val="Naslov3"/>
        <w:spacing w:before="0" w:line="276" w:lineRule="auto"/>
        <w:ind w:left="1077"/>
        <w:rPr>
          <w:rStyle w:val="Naslov3Char"/>
          <w:b/>
          <w:i/>
        </w:rPr>
      </w:pPr>
      <w:bookmarkStart w:id="73" w:name="_Toc100163861"/>
      <w:bookmarkStart w:id="74" w:name="_Toc122416051"/>
      <w:bookmarkStart w:id="75" w:name="_Toc122416442"/>
      <w:bookmarkStart w:id="76" w:name="_Toc122418341"/>
      <w:bookmarkStart w:id="77" w:name="_Toc123215490"/>
      <w:r w:rsidRPr="000A4D4D">
        <w:t>Zaštićena područja</w:t>
      </w:r>
      <w:bookmarkEnd w:id="73"/>
      <w:bookmarkEnd w:id="74"/>
      <w:bookmarkEnd w:id="75"/>
      <w:bookmarkEnd w:id="76"/>
      <w:bookmarkEnd w:id="77"/>
    </w:p>
    <w:p w14:paraId="2D96BAF9" w14:textId="3B9F4E3E" w:rsidR="4C706E74" w:rsidRDefault="5596413D" w:rsidP="004E1865">
      <w:pPr>
        <w:spacing w:after="0" w:line="276" w:lineRule="auto"/>
        <w:jc w:val="both"/>
        <w:rPr>
          <w:rFonts w:ascii="Calibri" w:eastAsia="Calibri" w:hAnsi="Calibri" w:cs="Calibri"/>
          <w:color w:val="000000" w:themeColor="text1"/>
        </w:rPr>
      </w:pPr>
      <w:r w:rsidRPr="52189A8E">
        <w:rPr>
          <w:rFonts w:ascii="Calibri" w:eastAsia="Calibri" w:hAnsi="Calibri" w:cs="Calibri"/>
          <w:color w:val="000000" w:themeColor="text1"/>
        </w:rPr>
        <w:t xml:space="preserve">Prema </w:t>
      </w:r>
      <w:r w:rsidR="00727171">
        <w:rPr>
          <w:rFonts w:ascii="Calibri" w:eastAsia="Calibri" w:hAnsi="Calibri" w:cs="Calibri"/>
          <w:color w:val="000000" w:themeColor="text1"/>
        </w:rPr>
        <w:t>ZZP-u</w:t>
      </w:r>
      <w:r w:rsidRPr="52189A8E">
        <w:rPr>
          <w:rFonts w:ascii="Calibri" w:eastAsia="Calibri" w:hAnsi="Calibri" w:cs="Calibri"/>
          <w:color w:val="000000" w:themeColor="text1"/>
        </w:rPr>
        <w:t>,</w:t>
      </w:r>
      <w:r w:rsidR="52189A8E" w:rsidRPr="52189A8E">
        <w:rPr>
          <w:rFonts w:ascii="Calibri" w:eastAsia="Calibri" w:hAnsi="Calibri" w:cs="Calibri"/>
          <w:b/>
          <w:bCs/>
          <w:color w:val="000000" w:themeColor="text1"/>
        </w:rPr>
        <w:t xml:space="preserve"> z</w:t>
      </w:r>
      <w:r w:rsidRPr="52189A8E">
        <w:rPr>
          <w:rFonts w:ascii="Calibri" w:eastAsia="Calibri" w:hAnsi="Calibri" w:cs="Calibri"/>
          <w:b/>
          <w:bCs/>
          <w:color w:val="000000" w:themeColor="text1"/>
        </w:rPr>
        <w:t>aštićeno područje</w:t>
      </w:r>
      <w:r w:rsidRPr="52189A8E">
        <w:rPr>
          <w:rFonts w:ascii="Calibri" w:eastAsia="Calibri" w:hAnsi="Calibri" w:cs="Calibri"/>
          <w:color w:val="000000" w:themeColor="text1"/>
        </w:rPr>
        <w:t xml:space="preserve"> je geografski jasno određen prostor koji je namijenjen zaštiti prirode i kojim se upravlja radi dugoročnog očuvanja prirode i pratećih usluga ekološkog sustava. Gotovo sva područja zaštićena u jednoj od nacionalnih kategorija ujedno su i dio ekološke mreže Natura 2000. </w:t>
      </w:r>
    </w:p>
    <w:p w14:paraId="02C420ED" w14:textId="76083EDB" w:rsidR="00946BF0" w:rsidRDefault="5596413D" w:rsidP="00D26822">
      <w:pPr>
        <w:spacing w:after="0" w:line="276" w:lineRule="auto"/>
        <w:jc w:val="both"/>
        <w:rPr>
          <w:rFonts w:ascii="Calibri" w:eastAsia="Calibri" w:hAnsi="Calibri" w:cs="Calibri"/>
          <w:color w:val="000000" w:themeColor="text1"/>
        </w:rPr>
      </w:pPr>
      <w:r w:rsidRPr="52189A8E">
        <w:rPr>
          <w:rFonts w:ascii="Calibri" w:eastAsia="Calibri" w:hAnsi="Calibri" w:cs="Calibri"/>
          <w:b/>
          <w:bCs/>
          <w:color w:val="000000" w:themeColor="text1"/>
        </w:rPr>
        <w:t>Posebni rezervat</w:t>
      </w:r>
      <w:r w:rsidR="008C6F3A">
        <w:rPr>
          <w:rStyle w:val="Referencafusnote"/>
          <w:rFonts w:ascii="Calibri" w:eastAsia="Calibri" w:hAnsi="Calibri" w:cs="Calibri"/>
          <w:b/>
          <w:bCs/>
          <w:color w:val="000000" w:themeColor="text1"/>
        </w:rPr>
        <w:footnoteReference w:id="4"/>
      </w:r>
      <w:r w:rsidRPr="52189A8E">
        <w:rPr>
          <w:rFonts w:ascii="Calibri" w:eastAsia="Calibri" w:hAnsi="Calibri" w:cs="Calibri"/>
          <w:b/>
          <w:bCs/>
          <w:color w:val="000000" w:themeColor="text1"/>
        </w:rPr>
        <w:t xml:space="preserve"> šumske vegetacije Česma</w:t>
      </w:r>
      <w:r w:rsidRPr="52189A8E">
        <w:rPr>
          <w:rFonts w:ascii="Calibri" w:eastAsia="Calibri" w:hAnsi="Calibri" w:cs="Calibri"/>
          <w:color w:val="000000" w:themeColor="text1"/>
        </w:rPr>
        <w:t xml:space="preserve"> (</w:t>
      </w:r>
      <w:r w:rsidR="00436C41">
        <w:rPr>
          <w:rFonts w:ascii="Calibri" w:eastAsia="Calibri" w:hAnsi="Calibri" w:cs="Calibri"/>
          <w:color w:val="000000" w:themeColor="text1"/>
        </w:rPr>
        <w:fldChar w:fldCharType="begin"/>
      </w:r>
      <w:r w:rsidR="00436C41">
        <w:rPr>
          <w:rFonts w:ascii="Calibri" w:eastAsia="Calibri" w:hAnsi="Calibri" w:cs="Calibri"/>
          <w:color w:val="000000" w:themeColor="text1"/>
        </w:rPr>
        <w:instrText xml:space="preserve"> REF _Ref121915115 \h </w:instrText>
      </w:r>
      <w:r w:rsidR="00436C41">
        <w:rPr>
          <w:rFonts w:ascii="Calibri" w:eastAsia="Calibri" w:hAnsi="Calibri" w:cs="Calibri"/>
          <w:color w:val="000000" w:themeColor="text1"/>
        </w:rPr>
      </w:r>
      <w:r w:rsidR="00436C41">
        <w:rPr>
          <w:rFonts w:ascii="Calibri" w:eastAsia="Calibri" w:hAnsi="Calibri" w:cs="Calibri"/>
          <w:color w:val="000000" w:themeColor="text1"/>
        </w:rPr>
        <w:fldChar w:fldCharType="separate"/>
      </w:r>
      <w:r w:rsidR="00D63FF6" w:rsidRPr="004E1865">
        <w:rPr>
          <w:b/>
          <w:bCs/>
        </w:rPr>
        <w:t xml:space="preserve">Slika </w:t>
      </w:r>
      <w:r w:rsidR="00D63FF6">
        <w:rPr>
          <w:b/>
          <w:bCs/>
          <w:noProof/>
        </w:rPr>
        <w:t>1</w:t>
      </w:r>
      <w:r w:rsidR="00D63FF6">
        <w:rPr>
          <w:b/>
          <w:bCs/>
        </w:rPr>
        <w:t>.</w:t>
      </w:r>
      <w:r w:rsidR="00D63FF6">
        <w:rPr>
          <w:b/>
          <w:bCs/>
          <w:noProof/>
        </w:rPr>
        <w:t>8</w:t>
      </w:r>
      <w:r w:rsidR="00436C41">
        <w:rPr>
          <w:rFonts w:ascii="Calibri" w:eastAsia="Calibri" w:hAnsi="Calibri" w:cs="Calibri"/>
          <w:color w:val="000000" w:themeColor="text1"/>
        </w:rPr>
        <w:fldChar w:fldCharType="end"/>
      </w:r>
      <w:r w:rsidRPr="52189A8E">
        <w:rPr>
          <w:rFonts w:ascii="Calibri" w:eastAsia="Calibri" w:hAnsi="Calibri" w:cs="Calibri"/>
          <w:color w:val="000000" w:themeColor="text1"/>
        </w:rPr>
        <w:t xml:space="preserve">) smješten </w:t>
      </w:r>
      <w:r w:rsidR="00D75394">
        <w:rPr>
          <w:rFonts w:ascii="Calibri" w:eastAsia="Calibri" w:hAnsi="Calibri" w:cs="Calibri"/>
          <w:color w:val="000000" w:themeColor="text1"/>
        </w:rPr>
        <w:t xml:space="preserve">je </w:t>
      </w:r>
      <w:r w:rsidRPr="52189A8E">
        <w:rPr>
          <w:rFonts w:ascii="Calibri" w:eastAsia="Calibri" w:hAnsi="Calibri" w:cs="Calibri"/>
          <w:color w:val="000000" w:themeColor="text1"/>
        </w:rPr>
        <w:t xml:space="preserve">u blizini naselja Donji Markovac u općini </w:t>
      </w:r>
      <w:proofErr w:type="spellStart"/>
      <w:r w:rsidRPr="52189A8E">
        <w:rPr>
          <w:rFonts w:ascii="Calibri" w:eastAsia="Calibri" w:hAnsi="Calibri" w:cs="Calibri"/>
          <w:color w:val="000000" w:themeColor="text1"/>
        </w:rPr>
        <w:t>Farkaševac</w:t>
      </w:r>
      <w:proofErr w:type="spellEnd"/>
      <w:r w:rsidRPr="52189A8E">
        <w:rPr>
          <w:rFonts w:ascii="Calibri" w:eastAsia="Calibri" w:hAnsi="Calibri" w:cs="Calibri"/>
          <w:color w:val="000000" w:themeColor="text1"/>
        </w:rPr>
        <w:t xml:space="preserve">, na istočnom dijelu Zagrebačke županije. </w:t>
      </w:r>
      <w:r w:rsidR="00D75394" w:rsidRPr="00D75394">
        <w:rPr>
          <w:rFonts w:ascii="Calibri" w:eastAsia="Calibri" w:hAnsi="Calibri" w:cs="Calibri"/>
          <w:color w:val="000000" w:themeColor="text1"/>
        </w:rPr>
        <w:t>Šumski predjel Česma</w:t>
      </w:r>
      <w:r w:rsidR="00D75394">
        <w:rPr>
          <w:rFonts w:ascii="Calibri" w:eastAsia="Calibri" w:hAnsi="Calibri" w:cs="Calibri"/>
          <w:color w:val="000000" w:themeColor="text1"/>
        </w:rPr>
        <w:t xml:space="preserve"> (odsjeci </w:t>
      </w:r>
      <w:r w:rsidR="0049277E">
        <w:rPr>
          <w:rFonts w:ascii="Calibri" w:eastAsia="Calibri" w:hAnsi="Calibri" w:cs="Calibri"/>
          <w:color w:val="000000" w:themeColor="text1"/>
        </w:rPr>
        <w:t xml:space="preserve">71c i </w:t>
      </w:r>
      <w:r w:rsidR="00D75394">
        <w:rPr>
          <w:rFonts w:ascii="Calibri" w:eastAsia="Calibri" w:hAnsi="Calibri" w:cs="Calibri"/>
          <w:color w:val="000000" w:themeColor="text1"/>
        </w:rPr>
        <w:t>72a) z</w:t>
      </w:r>
      <w:r w:rsidRPr="52189A8E">
        <w:rPr>
          <w:rFonts w:ascii="Calibri" w:eastAsia="Calibri" w:hAnsi="Calibri" w:cs="Calibri"/>
          <w:color w:val="000000" w:themeColor="text1"/>
        </w:rPr>
        <w:t>aštićen je u kategoriji posebnog rezervata šumske vegetacije od 1982. godine, odlukom Skupštine općine Vrbovec</w:t>
      </w:r>
      <w:r w:rsidR="00306AB3">
        <w:rPr>
          <w:rFonts w:ascii="Calibri" w:eastAsia="Calibri" w:hAnsi="Calibri" w:cs="Calibri"/>
          <w:color w:val="000000" w:themeColor="text1"/>
        </w:rPr>
        <w:t xml:space="preserve"> (Službeni vjesnik Općine Vrbovec 06/82)</w:t>
      </w:r>
      <w:r w:rsidR="00D75394">
        <w:rPr>
          <w:rFonts w:ascii="Calibri" w:eastAsia="Calibri" w:hAnsi="Calibri" w:cs="Calibri"/>
          <w:color w:val="000000" w:themeColor="text1"/>
        </w:rPr>
        <w:t xml:space="preserve">, a </w:t>
      </w:r>
      <w:r w:rsidR="00517DD4">
        <w:rPr>
          <w:rFonts w:ascii="Calibri" w:eastAsia="Calibri" w:hAnsi="Calibri" w:cs="Calibri"/>
          <w:color w:val="000000" w:themeColor="text1"/>
        </w:rPr>
        <w:t>od 1991.</w:t>
      </w:r>
      <w:r w:rsidR="00544159">
        <w:rPr>
          <w:rFonts w:ascii="Calibri" w:eastAsia="Calibri" w:hAnsi="Calibri" w:cs="Calibri"/>
          <w:color w:val="000000" w:themeColor="text1"/>
        </w:rPr>
        <w:t xml:space="preserve"> </w:t>
      </w:r>
      <w:r w:rsidR="00517DD4">
        <w:rPr>
          <w:rFonts w:ascii="Calibri" w:eastAsia="Calibri" w:hAnsi="Calibri" w:cs="Calibri"/>
          <w:color w:val="000000" w:themeColor="text1"/>
        </w:rPr>
        <w:t>g</w:t>
      </w:r>
      <w:r w:rsidR="00727171">
        <w:rPr>
          <w:rFonts w:ascii="Calibri" w:eastAsia="Calibri" w:hAnsi="Calibri" w:cs="Calibri"/>
          <w:color w:val="000000" w:themeColor="text1"/>
        </w:rPr>
        <w:t>odine</w:t>
      </w:r>
      <w:r w:rsidR="00517DD4">
        <w:rPr>
          <w:rFonts w:ascii="Calibri" w:eastAsia="Calibri" w:hAnsi="Calibri" w:cs="Calibri"/>
          <w:color w:val="000000" w:themeColor="text1"/>
        </w:rPr>
        <w:t xml:space="preserve"> obuhvaća i odsjek 89d (</w:t>
      </w:r>
      <w:r w:rsidR="00517DD4" w:rsidRPr="00517DD4">
        <w:rPr>
          <w:rFonts w:ascii="Calibri" w:eastAsia="Calibri" w:hAnsi="Calibri" w:cs="Calibri"/>
          <w:color w:val="000000" w:themeColor="text1"/>
        </w:rPr>
        <w:t>Odluka o izmjenama i dopunama Odluke o proglašenju četiri specijalna rezervata zaštite prirode</w:t>
      </w:r>
      <w:r w:rsidR="00517DD4">
        <w:rPr>
          <w:rFonts w:ascii="Calibri" w:eastAsia="Calibri" w:hAnsi="Calibri" w:cs="Calibri"/>
          <w:color w:val="000000" w:themeColor="text1"/>
        </w:rPr>
        <w:t xml:space="preserve"> </w:t>
      </w:r>
      <w:r w:rsidR="00517DD4" w:rsidRPr="00517DD4">
        <w:rPr>
          <w:rFonts w:ascii="Calibri" w:eastAsia="Calibri" w:hAnsi="Calibri" w:cs="Calibri"/>
          <w:color w:val="000000" w:themeColor="text1"/>
        </w:rPr>
        <w:t>Službeni vjesnik Općine Vrbovec br. 35/91</w:t>
      </w:r>
      <w:r w:rsidR="00517DD4">
        <w:rPr>
          <w:rFonts w:ascii="Calibri" w:eastAsia="Calibri" w:hAnsi="Calibri" w:cs="Calibri"/>
          <w:color w:val="000000" w:themeColor="text1"/>
        </w:rPr>
        <w:t>)</w:t>
      </w:r>
      <w:r w:rsidRPr="006F135E">
        <w:rPr>
          <w:rFonts w:ascii="Calibri" w:eastAsia="Calibri" w:hAnsi="Calibri" w:cs="Calibri"/>
          <w:color w:val="000000" w:themeColor="text1"/>
        </w:rPr>
        <w:t>.</w:t>
      </w:r>
      <w:r w:rsidRPr="52189A8E">
        <w:rPr>
          <w:rFonts w:ascii="Calibri" w:eastAsia="Calibri" w:hAnsi="Calibri" w:cs="Calibri"/>
          <w:color w:val="000000" w:themeColor="text1"/>
        </w:rPr>
        <w:t xml:space="preserve"> </w:t>
      </w:r>
      <w:r w:rsidR="0049277E">
        <w:rPr>
          <w:rFonts w:ascii="Calibri" w:eastAsia="Calibri" w:hAnsi="Calibri" w:cs="Calibri"/>
          <w:color w:val="000000" w:themeColor="text1"/>
        </w:rPr>
        <w:t>Danas u</w:t>
      </w:r>
      <w:r w:rsidRPr="52189A8E">
        <w:rPr>
          <w:rFonts w:ascii="Calibri" w:eastAsia="Calibri" w:hAnsi="Calibri" w:cs="Calibri"/>
          <w:color w:val="000000" w:themeColor="text1"/>
        </w:rPr>
        <w:t xml:space="preserve">kupna površina </w:t>
      </w:r>
      <w:r w:rsidR="00727171">
        <w:rPr>
          <w:rFonts w:ascii="Calibri" w:eastAsia="Calibri" w:hAnsi="Calibri" w:cs="Calibri"/>
          <w:color w:val="000000" w:themeColor="text1"/>
        </w:rPr>
        <w:t>PRŠV</w:t>
      </w:r>
      <w:r w:rsidR="00727171" w:rsidRPr="52189A8E">
        <w:rPr>
          <w:rFonts w:ascii="Calibri" w:eastAsia="Calibri" w:hAnsi="Calibri" w:cs="Calibri"/>
          <w:color w:val="000000" w:themeColor="text1"/>
        </w:rPr>
        <w:t xml:space="preserve"> </w:t>
      </w:r>
      <w:r w:rsidRPr="52189A8E">
        <w:rPr>
          <w:rFonts w:ascii="Calibri" w:eastAsia="Calibri" w:hAnsi="Calibri" w:cs="Calibri"/>
          <w:color w:val="000000" w:themeColor="text1"/>
        </w:rPr>
        <w:t>iznosi 50,84 ha (</w:t>
      </w:r>
      <w:r w:rsidR="332565A4" w:rsidRPr="52189A8E">
        <w:rPr>
          <w:rFonts w:ascii="Calibri" w:eastAsia="Calibri" w:hAnsi="Calibri" w:cs="Calibri"/>
          <w:color w:val="000000" w:themeColor="text1"/>
        </w:rPr>
        <w:t>URL 1</w:t>
      </w:r>
      <w:r w:rsidRPr="52189A8E">
        <w:rPr>
          <w:rFonts w:ascii="Calibri" w:eastAsia="Calibri" w:hAnsi="Calibri" w:cs="Calibri"/>
          <w:color w:val="000000" w:themeColor="text1"/>
        </w:rPr>
        <w:t xml:space="preserve">), a obuhvaća </w:t>
      </w:r>
      <w:r w:rsidRPr="52189A8E">
        <w:rPr>
          <w:rFonts w:ascii="Calibri" w:eastAsia="Calibri" w:hAnsi="Calibri" w:cs="Calibri"/>
          <w:b/>
          <w:bCs/>
          <w:color w:val="000000" w:themeColor="text1"/>
        </w:rPr>
        <w:t xml:space="preserve">odsjeke 71c, 72a i 89d </w:t>
      </w:r>
      <w:r w:rsidRPr="52189A8E">
        <w:rPr>
          <w:rFonts w:ascii="Calibri" w:eastAsia="Calibri" w:hAnsi="Calibri" w:cs="Calibri"/>
          <w:color w:val="000000" w:themeColor="text1"/>
        </w:rPr>
        <w:t>koji čine 1,</w:t>
      </w:r>
      <w:r w:rsidR="00DC09CE">
        <w:rPr>
          <w:rFonts w:ascii="Calibri" w:eastAsia="Calibri" w:hAnsi="Calibri" w:cs="Calibri"/>
          <w:color w:val="000000" w:themeColor="text1"/>
        </w:rPr>
        <w:t>2</w:t>
      </w:r>
      <w:r w:rsidR="00DC09CE" w:rsidRPr="52189A8E">
        <w:rPr>
          <w:rFonts w:ascii="Calibri" w:eastAsia="Calibri" w:hAnsi="Calibri" w:cs="Calibri"/>
          <w:color w:val="000000" w:themeColor="text1"/>
        </w:rPr>
        <w:t xml:space="preserve"> </w:t>
      </w:r>
      <w:r w:rsidRPr="52189A8E">
        <w:rPr>
          <w:rFonts w:ascii="Calibri" w:eastAsia="Calibri" w:hAnsi="Calibri" w:cs="Calibri"/>
          <w:color w:val="000000" w:themeColor="text1"/>
        </w:rPr>
        <w:t xml:space="preserve">% </w:t>
      </w:r>
      <w:r w:rsidR="00C0504B">
        <w:rPr>
          <w:rFonts w:ascii="Calibri" w:eastAsia="Calibri" w:hAnsi="Calibri" w:cs="Calibri"/>
          <w:color w:val="000000" w:themeColor="text1"/>
        </w:rPr>
        <w:t xml:space="preserve">od </w:t>
      </w:r>
      <w:r w:rsidRPr="52189A8E">
        <w:rPr>
          <w:rFonts w:ascii="Calibri" w:eastAsia="Calibri" w:hAnsi="Calibri" w:cs="Calibri"/>
          <w:color w:val="000000" w:themeColor="text1"/>
        </w:rPr>
        <w:t>ukupne površine GJ Česma</w:t>
      </w:r>
      <w:r w:rsidR="00ED4363">
        <w:rPr>
          <w:rFonts w:ascii="Calibri" w:eastAsia="Calibri" w:hAnsi="Calibri" w:cs="Calibri"/>
          <w:color w:val="000000" w:themeColor="text1"/>
        </w:rPr>
        <w:t xml:space="preserve"> (</w:t>
      </w:r>
      <w:proofErr w:type="spellStart"/>
      <w:r w:rsidR="00ED4363">
        <w:rPr>
          <w:rFonts w:ascii="Calibri" w:eastAsia="Calibri" w:hAnsi="Calibri" w:cs="Calibri"/>
          <w:color w:val="000000" w:themeColor="text1"/>
        </w:rPr>
        <w:t>Fric</w:t>
      </w:r>
      <w:proofErr w:type="spellEnd"/>
      <w:r w:rsidR="00ED4363">
        <w:rPr>
          <w:rFonts w:ascii="Calibri" w:eastAsia="Calibri" w:hAnsi="Calibri" w:cs="Calibri"/>
          <w:color w:val="000000" w:themeColor="text1"/>
        </w:rPr>
        <w:t>, 2017)</w:t>
      </w:r>
      <w:r w:rsidR="00F21221">
        <w:rPr>
          <w:rFonts w:ascii="Calibri" w:eastAsia="Calibri" w:hAnsi="Calibri" w:cs="Calibri"/>
          <w:color w:val="000000" w:themeColor="text1"/>
        </w:rPr>
        <w:t xml:space="preserve"> i </w:t>
      </w:r>
      <w:r w:rsidRPr="52189A8E">
        <w:rPr>
          <w:rFonts w:ascii="Calibri" w:eastAsia="Calibri" w:hAnsi="Calibri" w:cs="Calibri"/>
          <w:color w:val="000000" w:themeColor="text1"/>
        </w:rPr>
        <w:t xml:space="preserve">nalazi se na području općine </w:t>
      </w:r>
      <w:proofErr w:type="spellStart"/>
      <w:r w:rsidRPr="52189A8E">
        <w:rPr>
          <w:rFonts w:ascii="Calibri" w:eastAsia="Calibri" w:hAnsi="Calibri" w:cs="Calibri"/>
          <w:color w:val="000000" w:themeColor="text1"/>
        </w:rPr>
        <w:t>Farkaševac</w:t>
      </w:r>
      <w:proofErr w:type="spellEnd"/>
      <w:r w:rsidRPr="52189A8E">
        <w:rPr>
          <w:rFonts w:ascii="Calibri" w:eastAsia="Calibri" w:hAnsi="Calibri" w:cs="Calibri"/>
          <w:color w:val="000000" w:themeColor="text1"/>
        </w:rPr>
        <w:t xml:space="preserve"> u </w:t>
      </w:r>
      <w:r w:rsidR="00485F24">
        <w:rPr>
          <w:rFonts w:ascii="Calibri" w:eastAsia="Calibri" w:hAnsi="Calibri" w:cs="Calibri"/>
          <w:color w:val="000000" w:themeColor="text1"/>
        </w:rPr>
        <w:t>Z</w:t>
      </w:r>
      <w:r w:rsidR="004574B9">
        <w:rPr>
          <w:rFonts w:ascii="Calibri" w:eastAsia="Calibri" w:hAnsi="Calibri" w:cs="Calibri"/>
          <w:color w:val="000000" w:themeColor="text1"/>
        </w:rPr>
        <w:t>agrebačkoj županiji</w:t>
      </w:r>
      <w:r w:rsidR="00F21221">
        <w:rPr>
          <w:rFonts w:ascii="Calibri" w:eastAsia="Calibri" w:hAnsi="Calibri" w:cs="Calibri"/>
          <w:color w:val="000000" w:themeColor="text1"/>
        </w:rPr>
        <w:t>.</w:t>
      </w:r>
      <w:r w:rsidRPr="52189A8E">
        <w:rPr>
          <w:rFonts w:ascii="Calibri" w:eastAsia="Calibri" w:hAnsi="Calibri" w:cs="Calibri"/>
          <w:color w:val="000000" w:themeColor="text1"/>
        </w:rPr>
        <w:t xml:space="preserve"> </w:t>
      </w:r>
      <w:r w:rsidR="52189A8E" w:rsidRPr="001E59CF">
        <w:rPr>
          <w:rFonts w:ascii="Calibri" w:eastAsia="Calibri" w:hAnsi="Calibri" w:cs="Calibri"/>
          <w:lang w:val="hr"/>
        </w:rPr>
        <w:t>Područje PR</w:t>
      </w:r>
      <w:r w:rsidR="00777314">
        <w:rPr>
          <w:rFonts w:ascii="Calibri" w:eastAsia="Calibri" w:hAnsi="Calibri" w:cs="Calibri"/>
          <w:lang w:val="hr"/>
        </w:rPr>
        <w:t>ŠV</w:t>
      </w:r>
      <w:r w:rsidR="52189A8E" w:rsidRPr="001E59CF">
        <w:rPr>
          <w:rFonts w:ascii="Calibri" w:eastAsia="Calibri" w:hAnsi="Calibri" w:cs="Calibri"/>
          <w:lang w:val="hr"/>
        </w:rPr>
        <w:t xml:space="preserve"> Česma prostorno se preklapa s </w:t>
      </w:r>
      <w:r w:rsidR="52189A8E" w:rsidRPr="001E59CF">
        <w:rPr>
          <w:rFonts w:ascii="Calibri" w:eastAsia="Calibri" w:hAnsi="Calibri" w:cs="Calibri"/>
          <w:color w:val="000000" w:themeColor="text1"/>
          <w:lang w:val="hr"/>
        </w:rPr>
        <w:t xml:space="preserve">POP područjem </w:t>
      </w:r>
      <w:r w:rsidR="52189A8E" w:rsidRPr="001E59CF">
        <w:rPr>
          <w:rFonts w:ascii="Calibri" w:eastAsia="Calibri" w:hAnsi="Calibri" w:cs="Calibri"/>
          <w:lang w:val="hr"/>
        </w:rPr>
        <w:t>HR1000009 Ribnjaci uz Česmu te gotovo u potpunosti s POVS područjem HR2001323 Česma – šume</w:t>
      </w:r>
      <w:r w:rsidR="52189A8E" w:rsidRPr="001E59CF">
        <w:rPr>
          <w:rFonts w:ascii="Calibri" w:eastAsia="Calibri" w:hAnsi="Calibri" w:cs="Calibri"/>
          <w:color w:val="000000" w:themeColor="text1"/>
          <w:lang w:val="hr"/>
        </w:rPr>
        <w:t xml:space="preserve"> (oko 5 % površine PR</w:t>
      </w:r>
      <w:r w:rsidR="00777314">
        <w:rPr>
          <w:rFonts w:ascii="Calibri" w:eastAsia="Calibri" w:hAnsi="Calibri" w:cs="Calibri"/>
          <w:color w:val="000000" w:themeColor="text1"/>
          <w:lang w:val="hr"/>
        </w:rPr>
        <w:t>ŠV</w:t>
      </w:r>
      <w:r w:rsidR="52189A8E" w:rsidRPr="001E59CF">
        <w:rPr>
          <w:rFonts w:ascii="Calibri" w:eastAsia="Calibri" w:hAnsi="Calibri" w:cs="Calibri"/>
          <w:color w:val="000000" w:themeColor="text1"/>
          <w:lang w:val="hr"/>
        </w:rPr>
        <w:t xml:space="preserve"> Česma je izvan granica PEM Česma – šume)</w:t>
      </w:r>
      <w:r w:rsidR="52189A8E" w:rsidRPr="001E59CF">
        <w:rPr>
          <w:rFonts w:ascii="Calibri" w:eastAsia="Calibri" w:hAnsi="Calibri" w:cs="Calibri"/>
          <w:lang w:val="hr"/>
        </w:rPr>
        <w:t>.</w:t>
      </w:r>
      <w:bookmarkStart w:id="78" w:name="_Hlk105578896"/>
    </w:p>
    <w:p w14:paraId="5FBC09F2" w14:textId="1BE22194" w:rsidR="00B74934" w:rsidRDefault="5596413D" w:rsidP="004E1865">
      <w:pPr>
        <w:spacing w:after="0" w:line="276" w:lineRule="auto"/>
        <w:jc w:val="both"/>
        <w:rPr>
          <w:rFonts w:ascii="Calibri" w:eastAsia="Calibri" w:hAnsi="Calibri" w:cs="Calibri"/>
          <w:color w:val="000000" w:themeColor="text1"/>
        </w:rPr>
      </w:pPr>
      <w:r w:rsidRPr="52189A8E">
        <w:rPr>
          <w:rFonts w:ascii="Calibri" w:eastAsia="Calibri" w:hAnsi="Calibri" w:cs="Calibri"/>
          <w:color w:val="000000" w:themeColor="text1"/>
        </w:rPr>
        <w:t>Prirodnu vrijednost PR</w:t>
      </w:r>
      <w:r w:rsidR="00727171">
        <w:rPr>
          <w:rFonts w:ascii="Calibri" w:eastAsia="Calibri" w:hAnsi="Calibri" w:cs="Calibri"/>
          <w:color w:val="000000" w:themeColor="text1"/>
        </w:rPr>
        <w:t xml:space="preserve">ŠV </w:t>
      </w:r>
      <w:r w:rsidRPr="52189A8E">
        <w:rPr>
          <w:rFonts w:ascii="Calibri" w:eastAsia="Calibri" w:hAnsi="Calibri" w:cs="Calibri"/>
          <w:color w:val="000000" w:themeColor="text1"/>
        </w:rPr>
        <w:t>Česma čine stoljetne, dobro očuvane šumske zajednice hrasta lužnjaka i običnog graba (</w:t>
      </w:r>
      <w:proofErr w:type="spellStart"/>
      <w:r w:rsidRPr="52189A8E">
        <w:rPr>
          <w:rFonts w:ascii="Calibri" w:eastAsia="Calibri" w:hAnsi="Calibri" w:cs="Calibri"/>
          <w:i/>
          <w:iCs/>
          <w:color w:val="000000" w:themeColor="text1"/>
        </w:rPr>
        <w:t>Carpino</w:t>
      </w:r>
      <w:proofErr w:type="spellEnd"/>
      <w:r w:rsidRPr="52189A8E">
        <w:rPr>
          <w:rFonts w:ascii="Calibri" w:eastAsia="Calibri" w:hAnsi="Calibri" w:cs="Calibri"/>
          <w:i/>
          <w:iCs/>
          <w:color w:val="000000" w:themeColor="text1"/>
        </w:rPr>
        <w:t xml:space="preserve"> betuli – </w:t>
      </w:r>
      <w:proofErr w:type="spellStart"/>
      <w:r w:rsidRPr="52189A8E">
        <w:rPr>
          <w:rFonts w:ascii="Calibri" w:eastAsia="Calibri" w:hAnsi="Calibri" w:cs="Calibri"/>
          <w:i/>
          <w:iCs/>
          <w:color w:val="000000" w:themeColor="text1"/>
        </w:rPr>
        <w:t>Quercetum</w:t>
      </w:r>
      <w:proofErr w:type="spellEnd"/>
      <w:r w:rsidRPr="52189A8E">
        <w:rPr>
          <w:rFonts w:ascii="Calibri" w:eastAsia="Calibri" w:hAnsi="Calibri" w:cs="Calibri"/>
          <w:i/>
          <w:iCs/>
          <w:color w:val="000000" w:themeColor="text1"/>
        </w:rPr>
        <w:t xml:space="preserve"> </w:t>
      </w:r>
      <w:proofErr w:type="spellStart"/>
      <w:r w:rsidRPr="52189A8E">
        <w:rPr>
          <w:rFonts w:ascii="Calibri" w:eastAsia="Calibri" w:hAnsi="Calibri" w:cs="Calibri"/>
          <w:i/>
          <w:iCs/>
          <w:color w:val="000000" w:themeColor="text1"/>
        </w:rPr>
        <w:t>roboris</w:t>
      </w:r>
      <w:proofErr w:type="spellEnd"/>
      <w:r w:rsidRPr="52189A8E">
        <w:rPr>
          <w:rFonts w:ascii="Calibri" w:eastAsia="Calibri" w:hAnsi="Calibri" w:cs="Calibri"/>
          <w:i/>
          <w:iCs/>
          <w:color w:val="000000" w:themeColor="text1"/>
        </w:rPr>
        <w:t xml:space="preserve"> </w:t>
      </w:r>
      <w:proofErr w:type="spellStart"/>
      <w:r w:rsidRPr="52189A8E">
        <w:rPr>
          <w:rFonts w:ascii="Calibri" w:eastAsia="Calibri" w:hAnsi="Calibri" w:cs="Calibri"/>
          <w:i/>
          <w:iCs/>
          <w:color w:val="000000" w:themeColor="text1"/>
        </w:rPr>
        <w:t>typicum</w:t>
      </w:r>
      <w:proofErr w:type="spellEnd"/>
      <w:r w:rsidRPr="52189A8E">
        <w:rPr>
          <w:rFonts w:ascii="Calibri" w:eastAsia="Calibri" w:hAnsi="Calibri" w:cs="Calibri"/>
          <w:color w:val="000000" w:themeColor="text1"/>
        </w:rPr>
        <w:t xml:space="preserve"> Rauš, 1969.) te šuma crne johe s </w:t>
      </w:r>
      <w:proofErr w:type="spellStart"/>
      <w:r w:rsidRPr="52189A8E">
        <w:rPr>
          <w:rFonts w:ascii="Calibri" w:eastAsia="Calibri" w:hAnsi="Calibri" w:cs="Calibri"/>
          <w:color w:val="000000" w:themeColor="text1"/>
        </w:rPr>
        <w:t>trušljikom</w:t>
      </w:r>
      <w:proofErr w:type="spellEnd"/>
      <w:r w:rsidRPr="52189A8E">
        <w:rPr>
          <w:rFonts w:ascii="Calibri" w:eastAsia="Calibri" w:hAnsi="Calibri" w:cs="Calibri"/>
          <w:color w:val="000000" w:themeColor="text1"/>
        </w:rPr>
        <w:t xml:space="preserve"> (</w:t>
      </w:r>
      <w:proofErr w:type="spellStart"/>
      <w:r w:rsidRPr="52189A8E">
        <w:rPr>
          <w:rFonts w:ascii="Calibri" w:eastAsia="Calibri" w:hAnsi="Calibri" w:cs="Calibri"/>
          <w:i/>
          <w:iCs/>
          <w:color w:val="000000" w:themeColor="text1"/>
        </w:rPr>
        <w:t>Frangulo</w:t>
      </w:r>
      <w:proofErr w:type="spellEnd"/>
      <w:r w:rsidRPr="52189A8E">
        <w:rPr>
          <w:rFonts w:ascii="Calibri" w:eastAsia="Calibri" w:hAnsi="Calibri" w:cs="Calibri"/>
          <w:i/>
          <w:iCs/>
          <w:color w:val="000000" w:themeColor="text1"/>
        </w:rPr>
        <w:t xml:space="preserve"> – </w:t>
      </w:r>
      <w:proofErr w:type="spellStart"/>
      <w:r w:rsidRPr="52189A8E">
        <w:rPr>
          <w:rFonts w:ascii="Calibri" w:eastAsia="Calibri" w:hAnsi="Calibri" w:cs="Calibri"/>
          <w:i/>
          <w:iCs/>
          <w:color w:val="000000" w:themeColor="text1"/>
        </w:rPr>
        <w:t>Alnetum</w:t>
      </w:r>
      <w:proofErr w:type="spellEnd"/>
      <w:r w:rsidRPr="52189A8E">
        <w:rPr>
          <w:rFonts w:ascii="Calibri" w:eastAsia="Calibri" w:hAnsi="Calibri" w:cs="Calibri"/>
          <w:i/>
          <w:iCs/>
          <w:color w:val="000000" w:themeColor="text1"/>
        </w:rPr>
        <w:t xml:space="preserve"> </w:t>
      </w:r>
      <w:proofErr w:type="spellStart"/>
      <w:r w:rsidRPr="52189A8E">
        <w:rPr>
          <w:rFonts w:ascii="Calibri" w:eastAsia="Calibri" w:hAnsi="Calibri" w:cs="Calibri"/>
          <w:i/>
          <w:iCs/>
          <w:color w:val="000000" w:themeColor="text1"/>
        </w:rPr>
        <w:t>glutinosae</w:t>
      </w:r>
      <w:proofErr w:type="spellEnd"/>
      <w:r w:rsidRPr="52189A8E">
        <w:rPr>
          <w:rFonts w:ascii="Calibri" w:eastAsia="Calibri" w:hAnsi="Calibri" w:cs="Calibri"/>
          <w:color w:val="000000" w:themeColor="text1"/>
        </w:rPr>
        <w:t xml:space="preserve"> Rauš, 1971.)</w:t>
      </w:r>
      <w:r w:rsidR="00BF0957">
        <w:rPr>
          <w:rFonts w:ascii="Calibri" w:eastAsia="Calibri" w:hAnsi="Calibri" w:cs="Calibri"/>
          <w:color w:val="000000" w:themeColor="text1"/>
        </w:rPr>
        <w:t xml:space="preserve"> (</w:t>
      </w:r>
      <w:r w:rsidR="00BF0957" w:rsidRPr="6D243C65">
        <w:rPr>
          <w:color w:val="000000" w:themeColor="text1"/>
        </w:rPr>
        <w:t xml:space="preserve">JU Zeleni prsten Zagrebačke županije, 2019; </w:t>
      </w:r>
      <w:proofErr w:type="spellStart"/>
      <w:r w:rsidR="00BF0957" w:rsidRPr="6D243C65">
        <w:rPr>
          <w:color w:val="000000" w:themeColor="text1"/>
        </w:rPr>
        <w:t>Fric</w:t>
      </w:r>
      <w:proofErr w:type="spellEnd"/>
      <w:r w:rsidR="00BF0957" w:rsidRPr="6D243C65">
        <w:rPr>
          <w:color w:val="000000" w:themeColor="text1"/>
        </w:rPr>
        <w:t>, 2017</w:t>
      </w:r>
      <w:r w:rsidR="00BF0957">
        <w:rPr>
          <w:rFonts w:ascii="Calibri" w:eastAsia="Calibri" w:hAnsi="Calibri" w:cs="Calibri"/>
          <w:color w:val="000000" w:themeColor="text1"/>
        </w:rPr>
        <w:t>)</w:t>
      </w:r>
      <w:r w:rsidRPr="52189A8E">
        <w:rPr>
          <w:rFonts w:ascii="Calibri" w:eastAsia="Calibri" w:hAnsi="Calibri" w:cs="Calibri"/>
          <w:color w:val="000000" w:themeColor="text1"/>
        </w:rPr>
        <w:t xml:space="preserve">. </w:t>
      </w:r>
      <w:r w:rsidR="008274E4" w:rsidRPr="004D43D8">
        <w:t xml:space="preserve">Prema podacima Hrvatskih šuma, </w:t>
      </w:r>
      <w:r w:rsidR="00475BD1">
        <w:t xml:space="preserve">radi se o </w:t>
      </w:r>
      <w:r w:rsidR="008274E4" w:rsidRPr="004D43D8">
        <w:t>tipičn</w:t>
      </w:r>
      <w:r w:rsidR="00475BD1">
        <w:t>oj</w:t>
      </w:r>
      <w:r w:rsidR="008274E4" w:rsidRPr="004D43D8">
        <w:t xml:space="preserve"> sastojin</w:t>
      </w:r>
      <w:r w:rsidR="00475BD1">
        <w:t>i</w:t>
      </w:r>
      <w:r w:rsidR="008274E4" w:rsidRPr="004D43D8">
        <w:t xml:space="preserve"> hrasta lužnjaka i graba</w:t>
      </w:r>
      <w:r w:rsidR="007D36CA">
        <w:t xml:space="preserve"> – u</w:t>
      </w:r>
      <w:r w:rsidR="00475BD1">
        <w:t xml:space="preserve"> </w:t>
      </w:r>
      <w:r w:rsidR="00475BD1" w:rsidRPr="004D43D8">
        <w:t>odsjek</w:t>
      </w:r>
      <w:r w:rsidR="00EA4D42">
        <w:t>u</w:t>
      </w:r>
      <w:r w:rsidR="00475BD1" w:rsidRPr="004D43D8">
        <w:t xml:space="preserve"> 71c </w:t>
      </w:r>
      <w:r w:rsidR="007D36CA">
        <w:t>ona zauzima</w:t>
      </w:r>
      <w:r w:rsidR="008274E4" w:rsidRPr="004D43D8">
        <w:t xml:space="preserve"> površin</w:t>
      </w:r>
      <w:r w:rsidR="007D36CA">
        <w:t>u od</w:t>
      </w:r>
      <w:r w:rsidR="008274E4" w:rsidRPr="004D43D8">
        <w:t xml:space="preserve"> 23,81 ha</w:t>
      </w:r>
      <w:r w:rsidR="00777314">
        <w:t xml:space="preserve"> i</w:t>
      </w:r>
      <w:r w:rsidR="008274E4" w:rsidRPr="004D43D8">
        <w:t xml:space="preserve"> starosti </w:t>
      </w:r>
      <w:r w:rsidR="007D36CA">
        <w:t xml:space="preserve">je </w:t>
      </w:r>
      <w:r w:rsidR="008274E4" w:rsidRPr="004D43D8">
        <w:t>158 godina</w:t>
      </w:r>
      <w:r w:rsidR="007D36CA">
        <w:t xml:space="preserve">, a u </w:t>
      </w:r>
      <w:r w:rsidR="008274E4" w:rsidRPr="004D43D8">
        <w:t>odsjek</w:t>
      </w:r>
      <w:r w:rsidR="007D36CA">
        <w:t>u</w:t>
      </w:r>
      <w:r w:rsidR="008274E4" w:rsidRPr="004D43D8">
        <w:t xml:space="preserve"> 72a </w:t>
      </w:r>
      <w:r w:rsidR="007D36CA">
        <w:t xml:space="preserve">ima </w:t>
      </w:r>
      <w:r w:rsidR="008274E4" w:rsidRPr="004D43D8">
        <w:t>površin</w:t>
      </w:r>
      <w:r w:rsidR="007D36CA">
        <w:t>u</w:t>
      </w:r>
      <w:r w:rsidR="008274E4" w:rsidRPr="004D43D8">
        <w:t xml:space="preserve"> </w:t>
      </w:r>
      <w:r w:rsidR="00D410DC">
        <w:t xml:space="preserve">od </w:t>
      </w:r>
      <w:r w:rsidR="008274E4" w:rsidRPr="004D43D8">
        <w:t xml:space="preserve">23,69 ha i starosti </w:t>
      </w:r>
      <w:r w:rsidR="007D36CA">
        <w:t xml:space="preserve">je </w:t>
      </w:r>
      <w:r w:rsidR="008274E4" w:rsidRPr="004D43D8">
        <w:t xml:space="preserve">155 godina. Odsjek 89d je sastojina crne johe s </w:t>
      </w:r>
      <w:proofErr w:type="spellStart"/>
      <w:r w:rsidR="008274E4" w:rsidRPr="004D43D8">
        <w:t>trušljikom</w:t>
      </w:r>
      <w:proofErr w:type="spellEnd"/>
      <w:r w:rsidR="008274E4" w:rsidRPr="004D43D8">
        <w:t xml:space="preserve"> na površini od 2,59 ha</w:t>
      </w:r>
      <w:r w:rsidR="00777314">
        <w:t xml:space="preserve"> i</w:t>
      </w:r>
      <w:r w:rsidR="008274E4" w:rsidRPr="004D43D8">
        <w:t xml:space="preserve"> starosti 116 godina. </w:t>
      </w:r>
    </w:p>
    <w:p w14:paraId="3EF64A65" w14:textId="4904AF2A" w:rsidR="4C706E74" w:rsidRPr="008274E4" w:rsidRDefault="6A0F5DE7" w:rsidP="004E1865">
      <w:pPr>
        <w:spacing w:after="0" w:line="276" w:lineRule="auto"/>
        <w:jc w:val="both"/>
      </w:pPr>
      <w:r w:rsidRPr="52189A8E">
        <w:rPr>
          <w:rFonts w:ascii="Calibri" w:eastAsia="Calibri" w:hAnsi="Calibri" w:cs="Calibri"/>
          <w:color w:val="000000" w:themeColor="text1"/>
        </w:rPr>
        <w:t>Područje PR</w:t>
      </w:r>
      <w:r w:rsidR="00777314">
        <w:rPr>
          <w:rFonts w:ascii="Calibri" w:eastAsia="Calibri" w:hAnsi="Calibri" w:cs="Calibri"/>
          <w:color w:val="000000" w:themeColor="text1"/>
        </w:rPr>
        <w:t xml:space="preserve">ŠV </w:t>
      </w:r>
      <w:r w:rsidRPr="52189A8E">
        <w:rPr>
          <w:rFonts w:ascii="Calibri" w:eastAsia="Calibri" w:hAnsi="Calibri" w:cs="Calibri"/>
          <w:color w:val="000000" w:themeColor="text1"/>
        </w:rPr>
        <w:t xml:space="preserve">Česma jedno je od tipičnih staništa hrasta lužnjaka u Hrvatskoj </w:t>
      </w:r>
      <w:r w:rsidR="00A2472C">
        <w:rPr>
          <w:rFonts w:ascii="Calibri" w:eastAsia="Calibri" w:hAnsi="Calibri" w:cs="Calibri"/>
          <w:color w:val="000000" w:themeColor="text1"/>
        </w:rPr>
        <w:t>(</w:t>
      </w:r>
      <w:r w:rsidR="00777314">
        <w:rPr>
          <w:rFonts w:cstheme="minorHAnsi"/>
          <w:iCs/>
          <w:color w:val="000000"/>
        </w:rPr>
        <w:t>JU</w:t>
      </w:r>
      <w:r w:rsidR="00A2472C" w:rsidRPr="005D0A59">
        <w:rPr>
          <w:rFonts w:cstheme="minorHAnsi"/>
          <w:iCs/>
          <w:color w:val="000000"/>
        </w:rPr>
        <w:t xml:space="preserve"> Zeleni</w:t>
      </w:r>
      <w:r w:rsidR="00A2472C">
        <w:rPr>
          <w:rFonts w:cstheme="minorHAnsi"/>
          <w:iCs/>
          <w:color w:val="000000"/>
        </w:rPr>
        <w:t xml:space="preserve"> prsten Zagrebačke županije</w:t>
      </w:r>
      <w:r w:rsidR="009316DD">
        <w:rPr>
          <w:rFonts w:cstheme="minorHAnsi"/>
          <w:iCs/>
          <w:color w:val="000000"/>
        </w:rPr>
        <w:t xml:space="preserve">, </w:t>
      </w:r>
      <w:r w:rsidR="00A2472C">
        <w:rPr>
          <w:rFonts w:cstheme="minorHAnsi"/>
          <w:iCs/>
          <w:color w:val="000000"/>
        </w:rPr>
        <w:t>2019</w:t>
      </w:r>
      <w:r w:rsidR="009316DD">
        <w:rPr>
          <w:rFonts w:cstheme="minorHAnsi"/>
          <w:iCs/>
          <w:color w:val="000000"/>
        </w:rPr>
        <w:t>).</w:t>
      </w:r>
      <w:r w:rsidR="000021DA">
        <w:rPr>
          <w:rFonts w:cstheme="minorHAnsi"/>
          <w:iCs/>
          <w:color w:val="000000"/>
        </w:rPr>
        <w:t xml:space="preserve"> </w:t>
      </w:r>
      <w:r w:rsidR="00605CA3">
        <w:rPr>
          <w:rFonts w:ascii="Calibri" w:eastAsia="Calibri" w:hAnsi="Calibri" w:cs="Calibri"/>
          <w:color w:val="000000" w:themeColor="text1"/>
        </w:rPr>
        <w:t>Općenito je z</w:t>
      </w:r>
      <w:r w:rsidRPr="00605CA3">
        <w:rPr>
          <w:rFonts w:ascii="Calibri" w:eastAsia="Calibri" w:hAnsi="Calibri" w:cs="Calibri"/>
          <w:color w:val="000000" w:themeColor="text1"/>
        </w:rPr>
        <w:t>a šume hrasta lužnjaka karakteristično da rastu u vlažnim, povremeno plavljenim područjima s relativno visokom razinom podzemne vode tijekom cijele godine. Zbog snižavanja razine podzemnih voda dolazi do sušenja sastojina</w:t>
      </w:r>
      <w:r w:rsidR="00777314">
        <w:rPr>
          <w:rFonts w:ascii="Calibri" w:eastAsia="Calibri" w:hAnsi="Calibri" w:cs="Calibri"/>
          <w:color w:val="000000" w:themeColor="text1"/>
        </w:rPr>
        <w:t>,</w:t>
      </w:r>
      <w:r w:rsidRPr="00605CA3">
        <w:rPr>
          <w:rFonts w:ascii="Calibri" w:eastAsia="Calibri" w:hAnsi="Calibri" w:cs="Calibri"/>
          <w:color w:val="000000" w:themeColor="text1"/>
        </w:rPr>
        <w:t xml:space="preserve"> zbog čega su šume hrasta lužnjaka </w:t>
      </w:r>
      <w:r w:rsidR="00605CA3">
        <w:rPr>
          <w:rFonts w:ascii="Calibri" w:eastAsia="Calibri" w:hAnsi="Calibri" w:cs="Calibri"/>
          <w:color w:val="000000" w:themeColor="text1"/>
        </w:rPr>
        <w:t xml:space="preserve">ovog područja </w:t>
      </w:r>
      <w:r w:rsidRPr="00605CA3">
        <w:rPr>
          <w:rFonts w:ascii="Calibri" w:eastAsia="Calibri" w:hAnsi="Calibri" w:cs="Calibri"/>
          <w:color w:val="000000" w:themeColor="text1"/>
        </w:rPr>
        <w:t>sve više ugrožene.</w:t>
      </w:r>
      <w:r w:rsidRPr="52189A8E">
        <w:rPr>
          <w:rFonts w:ascii="Calibri" w:eastAsia="Calibri" w:hAnsi="Calibri" w:cs="Calibri"/>
          <w:color w:val="000000" w:themeColor="text1"/>
        </w:rPr>
        <w:t xml:space="preserve"> </w:t>
      </w:r>
    </w:p>
    <w:bookmarkEnd w:id="78"/>
    <w:p w14:paraId="24478AA1" w14:textId="0B2CC502" w:rsidR="00436C41" w:rsidRDefault="6A0F5DE7" w:rsidP="00046136">
      <w:pPr>
        <w:spacing w:after="240" w:line="276" w:lineRule="auto"/>
        <w:jc w:val="both"/>
      </w:pPr>
      <w:r w:rsidRPr="329506F1">
        <w:rPr>
          <w:rFonts w:ascii="Calibri" w:eastAsia="Calibri" w:hAnsi="Calibri" w:cs="Calibri"/>
          <w:color w:val="000000" w:themeColor="text1"/>
        </w:rPr>
        <w:t>Područje je zanimljivo i po bogatstvu životinjskog svijeta koji ovdje obitava poput jelena, srni, divljih svinja, zečeva, lisica i kuna, a šuma također predstavlja stanište i potencijalno gnjezdilište štekavca (</w:t>
      </w:r>
      <w:proofErr w:type="spellStart"/>
      <w:r w:rsidRPr="329506F1">
        <w:rPr>
          <w:rFonts w:ascii="Calibri" w:eastAsia="Calibri" w:hAnsi="Calibri" w:cs="Calibri"/>
          <w:i/>
          <w:iCs/>
          <w:color w:val="000000" w:themeColor="text1"/>
        </w:rPr>
        <w:t>Haliaeetus</w:t>
      </w:r>
      <w:proofErr w:type="spellEnd"/>
      <w:r w:rsidRPr="329506F1">
        <w:rPr>
          <w:rFonts w:ascii="Calibri" w:eastAsia="Calibri" w:hAnsi="Calibri" w:cs="Calibri"/>
          <w:color w:val="000000" w:themeColor="text1"/>
        </w:rPr>
        <w:t xml:space="preserve"> </w:t>
      </w:r>
      <w:proofErr w:type="spellStart"/>
      <w:r w:rsidRPr="329506F1">
        <w:rPr>
          <w:rFonts w:ascii="Calibri" w:eastAsia="Calibri" w:hAnsi="Calibri" w:cs="Calibri"/>
          <w:i/>
          <w:iCs/>
          <w:color w:val="000000" w:themeColor="text1"/>
        </w:rPr>
        <w:t>albicilla</w:t>
      </w:r>
      <w:proofErr w:type="spellEnd"/>
      <w:r w:rsidRPr="329506F1">
        <w:rPr>
          <w:rFonts w:ascii="Calibri" w:eastAsia="Calibri" w:hAnsi="Calibri" w:cs="Calibri"/>
          <w:color w:val="000000" w:themeColor="text1"/>
        </w:rPr>
        <w:t>) i crne rode (</w:t>
      </w:r>
      <w:proofErr w:type="spellStart"/>
      <w:r w:rsidRPr="008C6F3A">
        <w:rPr>
          <w:rFonts w:ascii="Calibri" w:eastAsia="Calibri" w:hAnsi="Calibri" w:cs="Calibri"/>
          <w:i/>
          <w:iCs/>
          <w:color w:val="000000" w:themeColor="text1"/>
        </w:rPr>
        <w:t>Ciconia</w:t>
      </w:r>
      <w:proofErr w:type="spellEnd"/>
      <w:r w:rsidRPr="008C6F3A">
        <w:rPr>
          <w:rFonts w:ascii="Calibri" w:eastAsia="Calibri" w:hAnsi="Calibri" w:cs="Calibri"/>
          <w:i/>
          <w:iCs/>
          <w:color w:val="000000" w:themeColor="text1"/>
        </w:rPr>
        <w:t xml:space="preserve"> </w:t>
      </w:r>
      <w:proofErr w:type="spellStart"/>
      <w:r w:rsidRPr="008C6F3A">
        <w:rPr>
          <w:rFonts w:ascii="Calibri" w:eastAsia="Calibri" w:hAnsi="Calibri" w:cs="Calibri"/>
          <w:i/>
          <w:iCs/>
          <w:color w:val="000000" w:themeColor="text1"/>
        </w:rPr>
        <w:t>nigra</w:t>
      </w:r>
      <w:proofErr w:type="spellEnd"/>
      <w:r w:rsidRPr="329506F1">
        <w:rPr>
          <w:rFonts w:ascii="Calibri" w:eastAsia="Calibri" w:hAnsi="Calibri" w:cs="Calibri"/>
          <w:color w:val="000000" w:themeColor="text1"/>
        </w:rPr>
        <w:t>)</w:t>
      </w:r>
      <w:r w:rsidR="002F6BFA" w:rsidRPr="002F6BFA">
        <w:rPr>
          <w:rFonts w:ascii="Calibri" w:eastAsia="Calibri" w:hAnsi="Calibri" w:cs="Calibri"/>
          <w:color w:val="000000" w:themeColor="text1"/>
        </w:rPr>
        <w:t xml:space="preserve"> </w:t>
      </w:r>
      <w:r w:rsidR="002F6BFA" w:rsidRPr="6D243C65">
        <w:rPr>
          <w:rFonts w:ascii="Calibri" w:eastAsia="Calibri" w:hAnsi="Calibri" w:cs="Calibri"/>
          <w:color w:val="000000" w:themeColor="text1"/>
        </w:rPr>
        <w:t>(</w:t>
      </w:r>
      <w:r w:rsidR="002F6BFA" w:rsidRPr="6D243C65">
        <w:rPr>
          <w:color w:val="000000" w:themeColor="text1"/>
        </w:rPr>
        <w:t>JU Zeleni prsten Zagrebačke županije, 2019</w:t>
      </w:r>
      <w:r w:rsidR="002F6BFA" w:rsidRPr="6D243C65">
        <w:rPr>
          <w:rFonts w:ascii="Calibri" w:eastAsia="Calibri" w:hAnsi="Calibri" w:cs="Calibri"/>
          <w:color w:val="000000" w:themeColor="text1"/>
        </w:rPr>
        <w:t>)</w:t>
      </w:r>
      <w:r w:rsidRPr="329506F1">
        <w:rPr>
          <w:rFonts w:ascii="Calibri" w:eastAsia="Calibri" w:hAnsi="Calibri" w:cs="Calibri"/>
          <w:color w:val="000000" w:themeColor="text1"/>
        </w:rPr>
        <w:t>.</w:t>
      </w:r>
    </w:p>
    <w:p w14:paraId="228C402A" w14:textId="77777777" w:rsidR="00436C41" w:rsidRDefault="00B6283A" w:rsidP="00436C41">
      <w:pPr>
        <w:keepNext/>
        <w:spacing w:after="0"/>
        <w:jc w:val="center"/>
      </w:pPr>
      <w:r w:rsidRPr="00B6283A">
        <w:rPr>
          <w:noProof/>
          <w:lang w:val="en-US"/>
        </w:rPr>
        <w:lastRenderedPageBreak/>
        <w:drawing>
          <wp:inline distT="0" distB="0" distL="0" distR="0" wp14:anchorId="4F9FD26B" wp14:editId="582E41E7">
            <wp:extent cx="5902036" cy="4173072"/>
            <wp:effectExtent l="19050" t="19050" r="22860" b="18415"/>
            <wp:docPr id="30" name="Picture 30" descr="C:\Users\astefan\Downloads\Cesma_posebni_rezervat_Karta_podrucja_v2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tefan\Downloads\Cesma_posebni_rezervat_Karta_podrucja_v2 (1).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03668" cy="4174226"/>
                    </a:xfrm>
                    <a:prstGeom prst="rect">
                      <a:avLst/>
                    </a:prstGeom>
                    <a:noFill/>
                    <a:ln w="3175">
                      <a:solidFill>
                        <a:schemeClr val="tx1"/>
                      </a:solidFill>
                    </a:ln>
                  </pic:spPr>
                </pic:pic>
              </a:graphicData>
            </a:graphic>
          </wp:inline>
        </w:drawing>
      </w:r>
    </w:p>
    <w:p w14:paraId="68CA2E46" w14:textId="05340BF0" w:rsidR="00436C41" w:rsidRDefault="00436C41" w:rsidP="00436C41">
      <w:pPr>
        <w:pStyle w:val="Opisslike"/>
      </w:pPr>
      <w:bookmarkStart w:id="79" w:name="_Ref121915115"/>
      <w:bookmarkStart w:id="80" w:name="_Toc123215613"/>
      <w:r w:rsidRPr="004E1865">
        <w:rPr>
          <w:b/>
          <w:bCs/>
        </w:rPr>
        <w:t xml:space="preserve">Slika </w:t>
      </w:r>
      <w:r w:rsidR="00717308">
        <w:rPr>
          <w:b/>
          <w:bCs/>
        </w:rPr>
        <w:fldChar w:fldCharType="begin"/>
      </w:r>
      <w:r w:rsidR="00717308">
        <w:rPr>
          <w:b/>
          <w:bCs/>
        </w:rPr>
        <w:instrText xml:space="preserve"> STYLEREF 1 \s </w:instrText>
      </w:r>
      <w:r w:rsidR="00717308">
        <w:rPr>
          <w:b/>
          <w:bCs/>
        </w:rPr>
        <w:fldChar w:fldCharType="separate"/>
      </w:r>
      <w:r w:rsidR="00D63FF6">
        <w:rPr>
          <w:b/>
          <w:bCs/>
          <w:noProof/>
        </w:rPr>
        <w:t>1</w:t>
      </w:r>
      <w:r w:rsidR="00717308">
        <w:rPr>
          <w:b/>
          <w:bCs/>
        </w:rPr>
        <w:fldChar w:fldCharType="end"/>
      </w:r>
      <w:r w:rsidR="00717308">
        <w:rPr>
          <w:b/>
          <w:bCs/>
        </w:rPr>
        <w:t>.</w:t>
      </w:r>
      <w:r w:rsidR="00717308">
        <w:rPr>
          <w:b/>
          <w:bCs/>
        </w:rPr>
        <w:fldChar w:fldCharType="begin"/>
      </w:r>
      <w:r w:rsidR="00717308">
        <w:rPr>
          <w:b/>
          <w:bCs/>
        </w:rPr>
        <w:instrText xml:space="preserve"> SEQ Slika \* ARABIC \s 1 </w:instrText>
      </w:r>
      <w:r w:rsidR="00717308">
        <w:rPr>
          <w:b/>
          <w:bCs/>
        </w:rPr>
        <w:fldChar w:fldCharType="separate"/>
      </w:r>
      <w:r w:rsidR="00D63FF6">
        <w:rPr>
          <w:b/>
          <w:bCs/>
          <w:noProof/>
        </w:rPr>
        <w:t>8</w:t>
      </w:r>
      <w:r w:rsidR="00717308">
        <w:rPr>
          <w:b/>
          <w:bCs/>
        </w:rPr>
        <w:fldChar w:fldCharType="end"/>
      </w:r>
      <w:bookmarkEnd w:id="79"/>
      <w:r>
        <w:t xml:space="preserve"> </w:t>
      </w:r>
      <w:r w:rsidRPr="002F5C53">
        <w:t>Karta zaštićenog područja</w:t>
      </w:r>
      <w:r w:rsidR="005C1652">
        <w:t xml:space="preserve"> –</w:t>
      </w:r>
      <w:r w:rsidRPr="002F5C53">
        <w:t xml:space="preserve"> Posebni rezervat šumske vegetacije Česma.</w:t>
      </w:r>
      <w:bookmarkEnd w:id="80"/>
    </w:p>
    <w:p w14:paraId="2F5E2BB1" w14:textId="6413008C" w:rsidR="00436C41" w:rsidRDefault="00436C41" w:rsidP="00577B83">
      <w:pPr>
        <w:pStyle w:val="Opisslike"/>
        <w:spacing w:after="240" w:line="276" w:lineRule="auto"/>
        <w:rPr>
          <w:i/>
          <w:iCs/>
        </w:rPr>
      </w:pPr>
      <w:r w:rsidRPr="00E3140D">
        <w:rPr>
          <w:i/>
          <w:iCs/>
        </w:rPr>
        <w:t>Izvori: Zaštićena područja RH (</w:t>
      </w:r>
      <w:proofErr w:type="spellStart"/>
      <w:r w:rsidRPr="00E3140D">
        <w:rPr>
          <w:i/>
          <w:iCs/>
        </w:rPr>
        <w:t>Bioportal</w:t>
      </w:r>
      <w:proofErr w:type="spellEnd"/>
      <w:r w:rsidRPr="00E3140D">
        <w:rPr>
          <w:i/>
          <w:iCs/>
        </w:rPr>
        <w:t>, MINGOR); Registar prostornih jedinica (DGU)</w:t>
      </w:r>
    </w:p>
    <w:p w14:paraId="24A808AD" w14:textId="07478BA3" w:rsidR="6F7CDD33" w:rsidRDefault="00043675" w:rsidP="004E1865">
      <w:pPr>
        <w:pStyle w:val="Naslov2"/>
        <w:spacing w:before="0" w:line="276" w:lineRule="auto"/>
      </w:pPr>
      <w:bookmarkStart w:id="81" w:name="_Toc122415875"/>
      <w:bookmarkStart w:id="82" w:name="_Toc122416052"/>
      <w:bookmarkStart w:id="83" w:name="_Toc122416443"/>
      <w:bookmarkStart w:id="84" w:name="_Toc122418342"/>
      <w:bookmarkStart w:id="85" w:name="_Toc122431191"/>
      <w:bookmarkStart w:id="86" w:name="_Toc122415876"/>
      <w:bookmarkStart w:id="87" w:name="_Toc122416053"/>
      <w:bookmarkStart w:id="88" w:name="_Toc122416444"/>
      <w:bookmarkStart w:id="89" w:name="_Toc122418343"/>
      <w:bookmarkStart w:id="90" w:name="_Toc122431192"/>
      <w:bookmarkStart w:id="91" w:name="_Toc122415878"/>
      <w:bookmarkStart w:id="92" w:name="_Toc122416055"/>
      <w:bookmarkStart w:id="93" w:name="_Toc122416446"/>
      <w:bookmarkStart w:id="94" w:name="_Toc122418345"/>
      <w:bookmarkStart w:id="95" w:name="_Toc122431194"/>
      <w:bookmarkStart w:id="96" w:name="_Toc100163862"/>
      <w:bookmarkStart w:id="97" w:name="_Toc122416056"/>
      <w:bookmarkStart w:id="98" w:name="_Toc122416447"/>
      <w:bookmarkStart w:id="99" w:name="_Toc122418346"/>
      <w:bookmarkStart w:id="100" w:name="_Toc123215491"/>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r w:rsidRPr="000A4D4D">
        <w:t>J</w:t>
      </w:r>
      <w:r w:rsidR="4ECBA7CE" w:rsidRPr="000A4D4D">
        <w:t>avn</w:t>
      </w:r>
      <w:r w:rsidR="0D840E3D" w:rsidRPr="000A4D4D">
        <w:t>e</w:t>
      </w:r>
      <w:r w:rsidR="4ECBA7CE" w:rsidRPr="000A4D4D">
        <w:t xml:space="preserve"> ustanov</w:t>
      </w:r>
      <w:r w:rsidR="2F08D412" w:rsidRPr="000A4D4D">
        <w:t>e</w:t>
      </w:r>
      <w:r w:rsidR="4ECBA7CE" w:rsidRPr="000A4D4D">
        <w:t xml:space="preserve"> nadležn</w:t>
      </w:r>
      <w:r w:rsidR="2F477BD0" w:rsidRPr="000A4D4D">
        <w:t>e</w:t>
      </w:r>
      <w:r w:rsidR="4ECBA7CE" w:rsidRPr="000A4D4D">
        <w:t xml:space="preserve"> za upravljanje područjima</w:t>
      </w:r>
      <w:bookmarkEnd w:id="96"/>
      <w:bookmarkEnd w:id="97"/>
      <w:bookmarkEnd w:id="98"/>
      <w:bookmarkEnd w:id="99"/>
      <w:bookmarkEnd w:id="100"/>
    </w:p>
    <w:p w14:paraId="05AF837B" w14:textId="4C7BC04B" w:rsidR="52189A8E" w:rsidRPr="001E59CF" w:rsidRDefault="52189A8E" w:rsidP="004E1865">
      <w:pPr>
        <w:spacing w:after="0" w:line="276" w:lineRule="auto"/>
        <w:jc w:val="both"/>
        <w:rPr>
          <w:rFonts w:ascii="Calibri" w:eastAsia="Calibri" w:hAnsi="Calibri" w:cs="Calibri"/>
          <w:color w:val="000000" w:themeColor="text1"/>
          <w:lang w:val="hr"/>
        </w:rPr>
      </w:pPr>
      <w:r w:rsidRPr="001E59CF">
        <w:rPr>
          <w:rFonts w:ascii="Calibri" w:eastAsia="Calibri" w:hAnsi="Calibri" w:cs="Calibri"/>
          <w:color w:val="000000" w:themeColor="text1"/>
          <w:lang w:val="hr"/>
        </w:rPr>
        <w:t xml:space="preserve">Javne ustanove upravljaju područjima </w:t>
      </w:r>
      <w:r w:rsidR="00777314">
        <w:rPr>
          <w:rFonts w:ascii="Calibri" w:eastAsia="Calibri" w:hAnsi="Calibri" w:cs="Calibri"/>
          <w:color w:val="000000" w:themeColor="text1"/>
          <w:lang w:val="hr"/>
        </w:rPr>
        <w:t>EM</w:t>
      </w:r>
      <w:r w:rsidRPr="001E59CF">
        <w:rPr>
          <w:rFonts w:ascii="Calibri" w:eastAsia="Calibri" w:hAnsi="Calibri" w:cs="Calibri"/>
          <w:color w:val="000000" w:themeColor="text1"/>
          <w:lang w:val="hr"/>
        </w:rPr>
        <w:t xml:space="preserve"> radi očuvanja ciljnih vrsta i stanišnih tipova te su nadležne za donošenje planova upravljanja zaštićenim područjima i područjima </w:t>
      </w:r>
      <w:r w:rsidR="00777314">
        <w:rPr>
          <w:rFonts w:ascii="Calibri" w:eastAsia="Calibri" w:hAnsi="Calibri" w:cs="Calibri"/>
          <w:color w:val="000000" w:themeColor="text1"/>
          <w:lang w:val="hr"/>
        </w:rPr>
        <w:t>EM</w:t>
      </w:r>
      <w:r w:rsidRPr="001E59CF">
        <w:rPr>
          <w:rFonts w:ascii="Calibri" w:eastAsia="Calibri" w:hAnsi="Calibri" w:cs="Calibri"/>
          <w:color w:val="000000" w:themeColor="text1"/>
          <w:lang w:val="hr"/>
        </w:rPr>
        <w:t xml:space="preserve"> na području </w:t>
      </w:r>
      <w:r w:rsidR="005A4149">
        <w:rPr>
          <w:rFonts w:ascii="Calibri" w:eastAsia="Calibri" w:hAnsi="Calibri" w:cs="Calibri"/>
          <w:color w:val="000000" w:themeColor="text1"/>
          <w:lang w:val="hr"/>
        </w:rPr>
        <w:t>kojim upravljaju</w:t>
      </w:r>
      <w:r w:rsidRPr="001E59CF">
        <w:rPr>
          <w:rFonts w:ascii="Calibri" w:eastAsia="Calibri" w:hAnsi="Calibri" w:cs="Calibri"/>
          <w:color w:val="000000" w:themeColor="text1"/>
          <w:lang w:val="hr"/>
        </w:rPr>
        <w:t xml:space="preserve"> (Uredba o ekološkoj mreži i nadležnostima javnih ustanova za upravljanje područjima ekološke mreže</w:t>
      </w:r>
      <w:r w:rsidR="005A4149">
        <w:rPr>
          <w:rFonts w:ascii="Calibri" w:eastAsia="Calibri" w:hAnsi="Calibri" w:cs="Calibri"/>
          <w:color w:val="000000" w:themeColor="text1"/>
          <w:lang w:val="hr"/>
        </w:rPr>
        <w:t>,</w:t>
      </w:r>
      <w:r w:rsidRPr="001E59CF">
        <w:rPr>
          <w:rFonts w:ascii="Calibri" w:eastAsia="Calibri" w:hAnsi="Calibri" w:cs="Calibri"/>
          <w:color w:val="000000" w:themeColor="text1"/>
          <w:lang w:val="hr"/>
        </w:rPr>
        <w:t xml:space="preserve"> NN 80/19).</w:t>
      </w:r>
    </w:p>
    <w:p w14:paraId="21DE69B9" w14:textId="428CEB64" w:rsidR="52189A8E" w:rsidRPr="001E59CF" w:rsidRDefault="52189A8E" w:rsidP="004E1865">
      <w:pPr>
        <w:spacing w:after="0" w:line="276" w:lineRule="auto"/>
        <w:jc w:val="both"/>
        <w:rPr>
          <w:rFonts w:ascii="Calibri" w:eastAsia="Calibri" w:hAnsi="Calibri" w:cs="Calibri"/>
          <w:color w:val="000000" w:themeColor="text1"/>
          <w:lang w:val="hr"/>
        </w:rPr>
      </w:pPr>
      <w:r w:rsidRPr="001E59CF">
        <w:rPr>
          <w:rFonts w:ascii="Calibri" w:eastAsia="Calibri" w:hAnsi="Calibri" w:cs="Calibri"/>
          <w:color w:val="000000" w:themeColor="text1"/>
          <w:lang w:val="hr"/>
        </w:rPr>
        <w:t xml:space="preserve">Prema </w:t>
      </w:r>
      <w:r w:rsidR="00777314">
        <w:rPr>
          <w:rFonts w:ascii="Calibri" w:eastAsia="Calibri" w:hAnsi="Calibri" w:cs="Calibri"/>
          <w:color w:val="000000" w:themeColor="text1"/>
          <w:lang w:val="hr"/>
        </w:rPr>
        <w:t>ZZP-u</w:t>
      </w:r>
      <w:r w:rsidRPr="001E59CF">
        <w:rPr>
          <w:rFonts w:ascii="Calibri" w:eastAsia="Calibri" w:hAnsi="Calibri" w:cs="Calibri"/>
          <w:color w:val="000000" w:themeColor="text1"/>
          <w:lang w:val="hr"/>
        </w:rPr>
        <w:t>, javne ustanove upravljaju i zaštićenim područjima. Osnova njihova djelovanja je: zaštita, održavanje i promicanje zaštićenog područja u cilju zaštite i očuvanja izvornosti prirode, osiguravanje neometanog odvijanja prirodnih procesa i održivog korištenja prirodnih dobara, nadziranje provođenja uvjeta i mjera zaštite prirode na zaštićenom području kojim upravljaju te sudjelovanje u prikupljanju podataka u svrhu praćenja očuvanosti prirode.</w:t>
      </w:r>
    </w:p>
    <w:p w14:paraId="2490D05C" w14:textId="44A547BD" w:rsidR="00DF64BA" w:rsidRDefault="52189A8E" w:rsidP="004E1865">
      <w:pPr>
        <w:spacing w:after="0" w:line="276" w:lineRule="auto"/>
        <w:jc w:val="both"/>
        <w:rPr>
          <w:rFonts w:ascii="Calibri" w:eastAsia="Calibri" w:hAnsi="Calibri" w:cs="Calibri"/>
        </w:rPr>
      </w:pPr>
      <w:r w:rsidRPr="329506F1">
        <w:rPr>
          <w:rFonts w:ascii="Calibri" w:eastAsia="Calibri" w:hAnsi="Calibri" w:cs="Calibri"/>
        </w:rPr>
        <w:t xml:space="preserve">Područjima </w:t>
      </w:r>
      <w:r w:rsidR="005C1652">
        <w:rPr>
          <w:rFonts w:ascii="Calibri" w:eastAsia="Calibri" w:hAnsi="Calibri" w:cs="Calibri"/>
        </w:rPr>
        <w:t>obuhvaćenima</w:t>
      </w:r>
      <w:r w:rsidRPr="329506F1">
        <w:rPr>
          <w:rFonts w:ascii="Calibri" w:eastAsia="Calibri" w:hAnsi="Calibri" w:cs="Calibri"/>
        </w:rPr>
        <w:t xml:space="preserve"> PU 047 – PEM i ZP uz Česmu upravljaju dvije javne ustanove. </w:t>
      </w:r>
      <w:r w:rsidR="00A049A1">
        <w:rPr>
          <w:rFonts w:ascii="Calibri" w:eastAsia="Calibri" w:hAnsi="Calibri" w:cs="Calibri"/>
        </w:rPr>
        <w:t>I</w:t>
      </w:r>
      <w:r w:rsidRPr="329506F1">
        <w:rPr>
          <w:rFonts w:ascii="Calibri" w:eastAsia="Calibri" w:hAnsi="Calibri" w:cs="Calibri"/>
        </w:rPr>
        <w:t xml:space="preserve">zradu plana upravljanja koordinira </w:t>
      </w:r>
      <w:r w:rsidR="5FB1F589" w:rsidRPr="329506F1">
        <w:rPr>
          <w:rFonts w:ascii="Calibri" w:eastAsia="Calibri" w:hAnsi="Calibri" w:cs="Calibri"/>
        </w:rPr>
        <w:t xml:space="preserve">Javna ustanova za upravljanje zaštićenim dijelovima prirode Bjelovarsko-bilogorske županije </w:t>
      </w:r>
      <w:r w:rsidR="00DF64BA">
        <w:rPr>
          <w:rFonts w:ascii="Calibri" w:eastAsia="Calibri" w:hAnsi="Calibri" w:cs="Calibri"/>
        </w:rPr>
        <w:t xml:space="preserve">(JUBBŽ) </w:t>
      </w:r>
      <w:r w:rsidR="5FB1F589" w:rsidRPr="329506F1">
        <w:rPr>
          <w:rFonts w:ascii="Calibri" w:eastAsia="Calibri" w:hAnsi="Calibri" w:cs="Calibri"/>
        </w:rPr>
        <w:t>koja</w:t>
      </w:r>
      <w:r w:rsidR="00777314">
        <w:rPr>
          <w:rFonts w:ascii="Calibri" w:eastAsia="Calibri" w:hAnsi="Calibri" w:cs="Calibri"/>
        </w:rPr>
        <w:t>, prema mjesnoj nadležnosti,</w:t>
      </w:r>
      <w:r w:rsidR="5FB1F589" w:rsidRPr="329506F1">
        <w:rPr>
          <w:rFonts w:ascii="Calibri" w:eastAsia="Calibri" w:hAnsi="Calibri" w:cs="Calibri"/>
        </w:rPr>
        <w:t xml:space="preserve"> upravlja </w:t>
      </w:r>
      <w:r w:rsidR="00777314">
        <w:rPr>
          <w:rFonts w:ascii="Calibri" w:eastAsia="Calibri" w:hAnsi="Calibri" w:cs="Calibri"/>
        </w:rPr>
        <w:t xml:space="preserve">područjima </w:t>
      </w:r>
      <w:r w:rsidR="5FB1F589" w:rsidRPr="329506F1">
        <w:rPr>
          <w:rFonts w:ascii="Calibri" w:eastAsia="Calibri" w:hAnsi="Calibri" w:cs="Calibri"/>
        </w:rPr>
        <w:t xml:space="preserve">EM Rijeka Česma, Ribnjaci Narta, Ribnjaci Siščani i Blatnica, Ribnjak Dubrava te Ribnjaci uz Česmu. </w:t>
      </w:r>
    </w:p>
    <w:p w14:paraId="32E19718" w14:textId="7B9E6638" w:rsidR="00D26822" w:rsidRDefault="5FB1F589" w:rsidP="00046136">
      <w:pPr>
        <w:spacing w:after="240" w:line="276" w:lineRule="auto"/>
        <w:jc w:val="both"/>
        <w:rPr>
          <w:rFonts w:ascii="Calibri" w:eastAsia="Calibri" w:hAnsi="Calibri" w:cs="Calibri"/>
          <w:color w:val="000000" w:themeColor="text1"/>
        </w:rPr>
      </w:pPr>
      <w:r w:rsidRPr="329506F1">
        <w:rPr>
          <w:rFonts w:ascii="Calibri" w:eastAsia="Calibri" w:hAnsi="Calibri" w:cs="Calibri"/>
        </w:rPr>
        <w:t xml:space="preserve">Javna ustanova </w:t>
      </w:r>
      <w:r w:rsidR="4BDAFC7E" w:rsidRPr="329506F1">
        <w:rPr>
          <w:rFonts w:ascii="Calibri" w:eastAsia="Calibri" w:hAnsi="Calibri" w:cs="Calibri"/>
          <w:color w:val="000000" w:themeColor="text1"/>
        </w:rPr>
        <w:t>za upravljanje zaštićenim područjima i drugim zaštićenim dijelovima prirode na području Zagrebačke županije</w:t>
      </w:r>
      <w:r w:rsidR="00D26822">
        <w:rPr>
          <w:rFonts w:ascii="Calibri" w:eastAsia="Calibri" w:hAnsi="Calibri" w:cs="Calibri"/>
          <w:color w:val="000000" w:themeColor="text1"/>
        </w:rPr>
        <w:t xml:space="preserve"> </w:t>
      </w:r>
      <w:r w:rsidR="4BDAFC7E" w:rsidRPr="329506F1">
        <w:rPr>
          <w:rFonts w:ascii="Calibri" w:eastAsia="Calibri" w:hAnsi="Calibri" w:cs="Calibri"/>
          <w:color w:val="000000" w:themeColor="text1"/>
        </w:rPr>
        <w:t xml:space="preserve">“Zeleni prsten” </w:t>
      </w:r>
      <w:r w:rsidR="00DF64BA">
        <w:rPr>
          <w:rFonts w:ascii="Calibri" w:eastAsia="Calibri" w:hAnsi="Calibri" w:cs="Calibri"/>
          <w:color w:val="000000" w:themeColor="text1"/>
        </w:rPr>
        <w:t>(</w:t>
      </w:r>
      <w:proofErr w:type="spellStart"/>
      <w:r w:rsidR="00DF64BA">
        <w:rPr>
          <w:rFonts w:ascii="Calibri" w:eastAsia="Calibri" w:hAnsi="Calibri" w:cs="Calibri"/>
          <w:color w:val="000000" w:themeColor="text1"/>
        </w:rPr>
        <w:t>JUZgŽ</w:t>
      </w:r>
      <w:proofErr w:type="spellEnd"/>
      <w:r w:rsidR="00DF64BA">
        <w:rPr>
          <w:rFonts w:ascii="Calibri" w:eastAsia="Calibri" w:hAnsi="Calibri" w:cs="Calibri"/>
          <w:color w:val="000000" w:themeColor="text1"/>
        </w:rPr>
        <w:t xml:space="preserve">) </w:t>
      </w:r>
      <w:r w:rsidR="4BDAFC7E" w:rsidRPr="329506F1">
        <w:rPr>
          <w:rFonts w:ascii="Calibri" w:eastAsia="Calibri" w:hAnsi="Calibri" w:cs="Calibri"/>
          <w:color w:val="000000" w:themeColor="text1"/>
        </w:rPr>
        <w:t>sudjeluj</w:t>
      </w:r>
      <w:r w:rsidR="00777314">
        <w:rPr>
          <w:rFonts w:ascii="Calibri" w:eastAsia="Calibri" w:hAnsi="Calibri" w:cs="Calibri"/>
          <w:color w:val="000000" w:themeColor="text1"/>
        </w:rPr>
        <w:t xml:space="preserve">e u </w:t>
      </w:r>
      <w:r w:rsidR="4BDAFC7E" w:rsidRPr="329506F1">
        <w:rPr>
          <w:rFonts w:ascii="Calibri" w:eastAsia="Calibri" w:hAnsi="Calibri" w:cs="Calibri"/>
          <w:color w:val="000000" w:themeColor="text1"/>
        </w:rPr>
        <w:t>izrad</w:t>
      </w:r>
      <w:r w:rsidR="00777314">
        <w:rPr>
          <w:rFonts w:ascii="Calibri" w:eastAsia="Calibri" w:hAnsi="Calibri" w:cs="Calibri"/>
          <w:color w:val="000000" w:themeColor="text1"/>
        </w:rPr>
        <w:t>i</w:t>
      </w:r>
      <w:r w:rsidR="4BDAFC7E" w:rsidRPr="329506F1">
        <w:rPr>
          <w:rFonts w:ascii="Calibri" w:eastAsia="Calibri" w:hAnsi="Calibri" w:cs="Calibri"/>
          <w:color w:val="000000" w:themeColor="text1"/>
        </w:rPr>
        <w:t xml:space="preserve"> ovog plana upravljanja te upravlja</w:t>
      </w:r>
      <w:r w:rsidR="00777314">
        <w:rPr>
          <w:rFonts w:ascii="Calibri" w:eastAsia="Calibri" w:hAnsi="Calibri" w:cs="Calibri"/>
          <w:color w:val="000000" w:themeColor="text1"/>
        </w:rPr>
        <w:t xml:space="preserve"> područj</w:t>
      </w:r>
      <w:r w:rsidR="001247F5">
        <w:rPr>
          <w:rFonts w:ascii="Calibri" w:eastAsia="Calibri" w:hAnsi="Calibri" w:cs="Calibri"/>
          <w:color w:val="000000" w:themeColor="text1"/>
        </w:rPr>
        <w:t>im</w:t>
      </w:r>
      <w:r w:rsidR="00777314">
        <w:rPr>
          <w:rFonts w:ascii="Calibri" w:eastAsia="Calibri" w:hAnsi="Calibri" w:cs="Calibri"/>
          <w:color w:val="000000" w:themeColor="text1"/>
        </w:rPr>
        <w:t xml:space="preserve">a </w:t>
      </w:r>
      <w:r w:rsidR="4BDAFC7E" w:rsidRPr="329506F1">
        <w:rPr>
          <w:rFonts w:ascii="Calibri" w:eastAsia="Calibri" w:hAnsi="Calibri" w:cs="Calibri"/>
          <w:color w:val="000000" w:themeColor="text1"/>
        </w:rPr>
        <w:t>EM Ribnjaci uz Česmu,</w:t>
      </w:r>
      <w:r w:rsidR="52189A8E" w:rsidRPr="329506F1">
        <w:rPr>
          <w:rFonts w:ascii="Calibri" w:eastAsia="Calibri" w:hAnsi="Calibri" w:cs="Calibri"/>
          <w:color w:val="000000" w:themeColor="text1"/>
        </w:rPr>
        <w:t xml:space="preserve"> </w:t>
      </w:r>
      <w:r w:rsidR="4BDAFC7E" w:rsidRPr="329506F1">
        <w:rPr>
          <w:rFonts w:ascii="Calibri" w:eastAsia="Calibri" w:hAnsi="Calibri" w:cs="Calibri"/>
          <w:color w:val="000000" w:themeColor="text1"/>
        </w:rPr>
        <w:t>Ribnjak Dubrava</w:t>
      </w:r>
      <w:r w:rsidR="00D95883">
        <w:rPr>
          <w:rFonts w:ascii="Calibri" w:eastAsia="Calibri" w:hAnsi="Calibri" w:cs="Calibri"/>
          <w:color w:val="000000" w:themeColor="text1"/>
        </w:rPr>
        <w:t xml:space="preserve"> i</w:t>
      </w:r>
      <w:r w:rsidR="00D95883" w:rsidRPr="329506F1">
        <w:rPr>
          <w:rFonts w:ascii="Calibri" w:eastAsia="Calibri" w:hAnsi="Calibri" w:cs="Calibri"/>
          <w:color w:val="000000" w:themeColor="text1"/>
        </w:rPr>
        <w:t xml:space="preserve"> </w:t>
      </w:r>
      <w:r w:rsidR="4BDAFC7E" w:rsidRPr="329506F1">
        <w:rPr>
          <w:rFonts w:ascii="Calibri" w:eastAsia="Calibri" w:hAnsi="Calibri" w:cs="Calibri"/>
          <w:color w:val="000000" w:themeColor="text1"/>
        </w:rPr>
        <w:t xml:space="preserve">Ribnjaci Siščani i Blatnica </w:t>
      </w:r>
      <w:r w:rsidR="00777314">
        <w:rPr>
          <w:rFonts w:ascii="Calibri" w:eastAsia="Calibri" w:hAnsi="Calibri" w:cs="Calibri"/>
          <w:color w:val="000000" w:themeColor="text1"/>
        </w:rPr>
        <w:t xml:space="preserve">prema mjesnoj nadležnosti, </w:t>
      </w:r>
      <w:r w:rsidR="00777314">
        <w:rPr>
          <w:rFonts w:ascii="Calibri" w:eastAsia="Calibri" w:hAnsi="Calibri" w:cs="Calibri"/>
          <w:color w:val="000000" w:themeColor="text1"/>
        </w:rPr>
        <w:lastRenderedPageBreak/>
        <w:t>odnosno dijelovima</w:t>
      </w:r>
      <w:r w:rsidR="00777314" w:rsidRPr="329506F1">
        <w:rPr>
          <w:rFonts w:ascii="Calibri" w:eastAsia="Calibri" w:hAnsi="Calibri" w:cs="Calibri"/>
          <w:color w:val="000000" w:themeColor="text1"/>
        </w:rPr>
        <w:t xml:space="preserve"> </w:t>
      </w:r>
      <w:r w:rsidR="001247F5">
        <w:rPr>
          <w:rFonts w:ascii="Calibri" w:eastAsia="Calibri" w:hAnsi="Calibri" w:cs="Calibri"/>
          <w:color w:val="000000" w:themeColor="text1"/>
        </w:rPr>
        <w:t>područja koji se nalaze u</w:t>
      </w:r>
      <w:r w:rsidR="4BDAFC7E" w:rsidRPr="329506F1">
        <w:rPr>
          <w:rFonts w:ascii="Calibri" w:eastAsia="Calibri" w:hAnsi="Calibri" w:cs="Calibri"/>
          <w:color w:val="000000" w:themeColor="text1"/>
        </w:rPr>
        <w:t xml:space="preserve"> Zagrebačk</w:t>
      </w:r>
      <w:r w:rsidR="001247F5">
        <w:rPr>
          <w:rFonts w:ascii="Calibri" w:eastAsia="Calibri" w:hAnsi="Calibri" w:cs="Calibri"/>
          <w:color w:val="000000" w:themeColor="text1"/>
        </w:rPr>
        <w:t>oj</w:t>
      </w:r>
      <w:r w:rsidR="4BDAFC7E" w:rsidRPr="329506F1">
        <w:rPr>
          <w:rFonts w:ascii="Calibri" w:eastAsia="Calibri" w:hAnsi="Calibri" w:cs="Calibri"/>
          <w:color w:val="000000" w:themeColor="text1"/>
        </w:rPr>
        <w:t xml:space="preserve"> županij</w:t>
      </w:r>
      <w:r w:rsidR="001247F5">
        <w:rPr>
          <w:rFonts w:ascii="Calibri" w:eastAsia="Calibri" w:hAnsi="Calibri" w:cs="Calibri"/>
          <w:color w:val="000000" w:themeColor="text1"/>
        </w:rPr>
        <w:t>i</w:t>
      </w:r>
      <w:r w:rsidR="4BDAFC7E" w:rsidRPr="329506F1">
        <w:rPr>
          <w:rFonts w:ascii="Calibri" w:eastAsia="Calibri" w:hAnsi="Calibri" w:cs="Calibri"/>
          <w:color w:val="000000" w:themeColor="text1"/>
        </w:rPr>
        <w:t xml:space="preserve">, kao i čitavim </w:t>
      </w:r>
      <w:r w:rsidR="0089642C">
        <w:rPr>
          <w:rFonts w:ascii="Calibri" w:eastAsia="Calibri" w:hAnsi="Calibri" w:cs="Calibri"/>
          <w:color w:val="000000" w:themeColor="text1"/>
        </w:rPr>
        <w:t xml:space="preserve">područjem </w:t>
      </w:r>
      <w:r w:rsidR="00D95883">
        <w:rPr>
          <w:rFonts w:ascii="Calibri" w:eastAsia="Calibri" w:hAnsi="Calibri" w:cs="Calibri"/>
          <w:color w:val="000000" w:themeColor="text1"/>
        </w:rPr>
        <w:t xml:space="preserve">EM </w:t>
      </w:r>
      <w:r w:rsidR="00D95883" w:rsidRPr="329506F1">
        <w:rPr>
          <w:rFonts w:ascii="Calibri" w:eastAsia="Calibri" w:hAnsi="Calibri" w:cs="Calibri"/>
          <w:color w:val="000000" w:themeColor="text1"/>
        </w:rPr>
        <w:t>Česma</w:t>
      </w:r>
      <w:r w:rsidR="00D95883" w:rsidRPr="329506F1">
        <w:rPr>
          <w:rFonts w:ascii="Calibri" w:eastAsia="Calibri" w:hAnsi="Calibri" w:cs="Calibri"/>
          <w:i/>
          <w:iCs/>
          <w:color w:val="000000" w:themeColor="text1"/>
        </w:rPr>
        <w:t xml:space="preserve"> –</w:t>
      </w:r>
      <w:r w:rsidR="00D95883" w:rsidRPr="329506F1">
        <w:rPr>
          <w:rFonts w:ascii="Calibri" w:eastAsia="Calibri" w:hAnsi="Calibri" w:cs="Calibri"/>
          <w:color w:val="000000" w:themeColor="text1"/>
        </w:rPr>
        <w:t xml:space="preserve"> šume</w:t>
      </w:r>
      <w:r w:rsidR="00D95883">
        <w:rPr>
          <w:rFonts w:ascii="Calibri" w:eastAsia="Calibri" w:hAnsi="Calibri" w:cs="Calibri"/>
          <w:color w:val="000000" w:themeColor="text1"/>
        </w:rPr>
        <w:t xml:space="preserve"> </w:t>
      </w:r>
      <w:r w:rsidR="001247F5">
        <w:rPr>
          <w:rFonts w:ascii="Calibri" w:eastAsia="Calibri" w:hAnsi="Calibri" w:cs="Calibri"/>
          <w:color w:val="000000" w:themeColor="text1"/>
        </w:rPr>
        <w:t>te</w:t>
      </w:r>
      <w:r w:rsidR="00D95883">
        <w:rPr>
          <w:rFonts w:ascii="Calibri" w:eastAsia="Calibri" w:hAnsi="Calibri" w:cs="Calibri"/>
          <w:color w:val="000000" w:themeColor="text1"/>
        </w:rPr>
        <w:t xml:space="preserve"> </w:t>
      </w:r>
      <w:r w:rsidR="00777314">
        <w:rPr>
          <w:rFonts w:ascii="Calibri" w:eastAsia="Calibri" w:hAnsi="Calibri" w:cs="Calibri"/>
          <w:color w:val="000000" w:themeColor="text1"/>
        </w:rPr>
        <w:t>PRŠV</w:t>
      </w:r>
      <w:r w:rsidR="4BDAFC7E" w:rsidRPr="329506F1">
        <w:rPr>
          <w:rFonts w:ascii="Calibri" w:eastAsia="Calibri" w:hAnsi="Calibri" w:cs="Calibri"/>
          <w:color w:val="000000" w:themeColor="text1"/>
        </w:rPr>
        <w:t xml:space="preserve"> Česma.</w:t>
      </w:r>
    </w:p>
    <w:p w14:paraId="57C121A0" w14:textId="01121826" w:rsidR="00637AED" w:rsidRPr="00F107FC" w:rsidRDefault="00637AED" w:rsidP="004E1865">
      <w:pPr>
        <w:pStyle w:val="Naslov3"/>
        <w:spacing w:before="0" w:line="276" w:lineRule="auto"/>
        <w:ind w:left="1077"/>
        <w:jc w:val="both"/>
      </w:pPr>
      <w:bookmarkStart w:id="101" w:name="_Toc100163863"/>
      <w:bookmarkStart w:id="102" w:name="_Toc122416057"/>
      <w:bookmarkStart w:id="103" w:name="_Toc122416448"/>
      <w:bookmarkStart w:id="104" w:name="_Toc122418347"/>
      <w:bookmarkStart w:id="105" w:name="_Toc123215492"/>
      <w:r w:rsidRPr="51BB8DBE">
        <w:t>Javna ustanova za upravljanje zaštićenim dijelovima prirode Bjelovarsko-bilogorske županije</w:t>
      </w:r>
      <w:bookmarkEnd w:id="101"/>
      <w:bookmarkEnd w:id="102"/>
      <w:bookmarkEnd w:id="103"/>
      <w:bookmarkEnd w:id="104"/>
      <w:bookmarkEnd w:id="105"/>
    </w:p>
    <w:p w14:paraId="0F7CC6E4" w14:textId="3F23E344" w:rsidR="7983AFA8" w:rsidRDefault="67B04C72" w:rsidP="004E1865">
      <w:pPr>
        <w:spacing w:after="0" w:line="276" w:lineRule="auto"/>
        <w:jc w:val="both"/>
        <w:rPr>
          <w:rFonts w:ascii="Calibri" w:eastAsia="Calibri" w:hAnsi="Calibri" w:cs="Calibri"/>
          <w:lang w:val="hr"/>
        </w:rPr>
      </w:pPr>
      <w:r w:rsidRPr="52189A8E">
        <w:rPr>
          <w:rFonts w:ascii="Calibri" w:eastAsia="Calibri" w:hAnsi="Calibri" w:cs="Calibri"/>
          <w:b/>
          <w:bCs/>
        </w:rPr>
        <w:t xml:space="preserve">Javna ustanova za upravljanje zaštićenim dijelovima prirode na području Bjelovarsko-bilogorske županije </w:t>
      </w:r>
      <w:r w:rsidRPr="52189A8E">
        <w:rPr>
          <w:rFonts w:ascii="Calibri" w:eastAsia="Calibri" w:hAnsi="Calibri" w:cs="Calibri"/>
        </w:rPr>
        <w:t xml:space="preserve">osnovana je </w:t>
      </w:r>
      <w:r w:rsidR="007E77F4" w:rsidRPr="52189A8E">
        <w:rPr>
          <w:rFonts w:ascii="Calibri" w:eastAsia="Calibri" w:hAnsi="Calibri" w:cs="Calibri"/>
        </w:rPr>
        <w:t xml:space="preserve">31. ožujka 2008. godine </w:t>
      </w:r>
      <w:r w:rsidRPr="52189A8E">
        <w:rPr>
          <w:rFonts w:ascii="Calibri" w:eastAsia="Calibri" w:hAnsi="Calibri" w:cs="Calibri"/>
        </w:rPr>
        <w:t xml:space="preserve">Odlukom o osnivanju Javne ustanove za upravljanje zaštićenim dijelovima prirode Bjelovarsko-bilogorske županije („Županijski glasnik“, br. 5/08) . </w:t>
      </w:r>
      <w:r w:rsidR="00060815">
        <w:rPr>
          <w:rFonts w:ascii="Calibri" w:eastAsia="Calibri" w:hAnsi="Calibri" w:cs="Calibri"/>
        </w:rPr>
        <w:t>Na t</w:t>
      </w:r>
      <w:r w:rsidR="001E0B5C" w:rsidRPr="001E0B5C">
        <w:rPr>
          <w:rFonts w:ascii="Calibri" w:eastAsia="Calibri" w:hAnsi="Calibri" w:cs="Calibri"/>
        </w:rPr>
        <w:t>emelj</w:t>
      </w:r>
      <w:r w:rsidR="00060815">
        <w:rPr>
          <w:rFonts w:ascii="Calibri" w:eastAsia="Calibri" w:hAnsi="Calibri" w:cs="Calibri"/>
        </w:rPr>
        <w:t>u</w:t>
      </w:r>
      <w:r w:rsidR="001E0B5C" w:rsidRPr="001E0B5C">
        <w:rPr>
          <w:rFonts w:ascii="Calibri" w:eastAsia="Calibri" w:hAnsi="Calibri" w:cs="Calibri"/>
        </w:rPr>
        <w:t xml:space="preserve"> </w:t>
      </w:r>
      <w:r w:rsidR="00060815">
        <w:rPr>
          <w:rFonts w:ascii="Calibri" w:eastAsia="Calibri" w:hAnsi="Calibri" w:cs="Calibri"/>
        </w:rPr>
        <w:t>ZZP-a,</w:t>
      </w:r>
      <w:r w:rsidR="001E0B5C" w:rsidRPr="001E0B5C">
        <w:rPr>
          <w:rFonts w:ascii="Calibri" w:eastAsia="Calibri" w:hAnsi="Calibri" w:cs="Calibri"/>
        </w:rPr>
        <w:t xml:space="preserve"> </w:t>
      </w:r>
      <w:r w:rsidR="00060815">
        <w:rPr>
          <w:rFonts w:ascii="Calibri" w:eastAsia="Calibri" w:hAnsi="Calibri" w:cs="Calibri"/>
        </w:rPr>
        <w:t>JUBBŽ</w:t>
      </w:r>
      <w:r w:rsidR="001E0B5C" w:rsidRPr="001E0B5C">
        <w:rPr>
          <w:rFonts w:ascii="Calibri" w:eastAsia="Calibri" w:hAnsi="Calibri" w:cs="Calibri"/>
        </w:rPr>
        <w:t xml:space="preserve"> upravlja s ukupno dva zaštićena područja</w:t>
      </w:r>
      <w:r w:rsidR="00060815">
        <w:rPr>
          <w:rFonts w:ascii="Calibri" w:eastAsia="Calibri" w:hAnsi="Calibri" w:cs="Calibri"/>
        </w:rPr>
        <w:t xml:space="preserve"> –</w:t>
      </w:r>
      <w:r w:rsidR="001E0B5C" w:rsidRPr="001E0B5C">
        <w:rPr>
          <w:rFonts w:ascii="Calibri" w:eastAsia="Calibri" w:hAnsi="Calibri" w:cs="Calibri"/>
        </w:rPr>
        <w:t xml:space="preserve"> Regionalnim parkom Moslavačka gora</w:t>
      </w:r>
      <w:r w:rsidR="00060815">
        <w:rPr>
          <w:rFonts w:ascii="Calibri" w:eastAsia="Calibri" w:hAnsi="Calibri" w:cs="Calibri"/>
        </w:rPr>
        <w:t>,</w:t>
      </w:r>
      <w:r w:rsidR="001E0B5C" w:rsidRPr="001E0B5C">
        <w:rPr>
          <w:rFonts w:ascii="Calibri" w:eastAsia="Calibri" w:hAnsi="Calibri" w:cs="Calibri"/>
        </w:rPr>
        <w:t xml:space="preserve"> sukladno mjesnoj nadležnosti</w:t>
      </w:r>
      <w:r w:rsidR="00060815">
        <w:rPr>
          <w:rFonts w:ascii="Calibri" w:eastAsia="Calibri" w:hAnsi="Calibri" w:cs="Calibri"/>
        </w:rPr>
        <w:t>,</w:t>
      </w:r>
      <w:r w:rsidR="001E0B5C" w:rsidRPr="001E0B5C">
        <w:rPr>
          <w:rFonts w:ascii="Calibri" w:eastAsia="Calibri" w:hAnsi="Calibri" w:cs="Calibri"/>
        </w:rPr>
        <w:t xml:space="preserve"> i spomenikom parkovne arhitekture u potkategoriji pojedinačno stablo, Daruvar</w:t>
      </w:r>
      <w:r w:rsidR="00FD7ABA">
        <w:rPr>
          <w:rFonts w:ascii="Calibri" w:eastAsia="Calibri" w:hAnsi="Calibri" w:cs="Calibri"/>
        </w:rPr>
        <w:t xml:space="preserve"> – </w:t>
      </w:r>
      <w:r w:rsidR="001E0B5C" w:rsidRPr="001E0B5C">
        <w:rPr>
          <w:rFonts w:ascii="Calibri" w:eastAsia="Calibri" w:hAnsi="Calibri" w:cs="Calibri"/>
        </w:rPr>
        <w:t>ginko.</w:t>
      </w:r>
      <w:r w:rsidR="001E0B5C">
        <w:rPr>
          <w:rFonts w:ascii="Calibri" w:eastAsia="Calibri" w:hAnsi="Calibri" w:cs="Calibri"/>
        </w:rPr>
        <w:t xml:space="preserve"> </w:t>
      </w:r>
      <w:r w:rsidRPr="52189A8E">
        <w:rPr>
          <w:rFonts w:ascii="Calibri" w:eastAsia="Calibri" w:hAnsi="Calibri" w:cs="Calibri"/>
        </w:rPr>
        <w:t xml:space="preserve">Osim toga, JUBBŽ upravlja i sa 17 područja </w:t>
      </w:r>
      <w:r w:rsidR="00D671C1">
        <w:rPr>
          <w:rFonts w:ascii="Calibri" w:eastAsia="Calibri" w:hAnsi="Calibri" w:cs="Calibri"/>
        </w:rPr>
        <w:t>EM</w:t>
      </w:r>
      <w:r w:rsidRPr="52189A8E">
        <w:rPr>
          <w:rFonts w:ascii="Calibri" w:eastAsia="Calibri" w:hAnsi="Calibri" w:cs="Calibri"/>
        </w:rPr>
        <w:t xml:space="preserve">, od čega </w:t>
      </w:r>
      <w:r w:rsidR="50E62B15" w:rsidRPr="52189A8E">
        <w:rPr>
          <w:rFonts w:ascii="Calibri" w:eastAsia="Calibri" w:hAnsi="Calibri" w:cs="Calibri"/>
        </w:rPr>
        <w:t>su</w:t>
      </w:r>
      <w:r w:rsidRPr="52189A8E">
        <w:rPr>
          <w:rFonts w:ascii="Calibri" w:eastAsia="Calibri" w:hAnsi="Calibri" w:cs="Calibri"/>
        </w:rPr>
        <w:t xml:space="preserve"> 14 POVS i 3 POP područja. </w:t>
      </w:r>
      <w:r w:rsidR="52189A8E" w:rsidRPr="001E59CF">
        <w:rPr>
          <w:rFonts w:ascii="Calibri" w:eastAsia="Calibri" w:hAnsi="Calibri" w:cs="Calibri"/>
          <w:lang w:val="hr"/>
        </w:rPr>
        <w:t xml:space="preserve">Ukupna površina zaštićenih područja i područja EM u Bjelovarsko-bilogorskoj županiji iznosi </w:t>
      </w:r>
      <w:r w:rsidR="001C7730" w:rsidRPr="001E59CF">
        <w:rPr>
          <w:rFonts w:ascii="Calibri" w:eastAsia="Calibri" w:hAnsi="Calibri" w:cs="Calibri"/>
          <w:lang w:val="hr"/>
        </w:rPr>
        <w:t>79.339,93</w:t>
      </w:r>
      <w:r w:rsidR="52189A8E" w:rsidRPr="001E59CF">
        <w:rPr>
          <w:rFonts w:ascii="Calibri" w:eastAsia="Calibri" w:hAnsi="Calibri" w:cs="Calibri"/>
          <w:lang w:val="hr"/>
        </w:rPr>
        <w:t xml:space="preserve"> ha, što čini 3</w:t>
      </w:r>
      <w:r w:rsidR="001C7730" w:rsidRPr="001E59CF">
        <w:rPr>
          <w:rFonts w:ascii="Calibri" w:eastAsia="Calibri" w:hAnsi="Calibri" w:cs="Calibri"/>
          <w:lang w:val="hr"/>
        </w:rPr>
        <w:t>0</w:t>
      </w:r>
      <w:r w:rsidR="52189A8E" w:rsidRPr="001E59CF">
        <w:rPr>
          <w:rFonts w:ascii="Calibri" w:eastAsia="Calibri" w:hAnsi="Calibri" w:cs="Calibri"/>
          <w:lang w:val="hr"/>
        </w:rPr>
        <w:t>,</w:t>
      </w:r>
      <w:r w:rsidR="001C7730" w:rsidRPr="001E59CF">
        <w:rPr>
          <w:rFonts w:ascii="Calibri" w:eastAsia="Calibri" w:hAnsi="Calibri" w:cs="Calibri"/>
          <w:lang w:val="hr"/>
        </w:rPr>
        <w:t>07</w:t>
      </w:r>
      <w:r w:rsidR="52189A8E" w:rsidRPr="001E59CF">
        <w:rPr>
          <w:rFonts w:ascii="Calibri" w:eastAsia="Calibri" w:hAnsi="Calibri" w:cs="Calibri"/>
          <w:lang w:val="hr"/>
        </w:rPr>
        <w:t xml:space="preserve"> % ukupne površine Bjelovarsko-bilogorske županije.</w:t>
      </w:r>
    </w:p>
    <w:p w14:paraId="6D00EDF4" w14:textId="3C98F508" w:rsidR="00B2443F" w:rsidRPr="000D18E4" w:rsidRDefault="00B2443F" w:rsidP="004E1865">
      <w:pPr>
        <w:spacing w:after="0" w:line="276" w:lineRule="auto"/>
        <w:jc w:val="both"/>
        <w:rPr>
          <w:rFonts w:ascii="Calibri" w:eastAsia="Calibri" w:hAnsi="Calibri" w:cs="Calibri"/>
          <w:color w:val="000000" w:themeColor="text1"/>
        </w:rPr>
      </w:pPr>
      <w:r w:rsidRPr="52189A8E">
        <w:rPr>
          <w:rFonts w:ascii="Calibri" w:eastAsia="Calibri" w:hAnsi="Calibri" w:cs="Calibri"/>
        </w:rPr>
        <w:t xml:space="preserve">JUBBŽ je </w:t>
      </w:r>
      <w:r w:rsidR="00060815" w:rsidRPr="52189A8E">
        <w:rPr>
          <w:rFonts w:ascii="Calibri" w:eastAsia="Calibri" w:hAnsi="Calibri" w:cs="Calibri"/>
        </w:rPr>
        <w:t xml:space="preserve">ustanova </w:t>
      </w:r>
      <w:r w:rsidRPr="52189A8E">
        <w:rPr>
          <w:rFonts w:ascii="Calibri" w:eastAsia="Calibri" w:hAnsi="Calibri" w:cs="Calibri"/>
        </w:rPr>
        <w:t xml:space="preserve">koja upravlja većim dijelom </w:t>
      </w:r>
      <w:r>
        <w:rPr>
          <w:rFonts w:ascii="Calibri" w:eastAsia="Calibri" w:hAnsi="Calibri" w:cs="Calibri"/>
        </w:rPr>
        <w:t>područja obuhva</w:t>
      </w:r>
      <w:r w:rsidR="004520B4">
        <w:rPr>
          <w:rFonts w:ascii="Calibri" w:eastAsia="Calibri" w:hAnsi="Calibri" w:cs="Calibri"/>
        </w:rPr>
        <w:t>ćenih</w:t>
      </w:r>
      <w:r>
        <w:rPr>
          <w:rFonts w:ascii="Calibri" w:eastAsia="Calibri" w:hAnsi="Calibri" w:cs="Calibri"/>
        </w:rPr>
        <w:t xml:space="preserve"> PU 047</w:t>
      </w:r>
      <w:r w:rsidR="004520B4">
        <w:rPr>
          <w:rFonts w:ascii="Calibri" w:eastAsia="Calibri" w:hAnsi="Calibri" w:cs="Calibri"/>
          <w:color w:val="000000" w:themeColor="text1"/>
        </w:rPr>
        <w:t xml:space="preserve"> </w:t>
      </w:r>
      <w:r w:rsidRPr="52189A8E">
        <w:rPr>
          <w:rFonts w:ascii="Calibri" w:eastAsia="Calibri" w:hAnsi="Calibri" w:cs="Calibri"/>
        </w:rPr>
        <w:t>te</w:t>
      </w:r>
      <w:r>
        <w:rPr>
          <w:rFonts w:ascii="Calibri" w:eastAsia="Calibri" w:hAnsi="Calibri" w:cs="Calibri"/>
        </w:rPr>
        <w:t xml:space="preserve"> doprinosi nj</w:t>
      </w:r>
      <w:r w:rsidR="004520B4">
        <w:rPr>
          <w:rFonts w:ascii="Calibri" w:eastAsia="Calibri" w:hAnsi="Calibri" w:cs="Calibri"/>
        </w:rPr>
        <w:t>ih</w:t>
      </w:r>
      <w:r>
        <w:rPr>
          <w:rFonts w:ascii="Calibri" w:eastAsia="Calibri" w:hAnsi="Calibri" w:cs="Calibri"/>
        </w:rPr>
        <w:t>ovom očuvanju</w:t>
      </w:r>
      <w:r w:rsidRPr="52189A8E">
        <w:rPr>
          <w:rFonts w:ascii="Calibri" w:eastAsia="Calibri" w:hAnsi="Calibri" w:cs="Calibri"/>
        </w:rPr>
        <w:t xml:space="preserve">. Kao ključan </w:t>
      </w:r>
      <w:r w:rsidR="00FD7ABA">
        <w:rPr>
          <w:rFonts w:ascii="Calibri" w:eastAsia="Calibri" w:hAnsi="Calibri" w:cs="Calibri"/>
        </w:rPr>
        <w:t>čimbenik</w:t>
      </w:r>
      <w:r w:rsidR="00FD7ABA" w:rsidRPr="52189A8E">
        <w:rPr>
          <w:rFonts w:ascii="Calibri" w:eastAsia="Calibri" w:hAnsi="Calibri" w:cs="Calibri"/>
        </w:rPr>
        <w:t xml:space="preserve"> </w:t>
      </w:r>
      <w:r w:rsidRPr="52189A8E">
        <w:rPr>
          <w:rFonts w:ascii="Calibri" w:eastAsia="Calibri" w:hAnsi="Calibri" w:cs="Calibri"/>
        </w:rPr>
        <w:t xml:space="preserve">razvoja područja pokazala se suradnja s lokalnom zajednicom i ostalim korisnicima </w:t>
      </w:r>
      <w:r w:rsidR="00FD7ABA">
        <w:rPr>
          <w:rFonts w:ascii="Calibri" w:eastAsia="Calibri" w:hAnsi="Calibri" w:cs="Calibri"/>
        </w:rPr>
        <w:t>ov</w:t>
      </w:r>
      <w:r w:rsidRPr="52189A8E">
        <w:rPr>
          <w:rFonts w:ascii="Calibri" w:eastAsia="Calibri" w:hAnsi="Calibri" w:cs="Calibri"/>
        </w:rPr>
        <w:t>og područja.</w:t>
      </w:r>
      <w:r>
        <w:rPr>
          <w:rFonts w:ascii="Calibri" w:eastAsia="Calibri" w:hAnsi="Calibri" w:cs="Calibri"/>
        </w:rPr>
        <w:t xml:space="preserve"> JUBBŽ</w:t>
      </w:r>
      <w:r w:rsidRPr="1948C25E">
        <w:rPr>
          <w:rFonts w:ascii="Calibri" w:eastAsia="Calibri" w:hAnsi="Calibri" w:cs="Calibri"/>
        </w:rPr>
        <w:t xml:space="preserve"> svojim aktivnostima potiče i promiče razvoj i očuvanje područja EM obuhvaćenih ovim planom upravljanja. Nje</w:t>
      </w:r>
      <w:r w:rsidR="004520B4">
        <w:rPr>
          <w:rFonts w:ascii="Calibri" w:eastAsia="Calibri" w:hAnsi="Calibri" w:cs="Calibri"/>
        </w:rPr>
        <w:t>zi</w:t>
      </w:r>
      <w:r w:rsidRPr="1948C25E">
        <w:rPr>
          <w:rFonts w:ascii="Calibri" w:eastAsia="Calibri" w:hAnsi="Calibri" w:cs="Calibri"/>
        </w:rPr>
        <w:t xml:space="preserve">ne su aktivnosti primarno usmjerene prema </w:t>
      </w:r>
      <w:r>
        <w:rPr>
          <w:rFonts w:ascii="Calibri" w:eastAsia="Calibri" w:hAnsi="Calibri" w:cs="Calibri"/>
        </w:rPr>
        <w:t>jačanju</w:t>
      </w:r>
      <w:r w:rsidRPr="1948C25E">
        <w:rPr>
          <w:rFonts w:ascii="Calibri" w:eastAsia="Calibri" w:hAnsi="Calibri" w:cs="Calibri"/>
        </w:rPr>
        <w:t xml:space="preserve"> svijesti lokalnog stanovništva</w:t>
      </w:r>
      <w:r>
        <w:rPr>
          <w:rFonts w:ascii="Calibri" w:eastAsia="Calibri" w:hAnsi="Calibri" w:cs="Calibri"/>
        </w:rPr>
        <w:t xml:space="preserve"> </w:t>
      </w:r>
      <w:r>
        <w:rPr>
          <w:rFonts w:ascii="Calibri" w:eastAsia="Calibri" w:hAnsi="Calibri" w:cs="Calibri"/>
          <w:lang w:val="hr"/>
        </w:rPr>
        <w:t xml:space="preserve">o očuvanju područja </w:t>
      </w:r>
      <w:r w:rsidR="00060815">
        <w:rPr>
          <w:rFonts w:ascii="Calibri" w:eastAsia="Calibri" w:hAnsi="Calibri" w:cs="Calibri"/>
          <w:lang w:val="hr"/>
        </w:rPr>
        <w:t>EM</w:t>
      </w:r>
      <w:r>
        <w:rPr>
          <w:rFonts w:ascii="Calibri" w:eastAsia="Calibri" w:hAnsi="Calibri" w:cs="Calibri"/>
          <w:lang w:val="hr"/>
        </w:rPr>
        <w:t xml:space="preserve"> i općenito prirode</w:t>
      </w:r>
      <w:r w:rsidRPr="1948C25E">
        <w:rPr>
          <w:rFonts w:ascii="Calibri" w:eastAsia="Calibri" w:hAnsi="Calibri" w:cs="Calibri"/>
        </w:rPr>
        <w:t>, kao i na promoviranje vrijednosti područja.</w:t>
      </w:r>
      <w:r>
        <w:rPr>
          <w:rFonts w:ascii="Calibri" w:eastAsia="Calibri" w:hAnsi="Calibri" w:cs="Calibri"/>
        </w:rPr>
        <w:t xml:space="preserve"> </w:t>
      </w:r>
      <w:r w:rsidR="00060815">
        <w:rPr>
          <w:rFonts w:ascii="Calibri" w:eastAsia="Calibri" w:hAnsi="Calibri" w:cs="Calibri"/>
          <w:color w:val="000000" w:themeColor="text1"/>
        </w:rPr>
        <w:t>JUBBŽ</w:t>
      </w:r>
      <w:r w:rsidR="00060815" w:rsidRPr="02A002A4">
        <w:rPr>
          <w:rFonts w:ascii="Calibri" w:eastAsia="Calibri" w:hAnsi="Calibri" w:cs="Calibri"/>
          <w:color w:val="000000" w:themeColor="text1"/>
        </w:rPr>
        <w:t xml:space="preserve"> </w:t>
      </w:r>
      <w:r w:rsidRPr="02A002A4">
        <w:rPr>
          <w:rFonts w:ascii="Calibri" w:eastAsia="Calibri" w:hAnsi="Calibri" w:cs="Calibri"/>
          <w:color w:val="000000" w:themeColor="text1"/>
        </w:rPr>
        <w:t>aktivno surađuje s odgojno-obrazovnim ustanovama i znanstvenim institucijama, a ima i dobru suradnju s medijima putem kojih informira javnost o svojim aktivnostima.</w:t>
      </w:r>
      <w:r>
        <w:rPr>
          <w:rFonts w:ascii="Calibri" w:eastAsia="Calibri" w:hAnsi="Calibri" w:cs="Calibri"/>
          <w:color w:val="000000" w:themeColor="text1"/>
        </w:rPr>
        <w:t xml:space="preserve"> </w:t>
      </w:r>
      <w:r w:rsidRPr="52189A8E">
        <w:rPr>
          <w:rFonts w:ascii="Calibri" w:eastAsia="Calibri" w:hAnsi="Calibri" w:cs="Calibri"/>
        </w:rPr>
        <w:t xml:space="preserve">Osim redovnog zimskog </w:t>
      </w:r>
      <w:r w:rsidR="00AE3DB8">
        <w:rPr>
          <w:rFonts w:ascii="Calibri" w:eastAsia="Calibri" w:hAnsi="Calibri" w:cs="Calibri"/>
        </w:rPr>
        <w:t>praćenja stanja</w:t>
      </w:r>
      <w:r w:rsidR="00AE3DB8" w:rsidRPr="52189A8E">
        <w:rPr>
          <w:rFonts w:ascii="Calibri" w:eastAsia="Calibri" w:hAnsi="Calibri" w:cs="Calibri"/>
        </w:rPr>
        <w:t xml:space="preserve"> </w:t>
      </w:r>
      <w:r w:rsidRPr="52189A8E">
        <w:rPr>
          <w:rFonts w:ascii="Calibri" w:eastAsia="Calibri" w:hAnsi="Calibri" w:cs="Calibri"/>
        </w:rPr>
        <w:t xml:space="preserve">ptica na </w:t>
      </w:r>
      <w:r w:rsidR="00060815">
        <w:rPr>
          <w:rFonts w:ascii="Calibri" w:eastAsia="Calibri" w:hAnsi="Calibri" w:cs="Calibri"/>
        </w:rPr>
        <w:t>r</w:t>
      </w:r>
      <w:r w:rsidRPr="52189A8E">
        <w:rPr>
          <w:rFonts w:ascii="Calibri" w:eastAsia="Calibri" w:hAnsi="Calibri" w:cs="Calibri"/>
        </w:rPr>
        <w:t>ibnjacima Siščani, koj</w:t>
      </w:r>
      <w:r w:rsidR="00060815">
        <w:rPr>
          <w:rFonts w:ascii="Calibri" w:eastAsia="Calibri" w:hAnsi="Calibri" w:cs="Calibri"/>
        </w:rPr>
        <w:t>eg</w:t>
      </w:r>
      <w:r w:rsidRPr="52189A8E">
        <w:rPr>
          <w:rFonts w:ascii="Calibri" w:eastAsia="Calibri" w:hAnsi="Calibri" w:cs="Calibri"/>
        </w:rPr>
        <w:t xml:space="preserve"> JUBBŽ provodi u suradnji s vanjskim suradnicima, na ovom je području EM održano i nekoliko treninga prepoznavanja ptica, a krenulo se i prema razvoju “</w:t>
      </w:r>
      <w:proofErr w:type="spellStart"/>
      <w:r w:rsidRPr="52189A8E">
        <w:rPr>
          <w:rFonts w:ascii="Calibri" w:eastAsia="Calibri" w:hAnsi="Calibri" w:cs="Calibri"/>
          <w:i/>
          <w:iCs/>
        </w:rPr>
        <w:t>birdwatching</w:t>
      </w:r>
      <w:proofErr w:type="spellEnd"/>
      <w:r w:rsidRPr="52189A8E">
        <w:rPr>
          <w:rFonts w:ascii="Calibri" w:eastAsia="Calibri" w:hAnsi="Calibri" w:cs="Calibri"/>
        </w:rPr>
        <w:t xml:space="preserve">” turizma. Također, JUBBŽ je organizirala i škole u prirodi za djecu predškolskog i osnovnoškolskog uzrasta. Međutim, sve je aktivnosti </w:t>
      </w:r>
      <w:r w:rsidR="00A77AB5">
        <w:rPr>
          <w:rFonts w:ascii="Calibri" w:eastAsia="Calibri" w:hAnsi="Calibri" w:cs="Calibri"/>
        </w:rPr>
        <w:t xml:space="preserve">privremeno </w:t>
      </w:r>
      <w:r w:rsidRPr="52189A8E">
        <w:rPr>
          <w:rFonts w:ascii="Calibri" w:eastAsia="Calibri" w:hAnsi="Calibri" w:cs="Calibri"/>
        </w:rPr>
        <w:t xml:space="preserve">zaustavila pandemija </w:t>
      </w:r>
      <w:r w:rsidR="00A77AB5">
        <w:rPr>
          <w:rFonts w:ascii="Calibri" w:eastAsia="Calibri" w:hAnsi="Calibri" w:cs="Calibri"/>
        </w:rPr>
        <w:t xml:space="preserve">virusa </w:t>
      </w:r>
      <w:r w:rsidRPr="52189A8E">
        <w:rPr>
          <w:rFonts w:ascii="Calibri" w:eastAsia="Calibri" w:hAnsi="Calibri" w:cs="Calibri"/>
        </w:rPr>
        <w:t xml:space="preserve">COVID-19. JUBBŽ </w:t>
      </w:r>
      <w:r>
        <w:rPr>
          <w:rFonts w:ascii="Calibri" w:eastAsia="Calibri" w:hAnsi="Calibri" w:cs="Calibri"/>
        </w:rPr>
        <w:t xml:space="preserve">je na ovom području do 2020. godine </w:t>
      </w:r>
      <w:r w:rsidRPr="52189A8E">
        <w:rPr>
          <w:rFonts w:ascii="Calibri" w:eastAsia="Calibri" w:hAnsi="Calibri" w:cs="Calibri"/>
        </w:rPr>
        <w:t xml:space="preserve">provodila i </w:t>
      </w:r>
      <w:r w:rsidR="00AE3DB8">
        <w:rPr>
          <w:rFonts w:ascii="Calibri" w:eastAsia="Calibri" w:hAnsi="Calibri" w:cs="Calibri"/>
        </w:rPr>
        <w:t>praćenje stanja</w:t>
      </w:r>
      <w:r w:rsidR="00AE3DB8" w:rsidRPr="52189A8E">
        <w:rPr>
          <w:rFonts w:ascii="Calibri" w:eastAsia="Calibri" w:hAnsi="Calibri" w:cs="Calibri"/>
        </w:rPr>
        <w:t xml:space="preserve"> </w:t>
      </w:r>
      <w:r w:rsidRPr="52189A8E">
        <w:rPr>
          <w:rFonts w:ascii="Calibri" w:eastAsia="Calibri" w:hAnsi="Calibri" w:cs="Calibri"/>
        </w:rPr>
        <w:t>vidre</w:t>
      </w:r>
      <w:r>
        <w:rPr>
          <w:rFonts w:ascii="Calibri" w:eastAsia="Calibri" w:hAnsi="Calibri" w:cs="Calibri"/>
        </w:rPr>
        <w:t xml:space="preserve"> prema Nacionalnom programu za praćenje stanja očuvanosti vrste vidra (</w:t>
      </w:r>
      <w:r>
        <w:rPr>
          <w:rFonts w:ascii="Calibri" w:eastAsia="Calibri" w:hAnsi="Calibri" w:cs="Calibri"/>
          <w:i/>
          <w:iCs/>
        </w:rPr>
        <w:t>Lutra lutra</w:t>
      </w:r>
      <w:r>
        <w:rPr>
          <w:rFonts w:ascii="Calibri" w:eastAsia="Calibri" w:hAnsi="Calibri" w:cs="Calibri"/>
        </w:rPr>
        <w:t>)</w:t>
      </w:r>
      <w:r w:rsidR="001D27FA">
        <w:rPr>
          <w:rFonts w:ascii="Calibri" w:eastAsia="Calibri" w:hAnsi="Calibri" w:cs="Calibri"/>
        </w:rPr>
        <w:t xml:space="preserve"> </w:t>
      </w:r>
      <w:r>
        <w:rPr>
          <w:rFonts w:ascii="Calibri" w:eastAsia="Calibri" w:hAnsi="Calibri" w:cs="Calibri"/>
        </w:rPr>
        <w:t>(Jelić, 2013)</w:t>
      </w:r>
      <w:r w:rsidRPr="52189A8E">
        <w:rPr>
          <w:rFonts w:ascii="Calibri" w:eastAsia="Calibri" w:hAnsi="Calibri" w:cs="Calibri"/>
        </w:rPr>
        <w:t xml:space="preserve">. </w:t>
      </w:r>
      <w:r>
        <w:rPr>
          <w:rFonts w:ascii="Calibri" w:eastAsia="Calibri" w:hAnsi="Calibri" w:cs="Calibri"/>
        </w:rPr>
        <w:t xml:space="preserve">Nakon toga se, prema uputama </w:t>
      </w:r>
      <w:r>
        <w:t>ZZOP</w:t>
      </w:r>
      <w:r w:rsidR="004520B4">
        <w:t>-a</w:t>
      </w:r>
      <w:r>
        <w:t xml:space="preserve">, aktivnost provodi kao bilježenje svih podataka o prisutnosti vidre u obrascima predviđenima Nacionalnim programom </w:t>
      </w:r>
      <w:r w:rsidR="00AE3DB8">
        <w:t xml:space="preserve">za praćenje stanja </w:t>
      </w:r>
      <w:r>
        <w:t xml:space="preserve">vidre te se očekuje nastavak provedbe </w:t>
      </w:r>
      <w:r w:rsidR="00996DC1">
        <w:t xml:space="preserve">praćenja stanja </w:t>
      </w:r>
      <w:r>
        <w:t>nakon revizije programa</w:t>
      </w:r>
      <w:r w:rsidR="00AE3DB8">
        <w:t xml:space="preserve"> za praćenje stanja</w:t>
      </w:r>
      <w:r>
        <w:t xml:space="preserve">. </w:t>
      </w:r>
      <w:r w:rsidRPr="52189A8E">
        <w:rPr>
          <w:rFonts w:ascii="Calibri" w:eastAsia="Calibri" w:hAnsi="Calibri" w:cs="Calibri"/>
        </w:rPr>
        <w:t xml:space="preserve">JUBBŽ </w:t>
      </w:r>
      <w:r w:rsidR="00996DC1">
        <w:rPr>
          <w:rFonts w:ascii="Calibri" w:eastAsia="Calibri" w:hAnsi="Calibri" w:cs="Calibri"/>
        </w:rPr>
        <w:t xml:space="preserve">je i </w:t>
      </w:r>
      <w:r w:rsidRPr="52189A8E">
        <w:rPr>
          <w:rFonts w:ascii="Calibri" w:eastAsia="Calibri" w:hAnsi="Calibri" w:cs="Calibri"/>
        </w:rPr>
        <w:t xml:space="preserve">partner na projektu </w:t>
      </w:r>
      <w:r w:rsidR="00A77AB5">
        <w:rPr>
          <w:rFonts w:ascii="Calibri" w:eastAsia="Calibri" w:hAnsi="Calibri" w:cs="Calibri"/>
        </w:rPr>
        <w:t>„</w:t>
      </w:r>
      <w:r w:rsidRPr="52189A8E">
        <w:rPr>
          <w:rFonts w:ascii="Calibri" w:eastAsia="Calibri" w:hAnsi="Calibri" w:cs="Calibri"/>
        </w:rPr>
        <w:t>Čazma Natura</w:t>
      </w:r>
      <w:r w:rsidR="00A77AB5">
        <w:rPr>
          <w:rFonts w:ascii="Calibri" w:eastAsia="Calibri" w:hAnsi="Calibri" w:cs="Calibri"/>
        </w:rPr>
        <w:t>“</w:t>
      </w:r>
      <w:r w:rsidRPr="52189A8E">
        <w:rPr>
          <w:rFonts w:ascii="Calibri" w:eastAsia="Calibri" w:hAnsi="Calibri" w:cs="Calibri"/>
        </w:rPr>
        <w:t xml:space="preserve"> grada Čazme kojim su obuhvaćena i neka područja EM, a cilj kojeg je ujediniti zaštitu i očuvanje s turističkim vrednovanjem prirode i okoliša. </w:t>
      </w:r>
      <w:r w:rsidRPr="52189A8E">
        <w:rPr>
          <w:rFonts w:ascii="Calibri" w:eastAsia="Calibri" w:hAnsi="Calibri" w:cs="Calibri"/>
          <w:color w:val="000000" w:themeColor="text1"/>
        </w:rPr>
        <w:t xml:space="preserve"> </w:t>
      </w:r>
    </w:p>
    <w:p w14:paraId="7957E9C0" w14:textId="6AC9E19F" w:rsidR="7983AFA8" w:rsidRDefault="67B04C72" w:rsidP="004E1865">
      <w:pPr>
        <w:spacing w:after="0" w:line="276" w:lineRule="auto"/>
        <w:jc w:val="both"/>
      </w:pPr>
      <w:r w:rsidRPr="52189A8E">
        <w:rPr>
          <w:rFonts w:ascii="Calibri" w:eastAsia="Calibri" w:hAnsi="Calibri" w:cs="Calibri"/>
        </w:rPr>
        <w:t>Radom JU</w:t>
      </w:r>
      <w:r w:rsidR="00996DC1">
        <w:rPr>
          <w:rFonts w:ascii="Calibri" w:eastAsia="Calibri" w:hAnsi="Calibri" w:cs="Calibri"/>
        </w:rPr>
        <w:t>BBŽ</w:t>
      </w:r>
      <w:r w:rsidRPr="52189A8E">
        <w:rPr>
          <w:rFonts w:ascii="Calibri" w:eastAsia="Calibri" w:hAnsi="Calibri" w:cs="Calibri"/>
        </w:rPr>
        <w:t xml:space="preserve"> upravlja Upravno vijeće koje ima predsjednika i četiri člana imenovan</w:t>
      </w:r>
      <w:r w:rsidR="00996DC1">
        <w:rPr>
          <w:rFonts w:ascii="Calibri" w:eastAsia="Calibri" w:hAnsi="Calibri" w:cs="Calibri"/>
        </w:rPr>
        <w:t>a</w:t>
      </w:r>
      <w:r w:rsidRPr="52189A8E">
        <w:rPr>
          <w:rFonts w:ascii="Calibri" w:eastAsia="Calibri" w:hAnsi="Calibri" w:cs="Calibri"/>
        </w:rPr>
        <w:t xml:space="preserve"> od strane župana. Prema odlukama Upravnog vijeća, poslovanje vodi ravnatelj koji zajedno s predstavničkim tijelima županije uzajamno koordinira sveukupni rad u okviru zaštite prirod</w:t>
      </w:r>
      <w:r w:rsidR="001E0B5C">
        <w:rPr>
          <w:rFonts w:ascii="Calibri" w:eastAsia="Calibri" w:hAnsi="Calibri" w:cs="Calibri"/>
        </w:rPr>
        <w:t>e</w:t>
      </w:r>
      <w:r w:rsidRPr="52189A8E">
        <w:rPr>
          <w:rFonts w:ascii="Calibri" w:eastAsia="Calibri" w:hAnsi="Calibri" w:cs="Calibri"/>
        </w:rPr>
        <w:t>. Upravljanje zaštićenim područjima</w:t>
      </w:r>
      <w:r w:rsidR="001E0B5C">
        <w:rPr>
          <w:rFonts w:ascii="Calibri" w:eastAsia="Calibri" w:hAnsi="Calibri" w:cs="Calibri"/>
        </w:rPr>
        <w:t xml:space="preserve"> </w:t>
      </w:r>
      <w:r w:rsidRPr="52189A8E">
        <w:rPr>
          <w:rFonts w:ascii="Calibri" w:eastAsia="Calibri" w:hAnsi="Calibri" w:cs="Calibri"/>
        </w:rPr>
        <w:t xml:space="preserve">JUBBŽ provodi prema Godišnjem programu zaštite, očuvanja, održavanja i promicanja zaštićenih područja. </w:t>
      </w:r>
    </w:p>
    <w:p w14:paraId="77107FBB" w14:textId="1A3A8AF6" w:rsidR="00A56740" w:rsidRPr="00F107FC" w:rsidRDefault="67B04C72" w:rsidP="009B0E50">
      <w:pPr>
        <w:spacing w:after="240" w:line="276" w:lineRule="auto"/>
        <w:jc w:val="both"/>
        <w:rPr>
          <w:rFonts w:ascii="Calibri" w:eastAsia="Calibri" w:hAnsi="Calibri" w:cs="Calibri"/>
          <w:lang w:val="hr"/>
        </w:rPr>
      </w:pPr>
      <w:r w:rsidRPr="51951894">
        <w:rPr>
          <w:rFonts w:ascii="Calibri" w:eastAsia="Calibri" w:hAnsi="Calibri" w:cs="Calibri"/>
        </w:rPr>
        <w:t xml:space="preserve">Unutarnje ustrojstvo i djelatnost </w:t>
      </w:r>
      <w:r w:rsidR="00EA3EB9">
        <w:rPr>
          <w:rFonts w:ascii="Calibri" w:eastAsia="Calibri" w:hAnsi="Calibri" w:cs="Calibri"/>
        </w:rPr>
        <w:t>JUBBŽ</w:t>
      </w:r>
      <w:r w:rsidR="00EA3EB9" w:rsidRPr="51951894">
        <w:rPr>
          <w:rFonts w:ascii="Calibri" w:eastAsia="Calibri" w:hAnsi="Calibri" w:cs="Calibri"/>
        </w:rPr>
        <w:t xml:space="preserve"> </w:t>
      </w:r>
      <w:r w:rsidRPr="51951894">
        <w:rPr>
          <w:rFonts w:ascii="Calibri" w:eastAsia="Calibri" w:hAnsi="Calibri" w:cs="Calibri"/>
        </w:rPr>
        <w:t>određeni su Statutom</w:t>
      </w:r>
      <w:r w:rsidR="00117B7A" w:rsidRPr="51951894">
        <w:rPr>
          <w:rStyle w:val="Referencafusnote"/>
          <w:rFonts w:ascii="Calibri" w:eastAsia="Calibri" w:hAnsi="Calibri" w:cs="Calibri"/>
        </w:rPr>
        <w:footnoteReference w:id="5"/>
      </w:r>
      <w:r w:rsidRPr="51951894">
        <w:rPr>
          <w:rFonts w:ascii="Calibri" w:eastAsia="Calibri" w:hAnsi="Calibri" w:cs="Calibri"/>
        </w:rPr>
        <w:t xml:space="preserve"> i Pravilnikom</w:t>
      </w:r>
      <w:r w:rsidR="00117B7A" w:rsidRPr="51951894">
        <w:rPr>
          <w:rStyle w:val="Referencafusnote"/>
          <w:rFonts w:ascii="Calibri" w:eastAsia="Calibri" w:hAnsi="Calibri" w:cs="Calibri"/>
        </w:rPr>
        <w:footnoteReference w:id="6"/>
      </w:r>
      <w:r w:rsidRPr="51951894">
        <w:rPr>
          <w:rFonts w:ascii="Calibri" w:eastAsia="Calibri" w:hAnsi="Calibri" w:cs="Calibri"/>
        </w:rPr>
        <w:t xml:space="preserve"> o unutarnjem ustrojstvu i načinu rada Javne ustanove za upravljanje zaštićenim dijelovima prirode Bjelovarsko-bilogorske županije</w:t>
      </w:r>
      <w:r w:rsidR="34F4036C" w:rsidRPr="001E59CF">
        <w:rPr>
          <w:rFonts w:ascii="Calibri" w:eastAsia="Calibri" w:hAnsi="Calibri" w:cs="Calibri"/>
          <w:lang w:val="hr"/>
        </w:rPr>
        <w:t>,</w:t>
      </w:r>
      <w:r w:rsidR="00D07C8C">
        <w:rPr>
          <w:rFonts w:ascii="Calibri" w:eastAsia="Calibri" w:hAnsi="Calibri" w:cs="Calibri"/>
          <w:lang w:val="hr"/>
        </w:rPr>
        <w:t xml:space="preserve"> a prema kojima je</w:t>
      </w:r>
      <w:r w:rsidR="34F4036C" w:rsidRPr="001E59CF">
        <w:rPr>
          <w:rFonts w:ascii="Calibri" w:eastAsia="Calibri" w:hAnsi="Calibri" w:cs="Calibri"/>
          <w:lang w:val="hr"/>
        </w:rPr>
        <w:t xml:space="preserve"> J</w:t>
      </w:r>
      <w:r w:rsidR="054724B9" w:rsidRPr="001E59CF">
        <w:rPr>
          <w:rFonts w:ascii="Calibri" w:eastAsia="Calibri" w:hAnsi="Calibri" w:cs="Calibri"/>
          <w:lang w:val="hr"/>
        </w:rPr>
        <w:t>U</w:t>
      </w:r>
      <w:r w:rsidR="34F4036C" w:rsidRPr="001E59CF">
        <w:rPr>
          <w:rFonts w:ascii="Calibri" w:eastAsia="Calibri" w:hAnsi="Calibri" w:cs="Calibri"/>
          <w:lang w:val="hr"/>
        </w:rPr>
        <w:t xml:space="preserve">BBŽ ustrojena kao jedinstvena ustrojstvena jedinica s predviđenih sedam radnih </w:t>
      </w:r>
      <w:r w:rsidR="34F4036C" w:rsidRPr="001E59CF">
        <w:rPr>
          <w:rFonts w:ascii="Calibri" w:eastAsia="Calibri" w:hAnsi="Calibri" w:cs="Calibri"/>
          <w:lang w:val="hr"/>
        </w:rPr>
        <w:lastRenderedPageBreak/>
        <w:t xml:space="preserve">mjesta. Trenutno su zaposlena </w:t>
      </w:r>
      <w:r w:rsidR="00700D0E">
        <w:rPr>
          <w:rFonts w:ascii="Calibri" w:eastAsia="Calibri" w:hAnsi="Calibri" w:cs="Calibri"/>
          <w:lang w:val="hr"/>
        </w:rPr>
        <w:t>tri</w:t>
      </w:r>
      <w:r w:rsidR="004F0ED5">
        <w:rPr>
          <w:rFonts w:ascii="Calibri" w:eastAsia="Calibri" w:hAnsi="Calibri" w:cs="Calibri"/>
          <w:lang w:val="hr"/>
        </w:rPr>
        <w:t xml:space="preserve"> </w:t>
      </w:r>
      <w:r w:rsidR="34F4036C" w:rsidRPr="001E59CF">
        <w:rPr>
          <w:rFonts w:ascii="Calibri" w:eastAsia="Calibri" w:hAnsi="Calibri" w:cs="Calibri"/>
          <w:lang w:val="hr"/>
        </w:rPr>
        <w:t>djelatnika i to ravnatelj, stručni suradnik biolog te glavni čuvar prirode (</w:t>
      </w:r>
      <w:r w:rsidR="000E707F" w:rsidRPr="004E1865">
        <w:rPr>
          <w:b/>
          <w:bCs/>
        </w:rPr>
        <w:t xml:space="preserve">Slika </w:t>
      </w:r>
      <w:r w:rsidR="000E707F">
        <w:rPr>
          <w:b/>
          <w:bCs/>
        </w:rPr>
        <w:fldChar w:fldCharType="begin"/>
      </w:r>
      <w:r w:rsidR="000E707F">
        <w:rPr>
          <w:b/>
          <w:bCs/>
        </w:rPr>
        <w:instrText xml:space="preserve"> STYLEREF 1 \s </w:instrText>
      </w:r>
      <w:r w:rsidR="000E707F">
        <w:rPr>
          <w:b/>
          <w:bCs/>
        </w:rPr>
        <w:fldChar w:fldCharType="separate"/>
      </w:r>
      <w:r w:rsidR="00D63FF6">
        <w:rPr>
          <w:b/>
          <w:bCs/>
          <w:noProof/>
        </w:rPr>
        <w:t>1</w:t>
      </w:r>
      <w:r w:rsidR="000E707F">
        <w:rPr>
          <w:b/>
          <w:bCs/>
        </w:rPr>
        <w:fldChar w:fldCharType="end"/>
      </w:r>
      <w:r w:rsidR="000E707F">
        <w:rPr>
          <w:b/>
          <w:bCs/>
        </w:rPr>
        <w:t>.</w:t>
      </w:r>
      <w:r w:rsidR="000E707F">
        <w:rPr>
          <w:b/>
          <w:bCs/>
        </w:rPr>
        <w:fldChar w:fldCharType="begin"/>
      </w:r>
      <w:r w:rsidR="000E707F">
        <w:rPr>
          <w:b/>
          <w:bCs/>
        </w:rPr>
        <w:instrText xml:space="preserve"> SEQ Slika \* ARABIC \s 1 </w:instrText>
      </w:r>
      <w:r w:rsidR="000E707F">
        <w:rPr>
          <w:b/>
          <w:bCs/>
        </w:rPr>
        <w:fldChar w:fldCharType="separate"/>
      </w:r>
      <w:r w:rsidR="00D63FF6">
        <w:rPr>
          <w:b/>
          <w:bCs/>
          <w:noProof/>
        </w:rPr>
        <w:t>9</w:t>
      </w:r>
      <w:r w:rsidR="000E707F">
        <w:rPr>
          <w:b/>
          <w:bCs/>
        </w:rPr>
        <w:fldChar w:fldCharType="end"/>
      </w:r>
      <w:r w:rsidR="000E707F">
        <w:rPr>
          <w:b/>
          <w:bCs/>
        </w:rPr>
        <w:t>)</w:t>
      </w:r>
      <w:r w:rsidR="34F4036C" w:rsidRPr="001E59CF">
        <w:rPr>
          <w:rFonts w:ascii="Calibri" w:eastAsia="Calibri" w:hAnsi="Calibri" w:cs="Calibri"/>
          <w:lang w:val="hr"/>
        </w:rPr>
        <w:t>).</w:t>
      </w:r>
    </w:p>
    <w:p w14:paraId="146D492D" w14:textId="77777777" w:rsidR="00A56740" w:rsidRDefault="00E73E69" w:rsidP="00A56740">
      <w:pPr>
        <w:pStyle w:val="Opisslike"/>
        <w:keepNext/>
      </w:pPr>
      <w:bookmarkStart w:id="106" w:name="_Ref99967667"/>
      <w:bookmarkStart w:id="107" w:name="_Toc100157262"/>
      <w:r>
        <w:rPr>
          <w:noProof/>
          <w:lang w:val="en-US"/>
        </w:rPr>
        <w:drawing>
          <wp:inline distT="0" distB="0" distL="0" distR="0" wp14:anchorId="13748E25" wp14:editId="1769D447">
            <wp:extent cx="5077460" cy="3171420"/>
            <wp:effectExtent l="0" t="0" r="8890" b="0"/>
            <wp:docPr id="1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t="3612" b="2291"/>
                    <a:stretch/>
                  </pic:blipFill>
                  <pic:spPr bwMode="auto">
                    <a:xfrm>
                      <a:off x="0" y="0"/>
                      <a:ext cx="5127966" cy="3202966"/>
                    </a:xfrm>
                    <a:prstGeom prst="rect">
                      <a:avLst/>
                    </a:prstGeom>
                    <a:noFill/>
                    <a:ln>
                      <a:noFill/>
                    </a:ln>
                    <a:extLst>
                      <a:ext uri="{53640926-AAD7-44D8-BBD7-CCE9431645EC}">
                        <a14:shadowObscured xmlns:a14="http://schemas.microsoft.com/office/drawing/2010/main"/>
                      </a:ext>
                    </a:extLst>
                  </pic:spPr>
                </pic:pic>
              </a:graphicData>
            </a:graphic>
          </wp:inline>
        </w:drawing>
      </w:r>
    </w:p>
    <w:p w14:paraId="686ADE98" w14:textId="4EA6BD2D" w:rsidR="00A56740" w:rsidRDefault="00A56740" w:rsidP="00A56740">
      <w:pPr>
        <w:pStyle w:val="Opisslike"/>
      </w:pPr>
      <w:bookmarkStart w:id="108" w:name="_Toc123215614"/>
      <w:r w:rsidRPr="004E1865">
        <w:rPr>
          <w:b/>
          <w:bCs/>
        </w:rPr>
        <w:t xml:space="preserve">Slika </w:t>
      </w:r>
      <w:r w:rsidR="00717308">
        <w:rPr>
          <w:b/>
          <w:bCs/>
        </w:rPr>
        <w:fldChar w:fldCharType="begin"/>
      </w:r>
      <w:r w:rsidR="00717308">
        <w:rPr>
          <w:b/>
          <w:bCs/>
        </w:rPr>
        <w:instrText xml:space="preserve"> STYLEREF 1 \s </w:instrText>
      </w:r>
      <w:r w:rsidR="00717308">
        <w:rPr>
          <w:b/>
          <w:bCs/>
        </w:rPr>
        <w:fldChar w:fldCharType="separate"/>
      </w:r>
      <w:r w:rsidR="00D63FF6">
        <w:rPr>
          <w:b/>
          <w:bCs/>
          <w:noProof/>
        </w:rPr>
        <w:t>1</w:t>
      </w:r>
      <w:r w:rsidR="00717308">
        <w:rPr>
          <w:b/>
          <w:bCs/>
        </w:rPr>
        <w:fldChar w:fldCharType="end"/>
      </w:r>
      <w:r w:rsidR="00717308">
        <w:rPr>
          <w:b/>
          <w:bCs/>
        </w:rPr>
        <w:t>.</w:t>
      </w:r>
      <w:r w:rsidR="00717308">
        <w:rPr>
          <w:b/>
          <w:bCs/>
        </w:rPr>
        <w:fldChar w:fldCharType="begin"/>
      </w:r>
      <w:r w:rsidR="00717308">
        <w:rPr>
          <w:b/>
          <w:bCs/>
        </w:rPr>
        <w:instrText xml:space="preserve"> SEQ Slika \* ARABIC \s 1 </w:instrText>
      </w:r>
      <w:r w:rsidR="00717308">
        <w:rPr>
          <w:b/>
          <w:bCs/>
        </w:rPr>
        <w:fldChar w:fldCharType="separate"/>
      </w:r>
      <w:r w:rsidR="00D63FF6">
        <w:rPr>
          <w:b/>
          <w:bCs/>
          <w:noProof/>
        </w:rPr>
        <w:t>10</w:t>
      </w:r>
      <w:r w:rsidR="00717308">
        <w:rPr>
          <w:b/>
          <w:bCs/>
        </w:rPr>
        <w:fldChar w:fldCharType="end"/>
      </w:r>
      <w:r>
        <w:rPr>
          <w:b/>
          <w:bCs/>
        </w:rPr>
        <w:t xml:space="preserve"> </w:t>
      </w:r>
      <w:r w:rsidRPr="00DC3CD6">
        <w:t>Shematski prikaz unutarnjeg ustrojstva J</w:t>
      </w:r>
      <w:r>
        <w:t xml:space="preserve">UBBŽ </w:t>
      </w:r>
      <w:r w:rsidRPr="00DC3CD6">
        <w:t>s trenutno popunjenim radnim mjestima.</w:t>
      </w:r>
      <w:bookmarkEnd w:id="108"/>
      <w:r w:rsidRPr="00DC3CD6">
        <w:t xml:space="preserve"> </w:t>
      </w:r>
    </w:p>
    <w:p w14:paraId="3EF13D7C" w14:textId="5B111464" w:rsidR="00F107FC" w:rsidRPr="007C3004" w:rsidRDefault="00A56740" w:rsidP="00577B83">
      <w:pPr>
        <w:pStyle w:val="Opisslike"/>
        <w:spacing w:after="240" w:line="276" w:lineRule="auto"/>
        <w:rPr>
          <w:i/>
          <w:iCs/>
        </w:rPr>
      </w:pPr>
      <w:r w:rsidRPr="00E3140D">
        <w:rPr>
          <w:i/>
          <w:iCs/>
        </w:rPr>
        <w:t>Izvor: JUBBŽ, 2022</w:t>
      </w:r>
      <w:bookmarkEnd w:id="106"/>
      <w:bookmarkEnd w:id="107"/>
    </w:p>
    <w:p w14:paraId="5AAE96BB" w14:textId="729F61DD" w:rsidR="00F129C6" w:rsidRDefault="67B04C72" w:rsidP="00577B83">
      <w:pPr>
        <w:spacing w:after="240" w:line="276" w:lineRule="auto"/>
        <w:jc w:val="both"/>
        <w:rPr>
          <w:rFonts w:ascii="Calibri" w:eastAsia="Calibri" w:hAnsi="Calibri" w:cs="Calibri"/>
        </w:rPr>
      </w:pPr>
      <w:r w:rsidRPr="329506F1">
        <w:rPr>
          <w:rFonts w:ascii="Calibri" w:eastAsia="Calibri" w:hAnsi="Calibri" w:cs="Calibri"/>
        </w:rPr>
        <w:t xml:space="preserve">Sredstva za rad i obavljanje djelatnosti JUBBŽ ostvaruje iz </w:t>
      </w:r>
      <w:r w:rsidR="1FB45DDB" w:rsidRPr="329506F1">
        <w:rPr>
          <w:rFonts w:ascii="Calibri" w:eastAsia="Calibri" w:hAnsi="Calibri" w:cs="Calibri"/>
        </w:rPr>
        <w:t>Ž</w:t>
      </w:r>
      <w:r w:rsidRPr="329506F1">
        <w:rPr>
          <w:rFonts w:ascii="Calibri" w:eastAsia="Calibri" w:hAnsi="Calibri" w:cs="Calibri"/>
        </w:rPr>
        <w:t>upanijskog proračuna, projekata EU, vlastitog prihoda od prodaje ulaznica te financijskih potpora u poljoprivredi i ruralnom razvoju</w:t>
      </w:r>
      <w:r w:rsidR="0006503E">
        <w:rPr>
          <w:rFonts w:ascii="Calibri" w:eastAsia="Calibri" w:hAnsi="Calibri" w:cs="Calibri"/>
        </w:rPr>
        <w:t xml:space="preserve"> (</w:t>
      </w:r>
      <w:r w:rsidR="00487CC6">
        <w:rPr>
          <w:rFonts w:ascii="Calibri" w:eastAsia="Calibri" w:hAnsi="Calibri" w:cs="Calibri"/>
        </w:rPr>
        <w:fldChar w:fldCharType="begin"/>
      </w:r>
      <w:r w:rsidR="00487CC6">
        <w:rPr>
          <w:rFonts w:ascii="Calibri" w:eastAsia="Calibri" w:hAnsi="Calibri" w:cs="Calibri"/>
        </w:rPr>
        <w:instrText xml:space="preserve"> REF _Ref122425904 \h </w:instrText>
      </w:r>
      <w:r w:rsidR="00487CC6">
        <w:rPr>
          <w:rFonts w:ascii="Calibri" w:eastAsia="Calibri" w:hAnsi="Calibri" w:cs="Calibri"/>
        </w:rPr>
      </w:r>
      <w:r w:rsidR="00487CC6">
        <w:rPr>
          <w:rFonts w:ascii="Calibri" w:eastAsia="Calibri" w:hAnsi="Calibri" w:cs="Calibri"/>
        </w:rPr>
        <w:fldChar w:fldCharType="separate"/>
      </w:r>
      <w:r w:rsidR="00D63FF6" w:rsidRPr="004E1865">
        <w:rPr>
          <w:b/>
          <w:bCs/>
        </w:rPr>
        <w:t xml:space="preserve">Slika </w:t>
      </w:r>
      <w:r w:rsidR="00D63FF6">
        <w:rPr>
          <w:b/>
          <w:bCs/>
          <w:noProof/>
        </w:rPr>
        <w:t>1</w:t>
      </w:r>
      <w:r w:rsidR="00D63FF6">
        <w:rPr>
          <w:b/>
          <w:bCs/>
        </w:rPr>
        <w:t>.</w:t>
      </w:r>
      <w:r w:rsidR="00D63FF6">
        <w:rPr>
          <w:b/>
          <w:bCs/>
          <w:noProof/>
        </w:rPr>
        <w:t>11</w:t>
      </w:r>
      <w:r w:rsidR="00487CC6">
        <w:rPr>
          <w:rFonts w:ascii="Calibri" w:eastAsia="Calibri" w:hAnsi="Calibri" w:cs="Calibri"/>
        </w:rPr>
        <w:fldChar w:fldCharType="end"/>
      </w:r>
      <w:r w:rsidR="0006503E">
        <w:rPr>
          <w:rFonts w:ascii="Calibri" w:eastAsia="Calibri" w:hAnsi="Calibri" w:cs="Calibri"/>
        </w:rPr>
        <w:t>)</w:t>
      </w:r>
      <w:r w:rsidRPr="329506F1">
        <w:rPr>
          <w:rFonts w:ascii="Calibri" w:eastAsia="Calibri" w:hAnsi="Calibri" w:cs="Calibri"/>
        </w:rPr>
        <w:t>.</w:t>
      </w:r>
    </w:p>
    <w:p w14:paraId="00DD4F8D" w14:textId="77777777" w:rsidR="00487CC6" w:rsidRDefault="001E0B5C" w:rsidP="00487CC6">
      <w:pPr>
        <w:keepNext/>
        <w:spacing w:after="0" w:line="276" w:lineRule="auto"/>
        <w:jc w:val="center"/>
      </w:pPr>
      <w:r w:rsidRPr="00AB3518">
        <w:rPr>
          <w:noProof/>
          <w:lang w:val="en-US"/>
        </w:rPr>
        <w:drawing>
          <wp:inline distT="0" distB="0" distL="0" distR="0" wp14:anchorId="7339C970" wp14:editId="6B0E06CF">
            <wp:extent cx="5950528" cy="2712818"/>
            <wp:effectExtent l="0" t="0" r="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a:extLst>
                        <a:ext uri="{28A0092B-C50C-407E-A947-70E740481C1C}">
                          <a14:useLocalDpi xmlns:a14="http://schemas.microsoft.com/office/drawing/2010/main" val="0"/>
                        </a:ext>
                      </a:extLst>
                    </a:blip>
                    <a:srcRect l="1026" t="10631" r="1112" b="17308"/>
                    <a:stretch/>
                  </pic:blipFill>
                  <pic:spPr bwMode="auto">
                    <a:xfrm>
                      <a:off x="0" y="0"/>
                      <a:ext cx="5983842" cy="2728006"/>
                    </a:xfrm>
                    <a:prstGeom prst="rect">
                      <a:avLst/>
                    </a:prstGeom>
                    <a:noFill/>
                    <a:ln w="3175">
                      <a:noFill/>
                    </a:ln>
                    <a:extLst>
                      <a:ext uri="{53640926-AAD7-44D8-BBD7-CCE9431645EC}">
                        <a14:shadowObscured xmlns:a14="http://schemas.microsoft.com/office/drawing/2010/main"/>
                      </a:ext>
                    </a:extLst>
                  </pic:spPr>
                </pic:pic>
              </a:graphicData>
            </a:graphic>
          </wp:inline>
        </w:drawing>
      </w:r>
    </w:p>
    <w:p w14:paraId="4F220AC4" w14:textId="0DA713EB" w:rsidR="00487CC6" w:rsidRDefault="00487CC6" w:rsidP="00487CC6">
      <w:pPr>
        <w:pStyle w:val="Opisslike"/>
      </w:pPr>
      <w:bookmarkStart w:id="109" w:name="_Ref122425904"/>
      <w:bookmarkStart w:id="110" w:name="_Toc123215615"/>
      <w:r w:rsidRPr="004E1865">
        <w:rPr>
          <w:b/>
          <w:bCs/>
        </w:rPr>
        <w:t xml:space="preserve">Slika </w:t>
      </w:r>
      <w:r w:rsidR="00717308">
        <w:rPr>
          <w:b/>
          <w:bCs/>
        </w:rPr>
        <w:fldChar w:fldCharType="begin"/>
      </w:r>
      <w:r w:rsidR="00717308">
        <w:rPr>
          <w:b/>
          <w:bCs/>
        </w:rPr>
        <w:instrText xml:space="preserve"> STYLEREF 1 \s </w:instrText>
      </w:r>
      <w:r w:rsidR="00717308">
        <w:rPr>
          <w:b/>
          <w:bCs/>
        </w:rPr>
        <w:fldChar w:fldCharType="separate"/>
      </w:r>
      <w:r w:rsidR="00D63FF6">
        <w:rPr>
          <w:b/>
          <w:bCs/>
          <w:noProof/>
        </w:rPr>
        <w:t>1</w:t>
      </w:r>
      <w:r w:rsidR="00717308">
        <w:rPr>
          <w:b/>
          <w:bCs/>
        </w:rPr>
        <w:fldChar w:fldCharType="end"/>
      </w:r>
      <w:r w:rsidR="00717308">
        <w:rPr>
          <w:b/>
          <w:bCs/>
        </w:rPr>
        <w:t>.</w:t>
      </w:r>
      <w:r w:rsidR="00717308">
        <w:rPr>
          <w:b/>
          <w:bCs/>
        </w:rPr>
        <w:fldChar w:fldCharType="begin"/>
      </w:r>
      <w:r w:rsidR="00717308">
        <w:rPr>
          <w:b/>
          <w:bCs/>
        </w:rPr>
        <w:instrText xml:space="preserve"> SEQ Slika \* ARABIC \s 1 </w:instrText>
      </w:r>
      <w:r w:rsidR="00717308">
        <w:rPr>
          <w:b/>
          <w:bCs/>
        </w:rPr>
        <w:fldChar w:fldCharType="separate"/>
      </w:r>
      <w:r w:rsidR="00D63FF6">
        <w:rPr>
          <w:b/>
          <w:bCs/>
          <w:noProof/>
        </w:rPr>
        <w:t>11</w:t>
      </w:r>
      <w:r w:rsidR="00717308">
        <w:rPr>
          <w:b/>
          <w:bCs/>
        </w:rPr>
        <w:fldChar w:fldCharType="end"/>
      </w:r>
      <w:bookmarkEnd w:id="109"/>
      <w:r>
        <w:t xml:space="preserve"> </w:t>
      </w:r>
      <w:r w:rsidRPr="001E123D">
        <w:t>Udio pojedinih izvora</w:t>
      </w:r>
      <w:r w:rsidRPr="007845B3">
        <w:t xml:space="preserve"> </w:t>
      </w:r>
      <w:r w:rsidRPr="00A116D7">
        <w:t>financiranja</w:t>
      </w:r>
      <w:r w:rsidRPr="001E123D">
        <w:t xml:space="preserve"> u odnosu na ukupne izvore prihoda J</w:t>
      </w:r>
      <w:r>
        <w:t>UBBŽ</w:t>
      </w:r>
      <w:r w:rsidRPr="001E123D">
        <w:t>, za razdoblje upravljanja od 2016. do 2020. godine.</w:t>
      </w:r>
      <w:bookmarkEnd w:id="110"/>
      <w:r w:rsidRPr="001E123D">
        <w:t xml:space="preserve"> </w:t>
      </w:r>
    </w:p>
    <w:p w14:paraId="35F1110D" w14:textId="632604FA" w:rsidR="00F129C6" w:rsidRPr="00DA32CC" w:rsidRDefault="00487CC6" w:rsidP="009B0E50">
      <w:pPr>
        <w:pStyle w:val="Opisslike"/>
        <w:spacing w:after="240" w:line="276" w:lineRule="auto"/>
        <w:rPr>
          <w:i/>
          <w:iCs/>
        </w:rPr>
      </w:pPr>
      <w:r w:rsidRPr="00E3140D">
        <w:rPr>
          <w:i/>
          <w:iCs/>
        </w:rPr>
        <w:t>Izvor: JUBBŽ, 2021</w:t>
      </w:r>
    </w:p>
    <w:p w14:paraId="33B91830" w14:textId="17EF122A" w:rsidR="00F129C6" w:rsidRDefault="454FDEB4" w:rsidP="001421B4">
      <w:pPr>
        <w:spacing w:before="240" w:after="240" w:line="276" w:lineRule="auto"/>
        <w:jc w:val="both"/>
        <w:rPr>
          <w:rFonts w:ascii="Calibri" w:eastAsia="Calibri" w:hAnsi="Calibri" w:cs="Calibri"/>
        </w:rPr>
      </w:pPr>
      <w:r w:rsidRPr="329506F1">
        <w:rPr>
          <w:rFonts w:ascii="Calibri" w:eastAsia="Calibri" w:hAnsi="Calibri" w:cs="Calibri"/>
        </w:rPr>
        <w:lastRenderedPageBreak/>
        <w:t xml:space="preserve">U razdoblju od 2016. do 2020. godine, JUBBŽ ostvarila je ukupan prosječan prihod u iznosu od oko 900.000 kuna, a u spomenutom razdoblju </w:t>
      </w:r>
      <w:r w:rsidR="009B0E50">
        <w:rPr>
          <w:rFonts w:ascii="Calibri" w:eastAsia="Calibri" w:hAnsi="Calibri" w:cs="Calibri"/>
        </w:rPr>
        <w:t>bilježi se</w:t>
      </w:r>
      <w:r w:rsidRPr="329506F1">
        <w:rPr>
          <w:rFonts w:ascii="Calibri" w:eastAsia="Calibri" w:hAnsi="Calibri" w:cs="Calibri"/>
        </w:rPr>
        <w:t xml:space="preserve"> trend rasta ukupnih prihoda. Glavni izvor prihoda je proračun Bjelovarsko-bilogorske županije, koji čini oko 97 % ukupnih prihoda JU</w:t>
      </w:r>
      <w:r w:rsidR="00454466">
        <w:rPr>
          <w:rFonts w:ascii="Calibri" w:eastAsia="Calibri" w:hAnsi="Calibri" w:cs="Calibri"/>
        </w:rPr>
        <w:t>BBŽ</w:t>
      </w:r>
      <w:r w:rsidRPr="329506F1">
        <w:rPr>
          <w:rFonts w:ascii="Calibri" w:eastAsia="Calibri" w:hAnsi="Calibri" w:cs="Calibri"/>
        </w:rPr>
        <w:t xml:space="preserve">. Slijede tekuće pomoći proračunskim korisnicima iz proračuna koji im nije nadležan (uključujući sredstva dobivena za rode od Fonda za zaštitu okoliša i energetsku učinkovitost), </w:t>
      </w:r>
      <w:r w:rsidR="00454466">
        <w:rPr>
          <w:rFonts w:ascii="Calibri" w:eastAsia="Calibri" w:hAnsi="Calibri" w:cs="Calibri"/>
        </w:rPr>
        <w:t xml:space="preserve">a </w:t>
      </w:r>
      <w:r w:rsidRPr="329506F1">
        <w:rPr>
          <w:rFonts w:ascii="Calibri" w:eastAsia="Calibri" w:hAnsi="Calibri" w:cs="Calibri"/>
        </w:rPr>
        <w:t>koj</w:t>
      </w:r>
      <w:r w:rsidR="00A77AB5">
        <w:rPr>
          <w:rFonts w:ascii="Calibri" w:eastAsia="Calibri" w:hAnsi="Calibri" w:cs="Calibri"/>
        </w:rPr>
        <w:t>e</w:t>
      </w:r>
      <w:r w:rsidRPr="329506F1">
        <w:rPr>
          <w:rFonts w:ascii="Calibri" w:eastAsia="Calibri" w:hAnsi="Calibri" w:cs="Calibri"/>
        </w:rPr>
        <w:t xml:space="preserve"> donose oko 2</w:t>
      </w:r>
      <w:r w:rsidR="00C5BC13" w:rsidRPr="329506F1">
        <w:rPr>
          <w:rFonts w:ascii="Calibri" w:eastAsia="Calibri" w:hAnsi="Calibri" w:cs="Calibri"/>
        </w:rPr>
        <w:t xml:space="preserve"> </w:t>
      </w:r>
      <w:r w:rsidRPr="329506F1">
        <w:rPr>
          <w:rFonts w:ascii="Calibri" w:eastAsia="Calibri" w:hAnsi="Calibri" w:cs="Calibri"/>
        </w:rPr>
        <w:t>% prihoda</w:t>
      </w:r>
      <w:r w:rsidR="00C6470B">
        <w:rPr>
          <w:rFonts w:ascii="Calibri" w:eastAsia="Calibri" w:hAnsi="Calibri" w:cs="Calibri"/>
        </w:rPr>
        <w:t xml:space="preserve">. Najmanji </w:t>
      </w:r>
      <w:r w:rsidRPr="329506F1">
        <w:rPr>
          <w:rFonts w:ascii="Calibri" w:eastAsia="Calibri" w:hAnsi="Calibri" w:cs="Calibri"/>
        </w:rPr>
        <w:t xml:space="preserve">udio u proračunu JUBBŽ čine </w:t>
      </w:r>
      <w:r w:rsidR="00C6470B" w:rsidRPr="329506F1">
        <w:rPr>
          <w:rFonts w:ascii="Calibri" w:eastAsia="Calibri" w:hAnsi="Calibri" w:cs="Calibri"/>
        </w:rPr>
        <w:t>poticaji u poljoprivredi</w:t>
      </w:r>
      <w:r w:rsidR="00C6470B">
        <w:rPr>
          <w:rFonts w:ascii="Calibri" w:eastAsia="Calibri" w:hAnsi="Calibri" w:cs="Calibri"/>
        </w:rPr>
        <w:t>,</w:t>
      </w:r>
      <w:r w:rsidR="00C6470B" w:rsidRPr="329506F1">
        <w:rPr>
          <w:rFonts w:ascii="Calibri" w:eastAsia="Calibri" w:hAnsi="Calibri" w:cs="Calibri"/>
        </w:rPr>
        <w:t xml:space="preserve"> </w:t>
      </w:r>
      <w:r w:rsidRPr="329506F1">
        <w:rPr>
          <w:rFonts w:ascii="Calibri" w:eastAsia="Calibri" w:hAnsi="Calibri" w:cs="Calibri"/>
        </w:rPr>
        <w:t xml:space="preserve">tekuće pomoći na temelju prijenosa EU sredstava te vlastiti prihodi (kamate i prihodi od ulaznica), </w:t>
      </w:r>
      <w:r w:rsidR="00C6470B">
        <w:rPr>
          <w:rFonts w:ascii="Calibri" w:eastAsia="Calibri" w:hAnsi="Calibri" w:cs="Calibri"/>
        </w:rPr>
        <w:t>koji zajedno čine</w:t>
      </w:r>
      <w:r w:rsidRPr="329506F1">
        <w:rPr>
          <w:rFonts w:ascii="Calibri" w:eastAsia="Calibri" w:hAnsi="Calibri" w:cs="Calibri"/>
        </w:rPr>
        <w:t xml:space="preserve"> nešto </w:t>
      </w:r>
      <w:r w:rsidR="00C6470B">
        <w:rPr>
          <w:rFonts w:ascii="Calibri" w:eastAsia="Calibri" w:hAnsi="Calibri" w:cs="Calibri"/>
        </w:rPr>
        <w:t>više</w:t>
      </w:r>
      <w:r w:rsidRPr="329506F1">
        <w:rPr>
          <w:rFonts w:ascii="Calibri" w:eastAsia="Calibri" w:hAnsi="Calibri" w:cs="Calibri"/>
        </w:rPr>
        <w:t xml:space="preserve"> od 1</w:t>
      </w:r>
      <w:r w:rsidR="2C652616" w:rsidRPr="329506F1">
        <w:rPr>
          <w:rFonts w:ascii="Calibri" w:eastAsia="Calibri" w:hAnsi="Calibri" w:cs="Calibri"/>
        </w:rPr>
        <w:t xml:space="preserve"> </w:t>
      </w:r>
      <w:r w:rsidRPr="329506F1">
        <w:rPr>
          <w:rFonts w:ascii="Calibri" w:eastAsia="Calibri" w:hAnsi="Calibri" w:cs="Calibri"/>
        </w:rPr>
        <w:t>%</w:t>
      </w:r>
      <w:r w:rsidR="00A77AB5">
        <w:rPr>
          <w:rFonts w:ascii="Calibri" w:eastAsia="Calibri" w:hAnsi="Calibri" w:cs="Calibri"/>
        </w:rPr>
        <w:t xml:space="preserve"> prihoda</w:t>
      </w:r>
      <w:r w:rsidRPr="329506F1">
        <w:rPr>
          <w:rFonts w:ascii="Calibri" w:eastAsia="Calibri" w:hAnsi="Calibri" w:cs="Calibri"/>
        </w:rPr>
        <w:t>.</w:t>
      </w:r>
    </w:p>
    <w:p w14:paraId="413AE069" w14:textId="0656D236" w:rsidR="00833F02" w:rsidRPr="00833F02" w:rsidRDefault="00833F02" w:rsidP="004E1865">
      <w:pPr>
        <w:pStyle w:val="Naslov3"/>
        <w:spacing w:before="0" w:line="276" w:lineRule="auto"/>
        <w:ind w:left="1077"/>
        <w:jc w:val="both"/>
      </w:pPr>
      <w:bookmarkStart w:id="111" w:name="_Toc122416058"/>
      <w:bookmarkStart w:id="112" w:name="_Toc122416449"/>
      <w:bookmarkStart w:id="113" w:name="_Toc122418348"/>
      <w:bookmarkStart w:id="114" w:name="_Toc123215493"/>
      <w:r w:rsidRPr="00833F02">
        <w:t>Javna ustanova za upravljanje zaštićenim područjima i drugim zaštićenim dijelovima prirode na području Zagrebačke županije “Zeleni prsten”</w:t>
      </w:r>
      <w:bookmarkEnd w:id="111"/>
      <w:bookmarkEnd w:id="112"/>
      <w:bookmarkEnd w:id="113"/>
      <w:bookmarkEnd w:id="114"/>
    </w:p>
    <w:p w14:paraId="086E025F" w14:textId="3C698CBF" w:rsidR="728D81B9" w:rsidRPr="0050105C" w:rsidRDefault="6CF44D4A" w:rsidP="004E1865">
      <w:pPr>
        <w:spacing w:after="0" w:line="276" w:lineRule="auto"/>
        <w:jc w:val="both"/>
        <w:rPr>
          <w:rFonts w:ascii="Calibri" w:eastAsia="Calibri" w:hAnsi="Calibri" w:cs="Calibri"/>
          <w:color w:val="000000" w:themeColor="text1"/>
        </w:rPr>
      </w:pPr>
      <w:r w:rsidRPr="329506F1">
        <w:rPr>
          <w:rFonts w:ascii="Calibri" w:eastAsia="Calibri" w:hAnsi="Calibri" w:cs="Calibri"/>
          <w:b/>
          <w:bCs/>
          <w:color w:val="000000" w:themeColor="text1"/>
        </w:rPr>
        <w:t>Javna ustanova za upravljanje zaštićenim područjima i drugim zaštićenim dijelovima prirode na području Zagrebačke županije “Zeleni prsten”</w:t>
      </w:r>
      <w:r w:rsidRPr="329506F1">
        <w:rPr>
          <w:rFonts w:ascii="Calibri" w:eastAsia="Calibri" w:hAnsi="Calibri" w:cs="Calibri"/>
          <w:color w:val="000000" w:themeColor="text1"/>
        </w:rPr>
        <w:t xml:space="preserve">, kao JU nadležna za upravljanje područjima obuhvaćenima PU 047 unutar Zagrebačke županije te za izradu pripadajućeg plana </w:t>
      </w:r>
      <w:r w:rsidRPr="00060815">
        <w:rPr>
          <w:rFonts w:eastAsia="Calibri" w:cstheme="minorHAnsi"/>
          <w:color w:val="000000" w:themeColor="text1"/>
        </w:rPr>
        <w:t xml:space="preserve">upravljanja, </w:t>
      </w:r>
      <w:r w:rsidR="00060815" w:rsidRPr="00060815">
        <w:rPr>
          <w:rFonts w:cstheme="minorHAnsi"/>
          <w:color w:val="000000"/>
          <w:shd w:val="clear" w:color="auto" w:fill="FFFFFF"/>
        </w:rPr>
        <w:t xml:space="preserve">osnovana je </w:t>
      </w:r>
      <w:r w:rsidR="00A77AB5">
        <w:rPr>
          <w:rFonts w:cstheme="minorHAnsi"/>
          <w:color w:val="000000"/>
          <w:shd w:val="clear" w:color="auto" w:fill="FFFFFF"/>
        </w:rPr>
        <w:t xml:space="preserve">3. srpnja </w:t>
      </w:r>
      <w:r w:rsidR="00060815" w:rsidRPr="00060815">
        <w:rPr>
          <w:rFonts w:cstheme="minorHAnsi"/>
          <w:color w:val="000000"/>
          <w:shd w:val="clear" w:color="auto" w:fill="FFFFFF"/>
        </w:rPr>
        <w:t>2007. godine</w:t>
      </w:r>
      <w:r w:rsidR="00060815" w:rsidRPr="00060815">
        <w:rPr>
          <w:rFonts w:eastAsia="Calibri" w:cstheme="minorHAnsi"/>
          <w:color w:val="000000" w:themeColor="text1"/>
        </w:rPr>
        <w:t xml:space="preserve"> </w:t>
      </w:r>
      <w:r w:rsidR="00060815">
        <w:rPr>
          <w:rFonts w:eastAsia="Calibri" w:cstheme="minorHAnsi"/>
          <w:color w:val="000000" w:themeColor="text1"/>
        </w:rPr>
        <w:t>O</w:t>
      </w:r>
      <w:r w:rsidRPr="00060815">
        <w:rPr>
          <w:rFonts w:eastAsia="Calibri" w:cstheme="minorHAnsi"/>
          <w:color w:val="000000" w:themeColor="text1"/>
        </w:rPr>
        <w:t>dlukom</w:t>
      </w:r>
      <w:r w:rsidR="00A77AB5">
        <w:rPr>
          <w:rFonts w:eastAsia="Calibri" w:cstheme="minorHAnsi"/>
          <w:color w:val="000000" w:themeColor="text1"/>
        </w:rPr>
        <w:t xml:space="preserve"> </w:t>
      </w:r>
      <w:r w:rsidRPr="00060815">
        <w:rPr>
          <w:rFonts w:eastAsia="Calibri" w:cstheme="minorHAnsi"/>
          <w:color w:val="000000" w:themeColor="text1"/>
        </w:rPr>
        <w:t>Županijske skupštine Zagrebačke županije („Glasnik Zagrebačke županije“, br. 14/07, 30/07, 26/09 i 33-II/13)</w:t>
      </w:r>
      <w:r w:rsidR="00060815" w:rsidRPr="00060815">
        <w:rPr>
          <w:rFonts w:eastAsia="Times New Roman" w:cstheme="minorHAnsi"/>
        </w:rPr>
        <w:t>, a</w:t>
      </w:r>
      <w:r w:rsidR="00060815" w:rsidRPr="00060815">
        <w:rPr>
          <w:rFonts w:eastAsia="Calibri" w:cstheme="minorHAnsi"/>
          <w:color w:val="000000" w:themeColor="text1"/>
        </w:rPr>
        <w:t xml:space="preserve"> službeno je započela s radom 28. travnja 2008.</w:t>
      </w:r>
      <w:r w:rsidR="00060815">
        <w:rPr>
          <w:rFonts w:eastAsia="Calibri" w:cstheme="minorHAnsi"/>
          <w:color w:val="000000" w:themeColor="text1"/>
        </w:rPr>
        <w:t xml:space="preserve"> godine.</w:t>
      </w:r>
    </w:p>
    <w:p w14:paraId="5D3EE595" w14:textId="1E60266D" w:rsidR="1FF76CB7" w:rsidRDefault="05669C15" w:rsidP="004E1865">
      <w:pPr>
        <w:spacing w:after="0" w:line="276" w:lineRule="auto"/>
        <w:jc w:val="both"/>
        <w:rPr>
          <w:rFonts w:ascii="Calibri" w:eastAsia="Calibri" w:hAnsi="Calibri" w:cs="Calibri"/>
        </w:rPr>
      </w:pPr>
      <w:proofErr w:type="spellStart"/>
      <w:r w:rsidRPr="0050105C">
        <w:rPr>
          <w:rFonts w:ascii="Calibri" w:eastAsia="Calibri" w:hAnsi="Calibri" w:cs="Calibri"/>
        </w:rPr>
        <w:t>JUZgŽ</w:t>
      </w:r>
      <w:proofErr w:type="spellEnd"/>
      <w:r w:rsidRPr="0050105C">
        <w:rPr>
          <w:rFonts w:ascii="Calibri" w:eastAsia="Calibri" w:hAnsi="Calibri" w:cs="Calibri"/>
        </w:rPr>
        <w:t xml:space="preserve"> obavlja djelatnost upravljanja zaštićenim područjima te područjima ekološke mreže na području Zagrebačke županije. </w:t>
      </w:r>
      <w:r w:rsidR="00E00BC4">
        <w:rPr>
          <w:rFonts w:ascii="Calibri" w:eastAsia="Calibri" w:hAnsi="Calibri" w:cs="Calibri"/>
        </w:rPr>
        <w:t xml:space="preserve">U tom smislu, </w:t>
      </w:r>
      <w:proofErr w:type="spellStart"/>
      <w:r w:rsidRPr="0050105C">
        <w:rPr>
          <w:rFonts w:ascii="Calibri" w:eastAsia="Calibri" w:hAnsi="Calibri" w:cs="Calibri"/>
        </w:rPr>
        <w:t>JUZgŽ</w:t>
      </w:r>
      <w:proofErr w:type="spellEnd"/>
      <w:r w:rsidRPr="0050105C">
        <w:rPr>
          <w:rFonts w:ascii="Calibri" w:eastAsia="Calibri" w:hAnsi="Calibri" w:cs="Calibri"/>
        </w:rPr>
        <w:t xml:space="preserve"> upravlja s 24 zaštićena područja, </w:t>
      </w:r>
      <w:r w:rsidR="00E00BC4">
        <w:rPr>
          <w:rFonts w:ascii="Calibri" w:eastAsia="Calibri" w:hAnsi="Calibri" w:cs="Calibri"/>
        </w:rPr>
        <w:t>što uključuje</w:t>
      </w:r>
      <w:r w:rsidRPr="0050105C">
        <w:rPr>
          <w:rFonts w:ascii="Calibri" w:eastAsia="Calibri" w:hAnsi="Calibri" w:cs="Calibri"/>
        </w:rPr>
        <w:t xml:space="preserve"> </w:t>
      </w:r>
      <w:r w:rsidR="00E00BC4">
        <w:rPr>
          <w:rFonts w:ascii="Calibri" w:eastAsia="Calibri" w:hAnsi="Calibri" w:cs="Calibri"/>
        </w:rPr>
        <w:t>deset</w:t>
      </w:r>
      <w:r w:rsidRPr="0050105C">
        <w:rPr>
          <w:rFonts w:ascii="Calibri" w:eastAsia="Calibri" w:hAnsi="Calibri" w:cs="Calibri"/>
        </w:rPr>
        <w:t xml:space="preserve"> posebnih rezervata, </w:t>
      </w:r>
      <w:r w:rsidR="00E00BC4">
        <w:rPr>
          <w:rFonts w:ascii="Calibri" w:eastAsia="Calibri" w:hAnsi="Calibri" w:cs="Calibri"/>
        </w:rPr>
        <w:t>dva</w:t>
      </w:r>
      <w:r w:rsidRPr="0050105C">
        <w:rPr>
          <w:rFonts w:ascii="Calibri" w:eastAsia="Calibri" w:hAnsi="Calibri" w:cs="Calibri"/>
        </w:rPr>
        <w:t xml:space="preserve"> značajna krajobraza, </w:t>
      </w:r>
      <w:r w:rsidR="00E00BC4">
        <w:rPr>
          <w:rFonts w:ascii="Calibri" w:eastAsia="Calibri" w:hAnsi="Calibri" w:cs="Calibri"/>
        </w:rPr>
        <w:t>dvije</w:t>
      </w:r>
      <w:r w:rsidRPr="0050105C">
        <w:rPr>
          <w:rFonts w:ascii="Calibri" w:eastAsia="Calibri" w:hAnsi="Calibri" w:cs="Calibri"/>
        </w:rPr>
        <w:t xml:space="preserve"> park-šume, </w:t>
      </w:r>
      <w:r w:rsidR="00E00BC4">
        <w:rPr>
          <w:rFonts w:ascii="Calibri" w:eastAsia="Calibri" w:hAnsi="Calibri" w:cs="Calibri"/>
        </w:rPr>
        <w:t>dva</w:t>
      </w:r>
      <w:r w:rsidRPr="0050105C">
        <w:rPr>
          <w:rFonts w:ascii="Calibri" w:eastAsia="Calibri" w:hAnsi="Calibri" w:cs="Calibri"/>
        </w:rPr>
        <w:t xml:space="preserve"> spomenika prirode i </w:t>
      </w:r>
      <w:r w:rsidR="00E00BC4">
        <w:rPr>
          <w:rFonts w:ascii="Calibri" w:eastAsia="Calibri" w:hAnsi="Calibri" w:cs="Calibri"/>
        </w:rPr>
        <w:t>osam</w:t>
      </w:r>
      <w:r w:rsidRPr="0050105C">
        <w:rPr>
          <w:rFonts w:ascii="Calibri" w:eastAsia="Calibri" w:hAnsi="Calibri" w:cs="Calibri"/>
        </w:rPr>
        <w:t xml:space="preserve"> spomenika parkovne arhitekture</w:t>
      </w:r>
      <w:r w:rsidR="00E00BC4">
        <w:rPr>
          <w:rFonts w:ascii="Calibri" w:eastAsia="Calibri" w:hAnsi="Calibri" w:cs="Calibri"/>
        </w:rPr>
        <w:t>,</w:t>
      </w:r>
      <w:r w:rsidRPr="0050105C">
        <w:rPr>
          <w:rFonts w:ascii="Calibri" w:eastAsia="Calibri" w:hAnsi="Calibri" w:cs="Calibri"/>
        </w:rPr>
        <w:t xml:space="preserve"> te s 24 područja ekološke mreže, od</w:t>
      </w:r>
      <w:r w:rsidR="00E00BC4">
        <w:rPr>
          <w:rFonts w:ascii="Calibri" w:eastAsia="Calibri" w:hAnsi="Calibri" w:cs="Calibri"/>
        </w:rPr>
        <w:t xml:space="preserve">nosno </w:t>
      </w:r>
      <w:r w:rsidRPr="0050105C">
        <w:rPr>
          <w:rFonts w:ascii="Calibri" w:eastAsia="Calibri" w:hAnsi="Calibri" w:cs="Calibri"/>
        </w:rPr>
        <w:t>20 POVS i 4 POP</w:t>
      </w:r>
      <w:r w:rsidR="6CA3B8BE" w:rsidRPr="0050105C">
        <w:rPr>
          <w:rFonts w:ascii="Calibri" w:eastAsia="Calibri" w:hAnsi="Calibri" w:cs="Calibri"/>
        </w:rPr>
        <w:t xml:space="preserve"> područja</w:t>
      </w:r>
      <w:r w:rsidRPr="0050105C">
        <w:rPr>
          <w:rFonts w:ascii="Calibri" w:eastAsia="Calibri" w:hAnsi="Calibri" w:cs="Calibri"/>
        </w:rPr>
        <w:t xml:space="preserve">. Ukupna površina zaštićenih područja i područja EM u Zagrebačkoj županiji iznosi </w:t>
      </w:r>
      <w:r w:rsidR="00454466">
        <w:rPr>
          <w:color w:val="000000"/>
          <w:shd w:val="clear" w:color="auto" w:fill="FFFFFF"/>
        </w:rPr>
        <w:t>71.962,29</w:t>
      </w:r>
      <w:r w:rsidRPr="0050105C">
        <w:rPr>
          <w:rFonts w:ascii="Calibri" w:eastAsia="Calibri" w:hAnsi="Calibri" w:cs="Calibri"/>
        </w:rPr>
        <w:t xml:space="preserve"> ha, što čini </w:t>
      </w:r>
      <w:r w:rsidR="00454466">
        <w:rPr>
          <w:rFonts w:ascii="Calibri" w:eastAsia="Calibri" w:hAnsi="Calibri" w:cs="Calibri"/>
        </w:rPr>
        <w:t>23,51</w:t>
      </w:r>
      <w:r w:rsidRPr="0050105C">
        <w:rPr>
          <w:rFonts w:ascii="Calibri" w:eastAsia="Calibri" w:hAnsi="Calibri" w:cs="Calibri"/>
        </w:rPr>
        <w:t xml:space="preserve"> % ukupne površine Zagrebačke županije. </w:t>
      </w:r>
      <w:proofErr w:type="spellStart"/>
      <w:r w:rsidRPr="0050105C">
        <w:rPr>
          <w:rFonts w:ascii="Calibri" w:eastAsia="Calibri" w:hAnsi="Calibri" w:cs="Calibri"/>
        </w:rPr>
        <w:t>JUZgŽ</w:t>
      </w:r>
      <w:proofErr w:type="spellEnd"/>
      <w:r w:rsidRPr="0050105C">
        <w:rPr>
          <w:rFonts w:ascii="Calibri" w:eastAsia="Calibri" w:hAnsi="Calibri" w:cs="Calibri"/>
        </w:rPr>
        <w:t xml:space="preserve"> nadležna je za</w:t>
      </w:r>
      <w:r w:rsidR="00E00BC4">
        <w:rPr>
          <w:rFonts w:ascii="Calibri" w:eastAsia="Calibri" w:hAnsi="Calibri" w:cs="Calibri"/>
        </w:rPr>
        <w:t xml:space="preserve"> upravljanje s</w:t>
      </w:r>
      <w:r w:rsidRPr="0050105C">
        <w:rPr>
          <w:rFonts w:ascii="Calibri" w:eastAsia="Calibri" w:hAnsi="Calibri" w:cs="Calibri"/>
        </w:rPr>
        <w:t xml:space="preserve"> </w:t>
      </w:r>
      <w:r w:rsidR="00454466">
        <w:rPr>
          <w:color w:val="000000"/>
          <w:shd w:val="clear" w:color="auto" w:fill="FFFFFF"/>
        </w:rPr>
        <w:t>41.335,90</w:t>
      </w:r>
      <w:r w:rsidRPr="0050105C">
        <w:rPr>
          <w:rFonts w:ascii="Calibri" w:eastAsia="Calibri" w:hAnsi="Calibri" w:cs="Calibri"/>
        </w:rPr>
        <w:t xml:space="preserve"> ha, tj. </w:t>
      </w:r>
      <w:r w:rsidR="00454466">
        <w:rPr>
          <w:rFonts w:ascii="Calibri" w:eastAsia="Calibri" w:hAnsi="Calibri" w:cs="Calibri"/>
        </w:rPr>
        <w:t>57,44</w:t>
      </w:r>
      <w:r w:rsidRPr="0050105C">
        <w:rPr>
          <w:rFonts w:ascii="Calibri" w:eastAsia="Calibri" w:hAnsi="Calibri" w:cs="Calibri"/>
        </w:rPr>
        <w:t xml:space="preserve"> % ukupne površine zaštićenih područja i područja EM unutar Zagrebačke županije (preostalih </w:t>
      </w:r>
      <w:r w:rsidR="00454466">
        <w:rPr>
          <w:rFonts w:ascii="Calibri" w:eastAsia="Calibri" w:hAnsi="Calibri" w:cs="Calibri"/>
        </w:rPr>
        <w:t>42,56</w:t>
      </w:r>
      <w:r w:rsidRPr="0050105C">
        <w:rPr>
          <w:rFonts w:ascii="Calibri" w:eastAsia="Calibri" w:hAnsi="Calibri" w:cs="Calibri"/>
        </w:rPr>
        <w:t xml:space="preserve"> % s</w:t>
      </w:r>
      <w:r w:rsidR="00454466">
        <w:rPr>
          <w:rFonts w:ascii="Calibri" w:eastAsia="Calibri" w:hAnsi="Calibri" w:cs="Calibri"/>
        </w:rPr>
        <w:t>e odnosi na</w:t>
      </w:r>
      <w:r w:rsidRPr="0050105C">
        <w:rPr>
          <w:rFonts w:ascii="Calibri" w:eastAsia="Calibri" w:hAnsi="Calibri" w:cs="Calibri"/>
        </w:rPr>
        <w:t xml:space="preserve"> Parkov</w:t>
      </w:r>
      <w:r w:rsidR="00454466">
        <w:rPr>
          <w:rFonts w:ascii="Calibri" w:eastAsia="Calibri" w:hAnsi="Calibri" w:cs="Calibri"/>
        </w:rPr>
        <w:t>e</w:t>
      </w:r>
      <w:r w:rsidRPr="0050105C">
        <w:rPr>
          <w:rFonts w:ascii="Calibri" w:eastAsia="Calibri" w:hAnsi="Calibri" w:cs="Calibri"/>
        </w:rPr>
        <w:t xml:space="preserve"> prirode Medvednica i Žumberak – Samoborsko gorje kojima upravljaju njihove JU). </w:t>
      </w:r>
    </w:p>
    <w:p w14:paraId="60198045" w14:textId="786E8CAB" w:rsidR="00B2443F" w:rsidRDefault="00B2443F" w:rsidP="004E1865">
      <w:pPr>
        <w:spacing w:after="0" w:line="276" w:lineRule="auto"/>
        <w:jc w:val="both"/>
        <w:rPr>
          <w:rFonts w:eastAsiaTheme="minorEastAsia"/>
          <w:color w:val="201F1E"/>
          <w:sz w:val="24"/>
          <w:szCs w:val="24"/>
        </w:rPr>
      </w:pPr>
      <w:r w:rsidRPr="52189A8E">
        <w:rPr>
          <w:rFonts w:eastAsiaTheme="minorEastAsia"/>
          <w:color w:val="201F1E"/>
        </w:rPr>
        <w:t xml:space="preserve">Zaštićena područja i područja EM pod nadležnošću </w:t>
      </w:r>
      <w:proofErr w:type="spellStart"/>
      <w:r w:rsidRPr="52189A8E">
        <w:rPr>
          <w:rFonts w:eastAsiaTheme="minorEastAsia"/>
          <w:color w:val="201F1E"/>
        </w:rPr>
        <w:t>JUZgŽ</w:t>
      </w:r>
      <w:proofErr w:type="spellEnd"/>
      <w:r w:rsidRPr="52189A8E">
        <w:rPr>
          <w:rFonts w:eastAsiaTheme="minorEastAsia"/>
          <w:color w:val="201F1E"/>
        </w:rPr>
        <w:t xml:space="preserve"> prekrivaju </w:t>
      </w:r>
      <w:r w:rsidR="00454466">
        <w:rPr>
          <w:rFonts w:eastAsiaTheme="minorEastAsia"/>
          <w:color w:val="201F1E"/>
        </w:rPr>
        <w:t>13,51 %</w:t>
      </w:r>
      <w:r w:rsidRPr="52189A8E">
        <w:rPr>
          <w:rFonts w:eastAsiaTheme="minorEastAsia"/>
          <w:color w:val="201F1E"/>
        </w:rPr>
        <w:t xml:space="preserve"> ukupne površine Zagrebačke županije, što sugerira velik potencijal </w:t>
      </w:r>
      <w:proofErr w:type="spellStart"/>
      <w:r w:rsidRPr="52189A8E">
        <w:rPr>
          <w:rFonts w:eastAsiaTheme="minorEastAsia"/>
          <w:color w:val="201F1E"/>
        </w:rPr>
        <w:t>JUZgŽ</w:t>
      </w:r>
      <w:proofErr w:type="spellEnd"/>
      <w:r w:rsidRPr="52189A8E">
        <w:rPr>
          <w:rFonts w:eastAsiaTheme="minorEastAsia"/>
          <w:color w:val="201F1E"/>
        </w:rPr>
        <w:t xml:space="preserve"> u budućem zelenom razvoju županije. Do danas je </w:t>
      </w:r>
      <w:proofErr w:type="spellStart"/>
      <w:r w:rsidRPr="52189A8E">
        <w:rPr>
          <w:rFonts w:eastAsiaTheme="minorEastAsia"/>
          <w:color w:val="201F1E"/>
        </w:rPr>
        <w:t>JUZgŽ</w:t>
      </w:r>
      <w:proofErr w:type="spellEnd"/>
      <w:r w:rsidRPr="52189A8E">
        <w:rPr>
          <w:rFonts w:eastAsiaTheme="minorEastAsia"/>
          <w:color w:val="201F1E"/>
        </w:rPr>
        <w:t xml:space="preserve"> svoj najveći doprinos razvoju ovog područja EM dala kroz provedbu cijelog niza istraživačkih, edukacijskih i </w:t>
      </w:r>
      <w:proofErr w:type="spellStart"/>
      <w:r w:rsidRPr="52189A8E">
        <w:rPr>
          <w:rFonts w:eastAsiaTheme="minorEastAsia"/>
          <w:color w:val="201F1E"/>
        </w:rPr>
        <w:t>konzervacijskih</w:t>
      </w:r>
      <w:proofErr w:type="spellEnd"/>
      <w:r w:rsidRPr="52189A8E">
        <w:rPr>
          <w:rFonts w:eastAsiaTheme="minorEastAsia"/>
          <w:color w:val="201F1E"/>
        </w:rPr>
        <w:t xml:space="preserve"> aktivnosti. Aktivnosti praćenja stanja ugroženih i strogo zaštićenih vrsta ptica, kukaca i staništa te nadzor poštivanja propisa</w:t>
      </w:r>
      <w:r w:rsidR="00C23FFD">
        <w:rPr>
          <w:rFonts w:eastAsiaTheme="minorEastAsia"/>
          <w:color w:val="201F1E"/>
        </w:rPr>
        <w:t>,</w:t>
      </w:r>
      <w:r w:rsidRPr="52189A8E">
        <w:rPr>
          <w:rFonts w:eastAsiaTheme="minorEastAsia"/>
          <w:color w:val="201F1E"/>
        </w:rPr>
        <w:t xml:space="preserve"> kojima se </w:t>
      </w:r>
      <w:proofErr w:type="spellStart"/>
      <w:r w:rsidRPr="52189A8E">
        <w:rPr>
          <w:rFonts w:eastAsiaTheme="minorEastAsia"/>
          <w:color w:val="201F1E"/>
        </w:rPr>
        <w:t>JUZgŽ</w:t>
      </w:r>
      <w:proofErr w:type="spellEnd"/>
      <w:r w:rsidRPr="52189A8E">
        <w:rPr>
          <w:rFonts w:eastAsiaTheme="minorEastAsia"/>
          <w:color w:val="201F1E"/>
        </w:rPr>
        <w:t xml:space="preserve"> najviše bavila na ovom području u prethodnom razdoblju, iznimno su važne komponente u osiguravanju dugoročnog i održivog upravljanja. Nezaobilazna je i suradnja s ostalim korisnicima prostora koji gospodare prirodnim resursima na temelju osnova gospodarenja koje</w:t>
      </w:r>
      <w:r w:rsidR="00E00BC4">
        <w:rPr>
          <w:rFonts w:eastAsiaTheme="minorEastAsia"/>
          <w:color w:val="201F1E"/>
        </w:rPr>
        <w:t>,</w:t>
      </w:r>
      <w:r w:rsidRPr="52189A8E">
        <w:rPr>
          <w:rFonts w:eastAsiaTheme="minorEastAsia"/>
          <w:color w:val="201F1E"/>
        </w:rPr>
        <w:t xml:space="preserve"> u pravilu</w:t>
      </w:r>
      <w:r w:rsidR="00E00BC4">
        <w:rPr>
          <w:rFonts w:eastAsiaTheme="minorEastAsia"/>
          <w:color w:val="201F1E"/>
        </w:rPr>
        <w:t>,</w:t>
      </w:r>
      <w:r w:rsidRPr="52189A8E">
        <w:rPr>
          <w:rFonts w:eastAsiaTheme="minorEastAsia"/>
          <w:color w:val="201F1E"/>
        </w:rPr>
        <w:t xml:space="preserve"> imaju propisane uvjete i mjere zaštite prirode. </w:t>
      </w:r>
      <w:proofErr w:type="spellStart"/>
      <w:r w:rsidRPr="52189A8E">
        <w:rPr>
          <w:rFonts w:eastAsiaTheme="minorEastAsia"/>
          <w:color w:val="201F1E"/>
        </w:rPr>
        <w:t>JUZgŽ</w:t>
      </w:r>
      <w:proofErr w:type="spellEnd"/>
      <w:r w:rsidRPr="52189A8E">
        <w:rPr>
          <w:rFonts w:eastAsiaTheme="minorEastAsia"/>
          <w:color w:val="201F1E"/>
        </w:rPr>
        <w:t xml:space="preserve"> je od svog osnutka provela cijeli niz projekata vezanih uz vodena i močvarna staništa, a unatoč tome što terenske aktivnosti projekata nisu bile usko vezane uz ovo područje, rezultati i iskustva stečena na istim ili vrlo sličnim staništima vrijedni su za izradu i provedbu ovog plana upravljanja kojim će se voditi računa i o snažnijem budućem doprinosu razvoju područja.</w:t>
      </w:r>
    </w:p>
    <w:p w14:paraId="58F6A923" w14:textId="61573922" w:rsidR="00946BF0" w:rsidRDefault="00B2443F" w:rsidP="009B0E50">
      <w:pPr>
        <w:spacing w:after="240" w:line="276" w:lineRule="auto"/>
        <w:jc w:val="both"/>
        <w:rPr>
          <w:rFonts w:ascii="Calibri" w:eastAsia="Calibri" w:hAnsi="Calibri" w:cs="Calibri"/>
          <w:color w:val="000000" w:themeColor="text1"/>
        </w:rPr>
      </w:pPr>
      <w:r>
        <w:rPr>
          <w:rFonts w:ascii="Calibri" w:eastAsia="Calibri" w:hAnsi="Calibri" w:cs="Calibri"/>
          <w:color w:val="000000" w:themeColor="text1"/>
        </w:rPr>
        <w:t xml:space="preserve">Radom </w:t>
      </w:r>
      <w:proofErr w:type="spellStart"/>
      <w:r>
        <w:rPr>
          <w:rFonts w:ascii="Calibri" w:eastAsia="Calibri" w:hAnsi="Calibri" w:cs="Calibri"/>
          <w:color w:val="000000" w:themeColor="text1"/>
        </w:rPr>
        <w:t>JUZgŽ</w:t>
      </w:r>
      <w:proofErr w:type="spellEnd"/>
      <w:r w:rsidRPr="329506F1">
        <w:rPr>
          <w:rFonts w:ascii="Calibri" w:eastAsia="Calibri" w:hAnsi="Calibri" w:cs="Calibri"/>
          <w:color w:val="000000" w:themeColor="text1"/>
        </w:rPr>
        <w:t xml:space="preserve"> upravlja Upravno vijeće od pet članova koje imenuje župan, a predstavlja ju i zastupa ravnatelj kojeg imenuje županijska skupština na temelju provedenog javnog natječaja. </w:t>
      </w:r>
      <w:r w:rsidRPr="52189A8E">
        <w:rPr>
          <w:rFonts w:ascii="Calibri" w:eastAsia="Calibri" w:hAnsi="Calibri" w:cs="Calibri"/>
          <w:color w:val="000000" w:themeColor="text1"/>
        </w:rPr>
        <w:t>Sukladno Statutu</w:t>
      </w:r>
      <w:r w:rsidR="00C23FFD">
        <w:rPr>
          <w:rStyle w:val="Referencafusnote"/>
          <w:rFonts w:ascii="Calibri" w:eastAsia="Calibri" w:hAnsi="Calibri" w:cs="Calibri"/>
          <w:color w:val="000000" w:themeColor="text1"/>
        </w:rPr>
        <w:footnoteReference w:id="7"/>
      </w:r>
      <w:r w:rsidRPr="52189A8E">
        <w:rPr>
          <w:rFonts w:ascii="Calibri" w:eastAsia="Calibri" w:hAnsi="Calibri" w:cs="Calibri"/>
          <w:color w:val="000000" w:themeColor="text1"/>
        </w:rPr>
        <w:t xml:space="preserve"> </w:t>
      </w:r>
      <w:r w:rsidRPr="52189A8E">
        <w:rPr>
          <w:rFonts w:ascii="Calibri" w:eastAsia="Calibri" w:hAnsi="Calibri" w:cs="Calibri"/>
          <w:color w:val="000000" w:themeColor="text1"/>
        </w:rPr>
        <w:lastRenderedPageBreak/>
        <w:t>i Pravilniku</w:t>
      </w:r>
      <w:r w:rsidR="009C31F2">
        <w:rPr>
          <w:rStyle w:val="Referencafusnote"/>
          <w:rFonts w:ascii="Calibri" w:eastAsia="Calibri" w:hAnsi="Calibri" w:cs="Calibri"/>
          <w:color w:val="000000" w:themeColor="text1"/>
        </w:rPr>
        <w:footnoteReference w:id="8"/>
      </w:r>
      <w:r w:rsidRPr="52189A8E">
        <w:rPr>
          <w:rFonts w:ascii="Calibri" w:eastAsia="Calibri" w:hAnsi="Calibri" w:cs="Calibri"/>
          <w:color w:val="000000" w:themeColor="text1"/>
        </w:rPr>
        <w:t xml:space="preserve"> o unutarnjem ustrojstvu i načinu rada JU</w:t>
      </w:r>
      <w:r w:rsidR="00D07C8C">
        <w:rPr>
          <w:rFonts w:ascii="Calibri" w:eastAsia="Calibri" w:hAnsi="Calibri" w:cs="Calibri"/>
          <w:color w:val="000000" w:themeColor="text1"/>
        </w:rPr>
        <w:t>,</w:t>
      </w:r>
      <w:r w:rsidRPr="52189A8E">
        <w:rPr>
          <w:rFonts w:ascii="Calibri" w:eastAsia="Calibri" w:hAnsi="Calibri" w:cs="Calibri"/>
          <w:color w:val="000000" w:themeColor="text1"/>
        </w:rPr>
        <w:t xml:space="preserve"> rad </w:t>
      </w:r>
      <w:proofErr w:type="spellStart"/>
      <w:r w:rsidRPr="52189A8E">
        <w:rPr>
          <w:rFonts w:ascii="Calibri" w:eastAsia="Calibri" w:hAnsi="Calibri" w:cs="Calibri"/>
          <w:color w:val="000000" w:themeColor="text1"/>
        </w:rPr>
        <w:t>JUZgŽ</w:t>
      </w:r>
      <w:proofErr w:type="spellEnd"/>
      <w:r w:rsidRPr="52189A8E">
        <w:rPr>
          <w:rFonts w:ascii="Calibri" w:eastAsia="Calibri" w:hAnsi="Calibri" w:cs="Calibri"/>
          <w:color w:val="000000" w:themeColor="text1"/>
        </w:rPr>
        <w:t xml:space="preserve"> organiziran je kroz tri unutarnje ustrojstvene </w:t>
      </w:r>
      <w:proofErr w:type="spellStart"/>
      <w:r w:rsidRPr="52189A8E">
        <w:rPr>
          <w:rFonts w:ascii="Calibri" w:eastAsia="Calibri" w:hAnsi="Calibri" w:cs="Calibri"/>
          <w:color w:val="000000" w:themeColor="text1"/>
        </w:rPr>
        <w:t>jedinice</w:t>
      </w:r>
      <w:r w:rsidR="00C66A6D">
        <w:rPr>
          <w:rFonts w:ascii="Calibri" w:eastAsia="Calibri" w:hAnsi="Calibri" w:cs="Calibri"/>
          <w:color w:val="000000" w:themeColor="text1"/>
        </w:rPr>
        <w:fldChar w:fldCharType="begin"/>
      </w:r>
      <w:r w:rsidR="00C66A6D">
        <w:rPr>
          <w:rFonts w:ascii="Calibri" w:eastAsia="Calibri" w:hAnsi="Calibri" w:cs="Calibri"/>
          <w:color w:val="000000" w:themeColor="text1"/>
        </w:rPr>
        <w:instrText xml:space="preserve"> REF _Ref121917151 \h </w:instrText>
      </w:r>
      <w:r w:rsidR="00C66A6D">
        <w:rPr>
          <w:rFonts w:ascii="Calibri" w:eastAsia="Calibri" w:hAnsi="Calibri" w:cs="Calibri"/>
          <w:color w:val="000000" w:themeColor="text1"/>
        </w:rPr>
        <w:fldChar w:fldCharType="separate"/>
      </w:r>
      <w:r w:rsidR="00D63FF6">
        <w:rPr>
          <w:rFonts w:ascii="Calibri" w:eastAsia="Calibri" w:hAnsi="Calibri" w:cs="Calibri"/>
          <w:b/>
          <w:bCs/>
          <w:color w:val="000000" w:themeColor="text1"/>
        </w:rPr>
        <w:t>Pogreška</w:t>
      </w:r>
      <w:proofErr w:type="spellEnd"/>
      <w:r w:rsidR="00D63FF6">
        <w:rPr>
          <w:rFonts w:ascii="Calibri" w:eastAsia="Calibri" w:hAnsi="Calibri" w:cs="Calibri"/>
          <w:b/>
          <w:bCs/>
          <w:color w:val="000000" w:themeColor="text1"/>
        </w:rPr>
        <w:t>! Izvor reference nije pronađen.</w:t>
      </w:r>
      <w:r w:rsidR="00C66A6D">
        <w:rPr>
          <w:rFonts w:ascii="Calibri" w:eastAsia="Calibri" w:hAnsi="Calibri" w:cs="Calibri"/>
          <w:color w:val="000000" w:themeColor="text1"/>
        </w:rPr>
        <w:fldChar w:fldCharType="end"/>
      </w:r>
      <w:r w:rsidRPr="52189A8E">
        <w:rPr>
          <w:rFonts w:ascii="Calibri" w:eastAsia="Calibri" w:hAnsi="Calibri" w:cs="Calibri"/>
          <w:color w:val="000000" w:themeColor="text1"/>
        </w:rPr>
        <w:t>) s ukupno predviđenih 1</w:t>
      </w:r>
      <w:r w:rsidR="00C23FFD">
        <w:rPr>
          <w:rFonts w:ascii="Calibri" w:eastAsia="Calibri" w:hAnsi="Calibri" w:cs="Calibri"/>
          <w:color w:val="000000" w:themeColor="text1"/>
        </w:rPr>
        <w:t>1</w:t>
      </w:r>
      <w:r w:rsidRPr="52189A8E">
        <w:rPr>
          <w:rFonts w:ascii="Calibri" w:eastAsia="Calibri" w:hAnsi="Calibri" w:cs="Calibri"/>
          <w:color w:val="000000" w:themeColor="text1"/>
        </w:rPr>
        <w:t xml:space="preserve"> radnih mjesta, od čega je trenutno popunjeno njih </w:t>
      </w:r>
      <w:r w:rsidR="00EA4D42">
        <w:rPr>
          <w:rFonts w:ascii="Calibri" w:eastAsia="Calibri" w:hAnsi="Calibri" w:cs="Calibri"/>
          <w:color w:val="000000" w:themeColor="text1"/>
        </w:rPr>
        <w:t>osam</w:t>
      </w:r>
      <w:r w:rsidRPr="52189A8E">
        <w:rPr>
          <w:rFonts w:ascii="Calibri" w:eastAsia="Calibri" w:hAnsi="Calibri" w:cs="Calibri"/>
          <w:color w:val="000000" w:themeColor="text1"/>
        </w:rPr>
        <w:t>, a to su: viši stručni savjetnik za opće poslove, suradnik za promidžbu i komunikaciju, voditelj projekata, viši stručni savjetnik</w:t>
      </w:r>
      <w:r w:rsidR="00EA4D42">
        <w:rPr>
          <w:rFonts w:ascii="Calibri" w:eastAsia="Calibri" w:hAnsi="Calibri" w:cs="Calibri"/>
          <w:color w:val="000000" w:themeColor="text1"/>
        </w:rPr>
        <w:t>, suradnik na projektima (dva djelatnika),</w:t>
      </w:r>
      <w:r w:rsidRPr="52189A8E">
        <w:rPr>
          <w:rFonts w:ascii="Calibri" w:eastAsia="Calibri" w:hAnsi="Calibri" w:cs="Calibri"/>
          <w:color w:val="000000" w:themeColor="text1"/>
        </w:rPr>
        <w:t xml:space="preserve"> glavni čuvar prirode te ravnatelj na mandatnom radnom mjestu.</w:t>
      </w:r>
    </w:p>
    <w:p w14:paraId="01EC2B0C" w14:textId="014660FD" w:rsidR="00DF4D1D" w:rsidRDefault="00871343" w:rsidP="00DF4D1D">
      <w:pPr>
        <w:keepNext/>
        <w:spacing w:after="120" w:line="276" w:lineRule="auto"/>
        <w:jc w:val="both"/>
      </w:pPr>
      <w:r>
        <w:rPr>
          <w:rFonts w:ascii="Calibri" w:eastAsia="Calibri" w:hAnsi="Calibri" w:cs="Calibri"/>
          <w:noProof/>
          <w:color w:val="000000" w:themeColor="text1"/>
          <w:lang w:val="en-US"/>
        </w:rPr>
        <w:drawing>
          <wp:inline distT="0" distB="0" distL="0" distR="0" wp14:anchorId="3C85B5CF" wp14:editId="597FD292">
            <wp:extent cx="6033781" cy="2842260"/>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stroj JU ZGZ_popunjena_radna_mjesta.png"/>
                    <pic:cNvPicPr/>
                  </pic:nvPicPr>
                  <pic:blipFill rotWithShape="1">
                    <a:blip r:embed="rId36">
                      <a:extLst>
                        <a:ext uri="{28A0092B-C50C-407E-A947-70E740481C1C}">
                          <a14:useLocalDpi xmlns:a14="http://schemas.microsoft.com/office/drawing/2010/main" val="0"/>
                        </a:ext>
                      </a:extLst>
                    </a:blip>
                    <a:srcRect l="4615" t="2735" r="31154" b="43476"/>
                    <a:stretch/>
                  </pic:blipFill>
                  <pic:spPr bwMode="auto">
                    <a:xfrm>
                      <a:off x="0" y="0"/>
                      <a:ext cx="6046560" cy="2848280"/>
                    </a:xfrm>
                    <a:prstGeom prst="rect">
                      <a:avLst/>
                    </a:prstGeom>
                    <a:ln>
                      <a:noFill/>
                    </a:ln>
                    <a:extLst>
                      <a:ext uri="{53640926-AAD7-44D8-BBD7-CCE9431645EC}">
                        <a14:shadowObscured xmlns:a14="http://schemas.microsoft.com/office/drawing/2010/main"/>
                      </a:ext>
                    </a:extLst>
                  </pic:spPr>
                </pic:pic>
              </a:graphicData>
            </a:graphic>
          </wp:inline>
        </w:drawing>
      </w:r>
    </w:p>
    <w:p w14:paraId="2329F648" w14:textId="4FAADB73" w:rsidR="00946BF0" w:rsidRDefault="00DF4D1D" w:rsidP="004E1865">
      <w:pPr>
        <w:pStyle w:val="Opisslike"/>
      </w:pPr>
      <w:bookmarkStart w:id="115" w:name="_Toc123215616"/>
      <w:r w:rsidRPr="004E1865">
        <w:rPr>
          <w:b/>
          <w:bCs/>
        </w:rPr>
        <w:t xml:space="preserve">Slika </w:t>
      </w:r>
      <w:r w:rsidR="00717308">
        <w:rPr>
          <w:b/>
          <w:bCs/>
        </w:rPr>
        <w:fldChar w:fldCharType="begin"/>
      </w:r>
      <w:r w:rsidR="00717308">
        <w:rPr>
          <w:b/>
          <w:bCs/>
        </w:rPr>
        <w:instrText xml:space="preserve"> STYLEREF 1 \s </w:instrText>
      </w:r>
      <w:r w:rsidR="00717308">
        <w:rPr>
          <w:b/>
          <w:bCs/>
        </w:rPr>
        <w:fldChar w:fldCharType="separate"/>
      </w:r>
      <w:r w:rsidR="00D63FF6">
        <w:rPr>
          <w:b/>
          <w:bCs/>
          <w:noProof/>
        </w:rPr>
        <w:t>1</w:t>
      </w:r>
      <w:r w:rsidR="00717308">
        <w:rPr>
          <w:b/>
          <w:bCs/>
        </w:rPr>
        <w:fldChar w:fldCharType="end"/>
      </w:r>
      <w:r w:rsidR="00717308">
        <w:rPr>
          <w:b/>
          <w:bCs/>
        </w:rPr>
        <w:t>.</w:t>
      </w:r>
      <w:r w:rsidR="00717308">
        <w:rPr>
          <w:b/>
          <w:bCs/>
        </w:rPr>
        <w:fldChar w:fldCharType="begin"/>
      </w:r>
      <w:r w:rsidR="00717308">
        <w:rPr>
          <w:b/>
          <w:bCs/>
        </w:rPr>
        <w:instrText xml:space="preserve"> SEQ Slika \* ARABIC \s 1 </w:instrText>
      </w:r>
      <w:r w:rsidR="00717308">
        <w:rPr>
          <w:b/>
          <w:bCs/>
        </w:rPr>
        <w:fldChar w:fldCharType="separate"/>
      </w:r>
      <w:r w:rsidR="00D63FF6">
        <w:rPr>
          <w:b/>
          <w:bCs/>
          <w:noProof/>
        </w:rPr>
        <w:t>12</w:t>
      </w:r>
      <w:r w:rsidR="00717308">
        <w:rPr>
          <w:b/>
          <w:bCs/>
        </w:rPr>
        <w:fldChar w:fldCharType="end"/>
      </w:r>
      <w:r>
        <w:t xml:space="preserve"> </w:t>
      </w:r>
      <w:r w:rsidRPr="00E61CC1">
        <w:rPr>
          <w:noProof/>
        </w:rPr>
        <w:t>Shematski prikaz unutarnjeg ustrojstva JUZgŽ s trenutno popunjenim radnim mjestima.</w:t>
      </w:r>
      <w:bookmarkEnd w:id="115"/>
    </w:p>
    <w:p w14:paraId="53749BB1" w14:textId="44DA52EC" w:rsidR="00B07375" w:rsidRDefault="00946BF0" w:rsidP="009B0E50">
      <w:pPr>
        <w:spacing w:after="240" w:line="276" w:lineRule="auto"/>
        <w:jc w:val="center"/>
        <w:rPr>
          <w:i/>
          <w:iCs/>
        </w:rPr>
      </w:pPr>
      <w:r w:rsidRPr="007B632E">
        <w:rPr>
          <w:i/>
          <w:iCs/>
        </w:rPr>
        <w:t xml:space="preserve">Izvor: </w:t>
      </w:r>
      <w:proofErr w:type="spellStart"/>
      <w:r w:rsidRPr="007B632E">
        <w:rPr>
          <w:i/>
          <w:iCs/>
        </w:rPr>
        <w:t>JUZgŽ</w:t>
      </w:r>
      <w:proofErr w:type="spellEnd"/>
      <w:r w:rsidRPr="007B632E">
        <w:rPr>
          <w:i/>
          <w:iCs/>
        </w:rPr>
        <w:t>, 2</w:t>
      </w:r>
      <w:r w:rsidR="00B07375">
        <w:rPr>
          <w:i/>
          <w:iCs/>
        </w:rPr>
        <w:t>02</w:t>
      </w:r>
      <w:r w:rsidR="00E72F15">
        <w:rPr>
          <w:i/>
          <w:iCs/>
        </w:rPr>
        <w:t>3</w:t>
      </w:r>
    </w:p>
    <w:p w14:paraId="3B7C2A71" w14:textId="5C9124FD" w:rsidR="000021DA" w:rsidRPr="0050105C" w:rsidRDefault="05669C15" w:rsidP="009B0E50">
      <w:pPr>
        <w:spacing w:after="240" w:line="276" w:lineRule="auto"/>
        <w:jc w:val="both"/>
        <w:rPr>
          <w:rFonts w:ascii="Calibri" w:eastAsia="Calibri" w:hAnsi="Calibri" w:cs="Calibri"/>
        </w:rPr>
      </w:pPr>
      <w:r w:rsidRPr="0050105C">
        <w:rPr>
          <w:rFonts w:ascii="Calibri" w:eastAsia="Calibri" w:hAnsi="Calibri" w:cs="Calibri"/>
        </w:rPr>
        <w:t xml:space="preserve">Djelovanje </w:t>
      </w:r>
      <w:proofErr w:type="spellStart"/>
      <w:r w:rsidRPr="0050105C">
        <w:rPr>
          <w:rFonts w:ascii="Calibri" w:eastAsia="Calibri" w:hAnsi="Calibri" w:cs="Calibri"/>
        </w:rPr>
        <w:t>JUZgŽ</w:t>
      </w:r>
      <w:proofErr w:type="spellEnd"/>
      <w:r w:rsidRPr="0050105C">
        <w:rPr>
          <w:rFonts w:ascii="Calibri" w:eastAsia="Calibri" w:hAnsi="Calibri" w:cs="Calibri"/>
        </w:rPr>
        <w:t xml:space="preserve"> financira se iz proračuna Zagrebačke županije, vlastitih prihoda JU (npr. koncesijska odobrenja</w:t>
      </w:r>
      <w:r w:rsidR="00823C16">
        <w:rPr>
          <w:rFonts w:ascii="Calibri" w:eastAsia="Calibri" w:hAnsi="Calibri" w:cs="Calibri"/>
        </w:rPr>
        <w:t>, prodaja proizvedene dugotrajne imovine</w:t>
      </w:r>
      <w:r w:rsidRPr="0050105C">
        <w:rPr>
          <w:rFonts w:ascii="Calibri" w:eastAsia="Calibri" w:hAnsi="Calibri" w:cs="Calibri"/>
        </w:rPr>
        <w:t>) te drugih izvora financiranja (europskih i drugih fondova)</w:t>
      </w:r>
      <w:r w:rsidR="00BA7347" w:rsidRPr="0050105C">
        <w:rPr>
          <w:rFonts w:ascii="Calibri" w:eastAsia="Calibri" w:hAnsi="Calibri" w:cs="Calibri"/>
        </w:rPr>
        <w:t xml:space="preserve"> (</w:t>
      </w:r>
      <w:r w:rsidR="00C66A6D">
        <w:rPr>
          <w:rFonts w:ascii="Calibri" w:eastAsia="Calibri" w:hAnsi="Calibri" w:cs="Calibri"/>
        </w:rPr>
        <w:fldChar w:fldCharType="begin"/>
      </w:r>
      <w:r w:rsidR="00C66A6D">
        <w:rPr>
          <w:rFonts w:ascii="Calibri" w:eastAsia="Calibri" w:hAnsi="Calibri" w:cs="Calibri"/>
        </w:rPr>
        <w:instrText xml:space="preserve"> REF _Ref121917185 \h </w:instrText>
      </w:r>
      <w:r w:rsidR="00C66A6D">
        <w:rPr>
          <w:rFonts w:ascii="Calibri" w:eastAsia="Calibri" w:hAnsi="Calibri" w:cs="Calibri"/>
        </w:rPr>
        <w:fldChar w:fldCharType="separate"/>
      </w:r>
      <w:r w:rsidR="00D63FF6">
        <w:rPr>
          <w:rFonts w:ascii="Calibri" w:eastAsia="Calibri" w:hAnsi="Calibri" w:cs="Calibri"/>
          <w:b/>
          <w:bCs/>
        </w:rPr>
        <w:t>Pogreška! Izvor reference nije pronađen.</w:t>
      </w:r>
      <w:r w:rsidR="00C66A6D">
        <w:rPr>
          <w:rFonts w:ascii="Calibri" w:eastAsia="Calibri" w:hAnsi="Calibri" w:cs="Calibri"/>
        </w:rPr>
        <w:fldChar w:fldCharType="end"/>
      </w:r>
      <w:r w:rsidR="00BA7347" w:rsidRPr="0050105C">
        <w:rPr>
          <w:rFonts w:ascii="Calibri" w:eastAsia="Calibri" w:hAnsi="Calibri" w:cs="Calibri"/>
        </w:rPr>
        <w:t>)</w:t>
      </w:r>
      <w:r w:rsidR="007C3004">
        <w:rPr>
          <w:rFonts w:ascii="Calibri" w:eastAsia="Calibri" w:hAnsi="Calibri" w:cs="Calibri"/>
        </w:rPr>
        <w:t>.</w:t>
      </w:r>
    </w:p>
    <w:p w14:paraId="57727E2A" w14:textId="2DA35390" w:rsidR="00DC70AE" w:rsidRDefault="004F0ED5" w:rsidP="00DC70AE">
      <w:pPr>
        <w:keepNext/>
        <w:spacing w:after="0" w:line="276" w:lineRule="auto"/>
        <w:jc w:val="center"/>
      </w:pPr>
      <w:r>
        <w:rPr>
          <w:noProof/>
          <w:lang w:val="en-US"/>
        </w:rPr>
        <w:lastRenderedPageBreak/>
        <w:drawing>
          <wp:inline distT="0" distB="0" distL="0" distR="0" wp14:anchorId="7BAAC7D8" wp14:editId="02D860E8">
            <wp:extent cx="5846618" cy="3654137"/>
            <wp:effectExtent l="0" t="0" r="1905" b="3810"/>
            <wp:docPr id="1786552741" name="Picture 178655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5872684" cy="3670429"/>
                    </a:xfrm>
                    <a:prstGeom prst="rect">
                      <a:avLst/>
                    </a:prstGeom>
                  </pic:spPr>
                </pic:pic>
              </a:graphicData>
            </a:graphic>
          </wp:inline>
        </w:drawing>
      </w:r>
    </w:p>
    <w:p w14:paraId="4A27E6E3" w14:textId="2EEB941C" w:rsidR="00C66A6D" w:rsidRDefault="00DC70AE" w:rsidP="004E1865">
      <w:pPr>
        <w:pStyle w:val="Opisslike"/>
      </w:pPr>
      <w:bookmarkStart w:id="116" w:name="_Toc123215617"/>
      <w:r w:rsidRPr="004E1865">
        <w:rPr>
          <w:b/>
          <w:bCs/>
        </w:rPr>
        <w:t xml:space="preserve">Slika </w:t>
      </w:r>
      <w:r w:rsidR="00717308">
        <w:rPr>
          <w:b/>
          <w:bCs/>
        </w:rPr>
        <w:fldChar w:fldCharType="begin"/>
      </w:r>
      <w:r w:rsidR="00717308">
        <w:rPr>
          <w:b/>
          <w:bCs/>
        </w:rPr>
        <w:instrText xml:space="preserve"> STYLEREF 1 \s </w:instrText>
      </w:r>
      <w:r w:rsidR="00717308">
        <w:rPr>
          <w:b/>
          <w:bCs/>
        </w:rPr>
        <w:fldChar w:fldCharType="separate"/>
      </w:r>
      <w:r w:rsidR="00D63FF6">
        <w:rPr>
          <w:b/>
          <w:bCs/>
          <w:noProof/>
        </w:rPr>
        <w:t>1</w:t>
      </w:r>
      <w:r w:rsidR="00717308">
        <w:rPr>
          <w:b/>
          <w:bCs/>
        </w:rPr>
        <w:fldChar w:fldCharType="end"/>
      </w:r>
      <w:r w:rsidR="00717308">
        <w:rPr>
          <w:b/>
          <w:bCs/>
        </w:rPr>
        <w:t>.</w:t>
      </w:r>
      <w:r w:rsidR="00717308">
        <w:rPr>
          <w:b/>
          <w:bCs/>
        </w:rPr>
        <w:fldChar w:fldCharType="begin"/>
      </w:r>
      <w:r w:rsidR="00717308">
        <w:rPr>
          <w:b/>
          <w:bCs/>
        </w:rPr>
        <w:instrText xml:space="preserve"> SEQ Slika \* ARABIC \s 1 </w:instrText>
      </w:r>
      <w:r w:rsidR="00717308">
        <w:rPr>
          <w:b/>
          <w:bCs/>
        </w:rPr>
        <w:fldChar w:fldCharType="separate"/>
      </w:r>
      <w:r w:rsidR="00D63FF6">
        <w:rPr>
          <w:b/>
          <w:bCs/>
          <w:noProof/>
        </w:rPr>
        <w:t>13</w:t>
      </w:r>
      <w:r w:rsidR="00717308">
        <w:rPr>
          <w:b/>
          <w:bCs/>
        </w:rPr>
        <w:fldChar w:fldCharType="end"/>
      </w:r>
      <w:r>
        <w:t xml:space="preserve"> </w:t>
      </w:r>
      <w:r w:rsidRPr="00A116D7">
        <w:t xml:space="preserve">Udio pojedinih izvora financiranja u odnosu na ukupne izvore prihoda </w:t>
      </w:r>
      <w:proofErr w:type="spellStart"/>
      <w:r w:rsidRPr="00A116D7">
        <w:t>J</w:t>
      </w:r>
      <w:r>
        <w:t>UZgŽ</w:t>
      </w:r>
      <w:proofErr w:type="spellEnd"/>
      <w:r w:rsidRPr="00A116D7">
        <w:t xml:space="preserve">, za razdoblje od </w:t>
      </w:r>
      <w:r w:rsidRPr="00476CF9">
        <w:t>2016. do 2020</w:t>
      </w:r>
      <w:r w:rsidRPr="00A116D7">
        <w:t>. godine.</w:t>
      </w:r>
      <w:bookmarkEnd w:id="116"/>
    </w:p>
    <w:p w14:paraId="109DF2C4" w14:textId="6C34129E" w:rsidR="00BA7347" w:rsidRPr="00833F02" w:rsidRDefault="00C66A6D" w:rsidP="001421B4">
      <w:pPr>
        <w:pStyle w:val="Opisslike"/>
        <w:spacing w:after="240" w:line="276" w:lineRule="auto"/>
        <w:rPr>
          <w:i/>
          <w:iCs/>
        </w:rPr>
      </w:pPr>
      <w:r w:rsidRPr="007B632E">
        <w:rPr>
          <w:i/>
          <w:iCs/>
        </w:rPr>
        <w:t xml:space="preserve">Izvor: JU </w:t>
      </w:r>
      <w:proofErr w:type="spellStart"/>
      <w:r w:rsidRPr="007B632E">
        <w:rPr>
          <w:i/>
          <w:iCs/>
        </w:rPr>
        <w:t>ZgŽ</w:t>
      </w:r>
      <w:proofErr w:type="spellEnd"/>
      <w:r w:rsidRPr="007B632E">
        <w:rPr>
          <w:i/>
          <w:iCs/>
        </w:rPr>
        <w:t>, 2021</w:t>
      </w:r>
    </w:p>
    <w:p w14:paraId="342B917D" w14:textId="773DD2C1" w:rsidR="00C66A6D" w:rsidRPr="0050105C" w:rsidRDefault="2C0F7E99" w:rsidP="001421B4">
      <w:pPr>
        <w:spacing w:after="240" w:line="276" w:lineRule="auto"/>
        <w:jc w:val="both"/>
        <w:rPr>
          <w:rFonts w:ascii="Calibri" w:eastAsia="Calibri" w:hAnsi="Calibri" w:cs="Calibri"/>
          <w:color w:val="000000" w:themeColor="text1"/>
        </w:rPr>
      </w:pPr>
      <w:r w:rsidRPr="0050105C">
        <w:rPr>
          <w:rFonts w:ascii="Calibri" w:eastAsia="Calibri" w:hAnsi="Calibri" w:cs="Calibri"/>
          <w:color w:val="000000" w:themeColor="text1"/>
        </w:rPr>
        <w:t xml:space="preserve">U razdoblju od </w:t>
      </w:r>
      <w:r w:rsidRPr="00823C16">
        <w:rPr>
          <w:rFonts w:ascii="Calibri" w:eastAsia="Calibri" w:hAnsi="Calibri" w:cs="Calibri"/>
          <w:color w:val="000000" w:themeColor="text1"/>
        </w:rPr>
        <w:t>2016. do 2020.</w:t>
      </w:r>
      <w:r w:rsidRPr="0050105C">
        <w:rPr>
          <w:rFonts w:ascii="Calibri" w:eastAsia="Calibri" w:hAnsi="Calibri" w:cs="Calibri"/>
          <w:color w:val="000000" w:themeColor="text1"/>
        </w:rPr>
        <w:t xml:space="preserve"> godine, </w:t>
      </w:r>
      <w:proofErr w:type="spellStart"/>
      <w:r w:rsidRPr="0050105C">
        <w:rPr>
          <w:rFonts w:ascii="Calibri" w:eastAsia="Calibri" w:hAnsi="Calibri" w:cs="Calibri"/>
          <w:color w:val="000000" w:themeColor="text1"/>
        </w:rPr>
        <w:t>JUZgŽ</w:t>
      </w:r>
      <w:proofErr w:type="spellEnd"/>
      <w:r w:rsidRPr="0050105C">
        <w:rPr>
          <w:rFonts w:ascii="Calibri" w:eastAsia="Calibri" w:hAnsi="Calibri" w:cs="Calibri"/>
          <w:color w:val="000000" w:themeColor="text1"/>
        </w:rPr>
        <w:t xml:space="preserve"> je ostvarila ukupan prosječan prihod u iznosu od oko </w:t>
      </w:r>
      <w:r w:rsidR="49D1312D" w:rsidRPr="0050105C">
        <w:rPr>
          <w:rFonts w:ascii="Calibri" w:eastAsia="Calibri" w:hAnsi="Calibri" w:cs="Calibri"/>
          <w:color w:val="000000" w:themeColor="text1"/>
        </w:rPr>
        <w:t>3,5</w:t>
      </w:r>
      <w:r w:rsidRPr="0050105C">
        <w:rPr>
          <w:rFonts w:ascii="Calibri" w:eastAsia="Calibri" w:hAnsi="Calibri" w:cs="Calibri"/>
          <w:color w:val="000000" w:themeColor="text1"/>
        </w:rPr>
        <w:t xml:space="preserve"> milijuna kuna</w:t>
      </w:r>
      <w:r w:rsidR="139DF720" w:rsidRPr="0050105C">
        <w:rPr>
          <w:rFonts w:ascii="Calibri" w:eastAsia="Calibri" w:hAnsi="Calibri" w:cs="Calibri"/>
          <w:color w:val="000000" w:themeColor="text1"/>
        </w:rPr>
        <w:t>.</w:t>
      </w:r>
      <w:r w:rsidRPr="0050105C">
        <w:rPr>
          <w:rFonts w:ascii="Calibri" w:eastAsia="Calibri" w:hAnsi="Calibri" w:cs="Calibri"/>
          <w:b/>
          <w:bCs/>
          <w:color w:val="000000" w:themeColor="text1"/>
        </w:rPr>
        <w:t xml:space="preserve"> </w:t>
      </w:r>
      <w:r w:rsidR="00A550AD" w:rsidRPr="00E72F15">
        <w:rPr>
          <w:rFonts w:ascii="Calibri" w:eastAsia="Calibri" w:hAnsi="Calibri" w:cs="Calibri"/>
          <w:bCs/>
          <w:color w:val="000000" w:themeColor="text1"/>
        </w:rPr>
        <w:t>Prema službeno dostu</w:t>
      </w:r>
      <w:r w:rsidR="008F6E26">
        <w:rPr>
          <w:rFonts w:ascii="Calibri" w:eastAsia="Calibri" w:hAnsi="Calibri" w:cs="Calibri"/>
          <w:bCs/>
          <w:color w:val="000000" w:themeColor="text1"/>
        </w:rPr>
        <w:t>p</w:t>
      </w:r>
      <w:r w:rsidR="00A550AD" w:rsidRPr="00E72F15">
        <w:rPr>
          <w:rFonts w:ascii="Calibri" w:eastAsia="Calibri" w:hAnsi="Calibri" w:cs="Calibri"/>
          <w:bCs/>
          <w:color w:val="000000" w:themeColor="text1"/>
        </w:rPr>
        <w:t>nim podacima</w:t>
      </w:r>
      <w:r w:rsidR="00A550AD">
        <w:rPr>
          <w:rFonts w:ascii="Calibri" w:eastAsia="Calibri" w:hAnsi="Calibri" w:cs="Calibri"/>
          <w:b/>
          <w:bCs/>
          <w:color w:val="000000" w:themeColor="text1"/>
        </w:rPr>
        <w:t xml:space="preserve">, </w:t>
      </w:r>
      <w:proofErr w:type="spellStart"/>
      <w:r w:rsidRPr="0050105C">
        <w:rPr>
          <w:rFonts w:ascii="Calibri" w:eastAsia="Calibri" w:hAnsi="Calibri" w:cs="Calibri"/>
          <w:color w:val="000000" w:themeColor="text1"/>
        </w:rPr>
        <w:t>JUZgŽ</w:t>
      </w:r>
      <w:proofErr w:type="spellEnd"/>
      <w:r w:rsidRPr="0050105C">
        <w:rPr>
          <w:rFonts w:ascii="Calibri" w:eastAsia="Calibri" w:hAnsi="Calibri" w:cs="Calibri"/>
          <w:color w:val="000000" w:themeColor="text1"/>
        </w:rPr>
        <w:t xml:space="preserve"> financira se </w:t>
      </w:r>
      <w:r w:rsidR="00A550AD">
        <w:rPr>
          <w:rFonts w:ascii="Calibri" w:eastAsia="Calibri" w:hAnsi="Calibri" w:cs="Calibri"/>
          <w:color w:val="000000" w:themeColor="text1"/>
        </w:rPr>
        <w:t>uglavnom</w:t>
      </w:r>
      <w:r w:rsidR="00A550AD" w:rsidRPr="0050105C">
        <w:rPr>
          <w:rFonts w:ascii="Calibri" w:eastAsia="Calibri" w:hAnsi="Calibri" w:cs="Calibri"/>
          <w:color w:val="000000" w:themeColor="text1"/>
        </w:rPr>
        <w:t xml:space="preserve"> </w:t>
      </w:r>
      <w:r w:rsidRPr="0050105C">
        <w:rPr>
          <w:rFonts w:ascii="Calibri" w:eastAsia="Calibri" w:hAnsi="Calibri" w:cs="Calibri"/>
          <w:color w:val="000000" w:themeColor="text1"/>
        </w:rPr>
        <w:t xml:space="preserve">iz proračuna </w:t>
      </w:r>
      <w:r w:rsidR="00A550AD">
        <w:rPr>
          <w:rFonts w:ascii="Calibri" w:eastAsia="Calibri" w:hAnsi="Calibri" w:cs="Calibri"/>
          <w:color w:val="000000" w:themeColor="text1"/>
        </w:rPr>
        <w:t>Zagrebačke ž</w:t>
      </w:r>
      <w:r w:rsidRPr="0050105C">
        <w:rPr>
          <w:rFonts w:ascii="Calibri" w:eastAsia="Calibri" w:hAnsi="Calibri" w:cs="Calibri"/>
          <w:color w:val="000000" w:themeColor="text1"/>
        </w:rPr>
        <w:t>upanije (preko 9</w:t>
      </w:r>
      <w:r w:rsidR="00BC0E39">
        <w:rPr>
          <w:rFonts w:ascii="Calibri" w:eastAsia="Calibri" w:hAnsi="Calibri" w:cs="Calibri"/>
          <w:color w:val="000000" w:themeColor="text1"/>
        </w:rPr>
        <w:t>7</w:t>
      </w:r>
      <w:r w:rsidRPr="0050105C">
        <w:rPr>
          <w:rFonts w:ascii="Calibri" w:eastAsia="Calibri" w:hAnsi="Calibri" w:cs="Calibri"/>
          <w:color w:val="000000" w:themeColor="text1"/>
        </w:rPr>
        <w:t xml:space="preserve"> %), a povećavaju se i prihodi vezani uz provedbu projekata sufinanciranih iz fondova </w:t>
      </w:r>
      <w:r w:rsidR="00BC0E39">
        <w:rPr>
          <w:rFonts w:ascii="Calibri" w:eastAsia="Calibri" w:hAnsi="Calibri" w:cs="Calibri"/>
          <w:color w:val="000000" w:themeColor="text1"/>
        </w:rPr>
        <w:t>EU</w:t>
      </w:r>
      <w:r w:rsidRPr="0050105C">
        <w:rPr>
          <w:rFonts w:ascii="Calibri" w:eastAsia="Calibri" w:hAnsi="Calibri" w:cs="Calibri"/>
          <w:color w:val="000000" w:themeColor="text1"/>
        </w:rPr>
        <w:t>.</w:t>
      </w:r>
      <w:r w:rsidR="00A550AD">
        <w:rPr>
          <w:rFonts w:ascii="Calibri" w:eastAsia="Calibri" w:hAnsi="Calibri" w:cs="Calibri"/>
          <w:color w:val="000000" w:themeColor="text1"/>
        </w:rPr>
        <w:t xml:space="preserve"> EU projekti sufinanciraju se iz proračuna Zagrebačke županije, a po povratku sredstava, JU </w:t>
      </w:r>
      <w:proofErr w:type="spellStart"/>
      <w:r w:rsidR="00A550AD">
        <w:rPr>
          <w:rFonts w:ascii="Calibri" w:eastAsia="Calibri" w:hAnsi="Calibri" w:cs="Calibri"/>
          <w:color w:val="000000" w:themeColor="text1"/>
        </w:rPr>
        <w:t>ZgŽ</w:t>
      </w:r>
      <w:proofErr w:type="spellEnd"/>
      <w:r w:rsidR="00A550AD">
        <w:rPr>
          <w:rFonts w:ascii="Calibri" w:eastAsia="Calibri" w:hAnsi="Calibri" w:cs="Calibri"/>
          <w:color w:val="000000" w:themeColor="text1"/>
        </w:rPr>
        <w:t xml:space="preserve"> vraća novac Zagrebačkoj županiji. Iz tog razloga, postotak financiranja iz projekata nešto je veći, a za navedeno razdoblje iznosi oko 6 %. </w:t>
      </w:r>
    </w:p>
    <w:p w14:paraId="2426AAD8" w14:textId="09C14CE2" w:rsidR="00BA7347" w:rsidRPr="0050105C" w:rsidRDefault="437E03FD" w:rsidP="004E1865">
      <w:pPr>
        <w:pStyle w:val="Naslov2"/>
        <w:spacing w:before="0" w:line="276" w:lineRule="auto"/>
      </w:pPr>
      <w:bookmarkStart w:id="117" w:name="_Toc100163865"/>
      <w:bookmarkStart w:id="118" w:name="_Toc122416059"/>
      <w:bookmarkStart w:id="119" w:name="_Toc122416450"/>
      <w:bookmarkStart w:id="120" w:name="_Toc122418349"/>
      <w:bookmarkStart w:id="121" w:name="_Toc123215494"/>
      <w:r w:rsidRPr="0050105C">
        <w:t>Planski dokumenti relevantni za plan upravljanja</w:t>
      </w:r>
      <w:bookmarkEnd w:id="117"/>
      <w:bookmarkEnd w:id="118"/>
      <w:bookmarkEnd w:id="119"/>
      <w:bookmarkEnd w:id="120"/>
      <w:bookmarkEnd w:id="121"/>
    </w:p>
    <w:p w14:paraId="3449A8ED" w14:textId="00F5E502" w:rsidR="728D81B9" w:rsidRPr="0050105C" w:rsidRDefault="137107C9" w:rsidP="004E1865">
      <w:pPr>
        <w:spacing w:after="0" w:line="276" w:lineRule="auto"/>
        <w:jc w:val="both"/>
      </w:pPr>
      <w:r w:rsidRPr="0050105C">
        <w:rPr>
          <w:rFonts w:ascii="Calibri" w:eastAsia="Calibri" w:hAnsi="Calibri" w:cs="Calibri"/>
        </w:rPr>
        <w:t xml:space="preserve">U procesu izrade </w:t>
      </w:r>
      <w:r w:rsidR="00BC0E39">
        <w:rPr>
          <w:rFonts w:ascii="Calibri" w:eastAsia="Calibri" w:hAnsi="Calibri" w:cs="Calibri"/>
        </w:rPr>
        <w:t>p</w:t>
      </w:r>
      <w:r w:rsidRPr="0050105C">
        <w:rPr>
          <w:rFonts w:ascii="Calibri" w:eastAsia="Calibri" w:hAnsi="Calibri" w:cs="Calibri"/>
        </w:rPr>
        <w:t xml:space="preserve">lana upravljanja </w:t>
      </w:r>
      <w:r w:rsidR="00343EE7">
        <w:rPr>
          <w:rFonts w:ascii="Calibri" w:eastAsia="Calibri" w:hAnsi="Calibri" w:cs="Calibri"/>
        </w:rPr>
        <w:t>ne smiju se zanemariti</w:t>
      </w:r>
      <w:r w:rsidRPr="0050105C">
        <w:rPr>
          <w:rFonts w:ascii="Calibri" w:eastAsia="Calibri" w:hAnsi="Calibri" w:cs="Calibri"/>
        </w:rPr>
        <w:t xml:space="preserve"> značajniji važeći planski, odnosno strateški dokumenti. Trenutno su važeći županijski prostorni planovi (</w:t>
      </w:r>
      <w:r w:rsidR="00C66A6D">
        <w:rPr>
          <w:rFonts w:ascii="Calibri" w:eastAsia="Calibri" w:hAnsi="Calibri" w:cs="Calibri"/>
        </w:rPr>
        <w:fldChar w:fldCharType="begin"/>
      </w:r>
      <w:r w:rsidR="00C66A6D">
        <w:rPr>
          <w:rFonts w:ascii="Calibri" w:eastAsia="Calibri" w:hAnsi="Calibri" w:cs="Calibri"/>
        </w:rPr>
        <w:instrText xml:space="preserve"> REF _Ref121917267 \h </w:instrText>
      </w:r>
      <w:r w:rsidR="00C66A6D">
        <w:rPr>
          <w:rFonts w:ascii="Calibri" w:eastAsia="Calibri" w:hAnsi="Calibri" w:cs="Calibri"/>
        </w:rPr>
      </w:r>
      <w:r w:rsidR="00C66A6D">
        <w:rPr>
          <w:rFonts w:ascii="Calibri" w:eastAsia="Calibri" w:hAnsi="Calibri" w:cs="Calibri"/>
        </w:rPr>
        <w:fldChar w:fldCharType="separate"/>
      </w:r>
      <w:r w:rsidR="00D63FF6" w:rsidRPr="00DA3E17">
        <w:rPr>
          <w:b/>
          <w:bCs/>
        </w:rPr>
        <w:t xml:space="preserve">Tablica </w:t>
      </w:r>
      <w:r w:rsidR="00D63FF6">
        <w:rPr>
          <w:b/>
          <w:bCs/>
          <w:noProof/>
        </w:rPr>
        <w:t>1</w:t>
      </w:r>
      <w:r w:rsidR="00D63FF6">
        <w:rPr>
          <w:b/>
          <w:bCs/>
        </w:rPr>
        <w:t>.</w:t>
      </w:r>
      <w:r w:rsidR="00D63FF6">
        <w:rPr>
          <w:b/>
          <w:bCs/>
          <w:noProof/>
        </w:rPr>
        <w:t>7</w:t>
      </w:r>
      <w:r w:rsidR="00C66A6D">
        <w:rPr>
          <w:rFonts w:ascii="Calibri" w:eastAsia="Calibri" w:hAnsi="Calibri" w:cs="Calibri"/>
        </w:rPr>
        <w:fldChar w:fldCharType="end"/>
      </w:r>
      <w:r w:rsidRPr="0050105C">
        <w:rPr>
          <w:rFonts w:ascii="Calibri" w:eastAsia="Calibri" w:hAnsi="Calibri" w:cs="Calibri"/>
        </w:rPr>
        <w:t>) i prostorni planovi jedinica lokalne samouprave (gradovi i općine) koje se nalaze na području obuhvaćenom PU</w:t>
      </w:r>
      <w:r w:rsidR="00BC0E39">
        <w:rPr>
          <w:rFonts w:ascii="Calibri" w:eastAsia="Calibri" w:hAnsi="Calibri" w:cs="Calibri"/>
        </w:rPr>
        <w:t xml:space="preserve"> 047</w:t>
      </w:r>
      <w:r w:rsidRPr="0050105C">
        <w:rPr>
          <w:rFonts w:ascii="Calibri" w:eastAsia="Calibri" w:hAnsi="Calibri" w:cs="Calibri"/>
        </w:rPr>
        <w:t xml:space="preserve">. Županijski planovi doneseni su početkom 2000-ih, uz naknadne izmjene i dopune. </w:t>
      </w:r>
    </w:p>
    <w:p w14:paraId="2AFD256C" w14:textId="7545F175" w:rsidR="00C66A6D" w:rsidRPr="004E1865" w:rsidRDefault="1593AB21" w:rsidP="009B0E50">
      <w:pPr>
        <w:spacing w:after="240" w:line="276" w:lineRule="auto"/>
        <w:jc w:val="both"/>
        <w:rPr>
          <w:rFonts w:ascii="Calibri" w:eastAsia="Calibri" w:hAnsi="Calibri" w:cs="Calibri"/>
        </w:rPr>
      </w:pPr>
      <w:r w:rsidRPr="0050105C">
        <w:rPr>
          <w:rFonts w:ascii="Calibri" w:eastAsia="Calibri" w:hAnsi="Calibri" w:cs="Calibri"/>
        </w:rPr>
        <w:t xml:space="preserve">Značajniji strateški dokumenti na nacionalnoj razini su Strategija i akcijski plan zaštite prirode RH za razdoblje od 2017. do 2025. godine (NN 72/17) </w:t>
      </w:r>
      <w:r w:rsidR="009F42DB">
        <w:rPr>
          <w:rFonts w:ascii="Calibri" w:eastAsia="Calibri" w:hAnsi="Calibri" w:cs="Calibri"/>
        </w:rPr>
        <w:t>te</w:t>
      </w:r>
      <w:r w:rsidRPr="0050105C">
        <w:rPr>
          <w:rFonts w:ascii="Calibri" w:eastAsia="Calibri" w:hAnsi="Calibri" w:cs="Calibri"/>
        </w:rPr>
        <w:t xml:space="preserve"> Plan upravljanja vodnim područjima za razdoblje od 2016. do 2021. (NN 66/16). Plan upravljanja vodnim područjima za razdoblje od 2022. do 2027., izrađen sukladno Okvirnoj </w:t>
      </w:r>
      <w:r w:rsidR="00343EE7">
        <w:rPr>
          <w:rFonts w:ascii="Calibri" w:eastAsia="Calibri" w:hAnsi="Calibri" w:cs="Calibri"/>
        </w:rPr>
        <w:t>d</w:t>
      </w:r>
      <w:r w:rsidRPr="0050105C">
        <w:rPr>
          <w:rFonts w:ascii="Calibri" w:eastAsia="Calibri" w:hAnsi="Calibri" w:cs="Calibri"/>
        </w:rPr>
        <w:t xml:space="preserve">irektivi EU o vodama, u postupku </w:t>
      </w:r>
      <w:r w:rsidR="00D671C1" w:rsidRPr="0050105C">
        <w:rPr>
          <w:rFonts w:ascii="Calibri" w:eastAsia="Calibri" w:hAnsi="Calibri" w:cs="Calibri"/>
        </w:rPr>
        <w:t xml:space="preserve">je </w:t>
      </w:r>
      <w:r w:rsidRPr="0050105C">
        <w:rPr>
          <w:rFonts w:ascii="Calibri" w:eastAsia="Calibri" w:hAnsi="Calibri" w:cs="Calibri"/>
        </w:rPr>
        <w:t>savjetovanja s javnošću. Usvojena je i Nacionalna razvojna strategija RH do 2030. godine (NN 13/21). Što se tiče županijskih razvojnih strategija, posljednja donesena Županijska razvojna strategija Bjelovarsko-bilogorske županije vrijedi</w:t>
      </w:r>
      <w:r w:rsidR="00E735CB" w:rsidRPr="0050105C">
        <w:rPr>
          <w:rFonts w:ascii="Calibri" w:eastAsia="Calibri" w:hAnsi="Calibri" w:cs="Calibri"/>
        </w:rPr>
        <w:t>la je</w:t>
      </w:r>
      <w:r w:rsidRPr="0050105C">
        <w:rPr>
          <w:rFonts w:ascii="Calibri" w:eastAsia="Calibri" w:hAnsi="Calibri" w:cs="Calibri"/>
        </w:rPr>
        <w:t xml:space="preserve"> za razdoblje 2011. – 2013., s produljenjem trajanja do 2021.</w:t>
      </w:r>
      <w:r w:rsidR="00343EE7">
        <w:rPr>
          <w:rFonts w:ascii="Calibri" w:eastAsia="Calibri" w:hAnsi="Calibri" w:cs="Calibri"/>
        </w:rPr>
        <w:t>, a t</w:t>
      </w:r>
      <w:r w:rsidRPr="0050105C">
        <w:rPr>
          <w:rFonts w:ascii="Calibri" w:eastAsia="Calibri" w:hAnsi="Calibri" w:cs="Calibri"/>
        </w:rPr>
        <w:t>renutno je u izradi nova strategija za razdoblje 2022.</w:t>
      </w:r>
      <w:r w:rsidR="52189A8E" w:rsidRPr="0050105C">
        <w:rPr>
          <w:rFonts w:ascii="Calibri" w:eastAsia="Calibri" w:hAnsi="Calibri" w:cs="Calibri"/>
          <w:color w:val="000000" w:themeColor="text1"/>
        </w:rPr>
        <w:t xml:space="preserve"> – </w:t>
      </w:r>
      <w:r w:rsidRPr="0050105C">
        <w:rPr>
          <w:rFonts w:ascii="Calibri" w:eastAsia="Calibri" w:hAnsi="Calibri" w:cs="Calibri"/>
        </w:rPr>
        <w:t>2027.</w:t>
      </w:r>
      <w:r w:rsidR="0084404D" w:rsidRPr="0084404D">
        <w:rPr>
          <w:rFonts w:ascii="Calibri" w:eastAsia="Calibri" w:hAnsi="Calibri" w:cs="Calibri"/>
        </w:rPr>
        <w:t xml:space="preserve"> </w:t>
      </w:r>
      <w:r w:rsidR="0084404D" w:rsidRPr="00343EE7">
        <w:rPr>
          <w:rFonts w:ascii="Calibri" w:eastAsia="Calibri" w:hAnsi="Calibri" w:cs="Calibri"/>
        </w:rPr>
        <w:lastRenderedPageBreak/>
        <w:t>Županijska skupština Zagrebačke županije usvojila je Plan razvoja Zagrebačke županije za period od 2021. do 2027. godine, a radi se o najvažnijem srednjoročnom aktu strateškog planiranja i budućeg razvoja Zagrebačke županije</w:t>
      </w:r>
      <w:r w:rsidR="00343EE7" w:rsidRPr="00343EE7">
        <w:rPr>
          <w:rFonts w:ascii="Calibri" w:eastAsia="Calibri" w:hAnsi="Calibri" w:cs="Calibri"/>
        </w:rPr>
        <w:t>.</w:t>
      </w:r>
    </w:p>
    <w:p w14:paraId="003EFAD7" w14:textId="03F9E21F" w:rsidR="00C66A6D" w:rsidRDefault="00DA3E17" w:rsidP="004E1865">
      <w:pPr>
        <w:pStyle w:val="Opisslike"/>
        <w:keepNext/>
        <w:jc w:val="left"/>
      </w:pPr>
      <w:bookmarkStart w:id="122" w:name="_Ref121917267"/>
      <w:bookmarkStart w:id="123" w:name="_Ref119055327"/>
      <w:bookmarkStart w:id="124" w:name="_Toc123215597"/>
      <w:r w:rsidRPr="00DA3E17">
        <w:rPr>
          <w:b/>
          <w:bCs/>
        </w:rPr>
        <w:t xml:space="preserve">Tablica </w:t>
      </w:r>
      <w:r w:rsidR="00892545">
        <w:rPr>
          <w:b/>
          <w:bCs/>
        </w:rPr>
        <w:fldChar w:fldCharType="begin"/>
      </w:r>
      <w:r w:rsidR="00892545">
        <w:rPr>
          <w:b/>
          <w:bCs/>
        </w:rPr>
        <w:instrText xml:space="preserve"> STYLEREF 1 \s </w:instrText>
      </w:r>
      <w:r w:rsidR="00892545">
        <w:rPr>
          <w:b/>
          <w:bCs/>
        </w:rPr>
        <w:fldChar w:fldCharType="separate"/>
      </w:r>
      <w:r w:rsidR="00D63FF6">
        <w:rPr>
          <w:b/>
          <w:bCs/>
          <w:noProof/>
        </w:rPr>
        <w:t>1</w:t>
      </w:r>
      <w:r w:rsidR="00892545">
        <w:rPr>
          <w:b/>
          <w:bCs/>
        </w:rPr>
        <w:fldChar w:fldCharType="end"/>
      </w:r>
      <w:r w:rsidR="00892545">
        <w:rPr>
          <w:b/>
          <w:bCs/>
        </w:rPr>
        <w:t>.</w:t>
      </w:r>
      <w:r w:rsidR="00892545">
        <w:rPr>
          <w:b/>
          <w:bCs/>
        </w:rPr>
        <w:fldChar w:fldCharType="begin"/>
      </w:r>
      <w:r w:rsidR="00892545">
        <w:rPr>
          <w:b/>
          <w:bCs/>
        </w:rPr>
        <w:instrText xml:space="preserve"> SEQ Tablica \* ARABIC \s 1 </w:instrText>
      </w:r>
      <w:r w:rsidR="00892545">
        <w:rPr>
          <w:b/>
          <w:bCs/>
        </w:rPr>
        <w:fldChar w:fldCharType="separate"/>
      </w:r>
      <w:r w:rsidR="00D63FF6">
        <w:rPr>
          <w:b/>
          <w:bCs/>
          <w:noProof/>
        </w:rPr>
        <w:t>7</w:t>
      </w:r>
      <w:r w:rsidR="00892545">
        <w:rPr>
          <w:b/>
          <w:bCs/>
        </w:rPr>
        <w:fldChar w:fldCharType="end"/>
      </w:r>
      <w:bookmarkEnd w:id="122"/>
      <w:bookmarkEnd w:id="123"/>
      <w:r>
        <w:t xml:space="preserve"> </w:t>
      </w:r>
      <w:r w:rsidR="004C4764">
        <w:t>Važeći ž</w:t>
      </w:r>
      <w:r w:rsidRPr="00297C1E">
        <w:t xml:space="preserve">upanijski prostorni planovi </w:t>
      </w:r>
      <w:r w:rsidR="004C4764">
        <w:t>relevantni z</w:t>
      </w:r>
      <w:r w:rsidRPr="00297C1E">
        <w:t>a područj</w:t>
      </w:r>
      <w:r w:rsidR="004C4764">
        <w:t>e</w:t>
      </w:r>
      <w:r w:rsidRPr="00297C1E">
        <w:t xml:space="preserve"> obuhvaćeno PU 047</w:t>
      </w:r>
      <w:r w:rsidR="004C4764">
        <w:t>.</w:t>
      </w:r>
      <w:bookmarkEnd w:id="124"/>
    </w:p>
    <w:tbl>
      <w:tblPr>
        <w:tblW w:w="5000" w:type="pct"/>
        <w:jc w:val="center"/>
        <w:tblLook w:val="04A0" w:firstRow="1" w:lastRow="0" w:firstColumn="1" w:lastColumn="0" w:noHBand="0" w:noVBand="1"/>
      </w:tblPr>
      <w:tblGrid>
        <w:gridCol w:w="2927"/>
        <w:gridCol w:w="1315"/>
        <w:gridCol w:w="5098"/>
      </w:tblGrid>
      <w:tr w:rsidR="1F6D66DF" w14:paraId="7CAF9CE0" w14:textId="77777777" w:rsidTr="0084404D">
        <w:trPr>
          <w:trHeight w:val="283"/>
          <w:jc w:val="center"/>
        </w:trPr>
        <w:tc>
          <w:tcPr>
            <w:tcW w:w="1567" w:type="pct"/>
            <w:tcBorders>
              <w:top w:val="single" w:sz="8" w:space="0" w:color="767171" w:themeColor="background2" w:themeShade="80"/>
              <w:left w:val="single" w:sz="8" w:space="0" w:color="767171" w:themeColor="background2" w:themeShade="80"/>
              <w:bottom w:val="single" w:sz="8" w:space="0" w:color="767171" w:themeColor="background2" w:themeShade="80"/>
              <w:right w:val="single" w:sz="8" w:space="0" w:color="767171" w:themeColor="background2" w:themeShade="80"/>
            </w:tcBorders>
            <w:shd w:val="clear" w:color="auto" w:fill="A8D08D" w:themeFill="accent6" w:themeFillTint="99"/>
            <w:vAlign w:val="center"/>
          </w:tcPr>
          <w:p w14:paraId="4FFBD095" w14:textId="19990491" w:rsidR="1F6D66DF" w:rsidRDefault="1F6D66DF" w:rsidP="000D18E4">
            <w:pPr>
              <w:spacing w:after="0"/>
              <w:jc w:val="center"/>
            </w:pPr>
            <w:r w:rsidRPr="1F6D66DF">
              <w:rPr>
                <w:rFonts w:ascii="Calibri" w:eastAsia="Calibri" w:hAnsi="Calibri" w:cs="Calibri"/>
                <w:b/>
                <w:bCs/>
                <w:sz w:val="20"/>
                <w:szCs w:val="20"/>
              </w:rPr>
              <w:t>Naziv prostornog plana</w:t>
            </w:r>
            <w:r w:rsidRPr="1F6D66DF">
              <w:rPr>
                <w:rFonts w:ascii="Calibri" w:eastAsia="Calibri" w:hAnsi="Calibri" w:cs="Calibri"/>
                <w:sz w:val="20"/>
                <w:szCs w:val="20"/>
              </w:rPr>
              <w:t xml:space="preserve"> </w:t>
            </w:r>
          </w:p>
        </w:tc>
        <w:tc>
          <w:tcPr>
            <w:tcW w:w="704" w:type="pct"/>
            <w:tcBorders>
              <w:top w:val="single" w:sz="8" w:space="0" w:color="767171" w:themeColor="background2" w:themeShade="80"/>
              <w:left w:val="single" w:sz="8" w:space="0" w:color="767171" w:themeColor="background2" w:themeShade="80"/>
              <w:bottom w:val="single" w:sz="8" w:space="0" w:color="767171" w:themeColor="background2" w:themeShade="80"/>
              <w:right w:val="single" w:sz="8" w:space="0" w:color="767171" w:themeColor="background2" w:themeShade="80"/>
            </w:tcBorders>
            <w:shd w:val="clear" w:color="auto" w:fill="A8D08D" w:themeFill="accent6" w:themeFillTint="99"/>
            <w:vAlign w:val="center"/>
          </w:tcPr>
          <w:p w14:paraId="5B040B03" w14:textId="632794BF" w:rsidR="1F6D66DF" w:rsidRDefault="1F6D66DF" w:rsidP="000D18E4">
            <w:pPr>
              <w:spacing w:after="0"/>
              <w:jc w:val="center"/>
            </w:pPr>
            <w:r w:rsidRPr="1F6D66DF">
              <w:rPr>
                <w:rFonts w:ascii="Calibri" w:eastAsia="Calibri" w:hAnsi="Calibri" w:cs="Calibri"/>
                <w:b/>
                <w:bCs/>
                <w:sz w:val="20"/>
                <w:szCs w:val="20"/>
              </w:rPr>
              <w:t>Godina donošenja</w:t>
            </w:r>
            <w:r w:rsidRPr="1F6D66DF">
              <w:rPr>
                <w:rFonts w:ascii="Calibri" w:eastAsia="Calibri" w:hAnsi="Calibri" w:cs="Calibri"/>
                <w:sz w:val="20"/>
                <w:szCs w:val="20"/>
              </w:rPr>
              <w:t xml:space="preserve"> </w:t>
            </w:r>
          </w:p>
        </w:tc>
        <w:tc>
          <w:tcPr>
            <w:tcW w:w="2729" w:type="pct"/>
            <w:tcBorders>
              <w:top w:val="single" w:sz="8" w:space="0" w:color="767171" w:themeColor="background2" w:themeShade="80"/>
              <w:left w:val="single" w:sz="8" w:space="0" w:color="767171" w:themeColor="background2" w:themeShade="80"/>
              <w:bottom w:val="single" w:sz="8" w:space="0" w:color="767171" w:themeColor="background2" w:themeShade="80"/>
              <w:right w:val="single" w:sz="8" w:space="0" w:color="767171" w:themeColor="background2" w:themeShade="80"/>
            </w:tcBorders>
            <w:shd w:val="clear" w:color="auto" w:fill="A8D08D" w:themeFill="accent6" w:themeFillTint="99"/>
            <w:vAlign w:val="center"/>
          </w:tcPr>
          <w:p w14:paraId="4E4B956F" w14:textId="48D0342D" w:rsidR="1F6D66DF" w:rsidRDefault="1F6D66DF" w:rsidP="000D18E4">
            <w:pPr>
              <w:spacing w:after="0"/>
              <w:jc w:val="center"/>
            </w:pPr>
            <w:r w:rsidRPr="1F6D66DF">
              <w:rPr>
                <w:rFonts w:ascii="Calibri" w:eastAsia="Calibri" w:hAnsi="Calibri" w:cs="Calibri"/>
                <w:b/>
                <w:bCs/>
                <w:sz w:val="20"/>
                <w:szCs w:val="20"/>
              </w:rPr>
              <w:t>Službeno glasilo</w:t>
            </w:r>
            <w:r w:rsidRPr="1F6D66DF">
              <w:rPr>
                <w:rFonts w:ascii="Calibri" w:eastAsia="Calibri" w:hAnsi="Calibri" w:cs="Calibri"/>
                <w:sz w:val="20"/>
                <w:szCs w:val="20"/>
              </w:rPr>
              <w:t xml:space="preserve"> </w:t>
            </w:r>
          </w:p>
        </w:tc>
      </w:tr>
      <w:tr w:rsidR="1F6D66DF" w14:paraId="3294FE5C" w14:textId="77777777" w:rsidTr="0084404D">
        <w:trPr>
          <w:trHeight w:val="283"/>
          <w:jc w:val="center"/>
        </w:trPr>
        <w:tc>
          <w:tcPr>
            <w:tcW w:w="1567" w:type="pct"/>
            <w:tcBorders>
              <w:top w:val="single" w:sz="8" w:space="0" w:color="767171" w:themeColor="background2" w:themeShade="80"/>
              <w:left w:val="single" w:sz="8" w:space="0" w:color="767171" w:themeColor="background2" w:themeShade="80"/>
              <w:bottom w:val="single" w:sz="8" w:space="0" w:color="767171" w:themeColor="background2" w:themeShade="80"/>
              <w:right w:val="single" w:sz="8" w:space="0" w:color="767171" w:themeColor="background2" w:themeShade="80"/>
            </w:tcBorders>
            <w:vAlign w:val="center"/>
          </w:tcPr>
          <w:p w14:paraId="7477ACB6" w14:textId="0C0E58DF" w:rsidR="1F6D66DF" w:rsidRDefault="1F6D66DF" w:rsidP="000D18E4">
            <w:pPr>
              <w:spacing w:after="0"/>
              <w:jc w:val="center"/>
            </w:pPr>
            <w:r w:rsidRPr="1F6D66DF">
              <w:rPr>
                <w:rFonts w:ascii="Calibri" w:eastAsia="Calibri" w:hAnsi="Calibri" w:cs="Calibri"/>
                <w:sz w:val="20"/>
                <w:szCs w:val="20"/>
              </w:rPr>
              <w:t xml:space="preserve">Prostorni plan </w:t>
            </w:r>
          </w:p>
          <w:p w14:paraId="14966861" w14:textId="6C773424" w:rsidR="1F6D66DF" w:rsidRDefault="137107C9" w:rsidP="000D18E4">
            <w:pPr>
              <w:spacing w:after="0"/>
              <w:jc w:val="center"/>
              <w:rPr>
                <w:rFonts w:ascii="Calibri" w:eastAsia="Calibri" w:hAnsi="Calibri" w:cs="Calibri"/>
                <w:sz w:val="20"/>
                <w:szCs w:val="20"/>
              </w:rPr>
            </w:pPr>
            <w:r w:rsidRPr="52189A8E">
              <w:rPr>
                <w:rFonts w:ascii="Calibri" w:eastAsia="Calibri" w:hAnsi="Calibri" w:cs="Calibri"/>
                <w:sz w:val="20"/>
                <w:szCs w:val="20"/>
              </w:rPr>
              <w:t>Bjelovarsko-bilogorske županije</w:t>
            </w:r>
            <w:r w:rsidR="1F6D66DF" w:rsidRPr="52189A8E">
              <w:rPr>
                <w:rStyle w:val="Referencafusnote"/>
                <w:rFonts w:ascii="Calibri" w:eastAsia="Calibri" w:hAnsi="Calibri" w:cs="Calibri"/>
                <w:sz w:val="20"/>
                <w:szCs w:val="20"/>
              </w:rPr>
              <w:footnoteReference w:id="9"/>
            </w:r>
          </w:p>
        </w:tc>
        <w:tc>
          <w:tcPr>
            <w:tcW w:w="704" w:type="pct"/>
            <w:tcBorders>
              <w:top w:val="single" w:sz="8" w:space="0" w:color="767171" w:themeColor="background2" w:themeShade="80"/>
              <w:left w:val="single" w:sz="8" w:space="0" w:color="767171" w:themeColor="background2" w:themeShade="80"/>
              <w:bottom w:val="single" w:sz="8" w:space="0" w:color="767171" w:themeColor="background2" w:themeShade="80"/>
              <w:right w:val="single" w:sz="8" w:space="0" w:color="767171" w:themeColor="background2" w:themeShade="80"/>
            </w:tcBorders>
            <w:vAlign w:val="center"/>
          </w:tcPr>
          <w:p w14:paraId="28A015FF" w14:textId="48685DC8" w:rsidR="1F6D66DF" w:rsidRDefault="1F6D66DF" w:rsidP="000D18E4">
            <w:pPr>
              <w:spacing w:after="0"/>
              <w:jc w:val="center"/>
            </w:pPr>
            <w:r w:rsidRPr="1F6D66DF">
              <w:rPr>
                <w:rFonts w:ascii="Calibri" w:eastAsia="Calibri" w:hAnsi="Calibri" w:cs="Calibri"/>
                <w:sz w:val="20"/>
                <w:szCs w:val="20"/>
              </w:rPr>
              <w:t>2001.</w:t>
            </w:r>
          </w:p>
        </w:tc>
        <w:tc>
          <w:tcPr>
            <w:tcW w:w="2729" w:type="pct"/>
            <w:tcBorders>
              <w:top w:val="single" w:sz="8" w:space="0" w:color="767171" w:themeColor="background2" w:themeShade="80"/>
              <w:left w:val="single" w:sz="8" w:space="0" w:color="767171" w:themeColor="background2" w:themeShade="80"/>
              <w:bottom w:val="single" w:sz="8" w:space="0" w:color="767171" w:themeColor="background2" w:themeShade="80"/>
              <w:right w:val="single" w:sz="8" w:space="0" w:color="767171" w:themeColor="background2" w:themeShade="80"/>
            </w:tcBorders>
            <w:vAlign w:val="center"/>
          </w:tcPr>
          <w:p w14:paraId="5447516E" w14:textId="71E38CF5" w:rsidR="1F6D66DF" w:rsidRDefault="1F6D66DF" w:rsidP="000D18E4">
            <w:pPr>
              <w:spacing w:after="0"/>
              <w:jc w:val="both"/>
            </w:pPr>
            <w:r w:rsidRPr="1948C25E">
              <w:rPr>
                <w:rFonts w:ascii="Calibri" w:eastAsia="Calibri" w:hAnsi="Calibri" w:cs="Calibri"/>
                <w:sz w:val="20"/>
                <w:szCs w:val="20"/>
              </w:rPr>
              <w:t>Županijski glasnik Bjelovarsko-bilogorske županije br. 2/01, 13/04, 7/09, 16/15, 5/16, 1/19</w:t>
            </w:r>
          </w:p>
        </w:tc>
      </w:tr>
      <w:tr w:rsidR="1F6D66DF" w14:paraId="0C4A9485" w14:textId="77777777" w:rsidTr="0084404D">
        <w:trPr>
          <w:trHeight w:val="283"/>
          <w:jc w:val="center"/>
        </w:trPr>
        <w:tc>
          <w:tcPr>
            <w:tcW w:w="1567" w:type="pct"/>
            <w:tcBorders>
              <w:top w:val="single" w:sz="8" w:space="0" w:color="767171" w:themeColor="background2" w:themeShade="80"/>
              <w:left w:val="single" w:sz="8" w:space="0" w:color="767171" w:themeColor="background2" w:themeShade="80"/>
              <w:bottom w:val="single" w:sz="8" w:space="0" w:color="767171" w:themeColor="background2" w:themeShade="80"/>
              <w:right w:val="single" w:sz="8" w:space="0" w:color="767171" w:themeColor="background2" w:themeShade="80"/>
            </w:tcBorders>
            <w:vAlign w:val="center"/>
          </w:tcPr>
          <w:p w14:paraId="784A7763" w14:textId="47818752" w:rsidR="1F6D66DF" w:rsidRDefault="1F6D66DF" w:rsidP="000D18E4">
            <w:pPr>
              <w:spacing w:after="0"/>
              <w:jc w:val="center"/>
            </w:pPr>
            <w:r w:rsidRPr="1F6D66DF">
              <w:rPr>
                <w:rFonts w:ascii="Calibri" w:eastAsia="Calibri" w:hAnsi="Calibri" w:cs="Calibri"/>
                <w:sz w:val="20"/>
                <w:szCs w:val="20"/>
              </w:rPr>
              <w:t xml:space="preserve">Prostorni plan </w:t>
            </w:r>
          </w:p>
          <w:p w14:paraId="6512B767" w14:textId="16C7DBF2" w:rsidR="1F6D66DF" w:rsidRDefault="1F6D66DF" w:rsidP="000D18E4">
            <w:pPr>
              <w:spacing w:after="0"/>
              <w:jc w:val="center"/>
            </w:pPr>
            <w:r w:rsidRPr="1F6D66DF">
              <w:rPr>
                <w:rFonts w:ascii="Calibri" w:eastAsia="Calibri" w:hAnsi="Calibri" w:cs="Calibri"/>
                <w:sz w:val="20"/>
                <w:szCs w:val="20"/>
              </w:rPr>
              <w:t>Zagrebačke županije</w:t>
            </w:r>
          </w:p>
        </w:tc>
        <w:tc>
          <w:tcPr>
            <w:tcW w:w="704" w:type="pct"/>
            <w:tcBorders>
              <w:top w:val="single" w:sz="8" w:space="0" w:color="767171" w:themeColor="background2" w:themeShade="80"/>
              <w:left w:val="single" w:sz="8" w:space="0" w:color="767171" w:themeColor="background2" w:themeShade="80"/>
              <w:bottom w:val="single" w:sz="8" w:space="0" w:color="767171" w:themeColor="background2" w:themeShade="80"/>
              <w:right w:val="single" w:sz="8" w:space="0" w:color="767171" w:themeColor="background2" w:themeShade="80"/>
            </w:tcBorders>
            <w:vAlign w:val="center"/>
          </w:tcPr>
          <w:p w14:paraId="41DC6B22" w14:textId="15079443" w:rsidR="1F6D66DF" w:rsidRDefault="1F6D66DF" w:rsidP="000D18E4">
            <w:pPr>
              <w:spacing w:after="0"/>
              <w:jc w:val="center"/>
            </w:pPr>
            <w:r w:rsidRPr="1F6D66DF">
              <w:rPr>
                <w:rFonts w:ascii="Calibri" w:eastAsia="Calibri" w:hAnsi="Calibri" w:cs="Calibri"/>
                <w:sz w:val="20"/>
                <w:szCs w:val="20"/>
              </w:rPr>
              <w:t xml:space="preserve">2002. </w:t>
            </w:r>
          </w:p>
        </w:tc>
        <w:tc>
          <w:tcPr>
            <w:tcW w:w="2729" w:type="pct"/>
            <w:tcBorders>
              <w:top w:val="single" w:sz="8" w:space="0" w:color="767171" w:themeColor="background2" w:themeShade="80"/>
              <w:left w:val="single" w:sz="8" w:space="0" w:color="767171" w:themeColor="background2" w:themeShade="80"/>
              <w:bottom w:val="single" w:sz="8" w:space="0" w:color="767171" w:themeColor="background2" w:themeShade="80"/>
              <w:right w:val="single" w:sz="8" w:space="0" w:color="767171" w:themeColor="background2" w:themeShade="80"/>
            </w:tcBorders>
            <w:vAlign w:val="center"/>
          </w:tcPr>
          <w:p w14:paraId="23CD60BB" w14:textId="1556CF94" w:rsidR="1F6D66DF" w:rsidRDefault="1F6D66DF" w:rsidP="000D18E4">
            <w:pPr>
              <w:spacing w:after="0"/>
              <w:jc w:val="both"/>
            </w:pPr>
            <w:r w:rsidRPr="1948C25E">
              <w:rPr>
                <w:rFonts w:ascii="Calibri" w:eastAsia="Calibri" w:hAnsi="Calibri" w:cs="Calibri"/>
                <w:sz w:val="20"/>
                <w:szCs w:val="20"/>
              </w:rPr>
              <w:t>Glasnik Zagrebačke županije br.</w:t>
            </w:r>
            <w:r w:rsidRPr="1948C25E">
              <w:rPr>
                <w:rFonts w:ascii="Calibri" w:eastAsia="Calibri" w:hAnsi="Calibri" w:cs="Calibri"/>
                <w:color w:val="151B1E"/>
                <w:sz w:val="20"/>
                <w:szCs w:val="20"/>
              </w:rPr>
              <w:t xml:space="preserve"> 3/02, 6/02-ispr., 8/05, 8/07, 4/10, 10/11, 14/12 </w:t>
            </w:r>
            <w:r w:rsidR="00F956A1">
              <w:rPr>
                <w:rFonts w:ascii="Calibri" w:eastAsia="Calibri" w:hAnsi="Calibri" w:cs="Calibri"/>
                <w:color w:val="151B1E"/>
                <w:sz w:val="20"/>
                <w:szCs w:val="20"/>
              </w:rPr>
              <w:t>-</w:t>
            </w:r>
            <w:r w:rsidRPr="1948C25E">
              <w:rPr>
                <w:rFonts w:ascii="Calibri" w:eastAsia="Calibri" w:hAnsi="Calibri" w:cs="Calibri"/>
                <w:color w:val="151B1E"/>
                <w:sz w:val="20"/>
                <w:szCs w:val="20"/>
              </w:rPr>
              <w:t xml:space="preserve"> pročišćeni tekst, 27/15, 31/15 </w:t>
            </w:r>
            <w:r w:rsidR="00F956A1">
              <w:rPr>
                <w:rFonts w:ascii="Calibri" w:eastAsia="Calibri" w:hAnsi="Calibri" w:cs="Calibri"/>
                <w:color w:val="151B1E"/>
                <w:sz w:val="20"/>
                <w:szCs w:val="20"/>
              </w:rPr>
              <w:t>-</w:t>
            </w:r>
            <w:r w:rsidRPr="1948C25E">
              <w:rPr>
                <w:rFonts w:ascii="Calibri" w:eastAsia="Calibri" w:hAnsi="Calibri" w:cs="Calibri"/>
                <w:color w:val="151B1E"/>
                <w:sz w:val="20"/>
                <w:szCs w:val="20"/>
              </w:rPr>
              <w:t xml:space="preserve"> pročišćeni tekst, 43/20, 46/20</w:t>
            </w:r>
            <w:r w:rsidR="002A183D">
              <w:rPr>
                <w:rFonts w:ascii="Calibri" w:eastAsia="Calibri" w:hAnsi="Calibri" w:cs="Calibri"/>
                <w:color w:val="151B1E"/>
                <w:sz w:val="20"/>
                <w:szCs w:val="20"/>
              </w:rPr>
              <w:t xml:space="preserve"> </w:t>
            </w:r>
            <w:r w:rsidRPr="1948C25E">
              <w:rPr>
                <w:rFonts w:ascii="Calibri" w:eastAsia="Calibri" w:hAnsi="Calibri" w:cs="Calibri"/>
                <w:color w:val="151B1E"/>
                <w:sz w:val="20"/>
                <w:szCs w:val="20"/>
              </w:rPr>
              <w:t>-</w:t>
            </w:r>
            <w:r w:rsidR="002A183D">
              <w:rPr>
                <w:rFonts w:ascii="Calibri" w:eastAsia="Calibri" w:hAnsi="Calibri" w:cs="Calibri"/>
                <w:color w:val="151B1E"/>
                <w:sz w:val="20"/>
                <w:szCs w:val="20"/>
              </w:rPr>
              <w:t xml:space="preserve"> </w:t>
            </w:r>
            <w:proofErr w:type="spellStart"/>
            <w:r w:rsidRPr="1948C25E">
              <w:rPr>
                <w:rFonts w:ascii="Calibri" w:eastAsia="Calibri" w:hAnsi="Calibri" w:cs="Calibri"/>
                <w:color w:val="151B1E"/>
                <w:sz w:val="20"/>
                <w:szCs w:val="20"/>
              </w:rPr>
              <w:t>ispr</w:t>
            </w:r>
            <w:proofErr w:type="spellEnd"/>
            <w:r w:rsidRPr="1948C25E">
              <w:rPr>
                <w:rFonts w:ascii="Calibri" w:eastAsia="Calibri" w:hAnsi="Calibri" w:cs="Calibri"/>
                <w:color w:val="151B1E"/>
                <w:sz w:val="20"/>
                <w:szCs w:val="20"/>
              </w:rPr>
              <w:t xml:space="preserve">. i 2/21 </w:t>
            </w:r>
            <w:r w:rsidR="00F956A1">
              <w:rPr>
                <w:rFonts w:ascii="Calibri" w:eastAsia="Calibri" w:hAnsi="Calibri" w:cs="Calibri"/>
                <w:color w:val="151B1E"/>
                <w:sz w:val="20"/>
                <w:szCs w:val="20"/>
              </w:rPr>
              <w:t>-</w:t>
            </w:r>
            <w:r w:rsidRPr="1948C25E">
              <w:rPr>
                <w:rFonts w:ascii="Calibri" w:eastAsia="Calibri" w:hAnsi="Calibri" w:cs="Calibri"/>
                <w:color w:val="151B1E"/>
                <w:sz w:val="20"/>
                <w:szCs w:val="20"/>
              </w:rPr>
              <w:t xml:space="preserve"> pročišćeni tekst</w:t>
            </w:r>
          </w:p>
        </w:tc>
      </w:tr>
    </w:tbl>
    <w:p w14:paraId="0C22FE01" w14:textId="77777777" w:rsidR="00DA32CC" w:rsidRPr="004E1865" w:rsidRDefault="00DA32CC" w:rsidP="00F26DEA">
      <w:pPr>
        <w:spacing w:after="0"/>
      </w:pPr>
    </w:p>
    <w:p w14:paraId="0750CEED" w14:textId="13724F19" w:rsidR="002E18AC" w:rsidRPr="002E18AC" w:rsidRDefault="00890823" w:rsidP="004E1865">
      <w:pPr>
        <w:pStyle w:val="Naslov2"/>
        <w:spacing w:line="276" w:lineRule="auto"/>
      </w:pPr>
      <w:bookmarkStart w:id="125" w:name="_Toc100163866"/>
      <w:bookmarkStart w:id="126" w:name="_Toc122416060"/>
      <w:bookmarkStart w:id="127" w:name="_Toc122416451"/>
      <w:bookmarkStart w:id="128" w:name="_Toc122418350"/>
      <w:bookmarkStart w:id="129" w:name="_Toc123215495"/>
      <w:r w:rsidRPr="000A4D4D">
        <w:t>Proces</w:t>
      </w:r>
      <w:r w:rsidR="00F956A1">
        <w:t xml:space="preserve"> izrade</w:t>
      </w:r>
      <w:r w:rsidRPr="000A4D4D">
        <w:t xml:space="preserve"> plan</w:t>
      </w:r>
      <w:r w:rsidR="00F956A1">
        <w:t>a upravljanja</w:t>
      </w:r>
      <w:r w:rsidRPr="000A4D4D">
        <w:t xml:space="preserve"> i uključivanje dionika</w:t>
      </w:r>
      <w:bookmarkEnd w:id="125"/>
      <w:bookmarkEnd w:id="126"/>
      <w:bookmarkEnd w:id="127"/>
      <w:bookmarkEnd w:id="128"/>
      <w:bookmarkEnd w:id="129"/>
    </w:p>
    <w:p w14:paraId="22AD2805" w14:textId="1C1A0214" w:rsidR="00251064" w:rsidRDefault="00251064" w:rsidP="004E1865">
      <w:pPr>
        <w:spacing w:after="0" w:line="257" w:lineRule="auto"/>
        <w:rPr>
          <w:rFonts w:ascii="Calibri" w:hAnsi="Calibri"/>
          <w:i/>
        </w:rPr>
      </w:pPr>
      <w:r w:rsidRPr="00A06929">
        <w:rPr>
          <w:rFonts w:ascii="Calibri" w:hAnsi="Calibri"/>
          <w:i/>
        </w:rPr>
        <w:t>Ovo poglavlje će se na</w:t>
      </w:r>
      <w:r w:rsidR="00F37B5B">
        <w:rPr>
          <w:rFonts w:ascii="Calibri" w:hAnsi="Calibri"/>
          <w:i/>
        </w:rPr>
        <w:t>dopuniti na kraju procesa.</w:t>
      </w:r>
    </w:p>
    <w:p w14:paraId="6D2B3889" w14:textId="77777777" w:rsidR="00F37B5B" w:rsidRPr="007A254D" w:rsidRDefault="00F37B5B" w:rsidP="004E1865">
      <w:pPr>
        <w:spacing w:after="0" w:line="276" w:lineRule="auto"/>
        <w:jc w:val="both"/>
        <w:rPr>
          <w:color w:val="FF0000"/>
        </w:rPr>
      </w:pPr>
      <w:r w:rsidRPr="007A254D">
        <w:t xml:space="preserve">Plan upravljanja pripremljen je kroz strukturirani proces prema načelima participativnog planiranja i prilagodljivog upravljanja, a na temelju dosadašnje prakse u planiranju upravljanja zaštićenim područjima u Hrvatskoj, sukladno Smjernicama za planiranje upravljanja zaštićenim područjima i/ili područjima ekološke mreže (MINGOR, 2020). </w:t>
      </w:r>
    </w:p>
    <w:p w14:paraId="2E24C021" w14:textId="7985604C" w:rsidR="00F37B5B" w:rsidRPr="007A254D" w:rsidRDefault="00F37B5B" w:rsidP="004E1865">
      <w:pPr>
        <w:spacing w:after="0" w:line="276" w:lineRule="auto"/>
        <w:jc w:val="both"/>
        <w:rPr>
          <w:bCs/>
        </w:rPr>
      </w:pPr>
      <w:r w:rsidRPr="007A254D">
        <w:t xml:space="preserve">Glavni doprinos sadržaju plana upravljanja dali su članovi radne grupe za planiranje osnovane na početku procesa izrade PU, a koju čine djelatnici </w:t>
      </w:r>
      <w:r w:rsidRPr="007A254D">
        <w:rPr>
          <w:bdr w:val="none" w:sz="0" w:space="0" w:color="auto" w:frame="1"/>
          <w:lang w:eastAsia="hr-HR"/>
        </w:rPr>
        <w:t xml:space="preserve">JUBBŽ, </w:t>
      </w:r>
      <w:proofErr w:type="spellStart"/>
      <w:r w:rsidRPr="007A254D">
        <w:rPr>
          <w:rFonts w:cstheme="minorHAnsi"/>
        </w:rPr>
        <w:t>JUZgŽ</w:t>
      </w:r>
      <w:proofErr w:type="spellEnd"/>
      <w:r w:rsidRPr="007A254D">
        <w:rPr>
          <w:bdr w:val="none" w:sz="0" w:space="0" w:color="auto" w:frame="1"/>
          <w:lang w:eastAsia="hr-HR"/>
        </w:rPr>
        <w:t>, stručnjaci</w:t>
      </w:r>
      <w:r w:rsidRPr="007A254D">
        <w:t xml:space="preserve"> tvrtke Particip </w:t>
      </w:r>
      <w:proofErr w:type="spellStart"/>
      <w:r w:rsidRPr="007A254D">
        <w:t>GmbH</w:t>
      </w:r>
      <w:proofErr w:type="spellEnd"/>
      <w:r w:rsidRPr="007A254D">
        <w:t xml:space="preserve">, koji su ujedno i izvršitelji pripreme prijedloga ovog PU, te predstavnici Ministarstva gospodarstva i održivog razvoja (ZZOP i UZP) i Jedinice za provedbu projekta. Stručni tim izvršitelja pružao je podršku javnim ustanovama kroz stručno savjetovanje, koordinaciju procesa, facilitaciju internih radionica (sastanaka radne grupe </w:t>
      </w:r>
      <w:r w:rsidR="0084404D">
        <w:t>za planiranje</w:t>
      </w:r>
      <w:r w:rsidRPr="007A254D">
        <w:t xml:space="preserve">) te organizaciju i facilitaciju procesa uključivanja dionika kroz dioničke radionice. </w:t>
      </w:r>
    </w:p>
    <w:p w14:paraId="52EB7C3E" w14:textId="77777777" w:rsidR="00F37B5B" w:rsidRPr="007A254D" w:rsidRDefault="00F37B5B" w:rsidP="004E1865">
      <w:pPr>
        <w:spacing w:after="0" w:line="276" w:lineRule="auto"/>
        <w:jc w:val="both"/>
      </w:pPr>
      <w:r w:rsidRPr="007A254D">
        <w:t xml:space="preserve">Analiza dionika prepoznala je ukupno 121 različitog dionika koji djeluju unutar predloženih upravljačkih tema. U okviru dioničkih radionica bilo je okupljeno 28 dionika/institucija koji su pokazali interes i dali najznačajniji doprinos u izradi ovog PU.  </w:t>
      </w:r>
    </w:p>
    <w:p w14:paraId="026FBC0A" w14:textId="77777777" w:rsidR="002A1577" w:rsidRPr="00FD382A" w:rsidRDefault="00F37B5B" w:rsidP="004E1865">
      <w:pPr>
        <w:spacing w:after="0" w:line="276" w:lineRule="auto"/>
        <w:jc w:val="both"/>
      </w:pPr>
      <w:r w:rsidRPr="007A254D">
        <w:t xml:space="preserve">U okviru procesa planiranja </w:t>
      </w:r>
      <w:r w:rsidRPr="009B0E50">
        <w:rPr>
          <w:bCs/>
        </w:rPr>
        <w:t>održano je</w:t>
      </w:r>
      <w:r w:rsidRPr="00FD382A">
        <w:rPr>
          <w:b/>
          <w:bCs/>
        </w:rPr>
        <w:t xml:space="preserve"> </w:t>
      </w:r>
      <w:r w:rsidR="0084404D">
        <w:rPr>
          <w:b/>
          <w:bCs/>
        </w:rPr>
        <w:t>pet</w:t>
      </w:r>
      <w:r w:rsidR="0084404D" w:rsidRPr="00FD382A">
        <w:rPr>
          <w:b/>
          <w:bCs/>
        </w:rPr>
        <w:t xml:space="preserve"> </w:t>
      </w:r>
      <w:r w:rsidRPr="00FD382A">
        <w:rPr>
          <w:b/>
          <w:bCs/>
        </w:rPr>
        <w:t>internih radionica</w:t>
      </w:r>
      <w:r w:rsidRPr="00FD382A">
        <w:t xml:space="preserve"> </w:t>
      </w:r>
      <w:r w:rsidRPr="007A254D">
        <w:t xml:space="preserve">te više operativnih sastanaka, prvenstveno radi usklađivanja aktivnosti i dogovora između javnih ustanova oko prioriteta i vremenskog plana njihove provedbe. U okviru procesa planiranja održane su </w:t>
      </w:r>
      <w:r w:rsidRPr="009B0E50">
        <w:rPr>
          <w:bCs/>
        </w:rPr>
        <w:t>i</w:t>
      </w:r>
      <w:r w:rsidRPr="005F5D63">
        <w:rPr>
          <w:b/>
          <w:bCs/>
        </w:rPr>
        <w:t xml:space="preserve"> </w:t>
      </w:r>
      <w:r w:rsidR="005F5D63">
        <w:rPr>
          <w:b/>
          <w:bCs/>
        </w:rPr>
        <w:t xml:space="preserve">tri </w:t>
      </w:r>
      <w:r w:rsidRPr="007A254D">
        <w:rPr>
          <w:b/>
          <w:bCs/>
        </w:rPr>
        <w:t>dioničke radionice</w:t>
      </w:r>
      <w:r w:rsidRPr="007A254D">
        <w:t xml:space="preserve">. Na dioničkim radionicama aktivno su bili uključeni predstavnici lokalne i regionalne samouprave, državnih, regionalnih i lokalnih institucija, predstavnici poduzetničkog sektora te organizacija civilnog društva. Informacije i prijedlozi prikupljeni tijekom procesa uključivanja dionika uvršteni su u relevantne dijelove </w:t>
      </w:r>
      <w:r w:rsidR="002A1577">
        <w:t>PU</w:t>
      </w:r>
      <w:r w:rsidR="002A1577" w:rsidRPr="007A254D">
        <w:t xml:space="preserve"> te su njegov sastavni dio. </w:t>
      </w:r>
      <w:bookmarkStart w:id="130" w:name="_Hlk109031551"/>
      <w:r w:rsidR="002A1577" w:rsidRPr="007A254D">
        <w:t>Popis dionika</w:t>
      </w:r>
      <w:r w:rsidR="002A1577">
        <w:t>/institucija</w:t>
      </w:r>
      <w:r w:rsidR="002A1577" w:rsidRPr="007A254D">
        <w:t xml:space="preserve"> koji su se uključili u proces izrade </w:t>
      </w:r>
      <w:r w:rsidR="002A1577">
        <w:t>PU</w:t>
      </w:r>
      <w:r w:rsidR="002A1577" w:rsidRPr="007A254D">
        <w:t xml:space="preserve"> nalazi se </w:t>
      </w:r>
      <w:r w:rsidR="002A1577" w:rsidRPr="00FD382A">
        <w:t>u Prilogu</w:t>
      </w:r>
      <w:bookmarkEnd w:id="130"/>
      <w:r w:rsidR="002A1577" w:rsidRPr="00FD382A">
        <w:t xml:space="preserve"> </w:t>
      </w:r>
      <w:r w:rsidR="002A1577">
        <w:t>1</w:t>
      </w:r>
      <w:r w:rsidR="002A1577" w:rsidRPr="00FD382A">
        <w:t>.</w:t>
      </w:r>
    </w:p>
    <w:p w14:paraId="138D834F" w14:textId="77777777" w:rsidR="002A1577" w:rsidRPr="007A254D" w:rsidRDefault="002A1577" w:rsidP="004E1865">
      <w:pPr>
        <w:spacing w:after="0" w:line="276" w:lineRule="auto"/>
        <w:jc w:val="both"/>
      </w:pPr>
      <w:r w:rsidRPr="007A254D">
        <w:rPr>
          <w:b/>
          <w:bCs/>
        </w:rPr>
        <w:t>Prva dionička</w:t>
      </w:r>
      <w:r w:rsidRPr="007A254D">
        <w:t xml:space="preserve"> </w:t>
      </w:r>
      <w:r w:rsidRPr="007A254D">
        <w:rPr>
          <w:b/>
          <w:bCs/>
        </w:rPr>
        <w:t>radionica</w:t>
      </w:r>
      <w:r w:rsidRPr="007A254D">
        <w:t xml:space="preserve"> imala je za cilj prikupljanje informacija o trenutnom stanju područja, predstavlj</w:t>
      </w:r>
      <w:r>
        <w:t>anje</w:t>
      </w:r>
      <w:r w:rsidRPr="007A254D">
        <w:t xml:space="preserve"> analiz</w:t>
      </w:r>
      <w:r>
        <w:t>e</w:t>
      </w:r>
      <w:r w:rsidRPr="007A254D">
        <w:t xml:space="preserve"> dionika te </w:t>
      </w:r>
      <w:r>
        <w:t>prepoznavanje</w:t>
      </w:r>
      <w:r w:rsidRPr="007A254D">
        <w:t xml:space="preserve"> prirodnih vrijednosti područja, kao i </w:t>
      </w:r>
      <w:r>
        <w:t>prepoznavanje</w:t>
      </w:r>
      <w:r w:rsidRPr="007A254D">
        <w:t xml:space="preserve"> i revizij</w:t>
      </w:r>
      <w:r>
        <w:t>u</w:t>
      </w:r>
      <w:r w:rsidRPr="007A254D">
        <w:t xml:space="preserve"> pritisaka i prijetnji na njih. Također, na radionici je predstavljena, i sukladno komentarima sudionika prilagođena, vizija za područj</w:t>
      </w:r>
      <w:r>
        <w:t>a</w:t>
      </w:r>
      <w:r w:rsidRPr="007A254D">
        <w:t xml:space="preserve"> obuhvaćen</w:t>
      </w:r>
      <w:r>
        <w:t>a</w:t>
      </w:r>
      <w:r w:rsidRPr="007A254D">
        <w:t xml:space="preserve"> PU</w:t>
      </w:r>
      <w:r>
        <w:t xml:space="preserve"> 047</w:t>
      </w:r>
      <w:r w:rsidRPr="007A254D">
        <w:t xml:space="preserve">. </w:t>
      </w:r>
    </w:p>
    <w:p w14:paraId="6E9E09C4" w14:textId="285F0096" w:rsidR="00C66A6D" w:rsidRDefault="002A1577" w:rsidP="009B0E50">
      <w:pPr>
        <w:spacing w:after="240" w:line="276" w:lineRule="auto"/>
        <w:jc w:val="both"/>
      </w:pPr>
      <w:r w:rsidRPr="007A254D">
        <w:lastRenderedPageBreak/>
        <w:t xml:space="preserve">Na </w:t>
      </w:r>
      <w:r w:rsidRPr="007A254D">
        <w:rPr>
          <w:b/>
          <w:bCs/>
        </w:rPr>
        <w:t>drugoj dioničkoj radionici</w:t>
      </w:r>
      <w:r w:rsidRPr="007A254D">
        <w:t xml:space="preserve"> predstavljena je struktura PU, predstavljene su i revidirane teme i podteme PU </w:t>
      </w:r>
      <w:r>
        <w:t xml:space="preserve">te </w:t>
      </w:r>
      <w:r w:rsidR="00F37B5B" w:rsidRPr="007A254D">
        <w:t xml:space="preserve">pripadajući opći i posebni ciljevi, </w:t>
      </w:r>
      <w:bookmarkStart w:id="131" w:name="_Hlk109030594"/>
      <w:r w:rsidR="00F37B5B" w:rsidRPr="007A254D">
        <w:t xml:space="preserve">predstavljena je evaluacija stanja područja </w:t>
      </w:r>
      <w:bookmarkEnd w:id="131"/>
      <w:r w:rsidR="00F37B5B" w:rsidRPr="007A254D">
        <w:t>te su prikupljani prijedlozi aktivnosti u okviru predloženih podtema.</w:t>
      </w:r>
    </w:p>
    <w:p w14:paraId="7F526F1B" w14:textId="77777777" w:rsidR="00DC70AE" w:rsidRDefault="00370C3A" w:rsidP="00DC70AE">
      <w:pPr>
        <w:keepNext/>
        <w:spacing w:after="0" w:line="276" w:lineRule="auto"/>
      </w:pPr>
      <w:r>
        <w:rPr>
          <w:noProof/>
          <w:lang w:val="en-US"/>
        </w:rPr>
        <w:drawing>
          <wp:inline distT="0" distB="0" distL="0" distR="0" wp14:anchorId="225D9A46" wp14:editId="321D8D59">
            <wp:extent cx="5943600" cy="2600325"/>
            <wp:effectExtent l="0" t="0" r="0" b="0"/>
            <wp:docPr id="1486780360" name="Picture 148678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80360" name="Picture 148678036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2600325"/>
                    </a:xfrm>
                    <a:prstGeom prst="rect">
                      <a:avLst/>
                    </a:prstGeom>
                  </pic:spPr>
                </pic:pic>
              </a:graphicData>
            </a:graphic>
          </wp:inline>
        </w:drawing>
      </w:r>
    </w:p>
    <w:p w14:paraId="1667B375" w14:textId="5D96CECC" w:rsidR="00C66A6D" w:rsidRDefault="00DC70AE" w:rsidP="004C516C">
      <w:pPr>
        <w:pStyle w:val="Opisslike"/>
      </w:pPr>
      <w:bookmarkStart w:id="132" w:name="_Toc123215618"/>
      <w:r w:rsidRPr="004C516C">
        <w:rPr>
          <w:b/>
          <w:bCs/>
        </w:rPr>
        <w:t xml:space="preserve">Slika </w:t>
      </w:r>
      <w:r w:rsidR="00717308">
        <w:rPr>
          <w:b/>
          <w:bCs/>
        </w:rPr>
        <w:fldChar w:fldCharType="begin"/>
      </w:r>
      <w:r w:rsidR="00717308">
        <w:rPr>
          <w:b/>
          <w:bCs/>
        </w:rPr>
        <w:instrText xml:space="preserve"> STYLEREF 1 \s </w:instrText>
      </w:r>
      <w:r w:rsidR="00717308">
        <w:rPr>
          <w:b/>
          <w:bCs/>
        </w:rPr>
        <w:fldChar w:fldCharType="separate"/>
      </w:r>
      <w:r w:rsidR="00D63FF6">
        <w:rPr>
          <w:b/>
          <w:bCs/>
          <w:noProof/>
        </w:rPr>
        <w:t>1</w:t>
      </w:r>
      <w:r w:rsidR="00717308">
        <w:rPr>
          <w:b/>
          <w:bCs/>
        </w:rPr>
        <w:fldChar w:fldCharType="end"/>
      </w:r>
      <w:r w:rsidR="00717308">
        <w:rPr>
          <w:b/>
          <w:bCs/>
        </w:rPr>
        <w:t>.</w:t>
      </w:r>
      <w:r w:rsidR="00717308">
        <w:rPr>
          <w:b/>
          <w:bCs/>
        </w:rPr>
        <w:fldChar w:fldCharType="begin"/>
      </w:r>
      <w:r w:rsidR="00717308">
        <w:rPr>
          <w:b/>
          <w:bCs/>
        </w:rPr>
        <w:instrText xml:space="preserve"> SEQ Slika \* ARABIC \s 1 </w:instrText>
      </w:r>
      <w:r w:rsidR="00717308">
        <w:rPr>
          <w:b/>
          <w:bCs/>
        </w:rPr>
        <w:fldChar w:fldCharType="separate"/>
      </w:r>
      <w:r w:rsidR="00D63FF6">
        <w:rPr>
          <w:b/>
          <w:bCs/>
          <w:noProof/>
        </w:rPr>
        <w:t>14</w:t>
      </w:r>
      <w:r w:rsidR="00717308">
        <w:rPr>
          <w:b/>
          <w:bCs/>
        </w:rPr>
        <w:fldChar w:fldCharType="end"/>
      </w:r>
      <w:r>
        <w:t xml:space="preserve"> </w:t>
      </w:r>
      <w:r w:rsidRPr="00B04947">
        <w:t>Prva i druga dionička radionica.</w:t>
      </w:r>
      <w:bookmarkEnd w:id="132"/>
    </w:p>
    <w:p w14:paraId="6B7A7B68" w14:textId="0B116E70" w:rsidR="00C66A6D" w:rsidRPr="00C66A6D" w:rsidRDefault="00C66A6D" w:rsidP="00577B83">
      <w:pPr>
        <w:pStyle w:val="Opisslike"/>
        <w:spacing w:after="240" w:line="276" w:lineRule="auto"/>
      </w:pPr>
      <w:r w:rsidRPr="007B632E">
        <w:rPr>
          <w:i/>
          <w:iCs/>
        </w:rPr>
        <w:t xml:space="preserve">Izvor: Particip </w:t>
      </w:r>
      <w:proofErr w:type="spellStart"/>
      <w:r w:rsidRPr="007B632E">
        <w:rPr>
          <w:i/>
          <w:iCs/>
        </w:rPr>
        <w:t>GmbH</w:t>
      </w:r>
      <w:proofErr w:type="spellEnd"/>
    </w:p>
    <w:p w14:paraId="08C67153" w14:textId="77777777" w:rsidR="00E13407" w:rsidRDefault="00F37B5B" w:rsidP="004C516C">
      <w:pPr>
        <w:spacing w:before="240" w:after="0" w:line="276" w:lineRule="auto"/>
        <w:jc w:val="both"/>
        <w:rPr>
          <w:rFonts w:cstheme="minorHAnsi"/>
          <w:spacing w:val="-3"/>
        </w:rPr>
      </w:pPr>
      <w:r w:rsidRPr="007A254D">
        <w:rPr>
          <w:b/>
          <w:bCs/>
        </w:rPr>
        <w:t>Treća dionička radionica</w:t>
      </w:r>
      <w:r w:rsidRPr="007A254D">
        <w:t xml:space="preserve"> uključivala je završno predstavljanje tema, podtema i pripadajućih ciljeva te definiranje aktivnosti u okviru predloženih podtema, zajedno s prijedlozima suradnika u njihovoj provedbi. Na kraju radionice </w:t>
      </w:r>
      <w:r w:rsidRPr="007A254D">
        <w:rPr>
          <w:rFonts w:cstheme="minorHAnsi"/>
        </w:rPr>
        <w:t>predstavljena</w:t>
      </w:r>
      <w:r w:rsidRPr="007A254D">
        <w:t xml:space="preserve"> je i </w:t>
      </w:r>
      <w:r w:rsidRPr="007A254D">
        <w:rPr>
          <w:rFonts w:cstheme="minorHAnsi"/>
          <w:spacing w:val="-3"/>
        </w:rPr>
        <w:t xml:space="preserve">upravljačka </w:t>
      </w:r>
      <w:proofErr w:type="spellStart"/>
      <w:r w:rsidRPr="007A254D">
        <w:rPr>
          <w:rFonts w:cstheme="minorHAnsi"/>
          <w:spacing w:val="-3"/>
        </w:rPr>
        <w:t>zonacija</w:t>
      </w:r>
      <w:proofErr w:type="spellEnd"/>
      <w:r w:rsidRPr="007A254D">
        <w:rPr>
          <w:rFonts w:cstheme="minorHAnsi"/>
          <w:spacing w:val="-3"/>
        </w:rPr>
        <w:t xml:space="preserve"> s dodatnim pojašnjenjima. </w:t>
      </w:r>
    </w:p>
    <w:p w14:paraId="44725812" w14:textId="502B5B1F" w:rsidR="00C66A6D" w:rsidRPr="007A254D" w:rsidRDefault="00F37B5B" w:rsidP="00577B83">
      <w:pPr>
        <w:spacing w:after="240" w:line="276" w:lineRule="auto"/>
        <w:jc w:val="both"/>
      </w:pPr>
      <w:r w:rsidRPr="007A254D">
        <w:rPr>
          <w:b/>
        </w:rPr>
        <w:t>Četvrta</w:t>
      </w:r>
      <w:r w:rsidRPr="007A254D">
        <w:rPr>
          <w:b/>
          <w:bCs/>
        </w:rPr>
        <w:t xml:space="preserve"> dionička radionica </w:t>
      </w:r>
      <w:r w:rsidRPr="007A254D">
        <w:rPr>
          <w:bCs/>
        </w:rPr>
        <w:t>u vidu javnog izlaganja</w:t>
      </w:r>
      <w:r w:rsidRPr="007A254D">
        <w:rPr>
          <w:b/>
          <w:bCs/>
        </w:rPr>
        <w:t xml:space="preserve"> </w:t>
      </w:r>
      <w:r w:rsidRPr="007A254D">
        <w:t>održana je u sklopu javne rasprave i na njoj su dionici imali priliku dati komentare na završnu verziju</w:t>
      </w:r>
      <w:r w:rsidR="009F42DB">
        <w:t xml:space="preserve"> plana upravljanja</w:t>
      </w:r>
      <w:r w:rsidRPr="007A254D">
        <w:t>.</w:t>
      </w:r>
    </w:p>
    <w:p w14:paraId="51CC2D88" w14:textId="77777777" w:rsidR="00DC70AE" w:rsidRDefault="009469D8" w:rsidP="00DC70AE">
      <w:pPr>
        <w:keepNext/>
        <w:spacing w:after="0"/>
      </w:pPr>
      <w:r>
        <w:rPr>
          <w:noProof/>
          <w:lang w:val="en-US"/>
        </w:rPr>
        <w:drawing>
          <wp:inline distT="0" distB="0" distL="0" distR="0" wp14:anchorId="23376650" wp14:editId="7DD93A04">
            <wp:extent cx="5943600" cy="2600325"/>
            <wp:effectExtent l="0" t="0" r="0" b="0"/>
            <wp:docPr id="1486780359" name="Picture 1486780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80359" name="Picture 148678035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2600325"/>
                    </a:xfrm>
                    <a:prstGeom prst="rect">
                      <a:avLst/>
                    </a:prstGeom>
                  </pic:spPr>
                </pic:pic>
              </a:graphicData>
            </a:graphic>
          </wp:inline>
        </w:drawing>
      </w:r>
    </w:p>
    <w:p w14:paraId="4BF4060A" w14:textId="533576F4" w:rsidR="00C66A6D" w:rsidRDefault="00DC70AE" w:rsidP="004C516C">
      <w:pPr>
        <w:pStyle w:val="Opisslike"/>
      </w:pPr>
      <w:bookmarkStart w:id="133" w:name="_Toc123215619"/>
      <w:r w:rsidRPr="004C516C">
        <w:rPr>
          <w:b/>
          <w:bCs/>
        </w:rPr>
        <w:t xml:space="preserve">Slika </w:t>
      </w:r>
      <w:r w:rsidR="00717308">
        <w:rPr>
          <w:b/>
          <w:bCs/>
        </w:rPr>
        <w:fldChar w:fldCharType="begin"/>
      </w:r>
      <w:r w:rsidR="00717308">
        <w:rPr>
          <w:b/>
          <w:bCs/>
        </w:rPr>
        <w:instrText xml:space="preserve"> STYLEREF 1 \s </w:instrText>
      </w:r>
      <w:r w:rsidR="00717308">
        <w:rPr>
          <w:b/>
          <w:bCs/>
        </w:rPr>
        <w:fldChar w:fldCharType="separate"/>
      </w:r>
      <w:r w:rsidR="00D63FF6">
        <w:rPr>
          <w:b/>
          <w:bCs/>
          <w:noProof/>
        </w:rPr>
        <w:t>1</w:t>
      </w:r>
      <w:r w:rsidR="00717308">
        <w:rPr>
          <w:b/>
          <w:bCs/>
        </w:rPr>
        <w:fldChar w:fldCharType="end"/>
      </w:r>
      <w:r w:rsidR="00717308">
        <w:rPr>
          <w:b/>
          <w:bCs/>
        </w:rPr>
        <w:t>.</w:t>
      </w:r>
      <w:r w:rsidR="00717308">
        <w:rPr>
          <w:b/>
          <w:bCs/>
        </w:rPr>
        <w:fldChar w:fldCharType="begin"/>
      </w:r>
      <w:r w:rsidR="00717308">
        <w:rPr>
          <w:b/>
          <w:bCs/>
        </w:rPr>
        <w:instrText xml:space="preserve"> SEQ Slika \* ARABIC \s 1 </w:instrText>
      </w:r>
      <w:r w:rsidR="00717308">
        <w:rPr>
          <w:b/>
          <w:bCs/>
        </w:rPr>
        <w:fldChar w:fldCharType="separate"/>
      </w:r>
      <w:r w:rsidR="00D63FF6">
        <w:rPr>
          <w:b/>
          <w:bCs/>
          <w:noProof/>
        </w:rPr>
        <w:t>15</w:t>
      </w:r>
      <w:r w:rsidR="00717308">
        <w:rPr>
          <w:b/>
          <w:bCs/>
        </w:rPr>
        <w:fldChar w:fldCharType="end"/>
      </w:r>
      <w:r>
        <w:t xml:space="preserve"> </w:t>
      </w:r>
      <w:r w:rsidRPr="00F63906">
        <w:t>Treća dionička radionica.</w:t>
      </w:r>
      <w:bookmarkEnd w:id="133"/>
    </w:p>
    <w:p w14:paraId="66ED3F1C" w14:textId="45EFE813" w:rsidR="007B632E" w:rsidRDefault="00C66A6D" w:rsidP="004C516C">
      <w:pPr>
        <w:pStyle w:val="Opisslike"/>
      </w:pPr>
      <w:r w:rsidRPr="007B632E">
        <w:rPr>
          <w:i/>
          <w:iCs/>
        </w:rPr>
        <w:t xml:space="preserve">Izvor: Particip </w:t>
      </w:r>
      <w:proofErr w:type="spellStart"/>
      <w:r w:rsidRPr="007B632E">
        <w:rPr>
          <w:i/>
          <w:iCs/>
        </w:rPr>
        <w:t>GmbH</w:t>
      </w:r>
      <w:proofErr w:type="spellEnd"/>
    </w:p>
    <w:p w14:paraId="62D5E4C1" w14:textId="3BB56141" w:rsidR="002E18AC" w:rsidRPr="00C5032A" w:rsidRDefault="51CFA0FA" w:rsidP="00384023">
      <w:pPr>
        <w:pStyle w:val="Naslov1"/>
      </w:pPr>
      <w:bookmarkStart w:id="134" w:name="_Toc122415884"/>
      <w:bookmarkStart w:id="135" w:name="_Toc122416061"/>
      <w:bookmarkStart w:id="136" w:name="_Toc122416452"/>
      <w:bookmarkStart w:id="137" w:name="_Toc122418351"/>
      <w:bookmarkStart w:id="138" w:name="_Toc122431200"/>
      <w:bookmarkStart w:id="139" w:name="_Toc122415885"/>
      <w:bookmarkStart w:id="140" w:name="_Toc122416062"/>
      <w:bookmarkStart w:id="141" w:name="_Toc122416453"/>
      <w:bookmarkStart w:id="142" w:name="_Toc122418352"/>
      <w:bookmarkStart w:id="143" w:name="_Toc122431201"/>
      <w:bookmarkStart w:id="144" w:name="_Toc100163867"/>
      <w:bookmarkStart w:id="145" w:name="_Toc122416063"/>
      <w:bookmarkStart w:id="146" w:name="_Toc122416454"/>
      <w:bookmarkStart w:id="147" w:name="_Toc122418353"/>
      <w:bookmarkStart w:id="148" w:name="_Toc123215496"/>
      <w:bookmarkEnd w:id="134"/>
      <w:bookmarkEnd w:id="135"/>
      <w:bookmarkEnd w:id="136"/>
      <w:bookmarkEnd w:id="137"/>
      <w:bookmarkEnd w:id="138"/>
      <w:bookmarkEnd w:id="139"/>
      <w:bookmarkEnd w:id="140"/>
      <w:bookmarkEnd w:id="141"/>
      <w:bookmarkEnd w:id="142"/>
      <w:bookmarkEnd w:id="143"/>
      <w:r w:rsidRPr="00C5032A">
        <w:lastRenderedPageBreak/>
        <w:t>OBILJEŽJA PODRUČJA</w:t>
      </w:r>
      <w:bookmarkEnd w:id="144"/>
      <w:bookmarkEnd w:id="145"/>
      <w:bookmarkEnd w:id="146"/>
      <w:bookmarkEnd w:id="147"/>
      <w:bookmarkEnd w:id="148"/>
    </w:p>
    <w:p w14:paraId="4CD44C52" w14:textId="466E6E7D" w:rsidR="002E18AC" w:rsidRPr="00C5032A" w:rsidRDefault="51CFA0FA" w:rsidP="004C516C">
      <w:pPr>
        <w:pStyle w:val="Naslov2"/>
      </w:pPr>
      <w:bookmarkStart w:id="149" w:name="_Toc122418354"/>
      <w:bookmarkStart w:id="150" w:name="_Toc122431203"/>
      <w:bookmarkStart w:id="151" w:name="_Toc122418355"/>
      <w:bookmarkStart w:id="152" w:name="_Toc122431204"/>
      <w:bookmarkStart w:id="153" w:name="_Toc100163868"/>
      <w:bookmarkStart w:id="154" w:name="_Toc122416064"/>
      <w:bookmarkStart w:id="155" w:name="_Toc122416455"/>
      <w:bookmarkStart w:id="156" w:name="_Toc122418356"/>
      <w:bookmarkStart w:id="157" w:name="_Toc123215497"/>
      <w:bookmarkEnd w:id="149"/>
      <w:bookmarkEnd w:id="150"/>
      <w:bookmarkEnd w:id="151"/>
      <w:bookmarkEnd w:id="152"/>
      <w:r w:rsidRPr="00C5032A">
        <w:t>Prostorni i administrativni položaj</w:t>
      </w:r>
      <w:bookmarkEnd w:id="153"/>
      <w:bookmarkEnd w:id="154"/>
      <w:bookmarkEnd w:id="155"/>
      <w:bookmarkEnd w:id="156"/>
      <w:bookmarkEnd w:id="157"/>
    </w:p>
    <w:p w14:paraId="4694EF9D" w14:textId="022B5704" w:rsidR="4E130D58" w:rsidRDefault="640CAAAF" w:rsidP="004C516C">
      <w:pPr>
        <w:spacing w:after="0" w:line="276" w:lineRule="auto"/>
        <w:jc w:val="both"/>
        <w:rPr>
          <w:rFonts w:ascii="Calibri" w:eastAsia="Calibri" w:hAnsi="Calibri" w:cs="Calibri"/>
          <w:color w:val="000000" w:themeColor="text1"/>
        </w:rPr>
      </w:pPr>
      <w:r w:rsidRPr="329506F1">
        <w:rPr>
          <w:rFonts w:ascii="Calibri" w:eastAsia="Calibri" w:hAnsi="Calibri" w:cs="Calibri"/>
          <w:color w:val="000000" w:themeColor="text1"/>
        </w:rPr>
        <w:t xml:space="preserve">Područje obuhvaćeno </w:t>
      </w:r>
      <w:r w:rsidR="001369F5">
        <w:rPr>
          <w:rFonts w:ascii="Calibri" w:eastAsia="Calibri" w:hAnsi="Calibri" w:cs="Calibri"/>
          <w:color w:val="000000" w:themeColor="text1"/>
        </w:rPr>
        <w:t>PU</w:t>
      </w:r>
      <w:r w:rsidRPr="329506F1">
        <w:rPr>
          <w:rFonts w:ascii="Calibri" w:eastAsia="Calibri" w:hAnsi="Calibri" w:cs="Calibri"/>
          <w:color w:val="000000" w:themeColor="text1"/>
        </w:rPr>
        <w:t xml:space="preserve"> 047 nalazi se u kontinentalnoj biogeografskoj regiji</w:t>
      </w:r>
      <w:r w:rsidR="001369F5">
        <w:rPr>
          <w:rFonts w:ascii="Calibri" w:eastAsia="Calibri" w:hAnsi="Calibri" w:cs="Calibri"/>
          <w:color w:val="000000" w:themeColor="text1"/>
        </w:rPr>
        <w:t>,</w:t>
      </w:r>
      <w:r w:rsidRPr="329506F1">
        <w:rPr>
          <w:rFonts w:ascii="Calibri" w:eastAsia="Calibri" w:hAnsi="Calibri" w:cs="Calibri"/>
          <w:color w:val="000000" w:themeColor="text1"/>
        </w:rPr>
        <w:t xml:space="preserve"> u središnjem dijelu Hrvatske. Ukupna površina područja iznosi 23.267,00 ha</w:t>
      </w:r>
      <w:r w:rsidR="65F6310B" w:rsidRPr="329506F1">
        <w:rPr>
          <w:rFonts w:ascii="Calibri" w:eastAsia="Calibri" w:hAnsi="Calibri" w:cs="Calibri"/>
          <w:color w:val="000000" w:themeColor="text1"/>
        </w:rPr>
        <w:t xml:space="preserve"> </w:t>
      </w:r>
      <w:r w:rsidRPr="329506F1">
        <w:rPr>
          <w:rFonts w:ascii="Calibri" w:eastAsia="Calibri" w:hAnsi="Calibri" w:cs="Calibri"/>
          <w:color w:val="000000" w:themeColor="text1"/>
        </w:rPr>
        <w:t>(</w:t>
      </w:r>
      <w:r w:rsidR="002E18AC">
        <w:rPr>
          <w:rFonts w:ascii="Calibri" w:eastAsia="Calibri" w:hAnsi="Calibri" w:cs="Calibri"/>
          <w:color w:val="000000" w:themeColor="text1"/>
        </w:rPr>
        <w:t>URL 1</w:t>
      </w:r>
      <w:r w:rsidRPr="329506F1">
        <w:rPr>
          <w:rFonts w:ascii="Calibri" w:eastAsia="Calibri" w:hAnsi="Calibri" w:cs="Calibri"/>
          <w:color w:val="000000" w:themeColor="text1"/>
        </w:rPr>
        <w:t>), a prostire se na teritoriju dviju županija</w:t>
      </w:r>
      <w:r w:rsidR="001369F5">
        <w:rPr>
          <w:rFonts w:ascii="Calibri" w:eastAsia="Calibri" w:hAnsi="Calibri" w:cs="Calibri"/>
          <w:color w:val="000000" w:themeColor="text1"/>
        </w:rPr>
        <w:t xml:space="preserve"> – </w:t>
      </w:r>
      <w:r w:rsidRPr="329506F1">
        <w:rPr>
          <w:rFonts w:ascii="Calibri" w:eastAsia="Calibri" w:hAnsi="Calibri" w:cs="Calibri"/>
          <w:color w:val="000000" w:themeColor="text1"/>
        </w:rPr>
        <w:t xml:space="preserve"> Bjelovarsko-bilogorske i Zagrebačke.</w:t>
      </w:r>
    </w:p>
    <w:p w14:paraId="512C8442" w14:textId="368F98E0" w:rsidR="4E130D58" w:rsidRDefault="4E130D58" w:rsidP="004C516C">
      <w:pPr>
        <w:spacing w:after="0" w:line="276" w:lineRule="auto"/>
        <w:jc w:val="both"/>
      </w:pPr>
      <w:r w:rsidRPr="1F6D66DF">
        <w:rPr>
          <w:rFonts w:ascii="Calibri" w:eastAsia="Calibri" w:hAnsi="Calibri" w:cs="Calibri"/>
        </w:rPr>
        <w:t xml:space="preserve">Administrativno, više od dvije trećine područja obuhvaćenog </w:t>
      </w:r>
      <w:r w:rsidR="001369F5">
        <w:rPr>
          <w:rFonts w:ascii="Calibri" w:eastAsia="Calibri" w:hAnsi="Calibri" w:cs="Calibri"/>
        </w:rPr>
        <w:t>PU</w:t>
      </w:r>
      <w:r w:rsidRPr="1F6D66DF">
        <w:rPr>
          <w:rFonts w:ascii="Calibri" w:eastAsia="Calibri" w:hAnsi="Calibri" w:cs="Calibri"/>
        </w:rPr>
        <w:t xml:space="preserve"> pripada Bjelovarsko-bilogorskoj županiji (72 %), a u obuhvat </w:t>
      </w:r>
      <w:r w:rsidR="001369F5">
        <w:rPr>
          <w:rFonts w:ascii="Calibri" w:eastAsia="Calibri" w:hAnsi="Calibri" w:cs="Calibri"/>
        </w:rPr>
        <w:t>PU</w:t>
      </w:r>
      <w:r w:rsidR="001369F5" w:rsidRPr="1F6D66DF">
        <w:rPr>
          <w:rFonts w:ascii="Calibri" w:eastAsia="Calibri" w:hAnsi="Calibri" w:cs="Calibri"/>
        </w:rPr>
        <w:t xml:space="preserve"> </w:t>
      </w:r>
      <w:r w:rsidRPr="1F6D66DF">
        <w:rPr>
          <w:rFonts w:ascii="Calibri" w:eastAsia="Calibri" w:hAnsi="Calibri" w:cs="Calibri"/>
        </w:rPr>
        <w:t>ulaze gradovi Bjelovar i Čazma te općine Ivanska, Nova Rača</w:t>
      </w:r>
      <w:r w:rsidR="7A4CCEDE" w:rsidRPr="1F6D66DF">
        <w:rPr>
          <w:rFonts w:ascii="Calibri" w:eastAsia="Calibri" w:hAnsi="Calibri" w:cs="Calibri"/>
        </w:rPr>
        <w:t xml:space="preserve">, Rovišće, </w:t>
      </w:r>
      <w:proofErr w:type="spellStart"/>
      <w:r w:rsidRPr="1F6D66DF">
        <w:rPr>
          <w:rFonts w:ascii="Calibri" w:eastAsia="Calibri" w:hAnsi="Calibri" w:cs="Calibri"/>
        </w:rPr>
        <w:t>Štefanje</w:t>
      </w:r>
      <w:proofErr w:type="spellEnd"/>
      <w:r w:rsidRPr="1F6D66DF">
        <w:rPr>
          <w:rFonts w:ascii="Calibri" w:eastAsia="Calibri" w:hAnsi="Calibri" w:cs="Calibri"/>
        </w:rPr>
        <w:t>,</w:t>
      </w:r>
      <w:r w:rsidR="599F4177" w:rsidRPr="1F6D66DF">
        <w:rPr>
          <w:rFonts w:ascii="Calibri" w:eastAsia="Calibri" w:hAnsi="Calibri" w:cs="Calibri"/>
        </w:rPr>
        <w:t xml:space="preserve"> Velika </w:t>
      </w:r>
      <w:proofErr w:type="spellStart"/>
      <w:r w:rsidR="599F4177" w:rsidRPr="1F6D66DF">
        <w:rPr>
          <w:rFonts w:ascii="Calibri" w:eastAsia="Calibri" w:hAnsi="Calibri" w:cs="Calibri"/>
        </w:rPr>
        <w:t>Trnovitica</w:t>
      </w:r>
      <w:proofErr w:type="spellEnd"/>
      <w:r w:rsidR="599F4177" w:rsidRPr="1F6D66DF">
        <w:rPr>
          <w:rFonts w:ascii="Calibri" w:eastAsia="Calibri" w:hAnsi="Calibri" w:cs="Calibri"/>
        </w:rPr>
        <w:t xml:space="preserve"> i Veliki Grđevac</w:t>
      </w:r>
      <w:r w:rsidR="001369F5">
        <w:rPr>
          <w:rFonts w:ascii="Calibri" w:eastAsia="Calibri" w:hAnsi="Calibri" w:cs="Calibri"/>
        </w:rPr>
        <w:t>. O</w:t>
      </w:r>
      <w:r w:rsidRPr="1F6D66DF">
        <w:rPr>
          <w:rFonts w:ascii="Calibri" w:eastAsia="Calibri" w:hAnsi="Calibri" w:cs="Calibri"/>
        </w:rPr>
        <w:t xml:space="preserve">tprilike jedna trećina </w:t>
      </w:r>
      <w:r w:rsidR="001369F5">
        <w:rPr>
          <w:rFonts w:ascii="Calibri" w:eastAsia="Calibri" w:hAnsi="Calibri" w:cs="Calibri"/>
        </w:rPr>
        <w:t xml:space="preserve">obuhvaćenog područja </w:t>
      </w:r>
      <w:r w:rsidRPr="1F6D66DF">
        <w:rPr>
          <w:rFonts w:ascii="Calibri" w:eastAsia="Calibri" w:hAnsi="Calibri" w:cs="Calibri"/>
        </w:rPr>
        <w:t>nalazi</w:t>
      </w:r>
      <w:r w:rsidR="001369F5">
        <w:rPr>
          <w:rFonts w:ascii="Calibri" w:eastAsia="Calibri" w:hAnsi="Calibri" w:cs="Calibri"/>
        </w:rPr>
        <w:t xml:space="preserve"> se</w:t>
      </w:r>
      <w:r w:rsidRPr="1F6D66DF">
        <w:rPr>
          <w:rFonts w:ascii="Calibri" w:eastAsia="Calibri" w:hAnsi="Calibri" w:cs="Calibri"/>
        </w:rPr>
        <w:t xml:space="preserve"> u Zagrebačkoj županiji (28 %)</w:t>
      </w:r>
      <w:r w:rsidR="001369F5">
        <w:rPr>
          <w:rFonts w:ascii="Calibri" w:eastAsia="Calibri" w:hAnsi="Calibri" w:cs="Calibri"/>
        </w:rPr>
        <w:t xml:space="preserve"> i to</w:t>
      </w:r>
      <w:r w:rsidRPr="1F6D66DF">
        <w:rPr>
          <w:rFonts w:ascii="Calibri" w:eastAsia="Calibri" w:hAnsi="Calibri" w:cs="Calibri"/>
        </w:rPr>
        <w:t xml:space="preserve"> na prostoru općina Dubrava i </w:t>
      </w:r>
      <w:proofErr w:type="spellStart"/>
      <w:r w:rsidRPr="1F6D66DF">
        <w:rPr>
          <w:rFonts w:ascii="Calibri" w:eastAsia="Calibri" w:hAnsi="Calibri" w:cs="Calibri"/>
        </w:rPr>
        <w:t>Farkaševac</w:t>
      </w:r>
      <w:proofErr w:type="spellEnd"/>
      <w:r w:rsidRPr="1F6D66DF">
        <w:rPr>
          <w:rFonts w:ascii="Calibri" w:eastAsia="Calibri" w:hAnsi="Calibri" w:cs="Calibri"/>
        </w:rPr>
        <w:t>.</w:t>
      </w:r>
    </w:p>
    <w:p w14:paraId="11854A7B" w14:textId="0637E70C" w:rsidR="0024051F" w:rsidRDefault="4E130D58" w:rsidP="009B0E50">
      <w:pPr>
        <w:keepNext/>
        <w:spacing w:after="240" w:line="276" w:lineRule="auto"/>
        <w:jc w:val="both"/>
      </w:pPr>
      <w:r w:rsidRPr="1F6D66DF">
        <w:rPr>
          <w:rFonts w:ascii="Calibri" w:eastAsia="Calibri" w:hAnsi="Calibri" w:cs="Calibri"/>
          <w:color w:val="000000" w:themeColor="text1"/>
        </w:rPr>
        <w:t xml:space="preserve">Unutar granica područja </w:t>
      </w:r>
      <w:r w:rsidR="001369F5">
        <w:rPr>
          <w:rFonts w:ascii="Calibri" w:eastAsia="Calibri" w:hAnsi="Calibri" w:cs="Calibri"/>
          <w:color w:val="000000" w:themeColor="text1"/>
        </w:rPr>
        <w:t>EM</w:t>
      </w:r>
      <w:r w:rsidRPr="1F6D66DF">
        <w:rPr>
          <w:rFonts w:ascii="Calibri" w:eastAsia="Calibri" w:hAnsi="Calibri" w:cs="Calibri"/>
          <w:color w:val="000000" w:themeColor="text1"/>
        </w:rPr>
        <w:t xml:space="preserve"> nalazi se </w:t>
      </w:r>
      <w:r w:rsidR="001369F5">
        <w:rPr>
          <w:rFonts w:ascii="Calibri" w:eastAsia="Calibri" w:hAnsi="Calibri" w:cs="Calibri"/>
          <w:color w:val="000000" w:themeColor="text1"/>
        </w:rPr>
        <w:t xml:space="preserve">ukupno </w:t>
      </w:r>
      <w:r w:rsidR="4A1BDF12" w:rsidRPr="1F6D66DF">
        <w:rPr>
          <w:rFonts w:ascii="Calibri" w:eastAsia="Calibri" w:hAnsi="Calibri" w:cs="Calibri"/>
          <w:color w:val="000000" w:themeColor="text1"/>
        </w:rPr>
        <w:t xml:space="preserve">deset </w:t>
      </w:r>
      <w:r w:rsidRPr="1F6D66DF">
        <w:rPr>
          <w:rFonts w:ascii="Calibri" w:eastAsia="Calibri" w:hAnsi="Calibri" w:cs="Calibri"/>
          <w:color w:val="000000" w:themeColor="text1"/>
        </w:rPr>
        <w:t>jedinica lokalne samouprave, od kojih najveću površinu zauzima</w:t>
      </w:r>
      <w:r w:rsidR="30E15C8F" w:rsidRPr="1F6D66DF">
        <w:rPr>
          <w:rFonts w:ascii="Calibri" w:eastAsia="Calibri" w:hAnsi="Calibri" w:cs="Calibri"/>
          <w:color w:val="000000" w:themeColor="text1"/>
        </w:rPr>
        <w:t>ju</w:t>
      </w:r>
      <w:r w:rsidR="71B7C190" w:rsidRPr="1F6D66DF">
        <w:rPr>
          <w:rFonts w:ascii="Calibri" w:eastAsia="Calibri" w:hAnsi="Calibri" w:cs="Calibri"/>
          <w:color w:val="000000" w:themeColor="text1"/>
        </w:rPr>
        <w:t xml:space="preserve"> </w:t>
      </w:r>
      <w:r w:rsidR="1C88F99E" w:rsidRPr="1F6D66DF">
        <w:rPr>
          <w:rFonts w:ascii="Calibri" w:eastAsia="Calibri" w:hAnsi="Calibri" w:cs="Calibri"/>
          <w:color w:val="000000" w:themeColor="text1"/>
        </w:rPr>
        <w:t xml:space="preserve">Grad </w:t>
      </w:r>
      <w:r w:rsidR="71B7C190" w:rsidRPr="1F6D66DF">
        <w:rPr>
          <w:rFonts w:ascii="Calibri" w:eastAsia="Calibri" w:hAnsi="Calibri" w:cs="Calibri"/>
          <w:color w:val="000000" w:themeColor="text1"/>
        </w:rPr>
        <w:t xml:space="preserve">Bjelovar </w:t>
      </w:r>
      <w:r w:rsidR="62CE7E70" w:rsidRPr="1F6D66DF">
        <w:rPr>
          <w:rFonts w:ascii="Calibri" w:eastAsia="Calibri" w:hAnsi="Calibri" w:cs="Calibri"/>
          <w:color w:val="000000" w:themeColor="text1"/>
        </w:rPr>
        <w:t xml:space="preserve">i </w:t>
      </w:r>
      <w:r w:rsidR="3B440F95" w:rsidRPr="1F6D66DF">
        <w:rPr>
          <w:rFonts w:ascii="Calibri" w:eastAsia="Calibri" w:hAnsi="Calibri" w:cs="Calibri"/>
          <w:color w:val="000000" w:themeColor="text1"/>
        </w:rPr>
        <w:t xml:space="preserve">Grad </w:t>
      </w:r>
      <w:r w:rsidR="62CE7E70" w:rsidRPr="1F6D66DF">
        <w:rPr>
          <w:rFonts w:ascii="Calibri" w:eastAsia="Calibri" w:hAnsi="Calibri" w:cs="Calibri"/>
          <w:color w:val="000000" w:themeColor="text1"/>
        </w:rPr>
        <w:t xml:space="preserve">Čazma </w:t>
      </w:r>
      <w:r w:rsidRPr="1F6D66DF">
        <w:rPr>
          <w:rFonts w:ascii="Calibri" w:eastAsia="Calibri" w:hAnsi="Calibri" w:cs="Calibri"/>
          <w:color w:val="000000" w:themeColor="text1"/>
        </w:rPr>
        <w:t>(</w:t>
      </w:r>
      <w:r w:rsidR="00C66A6D">
        <w:rPr>
          <w:rFonts w:ascii="Calibri" w:eastAsia="Calibri" w:hAnsi="Calibri" w:cs="Calibri"/>
          <w:color w:val="000000" w:themeColor="text1"/>
        </w:rPr>
        <w:fldChar w:fldCharType="begin"/>
      </w:r>
      <w:r w:rsidR="00C66A6D">
        <w:rPr>
          <w:rFonts w:ascii="Calibri" w:eastAsia="Calibri" w:hAnsi="Calibri" w:cs="Calibri"/>
          <w:color w:val="000000" w:themeColor="text1"/>
        </w:rPr>
        <w:instrText xml:space="preserve"> REF _Ref121917689 \h </w:instrText>
      </w:r>
      <w:r w:rsidR="00C66A6D">
        <w:rPr>
          <w:rFonts w:ascii="Calibri" w:eastAsia="Calibri" w:hAnsi="Calibri" w:cs="Calibri"/>
          <w:color w:val="000000" w:themeColor="text1"/>
        </w:rPr>
      </w:r>
      <w:r w:rsidR="00C66A6D">
        <w:rPr>
          <w:rFonts w:ascii="Calibri" w:eastAsia="Calibri" w:hAnsi="Calibri" w:cs="Calibri"/>
          <w:color w:val="000000" w:themeColor="text1"/>
        </w:rPr>
        <w:fldChar w:fldCharType="separate"/>
      </w:r>
      <w:r w:rsidR="00D63FF6" w:rsidRPr="0024051F">
        <w:rPr>
          <w:b/>
          <w:bCs/>
        </w:rPr>
        <w:t xml:space="preserve">Slika </w:t>
      </w:r>
      <w:r w:rsidR="00D63FF6">
        <w:rPr>
          <w:b/>
          <w:bCs/>
          <w:noProof/>
        </w:rPr>
        <w:t>2</w:t>
      </w:r>
      <w:r w:rsidR="00D63FF6">
        <w:rPr>
          <w:b/>
          <w:bCs/>
        </w:rPr>
        <w:t>.</w:t>
      </w:r>
      <w:r w:rsidR="00D63FF6">
        <w:rPr>
          <w:b/>
          <w:bCs/>
          <w:noProof/>
        </w:rPr>
        <w:t>1</w:t>
      </w:r>
      <w:r w:rsidR="00C66A6D">
        <w:rPr>
          <w:rFonts w:ascii="Calibri" w:eastAsia="Calibri" w:hAnsi="Calibri" w:cs="Calibri"/>
          <w:color w:val="000000" w:themeColor="text1"/>
        </w:rPr>
        <w:fldChar w:fldCharType="end"/>
      </w:r>
      <w:r w:rsidRPr="1F6D66DF">
        <w:rPr>
          <w:rFonts w:ascii="Calibri" w:eastAsia="Calibri" w:hAnsi="Calibri" w:cs="Calibri"/>
          <w:color w:val="000000" w:themeColor="text1"/>
        </w:rPr>
        <w:t>)</w:t>
      </w:r>
      <w:r w:rsidR="58870A87" w:rsidRPr="1F6D66DF">
        <w:rPr>
          <w:rFonts w:ascii="Calibri" w:eastAsia="Calibri" w:hAnsi="Calibri" w:cs="Calibri"/>
          <w:color w:val="000000" w:themeColor="text1"/>
        </w:rPr>
        <w:t>.</w:t>
      </w:r>
    </w:p>
    <w:p w14:paraId="26E0BC92" w14:textId="513DB337" w:rsidR="00F32E43" w:rsidRDefault="00F32E43" w:rsidP="0024051F">
      <w:pPr>
        <w:keepNext/>
        <w:spacing w:after="0"/>
        <w:jc w:val="center"/>
      </w:pPr>
      <w:r>
        <w:rPr>
          <w:noProof/>
          <w:lang w:val="en-US"/>
        </w:rPr>
        <w:drawing>
          <wp:inline distT="0" distB="0" distL="0" distR="0" wp14:anchorId="4711220B" wp14:editId="248FFCD4">
            <wp:extent cx="5943600" cy="4203065"/>
            <wp:effectExtent l="19050" t="19050" r="19050" b="26035"/>
            <wp:docPr id="1486780369" name="Picture 148678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80369" name="PU047_jedinice_lokalne_samouprave_v2.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4203065"/>
                    </a:xfrm>
                    <a:prstGeom prst="rect">
                      <a:avLst/>
                    </a:prstGeom>
                    <a:ln w="3175">
                      <a:solidFill>
                        <a:schemeClr val="tx1"/>
                      </a:solidFill>
                    </a:ln>
                  </pic:spPr>
                </pic:pic>
              </a:graphicData>
            </a:graphic>
          </wp:inline>
        </w:drawing>
      </w:r>
    </w:p>
    <w:p w14:paraId="23E5D174" w14:textId="265D17F6" w:rsidR="0024051F" w:rsidRDefault="0024051F" w:rsidP="0024051F">
      <w:pPr>
        <w:pStyle w:val="Opisslike"/>
      </w:pPr>
      <w:bookmarkStart w:id="158" w:name="_Ref121917689"/>
      <w:bookmarkStart w:id="159" w:name="_Ref119055406"/>
      <w:bookmarkStart w:id="160" w:name="_Toc123215620"/>
      <w:r w:rsidRPr="0024051F">
        <w:rPr>
          <w:b/>
          <w:bCs/>
        </w:rPr>
        <w:t xml:space="preserve">Slika </w:t>
      </w:r>
      <w:r w:rsidR="00717308">
        <w:rPr>
          <w:b/>
          <w:bCs/>
        </w:rPr>
        <w:fldChar w:fldCharType="begin"/>
      </w:r>
      <w:r w:rsidR="00717308">
        <w:rPr>
          <w:b/>
          <w:bCs/>
        </w:rPr>
        <w:instrText xml:space="preserve"> STYLEREF 1 \s </w:instrText>
      </w:r>
      <w:r w:rsidR="00717308">
        <w:rPr>
          <w:b/>
          <w:bCs/>
        </w:rPr>
        <w:fldChar w:fldCharType="separate"/>
      </w:r>
      <w:r w:rsidR="00D63FF6">
        <w:rPr>
          <w:b/>
          <w:bCs/>
          <w:noProof/>
        </w:rPr>
        <w:t>2</w:t>
      </w:r>
      <w:r w:rsidR="00717308">
        <w:rPr>
          <w:b/>
          <w:bCs/>
        </w:rPr>
        <w:fldChar w:fldCharType="end"/>
      </w:r>
      <w:r w:rsidR="00717308">
        <w:rPr>
          <w:b/>
          <w:bCs/>
        </w:rPr>
        <w:t>.</w:t>
      </w:r>
      <w:r w:rsidR="00717308">
        <w:rPr>
          <w:b/>
          <w:bCs/>
        </w:rPr>
        <w:fldChar w:fldCharType="begin"/>
      </w:r>
      <w:r w:rsidR="00717308">
        <w:rPr>
          <w:b/>
          <w:bCs/>
        </w:rPr>
        <w:instrText xml:space="preserve"> SEQ Slika \* ARABIC \s 1 </w:instrText>
      </w:r>
      <w:r w:rsidR="00717308">
        <w:rPr>
          <w:b/>
          <w:bCs/>
        </w:rPr>
        <w:fldChar w:fldCharType="separate"/>
      </w:r>
      <w:r w:rsidR="00D63FF6">
        <w:rPr>
          <w:b/>
          <w:bCs/>
          <w:noProof/>
        </w:rPr>
        <w:t>1</w:t>
      </w:r>
      <w:r w:rsidR="00717308">
        <w:rPr>
          <w:b/>
          <w:bCs/>
        </w:rPr>
        <w:fldChar w:fldCharType="end"/>
      </w:r>
      <w:bookmarkEnd w:id="158"/>
      <w:bookmarkEnd w:id="159"/>
      <w:r w:rsidR="004D24D0">
        <w:rPr>
          <w:b/>
          <w:bCs/>
        </w:rPr>
        <w:t>.</w:t>
      </w:r>
      <w:r>
        <w:t xml:space="preserve"> </w:t>
      </w:r>
      <w:r w:rsidRPr="00FB320B">
        <w:t>Karta jedinica lokalne</w:t>
      </w:r>
      <w:r w:rsidR="009E68E5">
        <w:t xml:space="preserve"> samouprave na području </w:t>
      </w:r>
      <w:r w:rsidRPr="00FB320B">
        <w:t>PU 047</w:t>
      </w:r>
      <w:r w:rsidR="000F2EEB">
        <w:t>.</w:t>
      </w:r>
      <w:bookmarkEnd w:id="160"/>
    </w:p>
    <w:p w14:paraId="25B3654D" w14:textId="37B83F40" w:rsidR="006B7AE4" w:rsidRPr="0024051F" w:rsidRDefault="0024051F" w:rsidP="009E68E5">
      <w:pPr>
        <w:pStyle w:val="Opisslike"/>
        <w:spacing w:after="60" w:line="276" w:lineRule="auto"/>
        <w:rPr>
          <w:i/>
          <w:iCs/>
        </w:rPr>
      </w:pPr>
      <w:r w:rsidRPr="0024051F">
        <w:rPr>
          <w:i/>
          <w:iCs/>
        </w:rPr>
        <w:t>Izvor: Registar prostornih jedinica (DGU)</w:t>
      </w:r>
    </w:p>
    <w:p w14:paraId="6B664083" w14:textId="4FD4EDE4" w:rsidR="000D18E4" w:rsidRPr="000D18E4" w:rsidRDefault="00915D05" w:rsidP="000D18E4">
      <w:pPr>
        <w:spacing w:after="0"/>
      </w:pPr>
      <w:r>
        <w:br w:type="page"/>
      </w:r>
    </w:p>
    <w:p w14:paraId="2F76E717" w14:textId="77777777" w:rsidR="00C5032A" w:rsidRPr="00C5032A" w:rsidRDefault="00C5032A" w:rsidP="00C5032A">
      <w:pPr>
        <w:pStyle w:val="Odlomakpopisa"/>
        <w:keepNext/>
        <w:numPr>
          <w:ilvl w:val="1"/>
          <w:numId w:val="45"/>
        </w:numPr>
        <w:spacing w:after="0" w:line="276" w:lineRule="auto"/>
        <w:contextualSpacing w:val="0"/>
        <w:outlineLvl w:val="0"/>
        <w:rPr>
          <w:rFonts w:ascii="Calibri" w:eastAsiaTheme="majorEastAsia" w:hAnsi="Calibri" w:cstheme="majorBidi"/>
          <w:b/>
          <w:vanish/>
          <w:color w:val="538135" w:themeColor="accent6" w:themeShade="BF"/>
          <w:sz w:val="32"/>
          <w:szCs w:val="32"/>
        </w:rPr>
      </w:pPr>
      <w:bookmarkStart w:id="161" w:name="_Toc122415888"/>
      <w:bookmarkStart w:id="162" w:name="_Toc122416065"/>
      <w:bookmarkStart w:id="163" w:name="_Toc122416456"/>
      <w:bookmarkStart w:id="164" w:name="_Toc122418357"/>
      <w:bookmarkStart w:id="165" w:name="_Toc122431206"/>
      <w:bookmarkStart w:id="166" w:name="_Toc122599351"/>
      <w:bookmarkStart w:id="167" w:name="_Toc123056236"/>
      <w:bookmarkStart w:id="168" w:name="_Toc123204040"/>
      <w:bookmarkStart w:id="169" w:name="_Toc123204132"/>
      <w:bookmarkStart w:id="170" w:name="_Toc123215317"/>
      <w:bookmarkStart w:id="171" w:name="_Toc123215407"/>
      <w:bookmarkStart w:id="172" w:name="_Toc123215498"/>
      <w:bookmarkStart w:id="173" w:name="_Toc100163869"/>
      <w:bookmarkEnd w:id="161"/>
      <w:bookmarkEnd w:id="162"/>
      <w:bookmarkEnd w:id="163"/>
      <w:bookmarkEnd w:id="164"/>
      <w:bookmarkEnd w:id="165"/>
      <w:bookmarkEnd w:id="166"/>
      <w:bookmarkEnd w:id="167"/>
      <w:bookmarkEnd w:id="168"/>
      <w:bookmarkEnd w:id="169"/>
      <w:bookmarkEnd w:id="170"/>
      <w:bookmarkEnd w:id="171"/>
      <w:bookmarkEnd w:id="172"/>
    </w:p>
    <w:p w14:paraId="71D51995" w14:textId="77777777" w:rsidR="00C42BA0" w:rsidRPr="00C42BA0" w:rsidRDefault="00C42BA0" w:rsidP="00C42BA0">
      <w:pPr>
        <w:pStyle w:val="Odlomakpopisa"/>
        <w:keepNext/>
        <w:numPr>
          <w:ilvl w:val="0"/>
          <w:numId w:val="22"/>
        </w:numPr>
        <w:spacing w:after="0" w:line="276" w:lineRule="auto"/>
        <w:contextualSpacing w:val="0"/>
        <w:outlineLvl w:val="1"/>
        <w:rPr>
          <w:rFonts w:ascii="Calibri" w:eastAsiaTheme="majorEastAsia" w:hAnsi="Calibri" w:cstheme="majorBidi"/>
          <w:b/>
          <w:i/>
          <w:vanish/>
          <w:sz w:val="28"/>
          <w:szCs w:val="26"/>
        </w:rPr>
      </w:pPr>
      <w:bookmarkStart w:id="174" w:name="_Toc123204041"/>
      <w:bookmarkStart w:id="175" w:name="_Toc123204133"/>
      <w:bookmarkStart w:id="176" w:name="_Toc123215318"/>
      <w:bookmarkStart w:id="177" w:name="_Toc123215408"/>
      <w:bookmarkStart w:id="178" w:name="_Toc123215499"/>
      <w:bookmarkStart w:id="179" w:name="_Toc122416066"/>
      <w:bookmarkStart w:id="180" w:name="_Toc122416457"/>
      <w:bookmarkStart w:id="181" w:name="_Toc122418358"/>
      <w:bookmarkEnd w:id="174"/>
      <w:bookmarkEnd w:id="175"/>
      <w:bookmarkEnd w:id="176"/>
      <w:bookmarkEnd w:id="177"/>
      <w:bookmarkEnd w:id="178"/>
    </w:p>
    <w:p w14:paraId="0D191710" w14:textId="77777777" w:rsidR="00C42BA0" w:rsidRPr="00C42BA0" w:rsidRDefault="00C42BA0" w:rsidP="00C42BA0">
      <w:pPr>
        <w:pStyle w:val="Odlomakpopisa"/>
        <w:keepNext/>
        <w:numPr>
          <w:ilvl w:val="0"/>
          <w:numId w:val="22"/>
        </w:numPr>
        <w:spacing w:after="0" w:line="276" w:lineRule="auto"/>
        <w:contextualSpacing w:val="0"/>
        <w:outlineLvl w:val="1"/>
        <w:rPr>
          <w:rFonts w:ascii="Calibri" w:eastAsiaTheme="majorEastAsia" w:hAnsi="Calibri" w:cstheme="majorBidi"/>
          <w:b/>
          <w:i/>
          <w:vanish/>
          <w:sz w:val="28"/>
          <w:szCs w:val="26"/>
        </w:rPr>
      </w:pPr>
      <w:bookmarkStart w:id="182" w:name="_Toc123204042"/>
      <w:bookmarkStart w:id="183" w:name="_Toc123204134"/>
      <w:bookmarkStart w:id="184" w:name="_Toc123215319"/>
      <w:bookmarkStart w:id="185" w:name="_Toc123215409"/>
      <w:bookmarkStart w:id="186" w:name="_Toc123215500"/>
      <w:bookmarkEnd w:id="182"/>
      <w:bookmarkEnd w:id="183"/>
      <w:bookmarkEnd w:id="184"/>
      <w:bookmarkEnd w:id="185"/>
      <w:bookmarkEnd w:id="186"/>
    </w:p>
    <w:p w14:paraId="28704498" w14:textId="77777777" w:rsidR="00C42BA0" w:rsidRPr="00C42BA0" w:rsidRDefault="00C42BA0" w:rsidP="00C42BA0">
      <w:pPr>
        <w:pStyle w:val="Odlomakpopisa"/>
        <w:keepNext/>
        <w:numPr>
          <w:ilvl w:val="1"/>
          <w:numId w:val="22"/>
        </w:numPr>
        <w:spacing w:after="0" w:line="276" w:lineRule="auto"/>
        <w:contextualSpacing w:val="0"/>
        <w:outlineLvl w:val="1"/>
        <w:rPr>
          <w:rFonts w:ascii="Calibri" w:eastAsiaTheme="majorEastAsia" w:hAnsi="Calibri" w:cstheme="majorBidi"/>
          <w:b/>
          <w:i/>
          <w:vanish/>
          <w:sz w:val="28"/>
          <w:szCs w:val="26"/>
        </w:rPr>
      </w:pPr>
      <w:bookmarkStart w:id="187" w:name="_Toc123204043"/>
      <w:bookmarkStart w:id="188" w:name="_Toc123204135"/>
      <w:bookmarkStart w:id="189" w:name="_Toc123215320"/>
      <w:bookmarkStart w:id="190" w:name="_Toc123215410"/>
      <w:bookmarkStart w:id="191" w:name="_Toc123215501"/>
      <w:bookmarkEnd w:id="187"/>
      <w:bookmarkEnd w:id="188"/>
      <w:bookmarkEnd w:id="189"/>
      <w:bookmarkEnd w:id="190"/>
      <w:bookmarkEnd w:id="191"/>
    </w:p>
    <w:p w14:paraId="17FACCA2" w14:textId="16968B72" w:rsidR="002E18AC" w:rsidRPr="002E18AC" w:rsidRDefault="51CFA0FA" w:rsidP="00C42BA0">
      <w:pPr>
        <w:pStyle w:val="Naslov2"/>
        <w:numPr>
          <w:ilvl w:val="1"/>
          <w:numId w:val="22"/>
        </w:numPr>
        <w:spacing w:before="0" w:line="276" w:lineRule="auto"/>
      </w:pPr>
      <w:bookmarkStart w:id="192" w:name="_Toc123215502"/>
      <w:r w:rsidRPr="000A4D4D">
        <w:t>Klima</w:t>
      </w:r>
      <w:bookmarkEnd w:id="173"/>
      <w:bookmarkEnd w:id="179"/>
      <w:bookmarkEnd w:id="180"/>
      <w:bookmarkEnd w:id="181"/>
      <w:bookmarkEnd w:id="192"/>
    </w:p>
    <w:p w14:paraId="3E30BC3A" w14:textId="7CFC0595" w:rsidR="31CAF893" w:rsidRDefault="534F93E4" w:rsidP="004C516C">
      <w:pPr>
        <w:spacing w:after="0" w:line="276" w:lineRule="auto"/>
        <w:jc w:val="both"/>
      </w:pPr>
      <w:r w:rsidRPr="1F6D66DF">
        <w:rPr>
          <w:rFonts w:ascii="Calibri" w:eastAsia="Calibri" w:hAnsi="Calibri" w:cs="Calibri"/>
        </w:rPr>
        <w:t>Klima područja</w:t>
      </w:r>
      <w:r w:rsidR="00CD3286">
        <w:rPr>
          <w:rFonts w:ascii="Calibri" w:eastAsia="Calibri" w:hAnsi="Calibri" w:cs="Calibri"/>
        </w:rPr>
        <w:t xml:space="preserve"> </w:t>
      </w:r>
      <w:r w:rsidRPr="1F6D66DF">
        <w:rPr>
          <w:rFonts w:ascii="Calibri" w:eastAsia="Calibri" w:hAnsi="Calibri" w:cs="Calibri"/>
        </w:rPr>
        <w:t xml:space="preserve">je kontinentalna i prema </w:t>
      </w:r>
      <w:proofErr w:type="spellStart"/>
      <w:r w:rsidRPr="1F6D66DF">
        <w:rPr>
          <w:rFonts w:ascii="Calibri" w:eastAsia="Calibri" w:hAnsi="Calibri" w:cs="Calibri"/>
        </w:rPr>
        <w:t>Köppenovoj</w:t>
      </w:r>
      <w:proofErr w:type="spellEnd"/>
      <w:r w:rsidRPr="1F6D66DF">
        <w:rPr>
          <w:rFonts w:ascii="Calibri" w:eastAsia="Calibri" w:hAnsi="Calibri" w:cs="Calibri"/>
        </w:rPr>
        <w:t xml:space="preserve"> klasifikaciji</w:t>
      </w:r>
      <w:r w:rsidR="00CD3286">
        <w:rPr>
          <w:rFonts w:ascii="Calibri" w:eastAsia="Calibri" w:hAnsi="Calibri" w:cs="Calibri"/>
        </w:rPr>
        <w:t xml:space="preserve"> radi se podtipu</w:t>
      </w:r>
      <w:r w:rsidRPr="1F6D66DF">
        <w:rPr>
          <w:rFonts w:ascii="Calibri" w:eastAsia="Calibri" w:hAnsi="Calibri" w:cs="Calibri"/>
        </w:rPr>
        <w:t xml:space="preserve"> </w:t>
      </w:r>
      <w:proofErr w:type="spellStart"/>
      <w:r w:rsidR="00CD3286">
        <w:rPr>
          <w:rFonts w:ascii="Calibri" w:eastAsia="Calibri" w:hAnsi="Calibri" w:cs="Calibri"/>
        </w:rPr>
        <w:t>Cfwbx</w:t>
      </w:r>
      <w:proofErr w:type="spellEnd"/>
      <w:r w:rsidR="00CD3286">
        <w:rPr>
          <w:rFonts w:ascii="Calibri" w:eastAsia="Calibri" w:hAnsi="Calibri" w:cs="Calibri"/>
        </w:rPr>
        <w:t xml:space="preserve"> – </w:t>
      </w:r>
      <w:r w:rsidRPr="1F6D66DF">
        <w:rPr>
          <w:rFonts w:ascii="Calibri" w:eastAsia="Calibri" w:hAnsi="Calibri" w:cs="Calibri"/>
        </w:rPr>
        <w:t xml:space="preserve">umjereno toploj vlažnoj </w:t>
      </w:r>
      <w:r w:rsidR="00CD3286">
        <w:rPr>
          <w:rFonts w:ascii="Calibri" w:eastAsia="Calibri" w:hAnsi="Calibri" w:cs="Calibri"/>
        </w:rPr>
        <w:t xml:space="preserve">klimi </w:t>
      </w:r>
      <w:r w:rsidRPr="1F6D66DF">
        <w:rPr>
          <w:rFonts w:ascii="Calibri" w:eastAsia="Calibri" w:hAnsi="Calibri" w:cs="Calibri"/>
        </w:rPr>
        <w:t xml:space="preserve">s toplim ljetom. </w:t>
      </w:r>
      <w:r w:rsidR="00FC352D" w:rsidRPr="1F6D66DF">
        <w:rPr>
          <w:rFonts w:ascii="Calibri" w:eastAsia="Calibri" w:hAnsi="Calibri" w:cs="Calibri"/>
        </w:rPr>
        <w:t xml:space="preserve">Srednja godišnja temperatura zraka promatranog područja je oko 10 °C. </w:t>
      </w:r>
      <w:r w:rsidRPr="1F6D66DF">
        <w:rPr>
          <w:rFonts w:ascii="Calibri" w:eastAsia="Calibri" w:hAnsi="Calibri" w:cs="Calibri"/>
        </w:rPr>
        <w:t>Ljeta su nešto svježija</w:t>
      </w:r>
      <w:r w:rsidR="00FC352D">
        <w:rPr>
          <w:rFonts w:ascii="Calibri" w:eastAsia="Calibri" w:hAnsi="Calibri" w:cs="Calibri"/>
        </w:rPr>
        <w:t>,</w:t>
      </w:r>
      <w:r w:rsidRPr="1F6D66DF">
        <w:rPr>
          <w:rFonts w:ascii="Calibri" w:eastAsia="Calibri" w:hAnsi="Calibri" w:cs="Calibri"/>
        </w:rPr>
        <w:t xml:space="preserve"> budući da je srednja srpanjska temperatura zraka niža od 22</w:t>
      </w:r>
      <w:r w:rsidR="3B2BD2A8" w:rsidRPr="1F6D66DF">
        <w:rPr>
          <w:rFonts w:ascii="Calibri" w:eastAsia="Calibri" w:hAnsi="Calibri" w:cs="Calibri"/>
        </w:rPr>
        <w:t xml:space="preserve"> </w:t>
      </w:r>
      <w:r w:rsidRPr="1F6D66DF">
        <w:rPr>
          <w:rFonts w:ascii="Calibri" w:eastAsia="Calibri" w:hAnsi="Calibri" w:cs="Calibri"/>
        </w:rPr>
        <w:t xml:space="preserve">°C (Šegota i Filipčić, 2003; </w:t>
      </w:r>
      <w:r w:rsidR="685C414C" w:rsidRPr="1F6D66DF">
        <w:rPr>
          <w:rFonts w:ascii="Calibri" w:eastAsia="Calibri" w:hAnsi="Calibri" w:cs="Calibri"/>
        </w:rPr>
        <w:t xml:space="preserve">DVOKUT-ECRO </w:t>
      </w:r>
      <w:r w:rsidR="28803224" w:rsidRPr="1F6D66DF">
        <w:rPr>
          <w:rFonts w:ascii="Calibri" w:eastAsia="Calibri" w:hAnsi="Calibri" w:cs="Calibri"/>
        </w:rPr>
        <w:t>d</w:t>
      </w:r>
      <w:r w:rsidR="685C414C" w:rsidRPr="1F6D66DF">
        <w:rPr>
          <w:rFonts w:ascii="Calibri" w:eastAsia="Calibri" w:hAnsi="Calibri" w:cs="Calibri"/>
        </w:rPr>
        <w:t>.</w:t>
      </w:r>
      <w:r w:rsidR="6034ECBB" w:rsidRPr="1F6D66DF">
        <w:rPr>
          <w:rFonts w:ascii="Calibri" w:eastAsia="Calibri" w:hAnsi="Calibri" w:cs="Calibri"/>
        </w:rPr>
        <w:t>o</w:t>
      </w:r>
      <w:r w:rsidR="685C414C" w:rsidRPr="1F6D66DF">
        <w:rPr>
          <w:rFonts w:ascii="Calibri" w:eastAsia="Calibri" w:hAnsi="Calibri" w:cs="Calibri"/>
        </w:rPr>
        <w:t>.</w:t>
      </w:r>
      <w:r w:rsidR="15A1B6E2" w:rsidRPr="1F6D66DF">
        <w:rPr>
          <w:rFonts w:ascii="Calibri" w:eastAsia="Calibri" w:hAnsi="Calibri" w:cs="Calibri"/>
        </w:rPr>
        <w:t>o</w:t>
      </w:r>
      <w:r w:rsidR="685C414C" w:rsidRPr="1F6D66DF">
        <w:rPr>
          <w:rFonts w:ascii="Calibri" w:eastAsia="Calibri" w:hAnsi="Calibri" w:cs="Calibri"/>
        </w:rPr>
        <w:t>.</w:t>
      </w:r>
      <w:r w:rsidRPr="1F6D66DF">
        <w:rPr>
          <w:rFonts w:ascii="Calibri" w:eastAsia="Calibri" w:hAnsi="Calibri" w:cs="Calibri"/>
        </w:rPr>
        <w:t xml:space="preserve">, 2015). Srednja godišnja količina oborina </w:t>
      </w:r>
      <w:r w:rsidR="0C2C12FA" w:rsidRPr="1F6D66DF">
        <w:rPr>
          <w:rFonts w:ascii="Calibri" w:eastAsia="Calibri" w:hAnsi="Calibri" w:cs="Calibri"/>
        </w:rPr>
        <w:t>iznosi</w:t>
      </w:r>
      <w:r w:rsidRPr="1F6D66DF">
        <w:rPr>
          <w:rFonts w:ascii="Calibri" w:eastAsia="Calibri" w:hAnsi="Calibri" w:cs="Calibri"/>
        </w:rPr>
        <w:t xml:space="preserve"> između 863 i 976 mm. Vjetrovi su uglavnom slabi, a olujni vjetrovi, snažniji od 8 </w:t>
      </w:r>
      <w:proofErr w:type="spellStart"/>
      <w:r w:rsidRPr="1F6D66DF">
        <w:rPr>
          <w:rFonts w:ascii="Calibri" w:eastAsia="Calibri" w:hAnsi="Calibri" w:cs="Calibri"/>
        </w:rPr>
        <w:t>Bf</w:t>
      </w:r>
      <w:proofErr w:type="spellEnd"/>
      <w:r w:rsidR="31CAF893" w:rsidRPr="1F6D66DF">
        <w:rPr>
          <w:rStyle w:val="Referencafusnote"/>
          <w:rFonts w:ascii="Calibri" w:eastAsia="Calibri" w:hAnsi="Calibri" w:cs="Calibri"/>
        </w:rPr>
        <w:footnoteReference w:id="10"/>
      </w:r>
      <w:r w:rsidRPr="1F6D66DF">
        <w:rPr>
          <w:rFonts w:ascii="Calibri" w:eastAsia="Calibri" w:hAnsi="Calibri" w:cs="Calibri"/>
        </w:rPr>
        <w:t xml:space="preserve"> (19 m/s), vrlo su rijetki i javljaju se uglavnom tijekom ljetnih mjeseci.</w:t>
      </w:r>
      <w:r w:rsidR="009E1457">
        <w:rPr>
          <w:rFonts w:ascii="Calibri" w:eastAsia="Calibri" w:hAnsi="Calibri" w:cs="Calibri"/>
        </w:rPr>
        <w:t xml:space="preserve"> </w:t>
      </w:r>
      <w:r w:rsidR="76788F5E" w:rsidRPr="52189A8E">
        <w:rPr>
          <w:rFonts w:ascii="Calibri" w:eastAsia="Calibri" w:hAnsi="Calibri" w:cs="Calibri"/>
        </w:rPr>
        <w:t>Višegodišnji prosjek kišnih dana tijekom jedne godine je 121, dok se tuča u prosjeku javlja jednom godišnje. Magla je najčešća u nizinskim dijelovima rijeka i potoka i prosječno se javlja 46 dana u godini. Od sredine listopada do sredine travnja moguć je mraz, dok snijeg pada uglavnom od kraja studenog do kraja ožujka (</w:t>
      </w:r>
      <w:r w:rsidR="729F03CC" w:rsidRPr="52189A8E">
        <w:rPr>
          <w:rFonts w:ascii="Calibri" w:eastAsia="Calibri" w:hAnsi="Calibri" w:cs="Calibri"/>
        </w:rPr>
        <w:t xml:space="preserve">DVOKUT-ECRO </w:t>
      </w:r>
      <w:r w:rsidR="3203581C" w:rsidRPr="52189A8E">
        <w:rPr>
          <w:rFonts w:ascii="Calibri" w:eastAsia="Calibri" w:hAnsi="Calibri" w:cs="Calibri"/>
        </w:rPr>
        <w:t>d</w:t>
      </w:r>
      <w:r w:rsidR="729F03CC" w:rsidRPr="52189A8E">
        <w:rPr>
          <w:rFonts w:ascii="Calibri" w:eastAsia="Calibri" w:hAnsi="Calibri" w:cs="Calibri"/>
        </w:rPr>
        <w:t>.</w:t>
      </w:r>
      <w:r w:rsidR="316E5D45" w:rsidRPr="52189A8E">
        <w:rPr>
          <w:rFonts w:ascii="Calibri" w:eastAsia="Calibri" w:hAnsi="Calibri" w:cs="Calibri"/>
        </w:rPr>
        <w:t>o</w:t>
      </w:r>
      <w:r w:rsidR="729F03CC" w:rsidRPr="52189A8E">
        <w:rPr>
          <w:rFonts w:ascii="Calibri" w:eastAsia="Calibri" w:hAnsi="Calibri" w:cs="Calibri"/>
        </w:rPr>
        <w:t>.</w:t>
      </w:r>
      <w:r w:rsidR="54F7BB9C" w:rsidRPr="52189A8E">
        <w:rPr>
          <w:rFonts w:ascii="Calibri" w:eastAsia="Calibri" w:hAnsi="Calibri" w:cs="Calibri"/>
        </w:rPr>
        <w:t>o</w:t>
      </w:r>
      <w:r w:rsidR="729F03CC" w:rsidRPr="52189A8E">
        <w:rPr>
          <w:rFonts w:ascii="Calibri" w:eastAsia="Calibri" w:hAnsi="Calibri" w:cs="Calibri"/>
        </w:rPr>
        <w:t>.</w:t>
      </w:r>
      <w:r w:rsidR="76788F5E" w:rsidRPr="52189A8E">
        <w:rPr>
          <w:rFonts w:ascii="Calibri" w:eastAsia="Calibri" w:hAnsi="Calibri" w:cs="Calibri"/>
        </w:rPr>
        <w:t>, 2015).</w:t>
      </w:r>
    </w:p>
    <w:p w14:paraId="3379474E" w14:textId="6B6F143F" w:rsidR="31CAF893" w:rsidRDefault="31CAF893" w:rsidP="004C516C">
      <w:pPr>
        <w:spacing w:after="0" w:line="276" w:lineRule="auto"/>
        <w:jc w:val="both"/>
      </w:pPr>
      <w:r w:rsidRPr="1ED2F02D">
        <w:rPr>
          <w:rFonts w:ascii="Calibri" w:eastAsia="Calibri" w:hAnsi="Calibri" w:cs="Calibri"/>
        </w:rPr>
        <w:t xml:space="preserve">Kontinentalna klima blago </w:t>
      </w:r>
      <w:r w:rsidR="00C45ECF" w:rsidRPr="1ED2F02D">
        <w:rPr>
          <w:rFonts w:ascii="Calibri" w:eastAsia="Calibri" w:hAnsi="Calibri" w:cs="Calibri"/>
        </w:rPr>
        <w:t xml:space="preserve">je </w:t>
      </w:r>
      <w:r w:rsidRPr="1ED2F02D">
        <w:rPr>
          <w:rFonts w:ascii="Calibri" w:eastAsia="Calibri" w:hAnsi="Calibri" w:cs="Calibri"/>
        </w:rPr>
        <w:t xml:space="preserve">modificirana utjecajem Sredozemlja, </w:t>
      </w:r>
      <w:r w:rsidR="01838D2B" w:rsidRPr="1ED2F02D">
        <w:rPr>
          <w:rFonts w:ascii="Calibri" w:eastAsia="Calibri" w:hAnsi="Calibri" w:cs="Calibri"/>
        </w:rPr>
        <w:t>ali</w:t>
      </w:r>
      <w:r w:rsidRPr="1ED2F02D">
        <w:rPr>
          <w:rFonts w:ascii="Calibri" w:eastAsia="Calibri" w:hAnsi="Calibri" w:cs="Calibri"/>
        </w:rPr>
        <w:t xml:space="preserve"> taj je utjecaj relativno slab sjevernije od toka Save. Utjecaj glavnih zapadnih vjetrova oslabljen je zbog pružanja </w:t>
      </w:r>
      <w:proofErr w:type="spellStart"/>
      <w:r w:rsidRPr="1ED2F02D">
        <w:rPr>
          <w:rFonts w:ascii="Calibri" w:eastAsia="Calibri" w:hAnsi="Calibri" w:cs="Calibri"/>
        </w:rPr>
        <w:t>Alpi</w:t>
      </w:r>
      <w:proofErr w:type="spellEnd"/>
      <w:r w:rsidRPr="1ED2F02D">
        <w:rPr>
          <w:rFonts w:ascii="Calibri" w:eastAsia="Calibri" w:hAnsi="Calibri" w:cs="Calibri"/>
        </w:rPr>
        <w:t xml:space="preserve">. Međutim, </w:t>
      </w:r>
      <w:proofErr w:type="spellStart"/>
      <w:r w:rsidRPr="1ED2F02D">
        <w:rPr>
          <w:rFonts w:ascii="Calibri" w:eastAsia="Calibri" w:hAnsi="Calibri" w:cs="Calibri"/>
        </w:rPr>
        <w:t>orografija</w:t>
      </w:r>
      <w:proofErr w:type="spellEnd"/>
      <w:r w:rsidRPr="1ED2F02D">
        <w:rPr>
          <w:rFonts w:ascii="Calibri" w:eastAsia="Calibri" w:hAnsi="Calibri" w:cs="Calibri"/>
        </w:rPr>
        <w:t xml:space="preserve"> bitno utječe n</w:t>
      </w:r>
      <w:r w:rsidR="4AEBF998" w:rsidRPr="1ED2F02D">
        <w:rPr>
          <w:rFonts w:ascii="Calibri" w:eastAsia="Calibri" w:hAnsi="Calibri" w:cs="Calibri"/>
        </w:rPr>
        <w:t>a</w:t>
      </w:r>
      <w:r w:rsidRPr="1ED2F02D">
        <w:rPr>
          <w:rFonts w:ascii="Calibri" w:eastAsia="Calibri" w:hAnsi="Calibri" w:cs="Calibri"/>
        </w:rPr>
        <w:t xml:space="preserve"> klimu ovog prostora. Očit je utjecaj Panonske nizine u kojoj se zimi akumulira hlad</w:t>
      </w:r>
      <w:r w:rsidR="76149658" w:rsidRPr="1ED2F02D">
        <w:rPr>
          <w:rFonts w:ascii="Calibri" w:eastAsia="Calibri" w:hAnsi="Calibri" w:cs="Calibri"/>
        </w:rPr>
        <w:t>an</w:t>
      </w:r>
      <w:r w:rsidRPr="1ED2F02D">
        <w:rPr>
          <w:rFonts w:ascii="Calibri" w:eastAsia="Calibri" w:hAnsi="Calibri" w:cs="Calibri"/>
        </w:rPr>
        <w:t xml:space="preserve"> zrak i koja se ljeti brže zagrijava. Zbog toga su niži reljefni oblici, a među njima i</w:t>
      </w:r>
      <w:r w:rsidRPr="1ED2F02D">
        <w:rPr>
          <w:rFonts w:ascii="Calibri" w:eastAsia="Calibri" w:hAnsi="Calibri" w:cs="Calibri"/>
          <w:b/>
          <w:bCs/>
        </w:rPr>
        <w:t xml:space="preserve"> </w:t>
      </w:r>
      <w:r w:rsidRPr="1ED2F02D">
        <w:rPr>
          <w:rFonts w:ascii="Calibri" w:eastAsia="Calibri" w:hAnsi="Calibri" w:cs="Calibri"/>
        </w:rPr>
        <w:t>dolina rijeke</w:t>
      </w:r>
      <w:r w:rsidRPr="1ED2F02D">
        <w:rPr>
          <w:rFonts w:ascii="Calibri" w:eastAsia="Calibri" w:hAnsi="Calibri" w:cs="Calibri"/>
          <w:b/>
          <w:bCs/>
        </w:rPr>
        <w:t xml:space="preserve"> </w:t>
      </w:r>
      <w:r w:rsidRPr="1ED2F02D">
        <w:rPr>
          <w:rFonts w:ascii="Calibri" w:eastAsia="Calibri" w:hAnsi="Calibri" w:cs="Calibri"/>
        </w:rPr>
        <w:t>Česme, ljeti najtopliji. Kontinentalni maksimum padalina u toplijem se dijelu godine dostiže u periodu od svibnja do rujna (Andrić</w:t>
      </w:r>
      <w:r w:rsidR="4D81045B" w:rsidRPr="1ED2F02D">
        <w:rPr>
          <w:rFonts w:ascii="Calibri" w:eastAsia="Calibri" w:hAnsi="Calibri" w:cs="Calibri"/>
        </w:rPr>
        <w:t>,</w:t>
      </w:r>
      <w:r w:rsidRPr="1ED2F02D">
        <w:rPr>
          <w:rFonts w:ascii="Calibri" w:eastAsia="Calibri" w:hAnsi="Calibri" w:cs="Calibri"/>
        </w:rPr>
        <w:t xml:space="preserve"> 2021).</w:t>
      </w:r>
    </w:p>
    <w:p w14:paraId="4ADF8C3B" w14:textId="0C1FB470" w:rsidR="00C66A6D" w:rsidRDefault="31CAF893" w:rsidP="000308E5">
      <w:pPr>
        <w:spacing w:after="240" w:line="276" w:lineRule="auto"/>
        <w:jc w:val="both"/>
        <w:rPr>
          <w:rFonts w:ascii="Calibri" w:eastAsia="Calibri" w:hAnsi="Calibri" w:cs="Calibri"/>
          <w:color w:val="000000" w:themeColor="text1"/>
        </w:rPr>
      </w:pPr>
      <w:r w:rsidRPr="51951894">
        <w:rPr>
          <w:rFonts w:ascii="Calibri" w:eastAsia="Calibri" w:hAnsi="Calibri" w:cs="Calibri"/>
        </w:rPr>
        <w:t xml:space="preserve">Vremenske prilike posljednjih godina sve više odskaču od poznatih godišnjih i sezonskih hodova meteoroloških parametara. Sve je više ekstremnih vremenskih događaja koji ne prate prosječna stanja. Te anomalije posljedica </w:t>
      </w:r>
      <w:r w:rsidR="43D1A2C5" w:rsidRPr="51951894">
        <w:rPr>
          <w:rFonts w:ascii="Calibri" w:eastAsia="Calibri" w:hAnsi="Calibri" w:cs="Calibri"/>
        </w:rPr>
        <w:t xml:space="preserve">su </w:t>
      </w:r>
      <w:r w:rsidRPr="51951894">
        <w:rPr>
          <w:rFonts w:ascii="Calibri" w:eastAsia="Calibri" w:hAnsi="Calibri" w:cs="Calibri"/>
        </w:rPr>
        <w:t xml:space="preserve">klimatskih promjena koje se, iako imaju globalni utjecaj, različito manifestiraju u različitim dijelovima svijeta (Andrić, 2021). </w:t>
      </w:r>
      <w:r w:rsidRPr="51951894">
        <w:rPr>
          <w:rFonts w:ascii="Calibri" w:eastAsia="Calibri" w:hAnsi="Calibri" w:cs="Calibri"/>
          <w:color w:val="000000" w:themeColor="text1"/>
        </w:rPr>
        <w:t xml:space="preserve">Promjene temperature, količine i raspodjele oborina, učestalost ekstremnih meteoroloških prilika, promjene u vodnim resursima, ekosustavima i bioraznolikosti, poljoprivredi te šumarstvu samo su neki od primjera u kojima se klimatske promjene već očituju. Nadalje, uočljiv je i njihov utjecaj na zdravlje ljudi, ali i na gospodarski sektor u kojem uzrokuju značajne ekonomske štete </w:t>
      </w:r>
      <w:r w:rsidR="51951894" w:rsidRPr="51951894">
        <w:rPr>
          <w:rFonts w:ascii="Calibri" w:eastAsia="Calibri" w:hAnsi="Calibri" w:cs="Calibri"/>
          <w:color w:val="000000" w:themeColor="text1"/>
        </w:rPr>
        <w:t xml:space="preserve">(Strategija prilagodbe klimatskim promjenama u Republici Hrvatskoj za razdoblje do 2040. godine s pogledom na 2070. godinu, </w:t>
      </w:r>
      <w:r w:rsidRPr="51951894">
        <w:rPr>
          <w:rFonts w:ascii="Calibri" w:eastAsia="Calibri" w:hAnsi="Calibri" w:cs="Calibri"/>
          <w:color w:val="000000" w:themeColor="text1"/>
        </w:rPr>
        <w:t xml:space="preserve">NN 46/20). Očekuje se da će utjecaj klimatskih promjena na promatrano područje biti značajan budući da su, prema gore spomenutoj Strategiji, upravo slatkovodni ekosustavi najranjiviji na posljedice klimatskih promjena. </w:t>
      </w:r>
      <w:r w:rsidR="51951894" w:rsidRPr="51951894">
        <w:rPr>
          <w:rFonts w:ascii="Calibri" w:eastAsia="Calibri" w:hAnsi="Calibri" w:cs="Calibri"/>
          <w:color w:val="000000" w:themeColor="text1"/>
        </w:rPr>
        <w:t>Glavni očekivani utjecaji na vodne resurse ovog područja su smanjenje količine vode u vodotocima i na izvorištima, a samim time i smanjenje razine vode u ribnjacima, smanjenje vodnih zaliha u podzemlju i snižavanje razina podzemnih voda.</w:t>
      </w:r>
    </w:p>
    <w:p w14:paraId="65EF3009" w14:textId="77777777" w:rsidR="00C42BA0" w:rsidRPr="00C42BA0" w:rsidRDefault="00C42BA0" w:rsidP="00C42BA0">
      <w:pPr>
        <w:pStyle w:val="Odlomakpopisa"/>
        <w:keepNext/>
        <w:numPr>
          <w:ilvl w:val="1"/>
          <w:numId w:val="47"/>
        </w:numPr>
        <w:spacing w:before="40" w:after="0"/>
        <w:contextualSpacing w:val="0"/>
        <w:outlineLvl w:val="1"/>
        <w:rPr>
          <w:rFonts w:ascii="Calibri" w:eastAsiaTheme="majorEastAsia" w:hAnsi="Calibri" w:cstheme="majorBidi"/>
          <w:b/>
          <w:i/>
          <w:vanish/>
          <w:sz w:val="28"/>
          <w:szCs w:val="26"/>
        </w:rPr>
      </w:pPr>
      <w:bookmarkStart w:id="193" w:name="_Toc122415890"/>
      <w:bookmarkStart w:id="194" w:name="_Toc122416067"/>
      <w:bookmarkStart w:id="195" w:name="_Toc122416458"/>
      <w:bookmarkStart w:id="196" w:name="_Toc122418359"/>
      <w:bookmarkStart w:id="197" w:name="_Toc122431208"/>
      <w:bookmarkStart w:id="198" w:name="_Toc123204045"/>
      <w:bookmarkStart w:id="199" w:name="_Toc123204137"/>
      <w:bookmarkStart w:id="200" w:name="_Toc123215322"/>
      <w:bookmarkStart w:id="201" w:name="_Toc123215412"/>
      <w:bookmarkStart w:id="202" w:name="_Toc123215503"/>
      <w:bookmarkStart w:id="203" w:name="_Toc100163870"/>
      <w:bookmarkStart w:id="204" w:name="_Toc122416070"/>
      <w:bookmarkStart w:id="205" w:name="_Toc122416461"/>
      <w:bookmarkStart w:id="206" w:name="_Toc122418361"/>
      <w:bookmarkEnd w:id="193"/>
      <w:bookmarkEnd w:id="194"/>
      <w:bookmarkEnd w:id="195"/>
      <w:bookmarkEnd w:id="196"/>
      <w:bookmarkEnd w:id="197"/>
      <w:bookmarkEnd w:id="198"/>
      <w:bookmarkEnd w:id="199"/>
      <w:bookmarkEnd w:id="200"/>
      <w:bookmarkEnd w:id="201"/>
      <w:bookmarkEnd w:id="202"/>
    </w:p>
    <w:p w14:paraId="63261BE9" w14:textId="6E76FDB0" w:rsidR="6F7CDD33" w:rsidRPr="004C516C" w:rsidRDefault="51CFA0FA" w:rsidP="00C42BA0">
      <w:pPr>
        <w:pStyle w:val="Naslov2"/>
      </w:pPr>
      <w:bookmarkStart w:id="207" w:name="_Toc123215504"/>
      <w:proofErr w:type="spellStart"/>
      <w:r w:rsidRPr="004C516C">
        <w:t>Georaznolikost</w:t>
      </w:r>
      <w:bookmarkEnd w:id="203"/>
      <w:bookmarkEnd w:id="204"/>
      <w:bookmarkEnd w:id="205"/>
      <w:bookmarkEnd w:id="206"/>
      <w:bookmarkEnd w:id="207"/>
      <w:proofErr w:type="spellEnd"/>
    </w:p>
    <w:p w14:paraId="403C1A73" w14:textId="35E2064D" w:rsidR="51951894" w:rsidRDefault="51CFA0FA" w:rsidP="004C516C">
      <w:pPr>
        <w:pStyle w:val="Naslov3"/>
        <w:spacing w:before="0" w:line="276" w:lineRule="auto"/>
        <w:ind w:left="1077"/>
      </w:pPr>
      <w:bookmarkStart w:id="208" w:name="_Toc100163871"/>
      <w:bookmarkStart w:id="209" w:name="_Toc122416071"/>
      <w:bookmarkStart w:id="210" w:name="_Toc122416462"/>
      <w:bookmarkStart w:id="211" w:name="_Toc122418362"/>
      <w:bookmarkStart w:id="212" w:name="_Toc123215505"/>
      <w:r w:rsidRPr="000A4D4D">
        <w:t xml:space="preserve">Geologija, </w:t>
      </w:r>
      <w:r w:rsidR="55F06F58" w:rsidRPr="000A4D4D">
        <w:t>geomorfologija i pedologija</w:t>
      </w:r>
      <w:bookmarkEnd w:id="208"/>
      <w:bookmarkEnd w:id="209"/>
      <w:bookmarkEnd w:id="210"/>
      <w:bookmarkEnd w:id="211"/>
      <w:bookmarkEnd w:id="212"/>
    </w:p>
    <w:p w14:paraId="2D62DEED" w14:textId="49B7B49B" w:rsidR="4BD5B532" w:rsidRDefault="13A57527" w:rsidP="004C516C">
      <w:pPr>
        <w:spacing w:after="0" w:line="276" w:lineRule="auto"/>
        <w:jc w:val="both"/>
        <w:rPr>
          <w:rFonts w:ascii="Calibri" w:eastAsia="Calibri" w:hAnsi="Calibri" w:cs="Calibri"/>
        </w:rPr>
      </w:pPr>
      <w:r w:rsidRPr="52189A8E">
        <w:rPr>
          <w:rFonts w:ascii="Calibri" w:eastAsia="Calibri" w:hAnsi="Calibri" w:cs="Calibri"/>
        </w:rPr>
        <w:t>Područje obuhvaćeno PU 047 smješteno je između tektonskih procjepa Save i Drave kojim dominiraju stijene kvartarne (</w:t>
      </w:r>
      <w:proofErr w:type="spellStart"/>
      <w:r w:rsidRPr="52189A8E">
        <w:rPr>
          <w:rFonts w:ascii="Calibri" w:eastAsia="Calibri" w:hAnsi="Calibri" w:cs="Calibri"/>
        </w:rPr>
        <w:t>pleistocen</w:t>
      </w:r>
      <w:r w:rsidR="00CD3286">
        <w:rPr>
          <w:rFonts w:ascii="Calibri" w:eastAsia="Calibri" w:hAnsi="Calibri" w:cs="Calibri"/>
        </w:rPr>
        <w:t>ske</w:t>
      </w:r>
      <w:proofErr w:type="spellEnd"/>
      <w:r w:rsidR="00CD3286">
        <w:rPr>
          <w:rFonts w:ascii="Calibri" w:eastAsia="Calibri" w:hAnsi="Calibri" w:cs="Calibri"/>
        </w:rPr>
        <w:t xml:space="preserve"> i</w:t>
      </w:r>
      <w:r w:rsidRPr="52189A8E">
        <w:rPr>
          <w:rFonts w:ascii="Calibri" w:eastAsia="Calibri" w:hAnsi="Calibri" w:cs="Calibri"/>
        </w:rPr>
        <w:t xml:space="preserve"> </w:t>
      </w:r>
      <w:proofErr w:type="spellStart"/>
      <w:r w:rsidRPr="52189A8E">
        <w:rPr>
          <w:rFonts w:ascii="Calibri" w:eastAsia="Calibri" w:hAnsi="Calibri" w:cs="Calibri"/>
        </w:rPr>
        <w:t>holocen</w:t>
      </w:r>
      <w:r w:rsidR="00CD3286">
        <w:rPr>
          <w:rFonts w:ascii="Calibri" w:eastAsia="Calibri" w:hAnsi="Calibri" w:cs="Calibri"/>
        </w:rPr>
        <w:t>ske</w:t>
      </w:r>
      <w:proofErr w:type="spellEnd"/>
      <w:r w:rsidRPr="52189A8E">
        <w:rPr>
          <w:rFonts w:ascii="Calibri" w:eastAsia="Calibri" w:hAnsi="Calibri" w:cs="Calibri"/>
        </w:rPr>
        <w:t xml:space="preserve">) starosti </w:t>
      </w:r>
      <w:r w:rsidR="6E864860" w:rsidRPr="002F0A9F">
        <w:rPr>
          <w:rFonts w:ascii="Calibri" w:hAnsi="Calibri"/>
        </w:rPr>
        <w:t>(ECOMISSION d.o.o., 2018)</w:t>
      </w:r>
      <w:r w:rsidRPr="52189A8E">
        <w:rPr>
          <w:rFonts w:ascii="Calibri" w:eastAsia="Calibri" w:hAnsi="Calibri" w:cs="Calibri"/>
        </w:rPr>
        <w:t xml:space="preserve">. Riječne doline najniži </w:t>
      </w:r>
      <w:r w:rsidR="00A75D4C" w:rsidRPr="52189A8E">
        <w:rPr>
          <w:rFonts w:ascii="Calibri" w:eastAsia="Calibri" w:hAnsi="Calibri" w:cs="Calibri"/>
        </w:rPr>
        <w:t xml:space="preserve">su </w:t>
      </w:r>
      <w:r w:rsidRPr="52189A8E">
        <w:rPr>
          <w:rFonts w:ascii="Calibri" w:eastAsia="Calibri" w:hAnsi="Calibri" w:cs="Calibri"/>
        </w:rPr>
        <w:t xml:space="preserve">reljefni oblici građeni od sedimenata </w:t>
      </w:r>
      <w:proofErr w:type="spellStart"/>
      <w:r w:rsidRPr="52189A8E">
        <w:rPr>
          <w:rFonts w:ascii="Calibri" w:eastAsia="Calibri" w:hAnsi="Calibri" w:cs="Calibri"/>
        </w:rPr>
        <w:t>h</w:t>
      </w:r>
      <w:r w:rsidR="0E182FB6" w:rsidRPr="52189A8E">
        <w:rPr>
          <w:rFonts w:ascii="Calibri" w:eastAsia="Calibri" w:hAnsi="Calibri" w:cs="Calibri"/>
        </w:rPr>
        <w:t>o</w:t>
      </w:r>
      <w:r w:rsidRPr="52189A8E">
        <w:rPr>
          <w:rFonts w:ascii="Calibri" w:eastAsia="Calibri" w:hAnsi="Calibri" w:cs="Calibri"/>
        </w:rPr>
        <w:t>locen</w:t>
      </w:r>
      <w:r w:rsidR="1BCF6FF9" w:rsidRPr="52189A8E">
        <w:rPr>
          <w:rFonts w:ascii="Calibri" w:eastAsia="Calibri" w:hAnsi="Calibri" w:cs="Calibri"/>
        </w:rPr>
        <w:t>ske</w:t>
      </w:r>
      <w:proofErr w:type="spellEnd"/>
      <w:r w:rsidRPr="52189A8E">
        <w:rPr>
          <w:rFonts w:ascii="Calibri" w:eastAsia="Calibri" w:hAnsi="Calibri" w:cs="Calibri"/>
        </w:rPr>
        <w:t xml:space="preserve"> starost</w:t>
      </w:r>
      <w:r w:rsidR="7F9F8B9F" w:rsidRPr="52189A8E">
        <w:rPr>
          <w:rFonts w:ascii="Calibri" w:eastAsia="Calibri" w:hAnsi="Calibri" w:cs="Calibri"/>
        </w:rPr>
        <w:t>i</w:t>
      </w:r>
      <w:r w:rsidRPr="52189A8E">
        <w:rPr>
          <w:rFonts w:ascii="Calibri" w:eastAsia="Calibri" w:hAnsi="Calibri" w:cs="Calibri"/>
        </w:rPr>
        <w:t xml:space="preserve"> i različitog stupnja disperzivnosti (BBŽ</w:t>
      </w:r>
      <w:r w:rsidR="3947938E" w:rsidRPr="52189A8E">
        <w:rPr>
          <w:rFonts w:ascii="Calibri" w:eastAsia="Calibri" w:hAnsi="Calibri" w:cs="Calibri"/>
        </w:rPr>
        <w:t>, 2007</w:t>
      </w:r>
      <w:r w:rsidRPr="52189A8E">
        <w:rPr>
          <w:rFonts w:ascii="Calibri" w:eastAsia="Calibri" w:hAnsi="Calibri" w:cs="Calibri"/>
        </w:rPr>
        <w:t>)</w:t>
      </w:r>
      <w:r w:rsidR="00A75D4C">
        <w:rPr>
          <w:rFonts w:ascii="Calibri" w:eastAsia="Calibri" w:hAnsi="Calibri" w:cs="Calibri"/>
        </w:rPr>
        <w:t>,</w:t>
      </w:r>
      <w:r w:rsidRPr="52189A8E">
        <w:rPr>
          <w:rFonts w:ascii="Calibri" w:eastAsia="Calibri" w:hAnsi="Calibri" w:cs="Calibri"/>
        </w:rPr>
        <w:t xml:space="preserve"> uz koje se nalaze dva genetska tipa i to aluvij potoka i sedimenti nastali u koritima starih tokova </w:t>
      </w:r>
      <w:r w:rsidR="6E864860" w:rsidRPr="002F0A9F">
        <w:rPr>
          <w:rFonts w:ascii="Calibri" w:hAnsi="Calibri"/>
        </w:rPr>
        <w:t>(ECOMISSION d.o.o., 2018)</w:t>
      </w:r>
      <w:r w:rsidRPr="52189A8E">
        <w:rPr>
          <w:rFonts w:ascii="Calibri" w:eastAsia="Calibri" w:hAnsi="Calibri" w:cs="Calibri"/>
        </w:rPr>
        <w:t>.</w:t>
      </w:r>
    </w:p>
    <w:p w14:paraId="7D531C0D" w14:textId="30B9E7FB" w:rsidR="4BD5B532" w:rsidRPr="00235EE1" w:rsidRDefault="579C51C7" w:rsidP="004C516C">
      <w:pPr>
        <w:spacing w:after="0" w:line="276" w:lineRule="auto"/>
        <w:jc w:val="both"/>
        <w:rPr>
          <w:rFonts w:ascii="Calibri" w:eastAsia="Calibri" w:hAnsi="Calibri" w:cs="Calibri"/>
        </w:rPr>
      </w:pPr>
      <w:r w:rsidRPr="52189A8E">
        <w:rPr>
          <w:rFonts w:ascii="Calibri" w:eastAsia="Calibri" w:hAnsi="Calibri" w:cs="Calibri"/>
        </w:rPr>
        <w:t xml:space="preserve">Ovo područje oblikovano </w:t>
      </w:r>
      <w:r w:rsidR="00A75D4C" w:rsidRPr="52189A8E">
        <w:rPr>
          <w:rFonts w:ascii="Calibri" w:eastAsia="Calibri" w:hAnsi="Calibri" w:cs="Calibri"/>
        </w:rPr>
        <w:t xml:space="preserve">je </w:t>
      </w:r>
      <w:r w:rsidRPr="52189A8E">
        <w:rPr>
          <w:rFonts w:ascii="Calibri" w:eastAsia="Calibri" w:hAnsi="Calibri" w:cs="Calibri"/>
        </w:rPr>
        <w:t>fluvijalnim, odnosno</w:t>
      </w:r>
      <w:r w:rsidR="32C01090" w:rsidRPr="52189A8E">
        <w:rPr>
          <w:rFonts w:ascii="Calibri" w:eastAsia="Calibri" w:hAnsi="Calibri" w:cs="Calibri"/>
        </w:rPr>
        <w:t xml:space="preserve"> akumulacijsko-erozivnim</w:t>
      </w:r>
      <w:r w:rsidRPr="52189A8E">
        <w:rPr>
          <w:rFonts w:ascii="Calibri" w:eastAsia="Calibri" w:hAnsi="Calibri" w:cs="Calibri"/>
        </w:rPr>
        <w:t xml:space="preserve"> procesima.</w:t>
      </w:r>
      <w:r w:rsidR="1593AB21" w:rsidRPr="52189A8E">
        <w:rPr>
          <w:rFonts w:ascii="Calibri" w:eastAsia="Calibri" w:hAnsi="Calibri" w:cs="Calibri"/>
        </w:rPr>
        <w:t xml:space="preserve"> </w:t>
      </w:r>
      <w:r w:rsidRPr="52189A8E">
        <w:rPr>
          <w:rFonts w:ascii="Calibri" w:eastAsia="Calibri" w:hAnsi="Calibri" w:cs="Calibri"/>
        </w:rPr>
        <w:t>Osnovna reljefna karakteristika područja uz rijeku Česmu su nje</w:t>
      </w:r>
      <w:r w:rsidR="00A75D4C">
        <w:rPr>
          <w:rFonts w:ascii="Calibri" w:eastAsia="Calibri" w:hAnsi="Calibri" w:cs="Calibri"/>
        </w:rPr>
        <w:t>zi</w:t>
      </w:r>
      <w:r w:rsidRPr="52189A8E">
        <w:rPr>
          <w:rFonts w:ascii="Calibri" w:eastAsia="Calibri" w:hAnsi="Calibri" w:cs="Calibri"/>
        </w:rPr>
        <w:t xml:space="preserve">na riječna dolina i porječje, najmlađi elementi prostora </w:t>
      </w:r>
      <w:proofErr w:type="spellStart"/>
      <w:r w:rsidRPr="52189A8E">
        <w:rPr>
          <w:rFonts w:ascii="Calibri" w:eastAsia="Calibri" w:hAnsi="Calibri" w:cs="Calibri"/>
        </w:rPr>
        <w:t>pleistocenske</w:t>
      </w:r>
      <w:proofErr w:type="spellEnd"/>
      <w:r w:rsidRPr="52189A8E">
        <w:rPr>
          <w:rFonts w:ascii="Calibri" w:eastAsia="Calibri" w:hAnsi="Calibri" w:cs="Calibri"/>
        </w:rPr>
        <w:t xml:space="preserve"> i </w:t>
      </w:r>
      <w:proofErr w:type="spellStart"/>
      <w:r w:rsidRPr="52189A8E">
        <w:rPr>
          <w:rFonts w:ascii="Calibri" w:eastAsia="Calibri" w:hAnsi="Calibri" w:cs="Calibri"/>
        </w:rPr>
        <w:t>holocenske</w:t>
      </w:r>
      <w:proofErr w:type="spellEnd"/>
      <w:r w:rsidRPr="52189A8E">
        <w:rPr>
          <w:rFonts w:ascii="Calibri" w:eastAsia="Calibri" w:hAnsi="Calibri" w:cs="Calibri"/>
        </w:rPr>
        <w:t xml:space="preserve"> starosti (HGI, 2019). Čazmanska nizina otvorena</w:t>
      </w:r>
      <w:r w:rsidR="538C8B7B" w:rsidRPr="52189A8E">
        <w:rPr>
          <w:rFonts w:ascii="Calibri" w:eastAsia="Calibri" w:hAnsi="Calibri" w:cs="Calibri"/>
        </w:rPr>
        <w:t xml:space="preserve"> je</w:t>
      </w:r>
      <w:r w:rsidRPr="52189A8E">
        <w:rPr>
          <w:rFonts w:ascii="Calibri" w:eastAsia="Calibri" w:hAnsi="Calibri" w:cs="Calibri"/>
        </w:rPr>
        <w:t xml:space="preserve"> prema Posavini, prema kojoj otječu nje</w:t>
      </w:r>
      <w:r w:rsidR="00A75D4C">
        <w:rPr>
          <w:rFonts w:ascii="Calibri" w:eastAsia="Calibri" w:hAnsi="Calibri" w:cs="Calibri"/>
        </w:rPr>
        <w:t>zi</w:t>
      </w:r>
      <w:r w:rsidRPr="52189A8E">
        <w:rPr>
          <w:rFonts w:ascii="Calibri" w:eastAsia="Calibri" w:hAnsi="Calibri" w:cs="Calibri"/>
        </w:rPr>
        <w:t xml:space="preserve">ni glavni riječni tokovi (Posavski slijev s </w:t>
      </w:r>
      <w:proofErr w:type="spellStart"/>
      <w:r w:rsidRPr="52189A8E">
        <w:rPr>
          <w:rFonts w:ascii="Calibri" w:eastAsia="Calibri" w:hAnsi="Calibri" w:cs="Calibri"/>
        </w:rPr>
        <w:t>vododjelnicom</w:t>
      </w:r>
      <w:proofErr w:type="spellEnd"/>
      <w:r w:rsidRPr="52189A8E">
        <w:rPr>
          <w:rFonts w:ascii="Calibri" w:eastAsia="Calibri" w:hAnsi="Calibri" w:cs="Calibri"/>
        </w:rPr>
        <w:t xml:space="preserve"> Bilogorom). </w:t>
      </w:r>
      <w:r w:rsidR="00A75D4C">
        <w:rPr>
          <w:rFonts w:ascii="Calibri" w:eastAsia="Calibri" w:hAnsi="Calibri" w:cs="Calibri"/>
        </w:rPr>
        <w:t>Na o</w:t>
      </w:r>
      <w:r w:rsidRPr="52189A8E">
        <w:rPr>
          <w:rFonts w:ascii="Calibri" w:eastAsia="Calibri" w:hAnsi="Calibri" w:cs="Calibri"/>
        </w:rPr>
        <w:t>v</w:t>
      </w:r>
      <w:r w:rsidR="00A75D4C">
        <w:rPr>
          <w:rFonts w:ascii="Calibri" w:eastAsia="Calibri" w:hAnsi="Calibri" w:cs="Calibri"/>
        </w:rPr>
        <w:t>o</w:t>
      </w:r>
      <w:r w:rsidRPr="52189A8E">
        <w:rPr>
          <w:rFonts w:ascii="Calibri" w:eastAsia="Calibri" w:hAnsi="Calibri" w:cs="Calibri"/>
        </w:rPr>
        <w:t>m područj</w:t>
      </w:r>
      <w:r w:rsidR="00A75D4C">
        <w:rPr>
          <w:rFonts w:ascii="Calibri" w:eastAsia="Calibri" w:hAnsi="Calibri" w:cs="Calibri"/>
        </w:rPr>
        <w:t>u</w:t>
      </w:r>
      <w:r w:rsidRPr="52189A8E">
        <w:rPr>
          <w:rFonts w:ascii="Calibri" w:eastAsia="Calibri" w:hAnsi="Calibri" w:cs="Calibri"/>
        </w:rPr>
        <w:t xml:space="preserve"> prevladavaju tereni </w:t>
      </w:r>
      <w:r w:rsidRPr="00235EE1">
        <w:rPr>
          <w:rFonts w:ascii="Calibri" w:eastAsia="Calibri" w:hAnsi="Calibri" w:cs="Calibri"/>
        </w:rPr>
        <w:t>relativno malih visina (do 100 m nadmorske visine</w:t>
      </w:r>
      <w:r w:rsidR="2956F6EE" w:rsidRPr="00235EE1">
        <w:rPr>
          <w:rFonts w:ascii="Calibri" w:eastAsia="Calibri" w:hAnsi="Calibri" w:cs="Calibri"/>
        </w:rPr>
        <w:t>)</w:t>
      </w:r>
      <w:r w:rsidRPr="00235EE1">
        <w:rPr>
          <w:rFonts w:ascii="Calibri" w:eastAsia="Calibri" w:hAnsi="Calibri" w:cs="Calibri"/>
        </w:rPr>
        <w:t xml:space="preserve"> </w:t>
      </w:r>
      <w:r w:rsidR="4DAC45E4" w:rsidRPr="00235EE1">
        <w:rPr>
          <w:rFonts w:ascii="Calibri" w:eastAsia="Calibri" w:hAnsi="Calibri" w:cs="Calibri"/>
        </w:rPr>
        <w:t>(</w:t>
      </w:r>
      <w:r w:rsidRPr="00235EE1">
        <w:rPr>
          <w:rFonts w:ascii="Calibri" w:eastAsia="Calibri" w:hAnsi="Calibri" w:cs="Calibri"/>
        </w:rPr>
        <w:t xml:space="preserve">Andrić 2021), umjerenih nagiba te povoljnog sastava i stabilnosti (ZPU BBŽ, 2001). Prirodno-geografski gledano, </w:t>
      </w:r>
      <w:r w:rsidR="00A75D4C">
        <w:rPr>
          <w:rFonts w:ascii="Calibri" w:eastAsia="Calibri" w:hAnsi="Calibri" w:cs="Calibri"/>
        </w:rPr>
        <w:t>predmetno</w:t>
      </w:r>
      <w:r w:rsidR="00A75D4C" w:rsidRPr="00235EE1">
        <w:rPr>
          <w:rFonts w:ascii="Calibri" w:eastAsia="Calibri" w:hAnsi="Calibri" w:cs="Calibri"/>
        </w:rPr>
        <w:t xml:space="preserve"> </w:t>
      </w:r>
      <w:r w:rsidRPr="00235EE1">
        <w:rPr>
          <w:rFonts w:ascii="Calibri" w:eastAsia="Calibri" w:hAnsi="Calibri" w:cs="Calibri"/>
        </w:rPr>
        <w:t xml:space="preserve">područje pripada prostoru Panonske (i </w:t>
      </w:r>
      <w:proofErr w:type="spellStart"/>
      <w:r w:rsidRPr="00235EE1">
        <w:rPr>
          <w:rFonts w:ascii="Calibri" w:eastAsia="Calibri" w:hAnsi="Calibri" w:cs="Calibri"/>
        </w:rPr>
        <w:t>peripanonske</w:t>
      </w:r>
      <w:proofErr w:type="spellEnd"/>
      <w:r w:rsidRPr="00235EE1">
        <w:rPr>
          <w:rFonts w:ascii="Calibri" w:eastAsia="Calibri" w:hAnsi="Calibri" w:cs="Calibri"/>
        </w:rPr>
        <w:t xml:space="preserve">) </w:t>
      </w:r>
      <w:proofErr w:type="spellStart"/>
      <w:r w:rsidRPr="00235EE1">
        <w:rPr>
          <w:rFonts w:ascii="Calibri" w:eastAsia="Calibri" w:hAnsi="Calibri" w:cs="Calibri"/>
        </w:rPr>
        <w:t>megaregije</w:t>
      </w:r>
      <w:proofErr w:type="spellEnd"/>
      <w:r w:rsidRPr="00235EE1">
        <w:rPr>
          <w:rFonts w:ascii="Calibri" w:eastAsia="Calibri" w:hAnsi="Calibri" w:cs="Calibri"/>
        </w:rPr>
        <w:t xml:space="preserve">, specifičnije </w:t>
      </w:r>
      <w:proofErr w:type="spellStart"/>
      <w:r w:rsidRPr="00235EE1">
        <w:rPr>
          <w:rFonts w:ascii="Calibri" w:eastAsia="Calibri" w:hAnsi="Calibri" w:cs="Calibri"/>
        </w:rPr>
        <w:t>makroregiji</w:t>
      </w:r>
      <w:proofErr w:type="spellEnd"/>
      <w:r w:rsidRPr="00235EE1">
        <w:rPr>
          <w:rFonts w:ascii="Calibri" w:eastAsia="Calibri" w:hAnsi="Calibri" w:cs="Calibri"/>
        </w:rPr>
        <w:t xml:space="preserve"> Zavale sjeverozapadne Hrvatske te obu</w:t>
      </w:r>
      <w:r w:rsidR="7B7EAD86" w:rsidRPr="00235EE1">
        <w:rPr>
          <w:rFonts w:ascii="Calibri" w:eastAsia="Calibri" w:hAnsi="Calibri" w:cs="Calibri"/>
        </w:rPr>
        <w:t>h</w:t>
      </w:r>
      <w:r w:rsidRPr="00235EE1">
        <w:rPr>
          <w:rFonts w:ascii="Calibri" w:eastAsia="Calibri" w:hAnsi="Calibri" w:cs="Calibri"/>
        </w:rPr>
        <w:t xml:space="preserve">vaća prostor geografske cjeline </w:t>
      </w:r>
      <w:proofErr w:type="spellStart"/>
      <w:r w:rsidRPr="00235EE1">
        <w:rPr>
          <w:rFonts w:ascii="Calibri" w:eastAsia="Calibri" w:hAnsi="Calibri" w:cs="Calibri"/>
        </w:rPr>
        <w:t>pleistocenskih</w:t>
      </w:r>
      <w:proofErr w:type="spellEnd"/>
      <w:r w:rsidRPr="00235EE1">
        <w:rPr>
          <w:rFonts w:ascii="Calibri" w:eastAsia="Calibri" w:hAnsi="Calibri" w:cs="Calibri"/>
        </w:rPr>
        <w:t xml:space="preserve"> ravnjaka i doline rijeke Česme (ZPU BBŽ, 2014). Najrasprostranjeniji su najmlađi aluvijalni sedimenti koji se sastoje od šljunka, pijeska, gline i mulja (</w:t>
      </w:r>
      <w:r w:rsidR="7D502754" w:rsidRPr="00235EE1">
        <w:rPr>
          <w:rFonts w:ascii="Calibri" w:eastAsia="Calibri" w:hAnsi="Calibri" w:cs="Calibri"/>
        </w:rPr>
        <w:t xml:space="preserve">URL </w:t>
      </w:r>
      <w:r w:rsidR="00C07F49" w:rsidRPr="00235EE1">
        <w:rPr>
          <w:rFonts w:ascii="Calibri" w:eastAsia="Calibri" w:hAnsi="Calibri" w:cs="Calibri"/>
        </w:rPr>
        <w:t>5</w:t>
      </w:r>
      <w:r w:rsidRPr="00235EE1">
        <w:rPr>
          <w:rFonts w:ascii="Calibri" w:eastAsia="Calibri" w:hAnsi="Calibri" w:cs="Calibri"/>
        </w:rPr>
        <w:t xml:space="preserve">). </w:t>
      </w:r>
      <w:r w:rsidR="00AE0AA9">
        <w:rPr>
          <w:rFonts w:ascii="Calibri" w:eastAsia="Calibri" w:hAnsi="Calibri" w:cs="Calibri"/>
        </w:rPr>
        <w:t xml:space="preserve">Ti </w:t>
      </w:r>
      <w:proofErr w:type="spellStart"/>
      <w:r w:rsidR="00AE0AA9">
        <w:rPr>
          <w:rFonts w:ascii="Calibri" w:eastAsia="Calibri" w:hAnsi="Calibri" w:cs="Calibri"/>
        </w:rPr>
        <w:t>s</w:t>
      </w:r>
      <w:r w:rsidRPr="00235EE1">
        <w:rPr>
          <w:rFonts w:ascii="Calibri" w:eastAsia="Calibri" w:hAnsi="Calibri" w:cs="Calibri"/>
        </w:rPr>
        <w:t>itnozrnati</w:t>
      </w:r>
      <w:proofErr w:type="spellEnd"/>
      <w:r w:rsidRPr="00235EE1">
        <w:rPr>
          <w:rFonts w:ascii="Calibri" w:eastAsia="Calibri" w:hAnsi="Calibri" w:cs="Calibri"/>
        </w:rPr>
        <w:t xml:space="preserve"> aluvijalni sedimenti rijeke Česme i nje</w:t>
      </w:r>
      <w:r w:rsidR="00A75D4C">
        <w:rPr>
          <w:rFonts w:ascii="Calibri" w:eastAsia="Calibri" w:hAnsi="Calibri" w:cs="Calibri"/>
        </w:rPr>
        <w:t>zi</w:t>
      </w:r>
      <w:r w:rsidRPr="00235EE1">
        <w:rPr>
          <w:rFonts w:ascii="Calibri" w:eastAsia="Calibri" w:hAnsi="Calibri" w:cs="Calibri"/>
        </w:rPr>
        <w:t>nih pritoka</w:t>
      </w:r>
      <w:r w:rsidR="00AE0AA9">
        <w:rPr>
          <w:rFonts w:ascii="Calibri" w:eastAsia="Calibri" w:hAnsi="Calibri" w:cs="Calibri"/>
        </w:rPr>
        <w:t>, koji se</w:t>
      </w:r>
      <w:r w:rsidRPr="00235EE1">
        <w:rPr>
          <w:rFonts w:ascii="Calibri" w:eastAsia="Calibri" w:hAnsi="Calibri" w:cs="Calibri"/>
        </w:rPr>
        <w:t xml:space="preserve"> sastoj</w:t>
      </w:r>
      <w:r w:rsidR="00830436" w:rsidRPr="00235EE1">
        <w:rPr>
          <w:rFonts w:ascii="Calibri" w:eastAsia="Calibri" w:hAnsi="Calibri" w:cs="Calibri"/>
        </w:rPr>
        <w:t>e</w:t>
      </w:r>
      <w:r w:rsidRPr="00235EE1">
        <w:rPr>
          <w:rFonts w:ascii="Calibri" w:eastAsia="Calibri" w:hAnsi="Calibri" w:cs="Calibri"/>
        </w:rPr>
        <w:t xml:space="preserve"> od pjeskovitog i </w:t>
      </w:r>
      <w:proofErr w:type="spellStart"/>
      <w:r w:rsidRPr="00235EE1">
        <w:rPr>
          <w:rFonts w:ascii="Calibri" w:eastAsia="Calibri" w:hAnsi="Calibri" w:cs="Calibri"/>
        </w:rPr>
        <w:t>glinovitog</w:t>
      </w:r>
      <w:proofErr w:type="spellEnd"/>
      <w:r w:rsidRPr="00235EE1">
        <w:rPr>
          <w:rFonts w:ascii="Calibri" w:eastAsia="Calibri" w:hAnsi="Calibri" w:cs="Calibri"/>
        </w:rPr>
        <w:t xml:space="preserve"> </w:t>
      </w:r>
      <w:proofErr w:type="spellStart"/>
      <w:r w:rsidRPr="00235EE1">
        <w:rPr>
          <w:rFonts w:ascii="Calibri" w:eastAsia="Calibri" w:hAnsi="Calibri" w:cs="Calibri"/>
        </w:rPr>
        <w:t>silta</w:t>
      </w:r>
      <w:proofErr w:type="spellEnd"/>
      <w:r w:rsidRPr="00235EE1">
        <w:rPr>
          <w:rFonts w:ascii="Calibri" w:eastAsia="Calibri" w:hAnsi="Calibri" w:cs="Calibri"/>
        </w:rPr>
        <w:t xml:space="preserve"> te rijetko od </w:t>
      </w:r>
      <w:proofErr w:type="spellStart"/>
      <w:r w:rsidRPr="00235EE1">
        <w:rPr>
          <w:rFonts w:ascii="Calibri" w:eastAsia="Calibri" w:hAnsi="Calibri" w:cs="Calibri"/>
        </w:rPr>
        <w:t>sitnozrnatog</w:t>
      </w:r>
      <w:proofErr w:type="spellEnd"/>
      <w:r w:rsidRPr="00235EE1">
        <w:rPr>
          <w:rFonts w:ascii="Calibri" w:eastAsia="Calibri" w:hAnsi="Calibri" w:cs="Calibri"/>
        </w:rPr>
        <w:t xml:space="preserve"> pijeska, nastali </w:t>
      </w:r>
      <w:r w:rsidR="00AE0AA9">
        <w:rPr>
          <w:rFonts w:ascii="Calibri" w:eastAsia="Calibri" w:hAnsi="Calibri" w:cs="Calibri"/>
        </w:rPr>
        <w:t xml:space="preserve">su </w:t>
      </w:r>
      <w:r w:rsidRPr="00235EE1">
        <w:rPr>
          <w:rFonts w:ascii="Calibri" w:eastAsia="Calibri" w:hAnsi="Calibri" w:cs="Calibri"/>
        </w:rPr>
        <w:t xml:space="preserve">ispiranjem i </w:t>
      </w:r>
      <w:proofErr w:type="spellStart"/>
      <w:r w:rsidRPr="00235EE1">
        <w:rPr>
          <w:rFonts w:ascii="Calibri" w:eastAsia="Calibri" w:hAnsi="Calibri" w:cs="Calibri"/>
        </w:rPr>
        <w:t>pretaložavanjem</w:t>
      </w:r>
      <w:proofErr w:type="spellEnd"/>
      <w:r w:rsidRPr="00235EE1">
        <w:rPr>
          <w:rFonts w:ascii="Calibri" w:eastAsia="Calibri" w:hAnsi="Calibri" w:cs="Calibri"/>
        </w:rPr>
        <w:t xml:space="preserve"> </w:t>
      </w:r>
      <w:proofErr w:type="spellStart"/>
      <w:r w:rsidRPr="00235EE1">
        <w:rPr>
          <w:rFonts w:ascii="Calibri" w:eastAsia="Calibri" w:hAnsi="Calibri" w:cs="Calibri"/>
        </w:rPr>
        <w:t>pleistocenskih</w:t>
      </w:r>
      <w:proofErr w:type="spellEnd"/>
      <w:r w:rsidRPr="00235EE1">
        <w:rPr>
          <w:rFonts w:ascii="Calibri" w:eastAsia="Calibri" w:hAnsi="Calibri" w:cs="Calibri"/>
        </w:rPr>
        <w:t xml:space="preserve"> </w:t>
      </w:r>
      <w:proofErr w:type="spellStart"/>
      <w:r w:rsidRPr="00235EE1">
        <w:rPr>
          <w:rFonts w:ascii="Calibri" w:eastAsia="Calibri" w:hAnsi="Calibri" w:cs="Calibri"/>
        </w:rPr>
        <w:t>siltova</w:t>
      </w:r>
      <w:proofErr w:type="spellEnd"/>
      <w:r w:rsidRPr="00235EE1">
        <w:rPr>
          <w:rFonts w:ascii="Calibri" w:eastAsia="Calibri" w:hAnsi="Calibri" w:cs="Calibri"/>
        </w:rPr>
        <w:t xml:space="preserve"> akumuliranih u slabo vezane sedimente </w:t>
      </w:r>
      <w:r w:rsidR="5F3713DD" w:rsidRPr="00235EE1">
        <w:rPr>
          <w:rFonts w:ascii="Calibri" w:eastAsia="Calibri" w:hAnsi="Calibri" w:cs="Calibri"/>
        </w:rPr>
        <w:t>(ECOMISSION d.o.o., 2018)</w:t>
      </w:r>
      <w:r w:rsidRPr="00235EE1">
        <w:rPr>
          <w:rFonts w:ascii="Calibri" w:eastAsia="Calibri" w:hAnsi="Calibri" w:cs="Calibri"/>
        </w:rPr>
        <w:t>.</w:t>
      </w:r>
    </w:p>
    <w:p w14:paraId="2B2053B1" w14:textId="30AC2ED3" w:rsidR="51951894" w:rsidRPr="00235EE1" w:rsidRDefault="51951894" w:rsidP="004C516C">
      <w:pPr>
        <w:spacing w:after="0" w:line="276" w:lineRule="auto"/>
        <w:jc w:val="both"/>
        <w:rPr>
          <w:rFonts w:ascii="Calibri" w:eastAsia="Calibri" w:hAnsi="Calibri" w:cs="Calibri"/>
        </w:rPr>
      </w:pPr>
      <w:r w:rsidRPr="00235EE1">
        <w:rPr>
          <w:rFonts w:ascii="Calibri" w:eastAsia="Calibri" w:hAnsi="Calibri" w:cs="Calibri"/>
        </w:rPr>
        <w:t xml:space="preserve">Prema geomorfološkoj regionalizaciji </w:t>
      </w:r>
      <w:r w:rsidR="00A75D4C">
        <w:rPr>
          <w:rFonts w:ascii="Calibri" w:eastAsia="Calibri" w:hAnsi="Calibri" w:cs="Calibri"/>
        </w:rPr>
        <w:t>RH</w:t>
      </w:r>
      <w:r w:rsidRPr="00235EE1">
        <w:rPr>
          <w:rFonts w:ascii="Calibri" w:eastAsia="Calibri" w:hAnsi="Calibri" w:cs="Calibri"/>
        </w:rPr>
        <w:t>, područje obuhva</w:t>
      </w:r>
      <w:r w:rsidR="00A75D4C">
        <w:rPr>
          <w:rFonts w:ascii="Calibri" w:eastAsia="Calibri" w:hAnsi="Calibri" w:cs="Calibri"/>
        </w:rPr>
        <w:t>ćeno</w:t>
      </w:r>
      <w:r w:rsidRPr="00235EE1">
        <w:rPr>
          <w:rFonts w:ascii="Calibri" w:eastAsia="Calibri" w:hAnsi="Calibri" w:cs="Calibri"/>
        </w:rPr>
        <w:t xml:space="preserve"> PU 047 nalazi se na području </w:t>
      </w:r>
      <w:proofErr w:type="spellStart"/>
      <w:r w:rsidRPr="00235EE1">
        <w:rPr>
          <w:rFonts w:ascii="Calibri" w:eastAsia="Calibri" w:hAnsi="Calibri" w:cs="Calibri"/>
        </w:rPr>
        <w:t>mezogeomorfološke</w:t>
      </w:r>
      <w:proofErr w:type="spellEnd"/>
      <w:r w:rsidRPr="00235EE1">
        <w:rPr>
          <w:rFonts w:ascii="Calibri" w:eastAsia="Calibri" w:hAnsi="Calibri" w:cs="Calibri"/>
        </w:rPr>
        <w:t xml:space="preserve"> regije Zavala rijeke Česme i Lonje, nastale akumulacijsko-erozi</w:t>
      </w:r>
      <w:r w:rsidR="00AE0AA9">
        <w:rPr>
          <w:rFonts w:ascii="Calibri" w:eastAsia="Calibri" w:hAnsi="Calibri" w:cs="Calibri"/>
        </w:rPr>
        <w:t>jskim</w:t>
      </w:r>
      <w:r w:rsidRPr="00235EE1">
        <w:rPr>
          <w:rFonts w:ascii="Calibri" w:eastAsia="Calibri" w:hAnsi="Calibri" w:cs="Calibri"/>
        </w:rPr>
        <w:t xml:space="preserve"> radom riječnih tokova, a koju čine plodne poljoprivredne površine (oranice), livade i brojni ribnjaci (ECOMISSION d.o.o., 2018). </w:t>
      </w:r>
    </w:p>
    <w:p w14:paraId="6072CEB8" w14:textId="54E1F538" w:rsidR="000D18E4" w:rsidRDefault="00BD6C3E" w:rsidP="000308E5">
      <w:pPr>
        <w:spacing w:after="240" w:line="276" w:lineRule="auto"/>
        <w:jc w:val="both"/>
        <w:rPr>
          <w:rFonts w:ascii="Calibri" w:eastAsia="Calibri" w:hAnsi="Calibri" w:cs="Calibri"/>
        </w:rPr>
      </w:pPr>
      <w:r>
        <w:rPr>
          <w:rFonts w:ascii="Calibri" w:eastAsia="Calibri" w:hAnsi="Calibri" w:cs="Calibri"/>
        </w:rPr>
        <w:t>S o</w:t>
      </w:r>
      <w:r w:rsidR="579C51C7" w:rsidRPr="006F135E">
        <w:rPr>
          <w:rFonts w:ascii="Calibri" w:eastAsia="Calibri" w:hAnsi="Calibri" w:cs="Calibri"/>
        </w:rPr>
        <w:t xml:space="preserve">bzirom </w:t>
      </w:r>
      <w:r>
        <w:rPr>
          <w:rFonts w:ascii="Calibri" w:eastAsia="Calibri" w:hAnsi="Calibri" w:cs="Calibri"/>
        </w:rPr>
        <w:t>na to</w:t>
      </w:r>
      <w:r w:rsidR="579C51C7" w:rsidRPr="00235EE1">
        <w:rPr>
          <w:rFonts w:ascii="Calibri" w:eastAsia="Calibri" w:hAnsi="Calibri" w:cs="Calibri"/>
        </w:rPr>
        <w:t xml:space="preserve"> da su doline još uvijek ugrožene poplavama, na tim su područjima formirana </w:t>
      </w:r>
      <w:proofErr w:type="spellStart"/>
      <w:r w:rsidR="579C51C7" w:rsidRPr="00235EE1">
        <w:rPr>
          <w:rFonts w:ascii="Calibri" w:eastAsia="Calibri" w:hAnsi="Calibri" w:cs="Calibri"/>
        </w:rPr>
        <w:t>hidromorfna</w:t>
      </w:r>
      <w:proofErr w:type="spellEnd"/>
      <w:r w:rsidR="579C51C7" w:rsidRPr="00235EE1">
        <w:rPr>
          <w:rFonts w:ascii="Calibri" w:eastAsia="Calibri" w:hAnsi="Calibri" w:cs="Calibri"/>
        </w:rPr>
        <w:t xml:space="preserve"> tla. Tla su relativno kvalitetnog sastava i strukture, a</w:t>
      </w:r>
      <w:r w:rsidR="579C51C7" w:rsidRPr="52189A8E">
        <w:rPr>
          <w:rFonts w:ascii="Calibri" w:eastAsia="Calibri" w:hAnsi="Calibri" w:cs="Calibri"/>
        </w:rPr>
        <w:t xml:space="preserve"> ona u nizinskim područjima su vrlo osjetljiva na kemijska zagađenja (BBŽ</w:t>
      </w:r>
      <w:r w:rsidR="1F8C00CF" w:rsidRPr="52189A8E">
        <w:rPr>
          <w:rFonts w:ascii="Calibri" w:eastAsia="Calibri" w:hAnsi="Calibri" w:cs="Calibri"/>
        </w:rPr>
        <w:t>, 2007</w:t>
      </w:r>
      <w:r w:rsidR="579C51C7" w:rsidRPr="52189A8E">
        <w:rPr>
          <w:rFonts w:ascii="Calibri" w:eastAsia="Calibri" w:hAnsi="Calibri" w:cs="Calibri"/>
        </w:rPr>
        <w:t xml:space="preserve">). </w:t>
      </w:r>
      <w:r w:rsidR="584E3F5E" w:rsidRPr="52189A8E">
        <w:rPr>
          <w:rFonts w:ascii="Calibri" w:eastAsia="Calibri" w:hAnsi="Calibri" w:cs="Calibri"/>
        </w:rPr>
        <w:t xml:space="preserve">Budući da je rijeka Česma glavni </w:t>
      </w:r>
      <w:r w:rsidR="00A75D4C">
        <w:rPr>
          <w:rFonts w:ascii="Calibri" w:eastAsia="Calibri" w:hAnsi="Calibri" w:cs="Calibri"/>
        </w:rPr>
        <w:t>čimbenik</w:t>
      </w:r>
      <w:r w:rsidR="00A75D4C" w:rsidRPr="52189A8E">
        <w:rPr>
          <w:rFonts w:ascii="Calibri" w:eastAsia="Calibri" w:hAnsi="Calibri" w:cs="Calibri"/>
        </w:rPr>
        <w:t xml:space="preserve"> </w:t>
      </w:r>
      <w:r w:rsidR="584E3F5E" w:rsidRPr="52189A8E">
        <w:rPr>
          <w:rFonts w:ascii="Calibri" w:eastAsia="Calibri" w:hAnsi="Calibri" w:cs="Calibri"/>
        </w:rPr>
        <w:t>oblikovanj</w:t>
      </w:r>
      <w:r w:rsidR="00AE0AA9">
        <w:rPr>
          <w:rFonts w:ascii="Calibri" w:eastAsia="Calibri" w:hAnsi="Calibri" w:cs="Calibri"/>
        </w:rPr>
        <w:t>a</w:t>
      </w:r>
      <w:r w:rsidR="584E3F5E" w:rsidRPr="52189A8E">
        <w:rPr>
          <w:rFonts w:ascii="Calibri" w:eastAsia="Calibri" w:hAnsi="Calibri" w:cs="Calibri"/>
        </w:rPr>
        <w:t xml:space="preserve"> ovog područja, ne čudi da su dominantna upravo aluvijalna tla</w:t>
      </w:r>
      <w:r w:rsidR="787E6CF3" w:rsidRPr="52189A8E">
        <w:rPr>
          <w:rFonts w:ascii="Calibri" w:eastAsia="Calibri" w:hAnsi="Calibri" w:cs="Calibri"/>
        </w:rPr>
        <w:t>,</w:t>
      </w:r>
      <w:r w:rsidR="584E3F5E" w:rsidRPr="52189A8E">
        <w:rPr>
          <w:rFonts w:ascii="Calibri" w:eastAsia="Calibri" w:hAnsi="Calibri" w:cs="Calibri"/>
        </w:rPr>
        <w:t xml:space="preserve"> nastala pod utjecajem poplav</w:t>
      </w:r>
      <w:r w:rsidR="1BFCA97B" w:rsidRPr="52189A8E">
        <w:rPr>
          <w:rFonts w:ascii="Calibri" w:eastAsia="Calibri" w:hAnsi="Calibri" w:cs="Calibri"/>
        </w:rPr>
        <w:t>a.</w:t>
      </w:r>
      <w:r w:rsidR="584E3F5E" w:rsidRPr="52189A8E">
        <w:rPr>
          <w:rFonts w:ascii="Calibri" w:eastAsia="Calibri" w:hAnsi="Calibri" w:cs="Calibri"/>
        </w:rPr>
        <w:t xml:space="preserve"> Prevladavaju </w:t>
      </w:r>
      <w:proofErr w:type="spellStart"/>
      <w:r w:rsidR="584E3F5E" w:rsidRPr="52189A8E">
        <w:rPr>
          <w:rFonts w:ascii="Calibri" w:eastAsia="Calibri" w:hAnsi="Calibri" w:cs="Calibri"/>
        </w:rPr>
        <w:t>glejna</w:t>
      </w:r>
      <w:proofErr w:type="spellEnd"/>
      <w:r w:rsidR="584E3F5E" w:rsidRPr="52189A8E">
        <w:rPr>
          <w:rFonts w:ascii="Calibri" w:eastAsia="Calibri" w:hAnsi="Calibri" w:cs="Calibri"/>
        </w:rPr>
        <w:t xml:space="preserve"> i </w:t>
      </w:r>
      <w:proofErr w:type="spellStart"/>
      <w:r w:rsidR="584E3F5E" w:rsidRPr="52189A8E">
        <w:rPr>
          <w:rFonts w:ascii="Calibri" w:eastAsia="Calibri" w:hAnsi="Calibri" w:cs="Calibri"/>
        </w:rPr>
        <w:t>p</w:t>
      </w:r>
      <w:r w:rsidR="00A75D4C">
        <w:rPr>
          <w:rFonts w:ascii="Calibri" w:eastAsia="Calibri" w:hAnsi="Calibri" w:cs="Calibri"/>
        </w:rPr>
        <w:t>s</w:t>
      </w:r>
      <w:r w:rsidR="584E3F5E" w:rsidRPr="52189A8E">
        <w:rPr>
          <w:rFonts w:ascii="Calibri" w:eastAsia="Calibri" w:hAnsi="Calibri" w:cs="Calibri"/>
        </w:rPr>
        <w:t>eudoglejna</w:t>
      </w:r>
      <w:proofErr w:type="spellEnd"/>
      <w:r w:rsidR="584E3F5E" w:rsidRPr="52189A8E">
        <w:rPr>
          <w:rFonts w:ascii="Calibri" w:eastAsia="Calibri" w:hAnsi="Calibri" w:cs="Calibri"/>
        </w:rPr>
        <w:t xml:space="preserve">, djelomično </w:t>
      </w:r>
      <w:proofErr w:type="spellStart"/>
      <w:r w:rsidR="584E3F5E" w:rsidRPr="52189A8E">
        <w:rPr>
          <w:rFonts w:ascii="Calibri" w:eastAsia="Calibri" w:hAnsi="Calibri" w:cs="Calibri"/>
        </w:rPr>
        <w:t>hidromelio</w:t>
      </w:r>
      <w:r w:rsidR="007960A1">
        <w:rPr>
          <w:rFonts w:ascii="Calibri" w:eastAsia="Calibri" w:hAnsi="Calibri" w:cs="Calibri"/>
        </w:rPr>
        <w:t>r</w:t>
      </w:r>
      <w:r w:rsidR="584E3F5E" w:rsidRPr="52189A8E">
        <w:rPr>
          <w:rFonts w:ascii="Calibri" w:eastAsia="Calibri" w:hAnsi="Calibri" w:cs="Calibri"/>
        </w:rPr>
        <w:t>irana</w:t>
      </w:r>
      <w:proofErr w:type="spellEnd"/>
      <w:r w:rsidR="584E3F5E" w:rsidRPr="52189A8E">
        <w:rPr>
          <w:rFonts w:ascii="Calibri" w:eastAsia="Calibri" w:hAnsi="Calibri" w:cs="Calibri"/>
        </w:rPr>
        <w:t xml:space="preserve"> tla (</w:t>
      </w:r>
      <w:r w:rsidR="40911185" w:rsidRPr="52189A8E">
        <w:rPr>
          <w:rFonts w:ascii="Calibri" w:eastAsia="Calibri" w:hAnsi="Calibri" w:cs="Calibri"/>
        </w:rPr>
        <w:t xml:space="preserve">URL </w:t>
      </w:r>
      <w:r w:rsidR="006B7114">
        <w:rPr>
          <w:rFonts w:ascii="Calibri" w:eastAsia="Calibri" w:hAnsi="Calibri" w:cs="Calibri"/>
        </w:rPr>
        <w:t>5</w:t>
      </w:r>
      <w:r w:rsidR="584E3F5E" w:rsidRPr="52189A8E">
        <w:rPr>
          <w:rFonts w:ascii="Calibri" w:eastAsia="Calibri" w:hAnsi="Calibri" w:cs="Calibri"/>
        </w:rPr>
        <w:t>; ARHIKON i OIKON, 2013).</w:t>
      </w:r>
    </w:p>
    <w:p w14:paraId="6876A6A7" w14:textId="4DF5D40F" w:rsidR="1948C25E" w:rsidRDefault="4ECBA7CE" w:rsidP="004C516C">
      <w:pPr>
        <w:pStyle w:val="Naslov3"/>
        <w:spacing w:before="0" w:line="276" w:lineRule="auto"/>
        <w:ind w:left="1077"/>
      </w:pPr>
      <w:bookmarkStart w:id="213" w:name="_Toc100163872"/>
      <w:bookmarkStart w:id="214" w:name="_Toc122416072"/>
      <w:bookmarkStart w:id="215" w:name="_Toc122416463"/>
      <w:bookmarkStart w:id="216" w:name="_Toc122418363"/>
      <w:bookmarkStart w:id="217" w:name="_Toc123215506"/>
      <w:r w:rsidRPr="000A4D4D">
        <w:t>Hidrogeologija</w:t>
      </w:r>
      <w:r w:rsidR="1F74A5D2" w:rsidRPr="000A4D4D">
        <w:t xml:space="preserve">, </w:t>
      </w:r>
      <w:r w:rsidRPr="000A4D4D">
        <w:t>hidrologija</w:t>
      </w:r>
      <w:r w:rsidR="7850F63C" w:rsidRPr="000A4D4D">
        <w:t xml:space="preserve"> i </w:t>
      </w:r>
      <w:proofErr w:type="spellStart"/>
      <w:r w:rsidR="7850F63C" w:rsidRPr="000A4D4D">
        <w:t>hidromorfologija</w:t>
      </w:r>
      <w:bookmarkEnd w:id="213"/>
      <w:bookmarkEnd w:id="214"/>
      <w:bookmarkEnd w:id="215"/>
      <w:bookmarkEnd w:id="216"/>
      <w:bookmarkEnd w:id="217"/>
      <w:proofErr w:type="spellEnd"/>
    </w:p>
    <w:p w14:paraId="0F18A7A2" w14:textId="566EDCF1" w:rsidR="6A094760" w:rsidRDefault="001A5109" w:rsidP="004C516C">
      <w:pPr>
        <w:spacing w:after="0" w:line="276" w:lineRule="auto"/>
        <w:jc w:val="both"/>
        <w:rPr>
          <w:rFonts w:ascii="Calibri" w:eastAsia="Calibri" w:hAnsi="Calibri" w:cs="Calibri"/>
        </w:rPr>
      </w:pPr>
      <w:r>
        <w:rPr>
          <w:rFonts w:ascii="Calibri" w:eastAsia="Calibri" w:hAnsi="Calibri" w:cs="Calibri"/>
        </w:rPr>
        <w:t>R</w:t>
      </w:r>
      <w:r w:rsidRPr="52189A8E">
        <w:rPr>
          <w:rFonts w:ascii="Calibri" w:eastAsia="Calibri" w:hAnsi="Calibri" w:cs="Calibri"/>
        </w:rPr>
        <w:t>ijeka Česma</w:t>
      </w:r>
      <w:r>
        <w:rPr>
          <w:rFonts w:ascii="Calibri" w:eastAsia="Calibri" w:hAnsi="Calibri" w:cs="Calibri"/>
        </w:rPr>
        <w:t>,</w:t>
      </w:r>
      <w:r w:rsidRPr="52189A8E">
        <w:rPr>
          <w:rFonts w:ascii="Calibri" w:eastAsia="Calibri" w:hAnsi="Calibri" w:cs="Calibri"/>
        </w:rPr>
        <w:t xml:space="preserve"> </w:t>
      </w:r>
      <w:r>
        <w:rPr>
          <w:rFonts w:ascii="Calibri" w:eastAsia="Calibri" w:hAnsi="Calibri" w:cs="Calibri"/>
        </w:rPr>
        <w:t>g</w:t>
      </w:r>
      <w:r w:rsidR="2299EFD1" w:rsidRPr="52189A8E">
        <w:rPr>
          <w:rFonts w:ascii="Calibri" w:eastAsia="Calibri" w:hAnsi="Calibri" w:cs="Calibri"/>
        </w:rPr>
        <w:t>lavni vodotok ovog područja</w:t>
      </w:r>
      <w:r w:rsidR="00A6467B">
        <w:rPr>
          <w:rFonts w:ascii="Calibri" w:eastAsia="Calibri" w:hAnsi="Calibri" w:cs="Calibri"/>
        </w:rPr>
        <w:t>,</w:t>
      </w:r>
      <w:r w:rsidR="2299EFD1" w:rsidRPr="52189A8E">
        <w:rPr>
          <w:rFonts w:ascii="Calibri" w:eastAsia="Calibri" w:hAnsi="Calibri" w:cs="Calibri"/>
        </w:rPr>
        <w:t xml:space="preserve"> duga </w:t>
      </w:r>
      <w:r>
        <w:rPr>
          <w:rFonts w:ascii="Calibri" w:eastAsia="Calibri" w:hAnsi="Calibri" w:cs="Calibri"/>
        </w:rPr>
        <w:t xml:space="preserve">je </w:t>
      </w:r>
      <w:r w:rsidR="2299EFD1" w:rsidRPr="52189A8E">
        <w:rPr>
          <w:rFonts w:ascii="Calibri" w:eastAsia="Calibri" w:hAnsi="Calibri" w:cs="Calibri"/>
        </w:rPr>
        <w:t xml:space="preserve">123 km, </w:t>
      </w:r>
      <w:r>
        <w:rPr>
          <w:rFonts w:ascii="Calibri" w:eastAsia="Calibri" w:hAnsi="Calibri" w:cs="Calibri"/>
        </w:rPr>
        <w:t xml:space="preserve">a </w:t>
      </w:r>
      <w:r w:rsidR="2299EFD1" w:rsidRPr="52189A8E">
        <w:rPr>
          <w:rFonts w:ascii="Calibri" w:eastAsia="Calibri" w:hAnsi="Calibri" w:cs="Calibri"/>
        </w:rPr>
        <w:t xml:space="preserve">nastala </w:t>
      </w:r>
      <w:r>
        <w:rPr>
          <w:rFonts w:ascii="Calibri" w:eastAsia="Calibri" w:hAnsi="Calibri" w:cs="Calibri"/>
        </w:rPr>
        <w:t xml:space="preserve">je </w:t>
      </w:r>
      <w:r w:rsidR="2299EFD1" w:rsidRPr="52189A8E">
        <w:rPr>
          <w:rFonts w:ascii="Calibri" w:eastAsia="Calibri" w:hAnsi="Calibri" w:cs="Calibri"/>
        </w:rPr>
        <w:t xml:space="preserve">spajanjem </w:t>
      </w:r>
      <w:r w:rsidR="00C20F73">
        <w:rPr>
          <w:rFonts w:ascii="Calibri" w:eastAsia="Calibri" w:hAnsi="Calibri" w:cs="Calibri"/>
        </w:rPr>
        <w:t xml:space="preserve">dvaju </w:t>
      </w:r>
      <w:r w:rsidR="2299EFD1" w:rsidRPr="52189A8E">
        <w:rPr>
          <w:rFonts w:ascii="Calibri" w:eastAsia="Calibri" w:hAnsi="Calibri" w:cs="Calibri"/>
        </w:rPr>
        <w:t xml:space="preserve">potoka </w:t>
      </w:r>
      <w:r w:rsidR="00C20F73">
        <w:rPr>
          <w:rFonts w:ascii="Calibri" w:eastAsia="Calibri" w:hAnsi="Calibri" w:cs="Calibri"/>
        </w:rPr>
        <w:t xml:space="preserve">– </w:t>
      </w:r>
      <w:proofErr w:type="spellStart"/>
      <w:r w:rsidR="2299EFD1" w:rsidRPr="52189A8E">
        <w:rPr>
          <w:rFonts w:ascii="Calibri" w:eastAsia="Calibri" w:hAnsi="Calibri" w:cs="Calibri"/>
        </w:rPr>
        <w:t>Barn</w:t>
      </w:r>
      <w:r w:rsidR="00C20F73">
        <w:rPr>
          <w:rFonts w:ascii="Calibri" w:eastAsia="Calibri" w:hAnsi="Calibri" w:cs="Calibri"/>
        </w:rPr>
        <w:t>e</w:t>
      </w:r>
      <w:proofErr w:type="spellEnd"/>
      <w:r w:rsidR="2299EFD1" w:rsidRPr="52189A8E">
        <w:rPr>
          <w:rFonts w:ascii="Calibri" w:eastAsia="Calibri" w:hAnsi="Calibri" w:cs="Calibri"/>
        </w:rPr>
        <w:t xml:space="preserve"> i </w:t>
      </w:r>
      <w:proofErr w:type="spellStart"/>
      <w:r w:rsidR="2299EFD1" w:rsidRPr="52189A8E">
        <w:rPr>
          <w:rFonts w:ascii="Calibri" w:eastAsia="Calibri" w:hAnsi="Calibri" w:cs="Calibri"/>
        </w:rPr>
        <w:t>Grđevic</w:t>
      </w:r>
      <w:r w:rsidR="00C20F73">
        <w:rPr>
          <w:rFonts w:ascii="Calibri" w:eastAsia="Calibri" w:hAnsi="Calibri" w:cs="Calibri"/>
        </w:rPr>
        <w:t>e</w:t>
      </w:r>
      <w:proofErr w:type="spellEnd"/>
      <w:r w:rsidR="2299EFD1" w:rsidRPr="52189A8E">
        <w:rPr>
          <w:rFonts w:ascii="Calibri" w:eastAsia="Calibri" w:hAnsi="Calibri" w:cs="Calibri"/>
        </w:rPr>
        <w:t xml:space="preserve"> kod Velikog Grđevca</w:t>
      </w:r>
      <w:r w:rsidR="00C20F73">
        <w:rPr>
          <w:rFonts w:ascii="Calibri" w:eastAsia="Calibri" w:hAnsi="Calibri" w:cs="Calibri"/>
        </w:rPr>
        <w:t>,</w:t>
      </w:r>
      <w:r w:rsidR="2299EFD1" w:rsidRPr="52189A8E">
        <w:rPr>
          <w:rFonts w:ascii="Calibri" w:eastAsia="Calibri" w:hAnsi="Calibri" w:cs="Calibri"/>
        </w:rPr>
        <w:t xml:space="preserve"> na južnom dijelu Bilogore</w:t>
      </w:r>
      <w:r w:rsidR="00C20F73">
        <w:rPr>
          <w:rFonts w:ascii="Calibri" w:eastAsia="Calibri" w:hAnsi="Calibri" w:cs="Calibri"/>
        </w:rPr>
        <w:t>.</w:t>
      </w:r>
      <w:r w:rsidR="2299EFD1" w:rsidRPr="52189A8E">
        <w:rPr>
          <w:rFonts w:ascii="Calibri" w:eastAsia="Calibri" w:hAnsi="Calibri" w:cs="Calibri"/>
        </w:rPr>
        <w:t xml:space="preserve"> </w:t>
      </w:r>
      <w:r w:rsidR="00C20F73">
        <w:rPr>
          <w:rFonts w:ascii="Calibri" w:eastAsia="Calibri" w:hAnsi="Calibri" w:cs="Calibri"/>
        </w:rPr>
        <w:t>O</w:t>
      </w:r>
      <w:r w:rsidR="00BE0A8E">
        <w:rPr>
          <w:rFonts w:ascii="Calibri" w:eastAsia="Calibri" w:hAnsi="Calibri" w:cs="Calibri"/>
        </w:rPr>
        <w:t>datle</w:t>
      </w:r>
      <w:r w:rsidR="2299EFD1" w:rsidRPr="52189A8E">
        <w:rPr>
          <w:rFonts w:ascii="Calibri" w:eastAsia="Calibri" w:hAnsi="Calibri" w:cs="Calibri"/>
        </w:rPr>
        <w:t xml:space="preserve"> teče prema jugozapadu, sjevernim i sjeverozapadnim dijelom Bjelovarske </w:t>
      </w:r>
      <w:proofErr w:type="spellStart"/>
      <w:r w:rsidR="2299EFD1" w:rsidRPr="52189A8E">
        <w:rPr>
          <w:rFonts w:ascii="Calibri" w:eastAsia="Calibri" w:hAnsi="Calibri" w:cs="Calibri"/>
        </w:rPr>
        <w:t>subdepresije</w:t>
      </w:r>
      <w:proofErr w:type="spellEnd"/>
      <w:r w:rsidR="2299EFD1" w:rsidRPr="52189A8E">
        <w:rPr>
          <w:rFonts w:ascii="Calibri" w:eastAsia="Calibri" w:hAnsi="Calibri" w:cs="Calibri"/>
        </w:rPr>
        <w:t xml:space="preserve"> smještene na lijevoj strani rijeke Save. Ulijeva se u</w:t>
      </w:r>
      <w:r w:rsidR="00257EBA">
        <w:rPr>
          <w:rFonts w:ascii="Calibri" w:eastAsia="Calibri" w:hAnsi="Calibri" w:cs="Calibri"/>
        </w:rPr>
        <w:t xml:space="preserve"> rijeku</w:t>
      </w:r>
      <w:r w:rsidR="2299EFD1" w:rsidRPr="52189A8E">
        <w:rPr>
          <w:rFonts w:ascii="Calibri" w:eastAsia="Calibri" w:hAnsi="Calibri" w:cs="Calibri"/>
        </w:rPr>
        <w:t xml:space="preserve"> Lonju</w:t>
      </w:r>
      <w:r w:rsidR="00257EBA">
        <w:rPr>
          <w:rFonts w:ascii="Calibri" w:eastAsia="Calibri" w:hAnsi="Calibri" w:cs="Calibri"/>
        </w:rPr>
        <w:t xml:space="preserve"> </w:t>
      </w:r>
      <w:r w:rsidR="00257EBA" w:rsidRPr="496CF921">
        <w:rPr>
          <w:rFonts w:ascii="Calibri" w:eastAsia="Calibri" w:hAnsi="Calibri" w:cs="Calibri"/>
        </w:rPr>
        <w:t xml:space="preserve">kod naselja </w:t>
      </w:r>
      <w:proofErr w:type="spellStart"/>
      <w:r w:rsidR="00257EBA" w:rsidRPr="496CF921">
        <w:rPr>
          <w:rFonts w:ascii="Calibri" w:eastAsia="Calibri" w:hAnsi="Calibri" w:cs="Calibri"/>
        </w:rPr>
        <w:t>Okoli</w:t>
      </w:r>
      <w:proofErr w:type="spellEnd"/>
      <w:r w:rsidR="00257EBA" w:rsidRPr="496CF921">
        <w:rPr>
          <w:rFonts w:ascii="Calibri" w:eastAsia="Calibri" w:hAnsi="Calibri" w:cs="Calibri"/>
        </w:rPr>
        <w:t xml:space="preserve"> u Sisačko-moslavačkoj žup</w:t>
      </w:r>
      <w:r w:rsidR="00257EBA">
        <w:rPr>
          <w:rFonts w:ascii="Calibri" w:eastAsia="Calibri" w:hAnsi="Calibri" w:cs="Calibri"/>
        </w:rPr>
        <w:t>aniji</w:t>
      </w:r>
      <w:r w:rsidR="2299EFD1" w:rsidRPr="52189A8E">
        <w:rPr>
          <w:rFonts w:ascii="Calibri" w:eastAsia="Calibri" w:hAnsi="Calibri" w:cs="Calibri"/>
        </w:rPr>
        <w:t xml:space="preserve"> i pripada savskom pojasu otjecanja </w:t>
      </w:r>
      <w:r w:rsidR="00190A1E">
        <w:rPr>
          <w:rFonts w:ascii="Calibri" w:eastAsia="Calibri" w:hAnsi="Calibri" w:cs="Calibri"/>
        </w:rPr>
        <w:t>te</w:t>
      </w:r>
      <w:r w:rsidR="2299EFD1" w:rsidRPr="52189A8E">
        <w:rPr>
          <w:rFonts w:ascii="Calibri" w:eastAsia="Calibri" w:hAnsi="Calibri" w:cs="Calibri"/>
        </w:rPr>
        <w:t xml:space="preserve"> crnomorskom slijevu (Andrić</w:t>
      </w:r>
      <w:r w:rsidR="74BC4EA0" w:rsidRPr="52189A8E">
        <w:rPr>
          <w:rFonts w:ascii="Calibri" w:eastAsia="Calibri" w:hAnsi="Calibri" w:cs="Calibri"/>
        </w:rPr>
        <w:t>,</w:t>
      </w:r>
      <w:r w:rsidR="2299EFD1" w:rsidRPr="52189A8E">
        <w:rPr>
          <w:rFonts w:ascii="Calibri" w:eastAsia="Calibri" w:hAnsi="Calibri" w:cs="Calibri"/>
        </w:rPr>
        <w:t xml:space="preserve"> 2021). Slijev rijeke Česme lepezastog </w:t>
      </w:r>
      <w:r w:rsidR="66189351" w:rsidRPr="52189A8E">
        <w:rPr>
          <w:rFonts w:ascii="Calibri" w:eastAsia="Calibri" w:hAnsi="Calibri" w:cs="Calibri"/>
        </w:rPr>
        <w:t xml:space="preserve">je </w:t>
      </w:r>
      <w:r w:rsidR="2299EFD1" w:rsidRPr="52189A8E">
        <w:rPr>
          <w:rFonts w:ascii="Calibri" w:eastAsia="Calibri" w:hAnsi="Calibri" w:cs="Calibri"/>
        </w:rPr>
        <w:t>oblika i ukupne površine od 2</w:t>
      </w:r>
      <w:r w:rsidR="00A6467B">
        <w:rPr>
          <w:rFonts w:ascii="Calibri" w:eastAsia="Calibri" w:hAnsi="Calibri" w:cs="Calibri"/>
        </w:rPr>
        <w:t>.</w:t>
      </w:r>
      <w:r w:rsidR="2299EFD1" w:rsidRPr="52189A8E">
        <w:rPr>
          <w:rFonts w:ascii="Calibri" w:eastAsia="Calibri" w:hAnsi="Calibri" w:cs="Calibri"/>
        </w:rPr>
        <w:t>890 km</w:t>
      </w:r>
      <w:r w:rsidR="2299EFD1" w:rsidRPr="52189A8E">
        <w:rPr>
          <w:rFonts w:ascii="Calibri" w:eastAsia="Calibri" w:hAnsi="Calibri" w:cs="Calibri"/>
          <w:vertAlign w:val="superscript"/>
        </w:rPr>
        <w:t xml:space="preserve">2 </w:t>
      </w:r>
      <w:r w:rsidR="2299EFD1" w:rsidRPr="52189A8E">
        <w:rPr>
          <w:rFonts w:ascii="Calibri" w:eastAsia="Calibri" w:hAnsi="Calibri" w:cs="Calibri"/>
        </w:rPr>
        <w:t>(ZPU BBŽ, 20</w:t>
      </w:r>
      <w:r w:rsidR="1516B070" w:rsidRPr="52189A8E">
        <w:rPr>
          <w:rFonts w:ascii="Calibri" w:eastAsia="Calibri" w:hAnsi="Calibri" w:cs="Calibri"/>
        </w:rPr>
        <w:t>01</w:t>
      </w:r>
      <w:r w:rsidR="2299EFD1" w:rsidRPr="52189A8E">
        <w:rPr>
          <w:rFonts w:ascii="Calibri" w:eastAsia="Calibri" w:hAnsi="Calibri" w:cs="Calibri"/>
        </w:rPr>
        <w:t>)</w:t>
      </w:r>
      <w:r w:rsidR="00A6467B">
        <w:rPr>
          <w:rFonts w:ascii="Calibri" w:eastAsia="Calibri" w:hAnsi="Calibri" w:cs="Calibri"/>
        </w:rPr>
        <w:t>, a o</w:t>
      </w:r>
      <w:r w:rsidR="1593AB21" w:rsidRPr="52189A8E">
        <w:rPr>
          <w:rFonts w:ascii="Calibri" w:eastAsia="Calibri" w:hAnsi="Calibri" w:cs="Calibri"/>
        </w:rPr>
        <w:t>buhvaća</w:t>
      </w:r>
      <w:r w:rsidR="2299EFD1" w:rsidRPr="52189A8E">
        <w:rPr>
          <w:rFonts w:ascii="Calibri" w:eastAsia="Calibri" w:hAnsi="Calibri" w:cs="Calibri"/>
        </w:rPr>
        <w:t xml:space="preserve"> mnoštvo </w:t>
      </w:r>
      <w:r w:rsidR="31C87AA2" w:rsidRPr="52189A8E">
        <w:rPr>
          <w:rFonts w:ascii="Calibri" w:eastAsia="Calibri" w:hAnsi="Calibri" w:cs="Calibri"/>
        </w:rPr>
        <w:t xml:space="preserve">tokova </w:t>
      </w:r>
      <w:r w:rsidR="2299EFD1" w:rsidRPr="52189A8E">
        <w:rPr>
          <w:rFonts w:ascii="Calibri" w:eastAsia="Calibri" w:hAnsi="Calibri" w:cs="Calibri"/>
        </w:rPr>
        <w:t xml:space="preserve">koji izviru na padinama Bilogore, Kalnika i Moslavačke gore. Dionice tih tokova na višim nadmorskim visinama </w:t>
      </w:r>
      <w:r w:rsidR="00190A1E">
        <w:rPr>
          <w:rFonts w:ascii="Calibri" w:eastAsia="Calibri" w:hAnsi="Calibri" w:cs="Calibri"/>
        </w:rPr>
        <w:t xml:space="preserve">su </w:t>
      </w:r>
      <w:r w:rsidR="2299EFD1" w:rsidRPr="52189A8E">
        <w:rPr>
          <w:rFonts w:ascii="Calibri" w:eastAsia="Calibri" w:hAnsi="Calibri" w:cs="Calibri"/>
        </w:rPr>
        <w:t xml:space="preserve">kratke </w:t>
      </w:r>
      <w:r w:rsidR="00A6467B">
        <w:rPr>
          <w:rFonts w:ascii="Calibri" w:eastAsia="Calibri" w:hAnsi="Calibri" w:cs="Calibri"/>
        </w:rPr>
        <w:t>i</w:t>
      </w:r>
      <w:r w:rsidR="00A6467B" w:rsidRPr="52189A8E">
        <w:rPr>
          <w:rFonts w:ascii="Calibri" w:eastAsia="Calibri" w:hAnsi="Calibri" w:cs="Calibri"/>
        </w:rPr>
        <w:t xml:space="preserve"> </w:t>
      </w:r>
      <w:r w:rsidR="2299EFD1" w:rsidRPr="52189A8E">
        <w:rPr>
          <w:rFonts w:ascii="Calibri" w:eastAsia="Calibri" w:hAnsi="Calibri" w:cs="Calibri"/>
        </w:rPr>
        <w:t>s velikim padovima, a zatim prelaze u relativno duge ravničarske tokove (Hrvatske vode, 2014).</w:t>
      </w:r>
    </w:p>
    <w:p w14:paraId="7AFDF78D" w14:textId="37184DB9" w:rsidR="000D18E4" w:rsidRPr="000D18E4" w:rsidRDefault="2299EFD1" w:rsidP="004C516C">
      <w:pPr>
        <w:spacing w:after="0" w:line="276" w:lineRule="auto"/>
        <w:jc w:val="both"/>
        <w:rPr>
          <w:rFonts w:ascii="Calibri" w:eastAsia="Calibri" w:hAnsi="Calibri" w:cs="Calibri"/>
        </w:rPr>
      </w:pPr>
      <w:r w:rsidRPr="52189A8E">
        <w:rPr>
          <w:rFonts w:ascii="Calibri" w:eastAsia="Calibri" w:hAnsi="Calibri" w:cs="Calibri"/>
        </w:rPr>
        <w:t>Zbog malenog pada</w:t>
      </w:r>
      <w:r w:rsidR="00190A1E">
        <w:rPr>
          <w:rFonts w:ascii="Calibri" w:eastAsia="Calibri" w:hAnsi="Calibri" w:cs="Calibri"/>
        </w:rPr>
        <w:t xml:space="preserve"> rijeke</w:t>
      </w:r>
      <w:r w:rsidRPr="52189A8E">
        <w:rPr>
          <w:rFonts w:ascii="Calibri" w:eastAsia="Calibri" w:hAnsi="Calibri" w:cs="Calibri"/>
        </w:rPr>
        <w:t xml:space="preserve">, </w:t>
      </w:r>
      <w:r w:rsidR="00190A1E" w:rsidRPr="496CF921">
        <w:rPr>
          <w:rFonts w:ascii="Calibri" w:eastAsia="Calibri" w:hAnsi="Calibri" w:cs="Calibri"/>
          <w:color w:val="000000" w:themeColor="text1"/>
        </w:rPr>
        <w:t xml:space="preserve">područje oko korita Česme često je bilo poplavljivano </w:t>
      </w:r>
      <w:r w:rsidR="00B456B9">
        <w:rPr>
          <w:rFonts w:ascii="Calibri" w:eastAsia="Calibri" w:hAnsi="Calibri" w:cs="Calibri"/>
          <w:color w:val="000000" w:themeColor="text1"/>
        </w:rPr>
        <w:t>i</w:t>
      </w:r>
      <w:r w:rsidR="00190A1E" w:rsidRPr="496CF921">
        <w:rPr>
          <w:rFonts w:ascii="Calibri" w:eastAsia="Calibri" w:hAnsi="Calibri" w:cs="Calibri"/>
          <w:color w:val="000000" w:themeColor="text1"/>
        </w:rPr>
        <w:t xml:space="preserve"> imalo </w:t>
      </w:r>
      <w:r w:rsidR="00B456B9">
        <w:rPr>
          <w:rFonts w:ascii="Calibri" w:eastAsia="Calibri" w:hAnsi="Calibri" w:cs="Calibri"/>
          <w:color w:val="000000" w:themeColor="text1"/>
        </w:rPr>
        <w:t xml:space="preserve">je </w:t>
      </w:r>
      <w:r w:rsidR="00190A1E" w:rsidRPr="496CF921">
        <w:rPr>
          <w:rFonts w:ascii="Calibri" w:eastAsia="Calibri" w:hAnsi="Calibri" w:cs="Calibri"/>
          <w:color w:val="000000" w:themeColor="text1"/>
        </w:rPr>
        <w:t>sve karakteristike močvare</w:t>
      </w:r>
      <w:r w:rsidR="00190A1E">
        <w:rPr>
          <w:rFonts w:ascii="Calibri" w:eastAsia="Calibri" w:hAnsi="Calibri" w:cs="Calibri"/>
        </w:rPr>
        <w:t>. K</w:t>
      </w:r>
      <w:r w:rsidRPr="52189A8E">
        <w:rPr>
          <w:rFonts w:ascii="Calibri" w:eastAsia="Calibri" w:hAnsi="Calibri" w:cs="Calibri"/>
        </w:rPr>
        <w:t>ako bi se spriječil</w:t>
      </w:r>
      <w:r w:rsidR="00353E81">
        <w:rPr>
          <w:rFonts w:ascii="Calibri" w:eastAsia="Calibri" w:hAnsi="Calibri" w:cs="Calibri"/>
        </w:rPr>
        <w:t>e česte poplave</w:t>
      </w:r>
      <w:r w:rsidRPr="52189A8E">
        <w:rPr>
          <w:rFonts w:ascii="Calibri" w:eastAsia="Calibri" w:hAnsi="Calibri" w:cs="Calibri"/>
        </w:rPr>
        <w:t>, provedeno je uređenje toka Česme i nje</w:t>
      </w:r>
      <w:r w:rsidR="00A6467B">
        <w:rPr>
          <w:rFonts w:ascii="Calibri" w:eastAsia="Calibri" w:hAnsi="Calibri" w:cs="Calibri"/>
        </w:rPr>
        <w:t>zi</w:t>
      </w:r>
      <w:r w:rsidRPr="52189A8E">
        <w:rPr>
          <w:rFonts w:ascii="Calibri" w:eastAsia="Calibri" w:hAnsi="Calibri" w:cs="Calibri"/>
        </w:rPr>
        <w:t xml:space="preserve">nih </w:t>
      </w:r>
      <w:r w:rsidRPr="52189A8E">
        <w:rPr>
          <w:rFonts w:ascii="Calibri" w:eastAsia="Calibri" w:hAnsi="Calibri" w:cs="Calibri"/>
        </w:rPr>
        <w:lastRenderedPageBreak/>
        <w:t>pritoka (ZPU BBŽ, 20</w:t>
      </w:r>
      <w:r w:rsidR="288F264A" w:rsidRPr="52189A8E">
        <w:rPr>
          <w:rFonts w:ascii="Calibri" w:eastAsia="Calibri" w:hAnsi="Calibri" w:cs="Calibri"/>
        </w:rPr>
        <w:t>0</w:t>
      </w:r>
      <w:r w:rsidRPr="52189A8E">
        <w:rPr>
          <w:rFonts w:ascii="Calibri" w:eastAsia="Calibri" w:hAnsi="Calibri" w:cs="Calibri"/>
        </w:rPr>
        <w:t xml:space="preserve">1). </w:t>
      </w:r>
      <w:r w:rsidR="4BDA91DD" w:rsidRPr="52189A8E">
        <w:rPr>
          <w:rFonts w:ascii="Calibri" w:eastAsia="Calibri" w:hAnsi="Calibri" w:cs="Calibri"/>
        </w:rPr>
        <w:t>Intenzivni r</w:t>
      </w:r>
      <w:r w:rsidR="423D14F6" w:rsidRPr="52189A8E">
        <w:rPr>
          <w:rFonts w:ascii="Calibri" w:eastAsia="Calibri" w:hAnsi="Calibri" w:cs="Calibri"/>
        </w:rPr>
        <w:t>adovi na regulaciji riječnog toka i izgradnj</w:t>
      </w:r>
      <w:r w:rsidR="00F401C7">
        <w:rPr>
          <w:rFonts w:ascii="Calibri" w:eastAsia="Calibri" w:hAnsi="Calibri" w:cs="Calibri"/>
        </w:rPr>
        <w:t>i</w:t>
      </w:r>
      <w:r w:rsidR="423D14F6" w:rsidRPr="52189A8E">
        <w:rPr>
          <w:rFonts w:ascii="Calibri" w:eastAsia="Calibri" w:hAnsi="Calibri" w:cs="Calibri"/>
        </w:rPr>
        <w:t xml:space="preserve"> obrambenih nasipa počeli su 1956.</w:t>
      </w:r>
      <w:r w:rsidR="5F451752" w:rsidRPr="52189A8E">
        <w:rPr>
          <w:rFonts w:ascii="Calibri" w:eastAsia="Calibri" w:hAnsi="Calibri" w:cs="Calibri"/>
        </w:rPr>
        <w:t xml:space="preserve"> te su provođeni do 2014.</w:t>
      </w:r>
      <w:r w:rsidR="00A6467B">
        <w:rPr>
          <w:rFonts w:ascii="Calibri" w:eastAsia="Calibri" w:hAnsi="Calibri" w:cs="Calibri"/>
        </w:rPr>
        <w:t xml:space="preserve"> godine</w:t>
      </w:r>
      <w:r w:rsidR="5F451752" w:rsidRPr="52189A8E">
        <w:rPr>
          <w:rFonts w:ascii="Calibri" w:eastAsia="Calibri" w:hAnsi="Calibri" w:cs="Calibri"/>
        </w:rPr>
        <w:t xml:space="preserve">, a njihova je dinamika regulirana dostupnošću financijskih sredstava. </w:t>
      </w:r>
      <w:r w:rsidR="00B456B9" w:rsidRPr="496CF921">
        <w:rPr>
          <w:rFonts w:ascii="Calibri" w:eastAsia="Calibri" w:hAnsi="Calibri" w:cs="Calibri"/>
          <w:color w:val="000000" w:themeColor="text1"/>
        </w:rPr>
        <w:t xml:space="preserve">Poplavna nizina je isušena nakon što su Česma i njezine pritoke kanalizirane te su podignuti nasipi radi obrane od poplava. </w:t>
      </w:r>
      <w:r w:rsidRPr="52189A8E">
        <w:rPr>
          <w:rFonts w:ascii="Calibri" w:eastAsia="Calibri" w:hAnsi="Calibri" w:cs="Calibri"/>
        </w:rPr>
        <w:t>Regulacijom rijeke Česme i mjerama zaštita od poplava</w:t>
      </w:r>
      <w:r w:rsidR="00A6467B">
        <w:rPr>
          <w:rFonts w:ascii="Calibri" w:eastAsia="Calibri" w:hAnsi="Calibri" w:cs="Calibri"/>
        </w:rPr>
        <w:t>,</w:t>
      </w:r>
      <w:r w:rsidRPr="52189A8E">
        <w:rPr>
          <w:rFonts w:ascii="Calibri" w:eastAsia="Calibri" w:hAnsi="Calibri" w:cs="Calibri"/>
        </w:rPr>
        <w:t xml:space="preserve"> ovo nekadašnje veliko poplavno područje u cijelosti </w:t>
      </w:r>
      <w:r w:rsidR="00A6467B" w:rsidRPr="52189A8E">
        <w:rPr>
          <w:rFonts w:ascii="Calibri" w:eastAsia="Calibri" w:hAnsi="Calibri" w:cs="Calibri"/>
        </w:rPr>
        <w:t xml:space="preserve">je </w:t>
      </w:r>
      <w:r w:rsidRPr="52189A8E">
        <w:rPr>
          <w:rFonts w:ascii="Calibri" w:eastAsia="Calibri" w:hAnsi="Calibri" w:cs="Calibri"/>
        </w:rPr>
        <w:t xml:space="preserve">izmijenjeno, odnosno svedeno na ribnjake i manju akumulaciju kod </w:t>
      </w:r>
      <w:proofErr w:type="spellStart"/>
      <w:r w:rsidRPr="52189A8E">
        <w:rPr>
          <w:rFonts w:ascii="Calibri" w:eastAsia="Calibri" w:hAnsi="Calibri" w:cs="Calibri"/>
        </w:rPr>
        <w:t>Miklouša</w:t>
      </w:r>
      <w:proofErr w:type="spellEnd"/>
      <w:r w:rsidRPr="52189A8E">
        <w:rPr>
          <w:rFonts w:ascii="Calibri" w:eastAsia="Calibri" w:hAnsi="Calibri" w:cs="Calibri"/>
        </w:rPr>
        <w:t>.</w:t>
      </w:r>
      <w:r w:rsidR="32C01090" w:rsidRPr="52189A8E">
        <w:rPr>
          <w:rFonts w:ascii="Calibri" w:eastAsia="Calibri" w:hAnsi="Calibri" w:cs="Calibri"/>
        </w:rPr>
        <w:t xml:space="preserve"> </w:t>
      </w:r>
      <w:r w:rsidR="00B456B9">
        <w:rPr>
          <w:rFonts w:ascii="Calibri" w:eastAsia="Calibri" w:hAnsi="Calibri" w:cs="Calibri"/>
          <w:color w:val="000000" w:themeColor="text1"/>
        </w:rPr>
        <w:t>Tamo g</w:t>
      </w:r>
      <w:r w:rsidR="00B456B9" w:rsidRPr="496CF921">
        <w:rPr>
          <w:rFonts w:ascii="Calibri" w:eastAsia="Calibri" w:hAnsi="Calibri" w:cs="Calibri"/>
          <w:color w:val="000000" w:themeColor="text1"/>
        </w:rPr>
        <w:t>dje su nekada</w:t>
      </w:r>
      <w:r w:rsidR="00B456B9">
        <w:rPr>
          <w:rFonts w:ascii="Calibri" w:eastAsia="Calibri" w:hAnsi="Calibri" w:cs="Calibri"/>
          <w:color w:val="000000" w:themeColor="text1"/>
        </w:rPr>
        <w:t xml:space="preserve"> bile močvare danas su ribnjaci,</w:t>
      </w:r>
      <w:r w:rsidR="00B456B9" w:rsidRPr="496CF921">
        <w:rPr>
          <w:rFonts w:ascii="Calibri" w:eastAsia="Calibri" w:hAnsi="Calibri" w:cs="Calibri"/>
          <w:color w:val="000000" w:themeColor="text1"/>
        </w:rPr>
        <w:t xml:space="preserve"> utočišta ptica močvarica</w:t>
      </w:r>
      <w:r w:rsidR="00B456B9">
        <w:rPr>
          <w:rFonts w:ascii="Calibri" w:eastAsia="Calibri" w:hAnsi="Calibri" w:cs="Calibri"/>
          <w:color w:val="000000" w:themeColor="text1"/>
        </w:rPr>
        <w:t xml:space="preserve">, </w:t>
      </w:r>
      <w:r w:rsidR="00B456B9" w:rsidRPr="496CF921">
        <w:rPr>
          <w:rFonts w:ascii="Calibri" w:eastAsia="Calibri" w:hAnsi="Calibri" w:cs="Calibri"/>
          <w:color w:val="000000" w:themeColor="text1"/>
        </w:rPr>
        <w:t xml:space="preserve">nastali isušivanjem poplavne nizine Česme. </w:t>
      </w:r>
      <w:r w:rsidR="774981C3" w:rsidRPr="52189A8E">
        <w:rPr>
          <w:rFonts w:ascii="Calibri" w:eastAsia="Calibri" w:hAnsi="Calibri" w:cs="Calibri"/>
        </w:rPr>
        <w:t>Privredni ribnjaci zauzimaju 1</w:t>
      </w:r>
      <w:r w:rsidR="00A6467B">
        <w:rPr>
          <w:rFonts w:ascii="Calibri" w:eastAsia="Calibri" w:hAnsi="Calibri" w:cs="Calibri"/>
        </w:rPr>
        <w:t>.</w:t>
      </w:r>
      <w:r w:rsidR="774981C3" w:rsidRPr="52189A8E">
        <w:rPr>
          <w:rFonts w:ascii="Calibri" w:eastAsia="Calibri" w:hAnsi="Calibri" w:cs="Calibri"/>
        </w:rPr>
        <w:t xml:space="preserve">627 ha slijeva rijeke Česme, a služe kao akumulacije te za rasterećenje vodnog vala. Trenutno se mjere obrane od poplava provode na 60,64 km </w:t>
      </w:r>
      <w:r w:rsidR="00F401C7">
        <w:rPr>
          <w:rFonts w:ascii="Calibri" w:eastAsia="Calibri" w:hAnsi="Calibri" w:cs="Calibri"/>
        </w:rPr>
        <w:t xml:space="preserve">toka </w:t>
      </w:r>
      <w:r w:rsidR="774981C3" w:rsidRPr="52189A8E">
        <w:rPr>
          <w:rFonts w:ascii="Calibri" w:eastAsia="Calibri" w:hAnsi="Calibri" w:cs="Calibri"/>
        </w:rPr>
        <w:t xml:space="preserve">rijeke Česme </w:t>
      </w:r>
      <w:r w:rsidRPr="52189A8E">
        <w:rPr>
          <w:rFonts w:ascii="Calibri" w:eastAsia="Calibri" w:hAnsi="Calibri" w:cs="Calibri"/>
        </w:rPr>
        <w:t>(H</w:t>
      </w:r>
      <w:r w:rsidR="4081D3F3" w:rsidRPr="52189A8E">
        <w:rPr>
          <w:rFonts w:ascii="Calibri" w:eastAsia="Calibri" w:hAnsi="Calibri" w:cs="Calibri"/>
        </w:rPr>
        <w:t>rvatske vode</w:t>
      </w:r>
      <w:r w:rsidR="009E68E5">
        <w:rPr>
          <w:rFonts w:ascii="Calibri" w:eastAsia="Calibri" w:hAnsi="Calibri" w:cs="Calibri"/>
        </w:rPr>
        <w:t>, 2014).</w:t>
      </w:r>
    </w:p>
    <w:p w14:paraId="62C93C11" w14:textId="15F28105" w:rsidR="006B7114" w:rsidRPr="006B7114" w:rsidRDefault="5B6C5E57" w:rsidP="004C516C">
      <w:pPr>
        <w:pStyle w:val="Naslov3"/>
        <w:spacing w:before="0" w:line="276" w:lineRule="auto"/>
        <w:ind w:left="1077"/>
      </w:pPr>
      <w:bookmarkStart w:id="218" w:name="_Toc100163873"/>
      <w:bookmarkStart w:id="219" w:name="_Toc122416073"/>
      <w:bookmarkStart w:id="220" w:name="_Toc122416464"/>
      <w:bookmarkStart w:id="221" w:name="_Toc122418364"/>
      <w:bookmarkStart w:id="222" w:name="_Toc123215507"/>
      <w:r w:rsidRPr="000A4D4D">
        <w:t>Ekološko stanje voda</w:t>
      </w:r>
      <w:bookmarkEnd w:id="218"/>
      <w:bookmarkEnd w:id="219"/>
      <w:bookmarkEnd w:id="220"/>
      <w:bookmarkEnd w:id="221"/>
      <w:bookmarkEnd w:id="222"/>
    </w:p>
    <w:p w14:paraId="0F1A54BA" w14:textId="501FAFA3" w:rsidR="4D2981EA" w:rsidRPr="00A75879" w:rsidRDefault="35737DAA" w:rsidP="004C516C">
      <w:pPr>
        <w:spacing w:after="0" w:line="276" w:lineRule="auto"/>
        <w:jc w:val="both"/>
        <w:rPr>
          <w:rFonts w:ascii="Calibri" w:hAnsi="Calibri"/>
        </w:rPr>
      </w:pPr>
      <w:r w:rsidRPr="00A75879">
        <w:rPr>
          <w:rFonts w:ascii="Calibri" w:hAnsi="Calibri"/>
        </w:rPr>
        <w:t>Sukladno Uredbi o standardu kakvoće voda (NN 96/19), standard kakvoće voda određuje se za površinske</w:t>
      </w:r>
      <w:r w:rsidR="00A6467B">
        <w:rPr>
          <w:rFonts w:ascii="Calibri" w:hAnsi="Calibri"/>
        </w:rPr>
        <w:t xml:space="preserve"> vode</w:t>
      </w:r>
      <w:r w:rsidRPr="00A75879">
        <w:rPr>
          <w:rFonts w:ascii="Calibri" w:hAnsi="Calibri"/>
        </w:rPr>
        <w:t xml:space="preserve"> (rijeke, jezera, prijelazne vode, priobalne vode i teritorijalno (otvoreno) more) te podzemne vode. Stanje voda ovisi o nizu prirodno i antropogeno uvjetovanih čimbenika (Eko </w:t>
      </w:r>
      <w:proofErr w:type="spellStart"/>
      <w:r w:rsidRPr="00A75879">
        <w:rPr>
          <w:rFonts w:ascii="Calibri" w:hAnsi="Calibri"/>
        </w:rPr>
        <w:t>Invest</w:t>
      </w:r>
      <w:proofErr w:type="spellEnd"/>
      <w:r w:rsidRPr="00A75879">
        <w:rPr>
          <w:rFonts w:ascii="Calibri" w:hAnsi="Calibri"/>
        </w:rPr>
        <w:t xml:space="preserve"> d.o.o., 2020).</w:t>
      </w:r>
    </w:p>
    <w:p w14:paraId="5EC94917" w14:textId="3DC81249" w:rsidR="00DB2666" w:rsidRPr="00BC1398" w:rsidRDefault="00AE3DB8" w:rsidP="004C516C">
      <w:pPr>
        <w:spacing w:after="0" w:line="276" w:lineRule="auto"/>
        <w:jc w:val="both"/>
        <w:rPr>
          <w:rFonts w:ascii="Calibri" w:hAnsi="Calibri"/>
        </w:rPr>
      </w:pPr>
      <w:r>
        <w:rPr>
          <w:rFonts w:ascii="Calibri" w:eastAsia="Calibri" w:hAnsi="Calibri" w:cs="Calibri"/>
          <w:lang w:val="hr"/>
        </w:rPr>
        <w:t>Praćenje</w:t>
      </w:r>
      <w:r w:rsidRPr="52244C80">
        <w:rPr>
          <w:rFonts w:ascii="Calibri" w:eastAsia="Calibri" w:hAnsi="Calibri" w:cs="Calibri"/>
          <w:lang w:val="hr"/>
        </w:rPr>
        <w:t xml:space="preserve"> </w:t>
      </w:r>
      <w:r w:rsidR="00DB2666" w:rsidRPr="52244C80">
        <w:rPr>
          <w:rFonts w:ascii="Calibri" w:eastAsia="Calibri" w:hAnsi="Calibri" w:cs="Calibri"/>
          <w:lang w:val="hr"/>
        </w:rPr>
        <w:t>stanja vod</w:t>
      </w:r>
      <w:r w:rsidR="00DB2666">
        <w:rPr>
          <w:rFonts w:ascii="Calibri" w:eastAsia="Calibri" w:hAnsi="Calibri" w:cs="Calibri"/>
          <w:lang w:val="hr"/>
        </w:rPr>
        <w:t>a</w:t>
      </w:r>
      <w:r w:rsidR="00DB2666" w:rsidRPr="52244C80">
        <w:rPr>
          <w:rFonts w:ascii="Calibri" w:eastAsia="Calibri" w:hAnsi="Calibri" w:cs="Calibri"/>
          <w:lang w:val="hr"/>
        </w:rPr>
        <w:t xml:space="preserve"> </w:t>
      </w:r>
      <w:r w:rsidR="00DB2666">
        <w:rPr>
          <w:rFonts w:ascii="Calibri" w:eastAsia="Calibri" w:hAnsi="Calibri" w:cs="Calibri"/>
          <w:lang w:val="hr"/>
        </w:rPr>
        <w:t>na području obuhvata PU 047</w:t>
      </w:r>
      <w:r w:rsidR="00DB2666" w:rsidRPr="005628D5">
        <w:rPr>
          <w:rFonts w:eastAsia="Calibri"/>
        </w:rPr>
        <w:t xml:space="preserve"> </w:t>
      </w:r>
      <w:r w:rsidR="00DB2666" w:rsidRPr="52244C80">
        <w:rPr>
          <w:rFonts w:ascii="Calibri" w:eastAsia="Calibri" w:hAnsi="Calibri" w:cs="Calibri"/>
          <w:lang w:val="hr"/>
        </w:rPr>
        <w:t xml:space="preserve">periodički provode Hrvatske vode, </w:t>
      </w:r>
      <w:r w:rsidR="00DB2666" w:rsidRPr="3C143A9E">
        <w:rPr>
          <w:rFonts w:ascii="Calibri" w:eastAsia="Calibri" w:hAnsi="Calibri" w:cs="Calibri"/>
          <w:lang w:val="hr"/>
        </w:rPr>
        <w:t>pravna osoba za upravljanje vodama,</w:t>
      </w:r>
      <w:r w:rsidR="00DB2666" w:rsidRPr="52244C80">
        <w:rPr>
          <w:rFonts w:ascii="Calibri" w:eastAsia="Calibri" w:hAnsi="Calibri" w:cs="Calibri"/>
          <w:lang w:val="hr"/>
        </w:rPr>
        <w:t xml:space="preserve"> putem mjernih monitoring postaja</w:t>
      </w:r>
      <w:r w:rsidR="00DB2666">
        <w:rPr>
          <w:rFonts w:ascii="Calibri" w:eastAsia="Calibri" w:hAnsi="Calibri" w:cs="Calibri"/>
          <w:lang w:val="hr"/>
        </w:rPr>
        <w:t xml:space="preserve">. </w:t>
      </w:r>
      <w:r w:rsidR="00DB2666" w:rsidRPr="3C143A9E">
        <w:rPr>
          <w:rFonts w:ascii="Calibri" w:eastAsia="Calibri" w:hAnsi="Calibri" w:cs="Calibri"/>
          <w:lang w:val="hr"/>
        </w:rPr>
        <w:t>Stanje površinskih voda određuje se na temelju ekološkog i kemijskog stanja tijela ili skupine tijela površinskih voda, a sukladno Okvirnoj Direktivi EU o vodama. Ekološko stanje ocjenjuje se u odnosu na biološke (</w:t>
      </w:r>
      <w:r w:rsidR="00DB2666">
        <w:rPr>
          <w:rFonts w:ascii="Calibri" w:eastAsia="Calibri" w:hAnsi="Calibri" w:cs="Calibri"/>
          <w:lang w:val="hr"/>
        </w:rPr>
        <w:t xml:space="preserve">fitoplankton, </w:t>
      </w:r>
      <w:proofErr w:type="spellStart"/>
      <w:r w:rsidR="00DB2666" w:rsidRPr="3C143A9E">
        <w:rPr>
          <w:rFonts w:ascii="Calibri" w:eastAsia="Calibri" w:hAnsi="Calibri" w:cs="Calibri"/>
          <w:lang w:val="hr"/>
        </w:rPr>
        <w:t>fitobentos</w:t>
      </w:r>
      <w:proofErr w:type="spellEnd"/>
      <w:r w:rsidR="00DB2666">
        <w:rPr>
          <w:rFonts w:ascii="Calibri" w:eastAsia="Calibri" w:hAnsi="Calibri" w:cs="Calibri"/>
          <w:lang w:val="hr"/>
        </w:rPr>
        <w:t xml:space="preserve">, </w:t>
      </w:r>
      <w:proofErr w:type="spellStart"/>
      <w:r w:rsidR="00DB2666">
        <w:rPr>
          <w:rFonts w:ascii="Calibri" w:eastAsia="Calibri" w:hAnsi="Calibri" w:cs="Calibri"/>
          <w:lang w:val="hr"/>
        </w:rPr>
        <w:t>makrozoobentos</w:t>
      </w:r>
      <w:proofErr w:type="spellEnd"/>
      <w:r w:rsidR="00DB2666">
        <w:rPr>
          <w:rFonts w:ascii="Calibri" w:eastAsia="Calibri" w:hAnsi="Calibri" w:cs="Calibri"/>
          <w:lang w:val="hr"/>
        </w:rPr>
        <w:t>,</w:t>
      </w:r>
      <w:r w:rsidR="00DB2666" w:rsidRPr="3C143A9E">
        <w:rPr>
          <w:rFonts w:ascii="Calibri" w:eastAsia="Calibri" w:hAnsi="Calibri" w:cs="Calibri"/>
          <w:lang w:val="hr"/>
        </w:rPr>
        <w:t xml:space="preserve"> </w:t>
      </w:r>
      <w:proofErr w:type="spellStart"/>
      <w:r w:rsidR="00DB2666" w:rsidRPr="00BC1398">
        <w:rPr>
          <w:rFonts w:ascii="Calibri" w:hAnsi="Calibri"/>
        </w:rPr>
        <w:t>makrofita</w:t>
      </w:r>
      <w:proofErr w:type="spellEnd"/>
      <w:r w:rsidR="00DB2666" w:rsidRPr="00BC1398">
        <w:rPr>
          <w:rFonts w:ascii="Calibri" w:hAnsi="Calibri"/>
        </w:rPr>
        <w:t xml:space="preserve">, ribe), </w:t>
      </w:r>
      <w:proofErr w:type="spellStart"/>
      <w:r w:rsidR="00DB2666" w:rsidRPr="00BC1398">
        <w:rPr>
          <w:rFonts w:ascii="Calibri" w:hAnsi="Calibri"/>
        </w:rPr>
        <w:t>hidromorfološke</w:t>
      </w:r>
      <w:proofErr w:type="spellEnd"/>
      <w:r w:rsidR="00DB2666" w:rsidRPr="00BC1398">
        <w:rPr>
          <w:rFonts w:ascii="Calibri" w:hAnsi="Calibri"/>
        </w:rPr>
        <w:t>, osnovne fizikalno-kemijske i kemijske elemente koji prate biološke elemente (Hrvatske vode, 2021).</w:t>
      </w:r>
    </w:p>
    <w:p w14:paraId="6B05DB28" w14:textId="1408B60B" w:rsidR="00DB2666" w:rsidRPr="00C07FF2" w:rsidRDefault="00DB2666" w:rsidP="004C516C">
      <w:pPr>
        <w:spacing w:after="0" w:line="276" w:lineRule="auto"/>
        <w:jc w:val="both"/>
        <w:rPr>
          <w:rFonts w:ascii="Calibri" w:hAnsi="Calibri"/>
          <w:lang w:val="hr"/>
        </w:rPr>
      </w:pPr>
      <w:r w:rsidRPr="00BC1398">
        <w:rPr>
          <w:rFonts w:ascii="Calibri" w:hAnsi="Calibri"/>
        </w:rPr>
        <w:t>Hrvatske</w:t>
      </w:r>
      <w:r w:rsidRPr="3C143A9E">
        <w:rPr>
          <w:rFonts w:ascii="Calibri" w:hAnsi="Calibri"/>
          <w:lang w:val="hr"/>
        </w:rPr>
        <w:t xml:space="preserve"> vode provode nekoliko tipova </w:t>
      </w:r>
      <w:r>
        <w:rPr>
          <w:rFonts w:ascii="Calibri" w:hAnsi="Calibri"/>
          <w:lang w:val="hr"/>
        </w:rPr>
        <w:t xml:space="preserve">praćenja stanja </w:t>
      </w:r>
      <w:r w:rsidR="008E2736">
        <w:rPr>
          <w:rFonts w:ascii="Calibri" w:hAnsi="Calibri"/>
          <w:lang w:val="hr"/>
        </w:rPr>
        <w:t>(</w:t>
      </w:r>
      <w:r w:rsidR="008E2736" w:rsidRPr="3C143A9E">
        <w:rPr>
          <w:rFonts w:ascii="Calibri" w:hAnsi="Calibri"/>
          <w:lang w:val="hr"/>
        </w:rPr>
        <w:t>monitoringa</w:t>
      </w:r>
      <w:r w:rsidR="008E2736">
        <w:rPr>
          <w:rFonts w:ascii="Calibri" w:hAnsi="Calibri"/>
          <w:lang w:val="hr"/>
        </w:rPr>
        <w:t xml:space="preserve">) </w:t>
      </w:r>
      <w:r>
        <w:rPr>
          <w:rFonts w:ascii="Calibri" w:hAnsi="Calibri"/>
          <w:lang w:val="hr"/>
        </w:rPr>
        <w:t>voda</w:t>
      </w:r>
      <w:r w:rsidRPr="3C143A9E">
        <w:rPr>
          <w:rFonts w:ascii="Calibri" w:hAnsi="Calibri"/>
          <w:lang w:val="hr"/>
        </w:rPr>
        <w:t>. Nadzorni monitoring elemenata za ocjenu ekološkog i kemijskog stanja ima za cilj utvrđivanje dugoročnih promjena stanja voda, a provodi se svake treće godine u razdoblju trajanja određenog plana upravljanja vodnim područjima (Hrvatske vode, 202</w:t>
      </w:r>
      <w:r>
        <w:rPr>
          <w:rFonts w:ascii="Calibri" w:hAnsi="Calibri"/>
          <w:lang w:val="hr"/>
        </w:rPr>
        <w:t>1</w:t>
      </w:r>
      <w:r w:rsidRPr="3C143A9E">
        <w:rPr>
          <w:rFonts w:ascii="Calibri" w:hAnsi="Calibri"/>
          <w:lang w:val="hr"/>
        </w:rPr>
        <w:t xml:space="preserve">). Iznimno se fizikalno-kemijski i kemijski elementi kakvoće prate u svakoj godini ciklusa nadzornog monitoringa. Operativni monitoring </w:t>
      </w:r>
      <w:r>
        <w:rPr>
          <w:rFonts w:ascii="Calibri" w:hAnsi="Calibri"/>
          <w:lang w:val="hr"/>
        </w:rPr>
        <w:t xml:space="preserve">ima za cilj utvrđivanje promjena zbog provođenja mjera na područjima za koja je utvrđeno da ne ispunjavaju uvjete za dobro stanje, a </w:t>
      </w:r>
      <w:r w:rsidRPr="3C143A9E">
        <w:rPr>
          <w:rFonts w:ascii="Calibri" w:hAnsi="Calibri"/>
          <w:lang w:val="hr"/>
        </w:rPr>
        <w:t>provodi se kontinuirano, što znači da se biološki elementi kakvo</w:t>
      </w:r>
      <w:r w:rsidRPr="00C07FF2">
        <w:rPr>
          <w:rFonts w:ascii="Calibri" w:hAnsi="Calibri"/>
          <w:lang w:val="hr"/>
        </w:rPr>
        <w:t>će ispituju svake tri godine, a fizikalno-kemijski elementi, odgovarajuće specifične onečišćujuće tvari te prioritetne i prioritetne opasne tvari svake godine, jednom u mjesecu.</w:t>
      </w:r>
      <w:r w:rsidRPr="00C43451">
        <w:t xml:space="preserve"> </w:t>
      </w:r>
      <w:r w:rsidRPr="00C43451">
        <w:rPr>
          <w:rFonts w:ascii="Calibri" w:hAnsi="Calibri"/>
          <w:lang w:val="hr"/>
        </w:rPr>
        <w:t xml:space="preserve">U okviru nadzornog i operativnog monitoringa provodi </w:t>
      </w:r>
      <w:r w:rsidR="00BC1C89" w:rsidRPr="00C43451">
        <w:rPr>
          <w:rFonts w:ascii="Calibri" w:hAnsi="Calibri"/>
          <w:lang w:val="hr"/>
        </w:rPr>
        <w:t xml:space="preserve">se </w:t>
      </w:r>
      <w:r w:rsidRPr="00C43451">
        <w:rPr>
          <w:rFonts w:ascii="Calibri" w:hAnsi="Calibri"/>
          <w:lang w:val="hr"/>
        </w:rPr>
        <w:t xml:space="preserve">monitoring </w:t>
      </w:r>
      <w:proofErr w:type="spellStart"/>
      <w:r w:rsidRPr="00C43451">
        <w:rPr>
          <w:rFonts w:ascii="Calibri" w:hAnsi="Calibri"/>
          <w:lang w:val="hr"/>
        </w:rPr>
        <w:t>hidromorfoloških</w:t>
      </w:r>
      <w:proofErr w:type="spellEnd"/>
      <w:r w:rsidRPr="00C43451">
        <w:rPr>
          <w:rFonts w:ascii="Calibri" w:hAnsi="Calibri"/>
          <w:lang w:val="hr"/>
        </w:rPr>
        <w:t xml:space="preserve"> elemenata</w:t>
      </w:r>
      <w:r>
        <w:rPr>
          <w:rFonts w:ascii="Calibri" w:hAnsi="Calibri"/>
          <w:lang w:val="hr"/>
        </w:rPr>
        <w:t xml:space="preserve"> </w:t>
      </w:r>
      <w:r w:rsidRPr="00C43451">
        <w:rPr>
          <w:rFonts w:ascii="Calibri" w:hAnsi="Calibri"/>
          <w:lang w:val="hr"/>
        </w:rPr>
        <w:t>kontinuiteta rijeke i morfoloških uvjeta jednom u planskom ciklusu</w:t>
      </w:r>
      <w:r>
        <w:rPr>
          <w:rFonts w:ascii="Calibri" w:hAnsi="Calibri"/>
          <w:lang w:val="hr"/>
        </w:rPr>
        <w:t xml:space="preserve"> </w:t>
      </w:r>
      <w:r w:rsidRPr="3C143A9E">
        <w:rPr>
          <w:rFonts w:ascii="Calibri" w:hAnsi="Calibri"/>
          <w:lang w:val="hr"/>
        </w:rPr>
        <w:t>(Hrvatske vode, 202</w:t>
      </w:r>
      <w:r>
        <w:rPr>
          <w:rFonts w:ascii="Calibri" w:hAnsi="Calibri"/>
          <w:lang w:val="hr"/>
        </w:rPr>
        <w:t>1</w:t>
      </w:r>
      <w:r w:rsidRPr="3C143A9E">
        <w:rPr>
          <w:rFonts w:ascii="Calibri" w:hAnsi="Calibri"/>
          <w:lang w:val="hr"/>
        </w:rPr>
        <w:t>).</w:t>
      </w:r>
    </w:p>
    <w:p w14:paraId="16EE6A8B" w14:textId="703168CB" w:rsidR="00DB2666" w:rsidRDefault="00DB2666" w:rsidP="004C516C">
      <w:pPr>
        <w:spacing w:after="0" w:line="276" w:lineRule="auto"/>
        <w:jc w:val="both"/>
        <w:rPr>
          <w:rFonts w:ascii="Calibri" w:eastAsia="Calibri" w:hAnsi="Calibri" w:cs="Calibri"/>
          <w:color w:val="000000" w:themeColor="text1"/>
        </w:rPr>
      </w:pPr>
      <w:r w:rsidRPr="1D09B160">
        <w:rPr>
          <w:rFonts w:eastAsiaTheme="minorEastAsia"/>
          <w:lang w:val="hr"/>
        </w:rPr>
        <w:t xml:space="preserve">Stanje voda određeno je na razini vodnih tijela i vodi se i održava u sklopu Registra vodnih tijela kao pratećeg dijela Plana upravljanja vodnim područjima. Registar vodnih tijela se </w:t>
      </w:r>
      <w:proofErr w:type="spellStart"/>
      <w:r w:rsidRPr="1D09B160">
        <w:rPr>
          <w:rFonts w:eastAsiaTheme="minorEastAsia"/>
          <w:lang w:val="hr"/>
        </w:rPr>
        <w:t>novelira</w:t>
      </w:r>
      <w:proofErr w:type="spellEnd"/>
      <w:r w:rsidRPr="1D09B160">
        <w:rPr>
          <w:rFonts w:eastAsiaTheme="minorEastAsia"/>
          <w:lang w:val="hr"/>
        </w:rPr>
        <w:t xml:space="preserve"> donošenjem Plana upravljanja vodnim područjima i vrijedi tijekom šestogodišnjeg trajanja Plana. Trenutno je važeći Plan upravljanja vodnim područjima i Registar vodnih tijela za razdoblje 2016. – 2021. godina. Sljedeća </w:t>
      </w:r>
      <w:proofErr w:type="spellStart"/>
      <w:r w:rsidRPr="1D09B160">
        <w:rPr>
          <w:rFonts w:eastAsiaTheme="minorEastAsia"/>
          <w:lang w:val="hr"/>
        </w:rPr>
        <w:t>novelacija</w:t>
      </w:r>
      <w:proofErr w:type="spellEnd"/>
      <w:r w:rsidRPr="1D09B160">
        <w:rPr>
          <w:rFonts w:eastAsiaTheme="minorEastAsia"/>
          <w:lang w:val="hr"/>
        </w:rPr>
        <w:t xml:space="preserve"> Registra vodnih tijela bit će provedena nakon stupanja na snagu Plana upravljanja vodnim područjima 2022. – 2027. </w:t>
      </w:r>
      <w:r w:rsidRPr="00A56750">
        <w:rPr>
          <w:rFonts w:ascii="Calibri" w:eastAsia="Calibri" w:hAnsi="Calibri" w:cs="Calibri"/>
        </w:rPr>
        <w:t>P</w:t>
      </w:r>
      <w:r w:rsidRPr="00A56750">
        <w:rPr>
          <w:rFonts w:ascii="Calibri" w:eastAsia="Calibri" w:hAnsi="Calibri" w:cs="Calibri"/>
          <w:color w:val="000000" w:themeColor="text1"/>
        </w:rPr>
        <w:t xml:space="preserve">odručje obuhvaćeno PU 047, prema Planu upravljanja vodnim područjima 2016. – 2021., nalazi se na području tijela podzemne vode CSGN_25 Sliv Lonja – Ilova – </w:t>
      </w:r>
      <w:proofErr w:type="spellStart"/>
      <w:r w:rsidRPr="00A56750">
        <w:rPr>
          <w:rFonts w:ascii="Calibri" w:eastAsia="Calibri" w:hAnsi="Calibri" w:cs="Calibri"/>
          <w:color w:val="000000" w:themeColor="text1"/>
        </w:rPr>
        <w:t>Pakra</w:t>
      </w:r>
      <w:proofErr w:type="spellEnd"/>
      <w:r w:rsidRPr="00A56750">
        <w:rPr>
          <w:rFonts w:ascii="Calibri" w:eastAsia="Calibri" w:hAnsi="Calibri" w:cs="Calibri"/>
          <w:color w:val="000000" w:themeColor="text1"/>
        </w:rPr>
        <w:t xml:space="preserve"> (</w:t>
      </w:r>
      <w:r w:rsidR="00F80ABB">
        <w:rPr>
          <w:rFonts w:ascii="Calibri" w:eastAsia="Calibri" w:hAnsi="Calibri" w:cs="Calibri"/>
          <w:color w:val="000000" w:themeColor="text1"/>
        </w:rPr>
        <w:fldChar w:fldCharType="begin"/>
      </w:r>
      <w:r w:rsidR="00F80ABB">
        <w:rPr>
          <w:rFonts w:ascii="Calibri" w:eastAsia="Calibri" w:hAnsi="Calibri" w:cs="Calibri"/>
          <w:color w:val="000000" w:themeColor="text1"/>
        </w:rPr>
        <w:instrText xml:space="preserve"> REF _Ref121999612 \h </w:instrText>
      </w:r>
      <w:r w:rsidR="00F80ABB">
        <w:rPr>
          <w:rFonts w:ascii="Calibri" w:eastAsia="Calibri" w:hAnsi="Calibri" w:cs="Calibri"/>
          <w:color w:val="000000" w:themeColor="text1"/>
        </w:rPr>
      </w:r>
      <w:r w:rsidR="00F80ABB">
        <w:rPr>
          <w:rFonts w:ascii="Calibri" w:eastAsia="Calibri" w:hAnsi="Calibri" w:cs="Calibri"/>
          <w:color w:val="000000" w:themeColor="text1"/>
        </w:rPr>
        <w:fldChar w:fldCharType="separate"/>
      </w:r>
      <w:r w:rsidR="00D63FF6" w:rsidRPr="00097728">
        <w:rPr>
          <w:b/>
          <w:bCs/>
        </w:rPr>
        <w:t xml:space="preserve">Slika </w:t>
      </w:r>
      <w:r w:rsidR="00D63FF6">
        <w:rPr>
          <w:b/>
          <w:bCs/>
          <w:noProof/>
        </w:rPr>
        <w:t>2</w:t>
      </w:r>
      <w:r w:rsidR="00D63FF6" w:rsidRPr="00097728">
        <w:rPr>
          <w:b/>
          <w:bCs/>
        </w:rPr>
        <w:t>.</w:t>
      </w:r>
      <w:r w:rsidR="00D63FF6">
        <w:rPr>
          <w:b/>
          <w:bCs/>
          <w:noProof/>
        </w:rPr>
        <w:t>2</w:t>
      </w:r>
      <w:r w:rsidR="00F80ABB">
        <w:rPr>
          <w:rFonts w:ascii="Calibri" w:eastAsia="Calibri" w:hAnsi="Calibri" w:cs="Calibri"/>
          <w:color w:val="000000" w:themeColor="text1"/>
        </w:rPr>
        <w:fldChar w:fldCharType="end"/>
      </w:r>
      <w:r w:rsidRPr="00A56750">
        <w:rPr>
          <w:rFonts w:ascii="Calibri" w:eastAsia="Calibri" w:hAnsi="Calibri" w:cs="Calibri"/>
          <w:color w:val="000000" w:themeColor="text1"/>
        </w:rPr>
        <w:t>)</w:t>
      </w:r>
      <w:r w:rsidR="00217CD8">
        <w:rPr>
          <w:rFonts w:ascii="Calibri" w:eastAsia="Calibri" w:hAnsi="Calibri" w:cs="Calibri"/>
          <w:color w:val="000000" w:themeColor="text1"/>
        </w:rPr>
        <w:t>,</w:t>
      </w:r>
      <w:r>
        <w:rPr>
          <w:rFonts w:ascii="Calibri" w:eastAsia="Calibri" w:hAnsi="Calibri" w:cs="Calibri"/>
          <w:color w:val="000000" w:themeColor="text1"/>
        </w:rPr>
        <w:t xml:space="preserve"> koje </w:t>
      </w:r>
      <w:r w:rsidRPr="00A56750">
        <w:rPr>
          <w:rFonts w:ascii="Calibri" w:eastAsia="Calibri" w:hAnsi="Calibri" w:cs="Calibri"/>
          <w:color w:val="000000" w:themeColor="text1"/>
        </w:rPr>
        <w:t>pripada vodnom području rijeke Dunav s ukupnom površin</w:t>
      </w:r>
      <w:r w:rsidR="00217CD8">
        <w:rPr>
          <w:rFonts w:ascii="Calibri" w:eastAsia="Calibri" w:hAnsi="Calibri" w:cs="Calibri"/>
          <w:color w:val="000000" w:themeColor="text1"/>
        </w:rPr>
        <w:t>om</w:t>
      </w:r>
      <w:r w:rsidRPr="00A56750">
        <w:rPr>
          <w:rFonts w:ascii="Calibri" w:eastAsia="Calibri" w:hAnsi="Calibri" w:cs="Calibri"/>
          <w:color w:val="000000" w:themeColor="text1"/>
        </w:rPr>
        <w:t xml:space="preserve"> podzemnog vodnog tijela </w:t>
      </w:r>
      <w:r w:rsidR="00217CD8">
        <w:rPr>
          <w:rFonts w:ascii="Calibri" w:eastAsia="Calibri" w:hAnsi="Calibri" w:cs="Calibri"/>
          <w:color w:val="000000" w:themeColor="text1"/>
        </w:rPr>
        <w:t>od</w:t>
      </w:r>
      <w:r w:rsidRPr="00A56750">
        <w:rPr>
          <w:rFonts w:ascii="Calibri" w:eastAsia="Calibri" w:hAnsi="Calibri" w:cs="Calibri"/>
          <w:color w:val="000000" w:themeColor="text1"/>
        </w:rPr>
        <w:t xml:space="preserve"> 5.186 km</w:t>
      </w:r>
      <w:r w:rsidRPr="00A56750">
        <w:rPr>
          <w:rFonts w:ascii="Calibri" w:eastAsia="Calibri" w:hAnsi="Calibri" w:cs="Calibri"/>
          <w:color w:val="000000" w:themeColor="text1"/>
          <w:vertAlign w:val="superscript"/>
        </w:rPr>
        <w:t>2</w:t>
      </w:r>
      <w:r w:rsidRPr="00A56750">
        <w:rPr>
          <w:rFonts w:ascii="Calibri" w:eastAsia="Calibri" w:hAnsi="Calibri" w:cs="Calibri"/>
          <w:color w:val="000000" w:themeColor="text1"/>
        </w:rPr>
        <w:t xml:space="preserve">. </w:t>
      </w:r>
      <w:r w:rsidR="00097728">
        <w:t>Prema podacima Hrvatskih voda i Registru vodnih tijela, područje obuhvaćeno PU 047 ima 32 vodna tijela</w:t>
      </w:r>
      <w:r w:rsidR="00217CD8">
        <w:t>.</w:t>
      </w:r>
      <w:r w:rsidR="00097728">
        <w:rPr>
          <w:rFonts w:ascii="Calibri" w:eastAsia="Calibri" w:hAnsi="Calibri" w:cs="Calibri"/>
          <w:color w:val="000000" w:themeColor="text1"/>
        </w:rPr>
        <w:t xml:space="preserve"> </w:t>
      </w:r>
    </w:p>
    <w:p w14:paraId="3196CF29" w14:textId="77777777" w:rsidR="0024051F" w:rsidRDefault="008420C9" w:rsidP="0024051F">
      <w:pPr>
        <w:keepNext/>
        <w:spacing w:after="0" w:line="257" w:lineRule="auto"/>
        <w:jc w:val="center"/>
      </w:pPr>
      <w:r w:rsidRPr="008420C9">
        <w:rPr>
          <w:rFonts w:ascii="Calibri" w:eastAsia="Calibri" w:hAnsi="Calibri" w:cs="Calibri"/>
          <w:noProof/>
          <w:lang w:val="en-US"/>
        </w:rPr>
        <w:lastRenderedPageBreak/>
        <w:drawing>
          <wp:inline distT="0" distB="0" distL="0" distR="0" wp14:anchorId="26E6B61F" wp14:editId="5021C616">
            <wp:extent cx="5908963" cy="3824466"/>
            <wp:effectExtent l="19050" t="19050" r="15875" b="24130"/>
            <wp:docPr id="1486780376" name="Picture 1486780376" descr="C:\Users\astefan\Downloads\047_vode_ocjena_ekoloskog_stan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tefan\Downloads\047_vode_ocjena_ekoloskog_stanja.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8462"/>
                    <a:stretch/>
                  </pic:blipFill>
                  <pic:spPr bwMode="auto">
                    <a:xfrm>
                      <a:off x="0" y="0"/>
                      <a:ext cx="5913917" cy="3827672"/>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1527018C" w14:textId="3E48D51D" w:rsidR="0024051F" w:rsidRPr="00097728" w:rsidRDefault="0024051F" w:rsidP="31E49B2C">
      <w:pPr>
        <w:pStyle w:val="Opisslike"/>
      </w:pPr>
      <w:bookmarkStart w:id="223" w:name="_Ref121999612"/>
      <w:bookmarkStart w:id="224" w:name="_Ref119055457"/>
      <w:bookmarkStart w:id="225" w:name="_Toc123215621"/>
      <w:r w:rsidRPr="00097728">
        <w:rPr>
          <w:b/>
          <w:bCs/>
        </w:rPr>
        <w:t xml:space="preserve">Slika </w:t>
      </w:r>
      <w:r w:rsidRPr="31E49B2C">
        <w:rPr>
          <w:b/>
          <w:bCs/>
        </w:rPr>
        <w:fldChar w:fldCharType="begin"/>
      </w:r>
      <w:r w:rsidRPr="31E49B2C">
        <w:rPr>
          <w:b/>
          <w:bCs/>
        </w:rPr>
        <w:instrText xml:space="preserve"> STYLEREF 1 \s </w:instrText>
      </w:r>
      <w:r w:rsidRPr="31E49B2C">
        <w:rPr>
          <w:b/>
          <w:bCs/>
        </w:rPr>
        <w:fldChar w:fldCharType="separate"/>
      </w:r>
      <w:r w:rsidR="00D63FF6">
        <w:rPr>
          <w:b/>
          <w:bCs/>
          <w:noProof/>
        </w:rPr>
        <w:t>2</w:t>
      </w:r>
      <w:r w:rsidRPr="31E49B2C">
        <w:rPr>
          <w:b/>
          <w:bCs/>
        </w:rPr>
        <w:fldChar w:fldCharType="end"/>
      </w:r>
      <w:r w:rsidR="00717308" w:rsidRPr="00097728">
        <w:rPr>
          <w:b/>
          <w:bCs/>
        </w:rPr>
        <w:t>.</w:t>
      </w:r>
      <w:r w:rsidRPr="31E49B2C">
        <w:rPr>
          <w:b/>
          <w:bCs/>
        </w:rPr>
        <w:fldChar w:fldCharType="begin"/>
      </w:r>
      <w:r w:rsidRPr="31E49B2C">
        <w:rPr>
          <w:b/>
          <w:bCs/>
        </w:rPr>
        <w:instrText xml:space="preserve"> SEQ Slika \* ARABIC \s 1 </w:instrText>
      </w:r>
      <w:r w:rsidRPr="31E49B2C">
        <w:rPr>
          <w:b/>
          <w:bCs/>
        </w:rPr>
        <w:fldChar w:fldCharType="separate"/>
      </w:r>
      <w:r w:rsidR="00D63FF6">
        <w:rPr>
          <w:b/>
          <w:bCs/>
          <w:noProof/>
        </w:rPr>
        <w:t>2</w:t>
      </w:r>
      <w:r w:rsidRPr="31E49B2C">
        <w:rPr>
          <w:b/>
          <w:bCs/>
        </w:rPr>
        <w:fldChar w:fldCharType="end"/>
      </w:r>
      <w:bookmarkEnd w:id="223"/>
      <w:bookmarkEnd w:id="224"/>
      <w:r w:rsidRPr="00097728">
        <w:t xml:space="preserve"> Karta s prikazom vodnih tijela i indikacijom ocjene ekološkog stanja.</w:t>
      </w:r>
      <w:bookmarkEnd w:id="225"/>
    </w:p>
    <w:p w14:paraId="503888AC" w14:textId="5A71B9BE" w:rsidR="000D18E4" w:rsidRPr="00097728" w:rsidRDefault="0024051F" w:rsidP="31E49B2C">
      <w:pPr>
        <w:pStyle w:val="Opisslike"/>
        <w:spacing w:after="240" w:line="276" w:lineRule="auto"/>
        <w:rPr>
          <w:i/>
          <w:iCs/>
        </w:rPr>
      </w:pPr>
      <w:r w:rsidRPr="00097728">
        <w:rPr>
          <w:i/>
          <w:iCs/>
        </w:rPr>
        <w:t>Izvori: Pla</w:t>
      </w:r>
      <w:r w:rsidR="00011B7B" w:rsidRPr="00097728">
        <w:rPr>
          <w:i/>
          <w:iCs/>
        </w:rPr>
        <w:t>n upravljanja vodnim područjima 2016. – 2021.</w:t>
      </w:r>
      <w:r w:rsidRPr="00097728">
        <w:rPr>
          <w:i/>
          <w:iCs/>
        </w:rPr>
        <w:t xml:space="preserve"> </w:t>
      </w:r>
      <w:r w:rsidR="00011B7B" w:rsidRPr="00097728">
        <w:rPr>
          <w:i/>
          <w:iCs/>
        </w:rPr>
        <w:t>(</w:t>
      </w:r>
      <w:r w:rsidRPr="00097728">
        <w:rPr>
          <w:i/>
          <w:iCs/>
        </w:rPr>
        <w:t>Hrvatske vode</w:t>
      </w:r>
      <w:r w:rsidR="00011B7B" w:rsidRPr="00097728">
        <w:rPr>
          <w:i/>
          <w:iCs/>
        </w:rPr>
        <w:t>);</w:t>
      </w:r>
      <w:r w:rsidRPr="00097728">
        <w:rPr>
          <w:i/>
          <w:iCs/>
        </w:rPr>
        <w:t xml:space="preserve"> Registar prostornih jedinica (DGU)</w:t>
      </w:r>
    </w:p>
    <w:p w14:paraId="6089592B" w14:textId="43BCFA9E" w:rsidR="51951894" w:rsidRDefault="51CFA0FA" w:rsidP="00B07375">
      <w:pPr>
        <w:pStyle w:val="Naslov2"/>
        <w:spacing w:before="0" w:line="276" w:lineRule="auto"/>
      </w:pPr>
      <w:bookmarkStart w:id="226" w:name="_Toc100163878"/>
      <w:bookmarkStart w:id="227" w:name="_Toc122416074"/>
      <w:bookmarkStart w:id="228" w:name="_Toc122416465"/>
      <w:bookmarkStart w:id="229" w:name="_Toc122418365"/>
      <w:bookmarkStart w:id="230" w:name="_Toc123215508"/>
      <w:r w:rsidRPr="000A4D4D">
        <w:t>Krajobraz</w:t>
      </w:r>
      <w:bookmarkEnd w:id="226"/>
      <w:bookmarkEnd w:id="227"/>
      <w:bookmarkEnd w:id="228"/>
      <w:bookmarkEnd w:id="229"/>
      <w:bookmarkEnd w:id="230"/>
    </w:p>
    <w:p w14:paraId="3B8653C5" w14:textId="276CB24D" w:rsidR="1F787DD8" w:rsidRDefault="394F782D" w:rsidP="00B07375">
      <w:pPr>
        <w:spacing w:after="0" w:line="276" w:lineRule="auto"/>
        <w:jc w:val="both"/>
      </w:pPr>
      <w:r w:rsidRPr="1F6D66DF">
        <w:rPr>
          <w:rFonts w:ascii="Calibri" w:eastAsia="Calibri" w:hAnsi="Calibri" w:cs="Calibri"/>
        </w:rPr>
        <w:t xml:space="preserve">Područje </w:t>
      </w:r>
      <w:r w:rsidR="006B12C6">
        <w:rPr>
          <w:rFonts w:ascii="Calibri" w:eastAsia="Calibri" w:hAnsi="Calibri" w:cs="Calibri"/>
        </w:rPr>
        <w:t xml:space="preserve">obuhvaćeno </w:t>
      </w:r>
      <w:r w:rsidRPr="1F6D66DF">
        <w:rPr>
          <w:rFonts w:ascii="Calibri" w:eastAsia="Calibri" w:hAnsi="Calibri" w:cs="Calibri"/>
        </w:rPr>
        <w:t>PU</w:t>
      </w:r>
      <w:r w:rsidR="00736CE3">
        <w:rPr>
          <w:rFonts w:ascii="Calibri" w:eastAsia="Calibri" w:hAnsi="Calibri" w:cs="Calibri"/>
        </w:rPr>
        <w:t xml:space="preserve"> 047</w:t>
      </w:r>
      <w:r w:rsidRPr="1F6D66DF">
        <w:rPr>
          <w:rFonts w:ascii="Calibri" w:eastAsia="Calibri" w:hAnsi="Calibri" w:cs="Calibri"/>
        </w:rPr>
        <w:t xml:space="preserve"> smješteno je unutar krajobrazne jedinice</w:t>
      </w:r>
      <w:r w:rsidRPr="1F6D66DF">
        <w:rPr>
          <w:rFonts w:ascii="Calibri" w:eastAsia="Calibri" w:hAnsi="Calibri" w:cs="Calibri"/>
          <w:b/>
          <w:bCs/>
        </w:rPr>
        <w:t xml:space="preserve"> </w:t>
      </w:r>
      <w:r w:rsidRPr="1F6D66DF">
        <w:rPr>
          <w:rFonts w:ascii="Calibri" w:eastAsia="Calibri" w:hAnsi="Calibri" w:cs="Calibri"/>
        </w:rPr>
        <w:t>Bilogorsko-moslavački prostor.</w:t>
      </w:r>
      <w:r w:rsidRPr="1F6D66DF">
        <w:rPr>
          <w:rFonts w:ascii="Calibri" w:eastAsia="Calibri" w:hAnsi="Calibri" w:cs="Calibri"/>
          <w:b/>
          <w:bCs/>
        </w:rPr>
        <w:t xml:space="preserve"> </w:t>
      </w:r>
      <w:r w:rsidRPr="1F6D66DF">
        <w:rPr>
          <w:rFonts w:ascii="Calibri" w:eastAsia="Calibri" w:hAnsi="Calibri" w:cs="Calibri"/>
        </w:rPr>
        <w:t xml:space="preserve">Krajobraz područja rezultat je međusobnog djelovanja prirodnih i antropogenih čimbenika. Područje se proteže kroz prostor dviju županija te predstavlja ruralni krajobraz na nadmorskoj visini do 150 m. Na dodirnim točkama šumskih područja i poljoprivrednih površina nalaze se </w:t>
      </w:r>
      <w:proofErr w:type="spellStart"/>
      <w:r w:rsidRPr="1F6D66DF">
        <w:rPr>
          <w:rFonts w:ascii="Calibri" w:eastAsia="Calibri" w:hAnsi="Calibri" w:cs="Calibri"/>
        </w:rPr>
        <w:t>mozaični</w:t>
      </w:r>
      <w:proofErr w:type="spellEnd"/>
      <w:r w:rsidRPr="1F6D66DF">
        <w:rPr>
          <w:rFonts w:ascii="Calibri" w:eastAsia="Calibri" w:hAnsi="Calibri" w:cs="Calibri"/>
        </w:rPr>
        <w:t xml:space="preserve"> krajobrazni sustavi voćnjaka, naselja, obradivih površina i šumaraka. Naglašeni ruralni karakter očituje se u velikim površinama ekstenzivne i intenzivne poljoprivrede, nizinskim šumama te naseljima uglavnom linijskog tipa </w:t>
      </w:r>
      <w:r w:rsidR="009B09CB">
        <w:rPr>
          <w:rFonts w:ascii="Calibri" w:eastAsia="Calibri" w:hAnsi="Calibri" w:cs="Calibri"/>
        </w:rPr>
        <w:t>(</w:t>
      </w:r>
      <w:r w:rsidRPr="1F6D66DF">
        <w:rPr>
          <w:rFonts w:ascii="Calibri" w:eastAsia="Calibri" w:hAnsi="Calibri" w:cs="Calibri"/>
        </w:rPr>
        <w:t>uz prometnice</w:t>
      </w:r>
      <w:r w:rsidR="009B09CB">
        <w:rPr>
          <w:rFonts w:ascii="Calibri" w:eastAsia="Calibri" w:hAnsi="Calibri" w:cs="Calibri"/>
        </w:rPr>
        <w:t>)</w:t>
      </w:r>
      <w:r w:rsidRPr="1F6D66DF">
        <w:rPr>
          <w:rFonts w:ascii="Calibri" w:eastAsia="Calibri" w:hAnsi="Calibri" w:cs="Calibri"/>
        </w:rPr>
        <w:t>, okruženi</w:t>
      </w:r>
      <w:r w:rsidR="009B09CB">
        <w:rPr>
          <w:rFonts w:ascii="Calibri" w:eastAsia="Calibri" w:hAnsi="Calibri" w:cs="Calibri"/>
        </w:rPr>
        <w:t>ma</w:t>
      </w:r>
      <w:r w:rsidRPr="1F6D66DF">
        <w:rPr>
          <w:rFonts w:ascii="Calibri" w:eastAsia="Calibri" w:hAnsi="Calibri" w:cs="Calibri"/>
        </w:rPr>
        <w:t xml:space="preserve"> mozaikom poljodjelskih površina sitnog uzorka. Poljoprivredne površine u nizinskim dijelovima svojim dimenzijama, oblikom, prostornom organizacijom te vrstom korištenja stvaraju krupniji, geometrijski uzorak za razliku od brežuljkastog dijela gdje je uzorak sitniji i prilagođen geomorfologiji terena</w:t>
      </w:r>
      <w:r w:rsidR="009B09CB">
        <w:rPr>
          <w:rFonts w:ascii="Calibri" w:eastAsia="Calibri" w:hAnsi="Calibri" w:cs="Calibri"/>
        </w:rPr>
        <w:t>.</w:t>
      </w:r>
      <w:r w:rsidRPr="1F6D66DF">
        <w:rPr>
          <w:rFonts w:ascii="Calibri" w:eastAsia="Calibri" w:hAnsi="Calibri" w:cs="Calibri"/>
        </w:rPr>
        <w:t xml:space="preserve"> Vizualno uočljive antropogene strukture su crkve i kapele koje imaju prostorni naglasak u naseljima. Prometnice, dalekovodi, pruge, kanali i vodeni tokovi imaju ulogu linijskih elemenata koji razdvajaju plohe te svojim oblikom utječu na karakter krajobraza</w:t>
      </w:r>
      <w:r w:rsidR="009B09CB" w:rsidRPr="009B09CB">
        <w:rPr>
          <w:rFonts w:ascii="Calibri" w:eastAsia="Calibri" w:hAnsi="Calibri" w:cs="Calibri"/>
        </w:rPr>
        <w:t xml:space="preserve"> </w:t>
      </w:r>
      <w:r w:rsidR="009B09CB" w:rsidRPr="1F6D66DF">
        <w:rPr>
          <w:rFonts w:ascii="Calibri" w:eastAsia="Calibri" w:hAnsi="Calibri" w:cs="Calibri"/>
        </w:rPr>
        <w:t>(ARHIKON i OIKON, 2013).</w:t>
      </w:r>
    </w:p>
    <w:p w14:paraId="5C29570F" w14:textId="68F78A19" w:rsidR="1F787DD8" w:rsidRDefault="394F782D" w:rsidP="00B07375">
      <w:pPr>
        <w:spacing w:after="0" w:line="276" w:lineRule="auto"/>
        <w:jc w:val="both"/>
      </w:pPr>
      <w:r w:rsidRPr="51BB8DBE">
        <w:rPr>
          <w:rFonts w:ascii="Calibri" w:eastAsia="Calibri" w:hAnsi="Calibri" w:cs="Calibri"/>
        </w:rPr>
        <w:t>Nekad je ovo bilo veliko poplavno područje koje je danas</w:t>
      </w:r>
      <w:r w:rsidR="00736CE3">
        <w:rPr>
          <w:rFonts w:ascii="Calibri" w:eastAsia="Calibri" w:hAnsi="Calibri" w:cs="Calibri"/>
        </w:rPr>
        <w:t>,</w:t>
      </w:r>
      <w:r w:rsidRPr="51BB8DBE">
        <w:rPr>
          <w:rFonts w:ascii="Calibri" w:eastAsia="Calibri" w:hAnsi="Calibri" w:cs="Calibri"/>
        </w:rPr>
        <w:t xml:space="preserve"> regulacijom Česme i mjerama zaštite od poplava</w:t>
      </w:r>
      <w:r w:rsidR="00736CE3">
        <w:rPr>
          <w:rFonts w:ascii="Calibri" w:eastAsia="Calibri" w:hAnsi="Calibri" w:cs="Calibri"/>
        </w:rPr>
        <w:t>,</w:t>
      </w:r>
      <w:r w:rsidRPr="51BB8DBE">
        <w:rPr>
          <w:rFonts w:ascii="Calibri" w:eastAsia="Calibri" w:hAnsi="Calibri" w:cs="Calibri"/>
        </w:rPr>
        <w:t xml:space="preserve"> sanirano i kanalizirano. </w:t>
      </w:r>
      <w:r w:rsidRPr="51BB8DBE">
        <w:rPr>
          <w:rFonts w:ascii="Calibri" w:eastAsia="Calibri" w:hAnsi="Calibri" w:cs="Calibri"/>
          <w:color w:val="000000" w:themeColor="text1"/>
        </w:rPr>
        <w:t xml:space="preserve">Regulacijom rijeke Česme znatno se promijenio njezin tok pa su nastala duga i ravna korita, a stari krivudavi tok ostao je u šumi i na čistinama kao meandar u kojem se zadržava voda. </w:t>
      </w:r>
      <w:r w:rsidRPr="51BB8DBE">
        <w:rPr>
          <w:rFonts w:ascii="Calibri" w:eastAsia="Calibri" w:hAnsi="Calibri" w:cs="Calibri"/>
        </w:rPr>
        <w:t xml:space="preserve"> Šume su prisutne uz ribnjake i prvenstveno uz rijeku Česmu jer su to pretežno nepogodna područja za poljoprivrednu proizvodnju ili ostale oblike gospodarskih djelatnosti (</w:t>
      </w:r>
      <w:r w:rsidR="393B00D8" w:rsidRPr="51BB8DBE">
        <w:rPr>
          <w:rFonts w:ascii="Calibri" w:eastAsia="Calibri" w:hAnsi="Calibri" w:cs="Calibri"/>
        </w:rPr>
        <w:t xml:space="preserve">DVOKUT-ECRO </w:t>
      </w:r>
      <w:r w:rsidR="6EF717D7" w:rsidRPr="51BB8DBE">
        <w:rPr>
          <w:rFonts w:ascii="Calibri" w:eastAsia="Calibri" w:hAnsi="Calibri" w:cs="Calibri"/>
        </w:rPr>
        <w:t>d</w:t>
      </w:r>
      <w:r w:rsidR="393B00D8" w:rsidRPr="51BB8DBE">
        <w:rPr>
          <w:rFonts w:ascii="Calibri" w:eastAsia="Calibri" w:hAnsi="Calibri" w:cs="Calibri"/>
        </w:rPr>
        <w:t>.</w:t>
      </w:r>
      <w:r w:rsidR="5A724213" w:rsidRPr="51BB8DBE">
        <w:rPr>
          <w:rFonts w:ascii="Calibri" w:eastAsia="Calibri" w:hAnsi="Calibri" w:cs="Calibri"/>
        </w:rPr>
        <w:t>o</w:t>
      </w:r>
      <w:r w:rsidR="393B00D8" w:rsidRPr="51BB8DBE">
        <w:rPr>
          <w:rFonts w:ascii="Calibri" w:eastAsia="Calibri" w:hAnsi="Calibri" w:cs="Calibri"/>
        </w:rPr>
        <w:t>.</w:t>
      </w:r>
      <w:r w:rsidR="25F17D06" w:rsidRPr="51BB8DBE">
        <w:rPr>
          <w:rFonts w:ascii="Calibri" w:eastAsia="Calibri" w:hAnsi="Calibri" w:cs="Calibri"/>
        </w:rPr>
        <w:t>o</w:t>
      </w:r>
      <w:r w:rsidR="393B00D8" w:rsidRPr="51BB8DBE">
        <w:rPr>
          <w:rFonts w:ascii="Calibri" w:eastAsia="Calibri" w:hAnsi="Calibri" w:cs="Calibri"/>
        </w:rPr>
        <w:t>.</w:t>
      </w:r>
      <w:r w:rsidRPr="51BB8DBE">
        <w:rPr>
          <w:rFonts w:ascii="Calibri" w:eastAsia="Calibri" w:hAnsi="Calibri" w:cs="Calibri"/>
        </w:rPr>
        <w:t>, 2015).</w:t>
      </w:r>
    </w:p>
    <w:p w14:paraId="206A713E" w14:textId="20040408" w:rsidR="00B04A60" w:rsidRPr="000A4D4D" w:rsidRDefault="51CFA0FA" w:rsidP="000A4D4D">
      <w:pPr>
        <w:pStyle w:val="Naslov2"/>
      </w:pPr>
      <w:bookmarkStart w:id="231" w:name="_Toc100163879"/>
      <w:bookmarkStart w:id="232" w:name="_Toc122416075"/>
      <w:bookmarkStart w:id="233" w:name="_Toc122416466"/>
      <w:bookmarkStart w:id="234" w:name="_Toc122418366"/>
      <w:bookmarkStart w:id="235" w:name="_Toc123215509"/>
      <w:r w:rsidRPr="000A4D4D">
        <w:lastRenderedPageBreak/>
        <w:t>Bioraznolikost</w:t>
      </w:r>
      <w:bookmarkEnd w:id="231"/>
      <w:bookmarkEnd w:id="232"/>
      <w:bookmarkEnd w:id="233"/>
      <w:bookmarkEnd w:id="234"/>
      <w:bookmarkEnd w:id="235"/>
    </w:p>
    <w:p w14:paraId="3114E779" w14:textId="3FBC9174" w:rsidR="004E21FB" w:rsidRPr="004C33C3" w:rsidRDefault="51CFA0FA" w:rsidP="00B07375">
      <w:pPr>
        <w:pStyle w:val="Naslov3"/>
        <w:spacing w:before="0" w:line="276" w:lineRule="auto"/>
        <w:ind w:left="1077"/>
      </w:pPr>
      <w:bookmarkStart w:id="236" w:name="_Toc100163880"/>
      <w:bookmarkStart w:id="237" w:name="_Toc122416076"/>
      <w:bookmarkStart w:id="238" w:name="_Toc122416467"/>
      <w:bookmarkStart w:id="239" w:name="_Toc122418367"/>
      <w:bookmarkStart w:id="240" w:name="_Toc123215510"/>
      <w:r w:rsidRPr="000A4D4D">
        <w:t>Staništa i vrste</w:t>
      </w:r>
      <w:bookmarkEnd w:id="236"/>
      <w:bookmarkEnd w:id="237"/>
      <w:bookmarkEnd w:id="238"/>
      <w:bookmarkEnd w:id="239"/>
      <w:bookmarkEnd w:id="240"/>
    </w:p>
    <w:p w14:paraId="2588CD0A" w14:textId="3AAB3642" w:rsidR="00F80ABB" w:rsidRPr="00B07375" w:rsidRDefault="60B0F738" w:rsidP="00E57691">
      <w:pPr>
        <w:spacing w:after="240" w:line="276" w:lineRule="auto"/>
        <w:jc w:val="both"/>
        <w:textAlignment w:val="baseline"/>
        <w:rPr>
          <w:rFonts w:ascii="Calibri" w:eastAsia="Times New Roman" w:hAnsi="Calibri" w:cs="Calibri"/>
          <w:lang w:eastAsia="en-GB"/>
        </w:rPr>
      </w:pPr>
      <w:r w:rsidRPr="52189A8E">
        <w:rPr>
          <w:rFonts w:ascii="Calibri" w:eastAsia="Times New Roman" w:hAnsi="Calibri" w:cs="Calibri"/>
          <w:lang w:eastAsia="en-GB"/>
        </w:rPr>
        <w:t>Na području obuhva</w:t>
      </w:r>
      <w:r w:rsidR="00736CE3">
        <w:rPr>
          <w:rFonts w:ascii="Calibri" w:eastAsia="Times New Roman" w:hAnsi="Calibri" w:cs="Calibri"/>
          <w:lang w:eastAsia="en-GB"/>
        </w:rPr>
        <w:t>ćenom</w:t>
      </w:r>
      <w:r w:rsidRPr="52189A8E">
        <w:rPr>
          <w:rFonts w:ascii="Calibri" w:eastAsia="Times New Roman" w:hAnsi="Calibri" w:cs="Calibri"/>
          <w:lang w:eastAsia="en-GB"/>
        </w:rPr>
        <w:t xml:space="preserve"> </w:t>
      </w:r>
      <w:r w:rsidR="52189A8E" w:rsidRPr="52189A8E">
        <w:rPr>
          <w:rFonts w:ascii="Calibri" w:eastAsia="Calibri" w:hAnsi="Calibri" w:cs="Calibri"/>
          <w:color w:val="000000" w:themeColor="text1"/>
        </w:rPr>
        <w:t xml:space="preserve">PU 047 </w:t>
      </w:r>
      <w:r w:rsidRPr="52189A8E">
        <w:rPr>
          <w:rFonts w:ascii="Calibri" w:eastAsia="Times New Roman" w:hAnsi="Calibri" w:cs="Calibri"/>
          <w:lang w:eastAsia="en-GB"/>
        </w:rPr>
        <w:t xml:space="preserve">zastupljeno je šest osnovnih skupina stanišnih tipova, među kojima su najrasprostranjenije šume (40 %) i kultivirane </w:t>
      </w:r>
      <w:proofErr w:type="spellStart"/>
      <w:r w:rsidRPr="52189A8E">
        <w:rPr>
          <w:rFonts w:ascii="Calibri" w:eastAsia="Times New Roman" w:hAnsi="Calibri" w:cs="Calibri"/>
          <w:lang w:eastAsia="en-GB"/>
        </w:rPr>
        <w:t>nešumske</w:t>
      </w:r>
      <w:proofErr w:type="spellEnd"/>
      <w:r w:rsidRPr="52189A8E">
        <w:rPr>
          <w:rFonts w:ascii="Calibri" w:eastAsia="Times New Roman" w:hAnsi="Calibri" w:cs="Calibri"/>
          <w:lang w:eastAsia="en-GB"/>
        </w:rPr>
        <w:t xml:space="preserve"> površine i staništa s korovnom i ruderalnom vegetacijom (35,73 %), a slijede ih travnjaci, </w:t>
      </w:r>
      <w:proofErr w:type="spellStart"/>
      <w:r w:rsidRPr="52189A8E">
        <w:rPr>
          <w:rFonts w:ascii="Calibri" w:eastAsia="Times New Roman" w:hAnsi="Calibri" w:cs="Calibri"/>
          <w:lang w:eastAsia="en-GB"/>
        </w:rPr>
        <w:t>cretovi</w:t>
      </w:r>
      <w:proofErr w:type="spellEnd"/>
      <w:r w:rsidRPr="52189A8E">
        <w:rPr>
          <w:rFonts w:ascii="Calibri" w:eastAsia="Times New Roman" w:hAnsi="Calibri" w:cs="Calibri"/>
          <w:lang w:eastAsia="en-GB"/>
        </w:rPr>
        <w:t xml:space="preserve"> i visoke zeleni (</w:t>
      </w:r>
      <w:r w:rsidRPr="52189A8E">
        <w:rPr>
          <w:rFonts w:ascii="Calibri" w:eastAsia="Times New Roman" w:hAnsi="Calibri" w:cs="Calibri"/>
          <w:color w:val="000000" w:themeColor="text1"/>
          <w:lang w:eastAsia="en-GB"/>
        </w:rPr>
        <w:t xml:space="preserve">11,61 </w:t>
      </w:r>
      <w:r w:rsidRPr="52189A8E">
        <w:rPr>
          <w:rFonts w:ascii="Calibri" w:eastAsia="Times New Roman" w:hAnsi="Calibri" w:cs="Calibri"/>
          <w:lang w:eastAsia="en-GB"/>
        </w:rPr>
        <w:t>%) te površinske kopnene vode i močvarna staništa (8 %) (</w:t>
      </w:r>
      <w:r w:rsidR="52189A8E" w:rsidRPr="00A06929">
        <w:rPr>
          <w:rFonts w:ascii="Calibri" w:eastAsia="Calibri" w:hAnsi="Calibri" w:cs="Calibri"/>
          <w:lang w:val="hr"/>
        </w:rPr>
        <w:t xml:space="preserve">Karta kopnenih </w:t>
      </w:r>
      <w:proofErr w:type="spellStart"/>
      <w:r w:rsidR="52189A8E" w:rsidRPr="00A06929">
        <w:rPr>
          <w:rFonts w:ascii="Calibri" w:eastAsia="Calibri" w:hAnsi="Calibri" w:cs="Calibri"/>
          <w:lang w:val="hr"/>
        </w:rPr>
        <w:t>nešumskih</w:t>
      </w:r>
      <w:proofErr w:type="spellEnd"/>
      <w:r w:rsidR="52189A8E" w:rsidRPr="00A06929">
        <w:rPr>
          <w:rFonts w:ascii="Calibri" w:eastAsia="Calibri" w:hAnsi="Calibri" w:cs="Calibri"/>
          <w:lang w:val="hr"/>
        </w:rPr>
        <w:t xml:space="preserve"> staništa RH, </w:t>
      </w:r>
      <w:r w:rsidR="00867C92" w:rsidRPr="00A06929">
        <w:rPr>
          <w:rFonts w:ascii="Calibri" w:eastAsia="Calibri" w:hAnsi="Calibri" w:cs="Calibri"/>
          <w:lang w:val="hr"/>
        </w:rPr>
        <w:t>MINGOR</w:t>
      </w:r>
      <w:r w:rsidR="00867C92">
        <w:rPr>
          <w:rFonts w:ascii="Calibri" w:eastAsia="Calibri" w:hAnsi="Calibri" w:cs="Calibri"/>
          <w:lang w:val="hr"/>
        </w:rPr>
        <w:t>,</w:t>
      </w:r>
      <w:r w:rsidR="00867C92" w:rsidRPr="00A06929">
        <w:rPr>
          <w:rFonts w:ascii="Calibri" w:eastAsia="Calibri" w:hAnsi="Calibri" w:cs="Calibri"/>
          <w:lang w:val="hr"/>
        </w:rPr>
        <w:t xml:space="preserve"> </w:t>
      </w:r>
      <w:r w:rsidR="52189A8E" w:rsidRPr="00A06929">
        <w:rPr>
          <w:rFonts w:ascii="Calibri" w:eastAsia="Calibri" w:hAnsi="Calibri" w:cs="Calibri"/>
          <w:lang w:val="hr"/>
        </w:rPr>
        <w:t>2016)</w:t>
      </w:r>
      <w:r w:rsidR="52189A8E" w:rsidRPr="52189A8E">
        <w:rPr>
          <w:rFonts w:ascii="Calibri" w:eastAsia="Times New Roman" w:hAnsi="Calibri" w:cs="Calibri"/>
          <w:lang w:eastAsia="en-GB"/>
        </w:rPr>
        <w:t xml:space="preserve"> </w:t>
      </w:r>
      <w:r w:rsidRPr="52189A8E">
        <w:rPr>
          <w:rFonts w:ascii="Calibri" w:eastAsia="Times New Roman" w:hAnsi="Calibri" w:cs="Calibri"/>
          <w:lang w:eastAsia="en-GB"/>
        </w:rPr>
        <w:t>(</w:t>
      </w:r>
      <w:r w:rsidR="00F80ABB">
        <w:rPr>
          <w:rFonts w:ascii="Calibri" w:eastAsia="Times New Roman" w:hAnsi="Calibri" w:cs="Calibri"/>
          <w:lang w:eastAsia="en-GB"/>
        </w:rPr>
        <w:fldChar w:fldCharType="begin"/>
      </w:r>
      <w:r w:rsidR="00F80ABB">
        <w:rPr>
          <w:rFonts w:ascii="Calibri" w:eastAsia="Times New Roman" w:hAnsi="Calibri" w:cs="Calibri"/>
          <w:lang w:eastAsia="en-GB"/>
        </w:rPr>
        <w:instrText xml:space="preserve"> REF _Ref121999693 \h </w:instrText>
      </w:r>
      <w:r w:rsidR="00F80ABB">
        <w:rPr>
          <w:rFonts w:ascii="Calibri" w:eastAsia="Times New Roman" w:hAnsi="Calibri" w:cs="Calibri"/>
          <w:lang w:eastAsia="en-GB"/>
        </w:rPr>
      </w:r>
      <w:r w:rsidR="00F80ABB">
        <w:rPr>
          <w:rFonts w:ascii="Calibri" w:eastAsia="Times New Roman" w:hAnsi="Calibri" w:cs="Calibri"/>
          <w:lang w:eastAsia="en-GB"/>
        </w:rPr>
        <w:fldChar w:fldCharType="separate"/>
      </w:r>
      <w:r w:rsidR="00D63FF6" w:rsidRPr="0024051F">
        <w:rPr>
          <w:b/>
          <w:bCs/>
        </w:rPr>
        <w:t xml:space="preserve">Slika </w:t>
      </w:r>
      <w:r w:rsidR="00D63FF6">
        <w:rPr>
          <w:b/>
          <w:bCs/>
          <w:noProof/>
        </w:rPr>
        <w:t>2</w:t>
      </w:r>
      <w:r w:rsidR="00D63FF6">
        <w:rPr>
          <w:b/>
          <w:bCs/>
        </w:rPr>
        <w:t>.</w:t>
      </w:r>
      <w:r w:rsidR="00D63FF6">
        <w:rPr>
          <w:b/>
          <w:bCs/>
          <w:noProof/>
        </w:rPr>
        <w:t>3</w:t>
      </w:r>
      <w:r w:rsidR="00F80ABB">
        <w:rPr>
          <w:rFonts w:ascii="Calibri" w:eastAsia="Times New Roman" w:hAnsi="Calibri" w:cs="Calibri"/>
          <w:lang w:eastAsia="en-GB"/>
        </w:rPr>
        <w:fldChar w:fldCharType="end"/>
      </w:r>
      <w:r w:rsidR="00DA3DF8">
        <w:rPr>
          <w:rFonts w:ascii="Calibri" w:eastAsia="Times New Roman" w:hAnsi="Calibri" w:cs="Calibri"/>
          <w:lang w:eastAsia="en-GB"/>
        </w:rPr>
        <w:t xml:space="preserve">, </w:t>
      </w:r>
      <w:r w:rsidR="00F80ABB">
        <w:rPr>
          <w:rFonts w:ascii="Calibri" w:eastAsia="Times New Roman" w:hAnsi="Calibri" w:cs="Calibri"/>
          <w:lang w:eastAsia="en-GB"/>
        </w:rPr>
        <w:fldChar w:fldCharType="begin"/>
      </w:r>
      <w:r w:rsidR="00F80ABB">
        <w:rPr>
          <w:rFonts w:ascii="Calibri" w:eastAsia="Times New Roman" w:hAnsi="Calibri" w:cs="Calibri"/>
          <w:lang w:eastAsia="en-GB"/>
        </w:rPr>
        <w:instrText xml:space="preserve"> REF _Ref121999702 \h </w:instrText>
      </w:r>
      <w:r w:rsidR="00F80ABB">
        <w:rPr>
          <w:rFonts w:ascii="Calibri" w:eastAsia="Times New Roman" w:hAnsi="Calibri" w:cs="Calibri"/>
          <w:lang w:eastAsia="en-GB"/>
        </w:rPr>
      </w:r>
      <w:r w:rsidR="00F80ABB">
        <w:rPr>
          <w:rFonts w:ascii="Calibri" w:eastAsia="Times New Roman" w:hAnsi="Calibri" w:cs="Calibri"/>
          <w:lang w:eastAsia="en-GB"/>
        </w:rPr>
        <w:fldChar w:fldCharType="separate"/>
      </w:r>
      <w:r w:rsidR="00D63FF6" w:rsidRPr="0024051F">
        <w:rPr>
          <w:b/>
          <w:bCs/>
        </w:rPr>
        <w:t xml:space="preserve">Slika </w:t>
      </w:r>
      <w:r w:rsidR="00D63FF6">
        <w:rPr>
          <w:b/>
          <w:bCs/>
          <w:noProof/>
        </w:rPr>
        <w:t>2</w:t>
      </w:r>
      <w:r w:rsidR="00D63FF6">
        <w:rPr>
          <w:b/>
          <w:bCs/>
        </w:rPr>
        <w:t>.</w:t>
      </w:r>
      <w:r w:rsidR="00D63FF6">
        <w:rPr>
          <w:b/>
          <w:bCs/>
          <w:noProof/>
        </w:rPr>
        <w:t>4</w:t>
      </w:r>
      <w:r w:rsidR="00F80ABB">
        <w:rPr>
          <w:rFonts w:ascii="Calibri" w:eastAsia="Times New Roman" w:hAnsi="Calibri" w:cs="Calibri"/>
          <w:lang w:eastAsia="en-GB"/>
        </w:rPr>
        <w:fldChar w:fldCharType="end"/>
      </w:r>
      <w:r w:rsidRPr="52189A8E">
        <w:rPr>
          <w:rFonts w:ascii="Calibri" w:eastAsia="Times New Roman" w:hAnsi="Calibri" w:cs="Calibri"/>
          <w:lang w:eastAsia="en-GB"/>
        </w:rPr>
        <w:t>).</w:t>
      </w:r>
      <w:r w:rsidR="00F2645B" w:rsidRPr="00F2645B">
        <w:rPr>
          <w:rFonts w:ascii="Calibri" w:eastAsia="Calibri" w:hAnsi="Calibri" w:cs="Calibri"/>
        </w:rPr>
        <w:t xml:space="preserve"> </w:t>
      </w:r>
      <w:r w:rsidR="00F2645B">
        <w:rPr>
          <w:rFonts w:ascii="Calibri" w:eastAsia="Calibri" w:hAnsi="Calibri" w:cs="Calibri"/>
        </w:rPr>
        <w:t>Kod izračuna površina i udjela te izrade slikovnih prikaza u ovom poglavlju u obzir</w:t>
      </w:r>
      <w:r w:rsidR="007201D3">
        <w:rPr>
          <w:rFonts w:ascii="Calibri" w:eastAsia="Calibri" w:hAnsi="Calibri" w:cs="Calibri"/>
        </w:rPr>
        <w:t xml:space="preserve"> su uzeti</w:t>
      </w:r>
      <w:r w:rsidR="00F2645B">
        <w:rPr>
          <w:rFonts w:ascii="Calibri" w:eastAsia="Calibri" w:hAnsi="Calibri" w:cs="Calibri"/>
        </w:rPr>
        <w:t xml:space="preserve"> samo stanišni tipovi koji dolaze samostalno ili na 1. mjestu u mozaiku </w:t>
      </w:r>
      <w:r w:rsidR="007201D3">
        <w:rPr>
          <w:rFonts w:ascii="Calibri" w:eastAsia="Calibri" w:hAnsi="Calibri" w:cs="Calibri"/>
        </w:rPr>
        <w:t xml:space="preserve">stoga </w:t>
      </w:r>
      <w:r w:rsidR="00F2645B">
        <w:rPr>
          <w:rFonts w:ascii="Calibri" w:eastAsia="Calibri" w:hAnsi="Calibri" w:cs="Calibri"/>
        </w:rPr>
        <w:t>su izračunate površina i udjeli stanišnih tipova samo okvirni.</w:t>
      </w:r>
    </w:p>
    <w:p w14:paraId="2F95E5D3" w14:textId="77777777" w:rsidR="0024051F" w:rsidRDefault="004E21FB" w:rsidP="0024051F">
      <w:pPr>
        <w:keepNext/>
        <w:spacing w:after="0" w:line="240" w:lineRule="auto"/>
        <w:jc w:val="center"/>
        <w:textAlignment w:val="baseline"/>
      </w:pPr>
      <w:r w:rsidRPr="00AB3518">
        <w:rPr>
          <w:rFonts w:ascii="Calibri" w:hAnsi="Calibri"/>
          <w:noProof/>
          <w:color w:val="1F3864"/>
          <w:lang w:val="en-US"/>
        </w:rPr>
        <w:drawing>
          <wp:inline distT="0" distB="0" distL="0" distR="0" wp14:anchorId="09214C35" wp14:editId="568932C4">
            <wp:extent cx="5326749" cy="5424055"/>
            <wp:effectExtent l="19050" t="19050" r="26670" b="247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a:extLst>
                        <a:ext uri="{28A0092B-C50C-407E-A947-70E740481C1C}">
                          <a14:useLocalDpi xmlns:a14="http://schemas.microsoft.com/office/drawing/2010/main" val="0"/>
                        </a:ext>
                      </a:extLst>
                    </a:blip>
                    <a:srcRect l="1014" t="876" r="1623" b="1092"/>
                    <a:stretch/>
                  </pic:blipFill>
                  <pic:spPr bwMode="auto">
                    <a:xfrm>
                      <a:off x="0" y="0"/>
                      <a:ext cx="5356760" cy="5454614"/>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19E13562" w14:textId="2AC33F10" w:rsidR="0024051F" w:rsidRDefault="0024051F" w:rsidP="0024051F">
      <w:pPr>
        <w:pStyle w:val="Opisslike"/>
      </w:pPr>
      <w:bookmarkStart w:id="241" w:name="_Ref121999693"/>
      <w:bookmarkStart w:id="242" w:name="_Ref119055537"/>
      <w:bookmarkStart w:id="243" w:name="_Toc123215622"/>
      <w:r w:rsidRPr="0024051F">
        <w:rPr>
          <w:b/>
          <w:bCs/>
        </w:rPr>
        <w:t xml:space="preserve">Slika </w:t>
      </w:r>
      <w:r w:rsidR="00717308">
        <w:rPr>
          <w:b/>
          <w:bCs/>
        </w:rPr>
        <w:fldChar w:fldCharType="begin"/>
      </w:r>
      <w:r w:rsidR="00717308">
        <w:rPr>
          <w:b/>
          <w:bCs/>
        </w:rPr>
        <w:instrText xml:space="preserve"> STYLEREF 1 \s </w:instrText>
      </w:r>
      <w:r w:rsidR="00717308">
        <w:rPr>
          <w:b/>
          <w:bCs/>
        </w:rPr>
        <w:fldChar w:fldCharType="separate"/>
      </w:r>
      <w:r w:rsidR="00D63FF6">
        <w:rPr>
          <w:b/>
          <w:bCs/>
          <w:noProof/>
        </w:rPr>
        <w:t>2</w:t>
      </w:r>
      <w:r w:rsidR="00717308">
        <w:rPr>
          <w:b/>
          <w:bCs/>
        </w:rPr>
        <w:fldChar w:fldCharType="end"/>
      </w:r>
      <w:r w:rsidR="00717308">
        <w:rPr>
          <w:b/>
          <w:bCs/>
        </w:rPr>
        <w:t>.</w:t>
      </w:r>
      <w:r w:rsidR="00717308">
        <w:rPr>
          <w:b/>
          <w:bCs/>
        </w:rPr>
        <w:fldChar w:fldCharType="begin"/>
      </w:r>
      <w:r w:rsidR="00717308">
        <w:rPr>
          <w:b/>
          <w:bCs/>
        </w:rPr>
        <w:instrText xml:space="preserve"> SEQ Slika \* ARABIC \s 1 </w:instrText>
      </w:r>
      <w:r w:rsidR="00717308">
        <w:rPr>
          <w:b/>
          <w:bCs/>
        </w:rPr>
        <w:fldChar w:fldCharType="separate"/>
      </w:r>
      <w:r w:rsidR="00D63FF6">
        <w:rPr>
          <w:b/>
          <w:bCs/>
          <w:noProof/>
        </w:rPr>
        <w:t>3</w:t>
      </w:r>
      <w:r w:rsidR="00717308">
        <w:rPr>
          <w:b/>
          <w:bCs/>
        </w:rPr>
        <w:fldChar w:fldCharType="end"/>
      </w:r>
      <w:bookmarkEnd w:id="241"/>
      <w:bookmarkEnd w:id="242"/>
      <w:r>
        <w:t xml:space="preserve"> </w:t>
      </w:r>
      <w:r w:rsidRPr="008B41CF">
        <w:t>Prikaz udjela stanišnih tipova zastupljenih na području PU 047 prema NKS-u (1. razina).</w:t>
      </w:r>
      <w:bookmarkEnd w:id="243"/>
      <w:r w:rsidRPr="008B41CF">
        <w:t xml:space="preserve"> </w:t>
      </w:r>
    </w:p>
    <w:p w14:paraId="58EB1667" w14:textId="6C03D7C2" w:rsidR="0024051F" w:rsidRDefault="0024051F" w:rsidP="00E57691">
      <w:pPr>
        <w:pStyle w:val="Opisslike"/>
        <w:spacing w:after="240" w:line="276" w:lineRule="auto"/>
      </w:pPr>
      <w:r w:rsidRPr="0024051F">
        <w:rPr>
          <w:i/>
          <w:iCs/>
        </w:rPr>
        <w:t xml:space="preserve">Izvor: Karta kopnenih </w:t>
      </w:r>
      <w:proofErr w:type="spellStart"/>
      <w:r w:rsidRPr="0024051F">
        <w:rPr>
          <w:i/>
          <w:iCs/>
        </w:rPr>
        <w:t>nešumskih</w:t>
      </w:r>
      <w:proofErr w:type="spellEnd"/>
      <w:r w:rsidRPr="0024051F">
        <w:rPr>
          <w:i/>
          <w:iCs/>
        </w:rPr>
        <w:t xml:space="preserve"> staništa </w:t>
      </w:r>
      <w:r w:rsidR="00B9365F">
        <w:rPr>
          <w:i/>
          <w:iCs/>
        </w:rPr>
        <w:t>(</w:t>
      </w:r>
      <w:r w:rsidR="00867C92">
        <w:rPr>
          <w:i/>
          <w:iCs/>
        </w:rPr>
        <w:t xml:space="preserve">MINGOR, </w:t>
      </w:r>
      <w:r w:rsidRPr="0024051F">
        <w:rPr>
          <w:i/>
          <w:iCs/>
        </w:rPr>
        <w:t>2016</w:t>
      </w:r>
      <w:r w:rsidR="00B9365F">
        <w:rPr>
          <w:i/>
          <w:iCs/>
        </w:rPr>
        <w:t>)</w:t>
      </w:r>
    </w:p>
    <w:p w14:paraId="0D1FF166" w14:textId="4E6CEFCD" w:rsidR="00F32E43" w:rsidRDefault="00F32E43" w:rsidP="0024051F">
      <w:pPr>
        <w:keepNext/>
        <w:spacing w:after="0" w:line="240" w:lineRule="auto"/>
        <w:textAlignment w:val="baseline"/>
      </w:pPr>
      <w:r>
        <w:rPr>
          <w:noProof/>
          <w:lang w:val="en-US"/>
        </w:rPr>
        <w:lastRenderedPageBreak/>
        <w:drawing>
          <wp:inline distT="0" distB="0" distL="0" distR="0" wp14:anchorId="443869A8" wp14:editId="0C53B698">
            <wp:extent cx="5943600" cy="4203065"/>
            <wp:effectExtent l="19050" t="19050" r="19050" b="26035"/>
            <wp:docPr id="1486780370" name="Picture 148678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80370" name="PU047_Karta_stanista_2016_v2.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4203065"/>
                    </a:xfrm>
                    <a:prstGeom prst="rect">
                      <a:avLst/>
                    </a:prstGeom>
                    <a:ln w="3175">
                      <a:solidFill>
                        <a:schemeClr val="tx1"/>
                      </a:solidFill>
                    </a:ln>
                  </pic:spPr>
                </pic:pic>
              </a:graphicData>
            </a:graphic>
          </wp:inline>
        </w:drawing>
      </w:r>
    </w:p>
    <w:p w14:paraId="010DE9DC" w14:textId="09949D1A" w:rsidR="0024051F" w:rsidRDefault="0024051F" w:rsidP="0024051F">
      <w:pPr>
        <w:pStyle w:val="Opisslike"/>
      </w:pPr>
      <w:bookmarkStart w:id="244" w:name="_Ref121999702"/>
      <w:bookmarkStart w:id="245" w:name="_Ref118985646"/>
      <w:bookmarkStart w:id="246" w:name="_Toc123215623"/>
      <w:r w:rsidRPr="0024051F">
        <w:rPr>
          <w:b/>
          <w:bCs/>
        </w:rPr>
        <w:t xml:space="preserve">Slika </w:t>
      </w:r>
      <w:r w:rsidR="00717308">
        <w:rPr>
          <w:b/>
          <w:bCs/>
        </w:rPr>
        <w:fldChar w:fldCharType="begin"/>
      </w:r>
      <w:r w:rsidR="00717308">
        <w:rPr>
          <w:b/>
          <w:bCs/>
        </w:rPr>
        <w:instrText xml:space="preserve"> STYLEREF 1 \s </w:instrText>
      </w:r>
      <w:r w:rsidR="00717308">
        <w:rPr>
          <w:b/>
          <w:bCs/>
        </w:rPr>
        <w:fldChar w:fldCharType="separate"/>
      </w:r>
      <w:r w:rsidR="00D63FF6">
        <w:rPr>
          <w:b/>
          <w:bCs/>
          <w:noProof/>
        </w:rPr>
        <w:t>2</w:t>
      </w:r>
      <w:r w:rsidR="00717308">
        <w:rPr>
          <w:b/>
          <w:bCs/>
        </w:rPr>
        <w:fldChar w:fldCharType="end"/>
      </w:r>
      <w:r w:rsidR="00717308">
        <w:rPr>
          <w:b/>
          <w:bCs/>
        </w:rPr>
        <w:t>.</w:t>
      </w:r>
      <w:r w:rsidR="00717308">
        <w:rPr>
          <w:b/>
          <w:bCs/>
        </w:rPr>
        <w:fldChar w:fldCharType="begin"/>
      </w:r>
      <w:r w:rsidR="00717308">
        <w:rPr>
          <w:b/>
          <w:bCs/>
        </w:rPr>
        <w:instrText xml:space="preserve"> SEQ Slika \* ARABIC \s 1 </w:instrText>
      </w:r>
      <w:r w:rsidR="00717308">
        <w:rPr>
          <w:b/>
          <w:bCs/>
        </w:rPr>
        <w:fldChar w:fldCharType="separate"/>
      </w:r>
      <w:r w:rsidR="00D63FF6">
        <w:rPr>
          <w:b/>
          <w:bCs/>
          <w:noProof/>
        </w:rPr>
        <w:t>4</w:t>
      </w:r>
      <w:r w:rsidR="00717308">
        <w:rPr>
          <w:b/>
          <w:bCs/>
        </w:rPr>
        <w:fldChar w:fldCharType="end"/>
      </w:r>
      <w:bookmarkEnd w:id="244"/>
      <w:bookmarkEnd w:id="245"/>
      <w:r>
        <w:t xml:space="preserve"> </w:t>
      </w:r>
      <w:r w:rsidRPr="008715CA">
        <w:t xml:space="preserve">Karta staništa </w:t>
      </w:r>
      <w:r w:rsidR="00703E72">
        <w:t>n</w:t>
      </w:r>
      <w:r w:rsidRPr="008715CA">
        <w:t>a područj</w:t>
      </w:r>
      <w:r w:rsidR="00703E72">
        <w:t>u</w:t>
      </w:r>
      <w:r w:rsidRPr="008715CA">
        <w:t xml:space="preserve"> PU 047 prema NKS-u.</w:t>
      </w:r>
      <w:bookmarkEnd w:id="246"/>
    </w:p>
    <w:p w14:paraId="64E8F6D3" w14:textId="2517FDC4" w:rsidR="00DB5E76" w:rsidRPr="0024051F" w:rsidRDefault="0024051F" w:rsidP="00E57691">
      <w:pPr>
        <w:pStyle w:val="Opisslike"/>
        <w:spacing w:after="240" w:line="276" w:lineRule="auto"/>
        <w:rPr>
          <w:i/>
          <w:iCs/>
        </w:rPr>
      </w:pPr>
      <w:r w:rsidRPr="0024051F">
        <w:rPr>
          <w:i/>
          <w:iCs/>
        </w:rPr>
        <w:t>Izvor</w:t>
      </w:r>
      <w:r>
        <w:rPr>
          <w:i/>
          <w:iCs/>
        </w:rPr>
        <w:t>i</w:t>
      </w:r>
      <w:r w:rsidRPr="0024051F">
        <w:rPr>
          <w:i/>
          <w:iCs/>
        </w:rPr>
        <w:t xml:space="preserve">: Karta kopnenih </w:t>
      </w:r>
      <w:proofErr w:type="spellStart"/>
      <w:r w:rsidRPr="0024051F">
        <w:rPr>
          <w:i/>
          <w:iCs/>
        </w:rPr>
        <w:t>nešumskih</w:t>
      </w:r>
      <w:proofErr w:type="spellEnd"/>
      <w:r w:rsidRPr="0024051F">
        <w:rPr>
          <w:i/>
          <w:iCs/>
        </w:rPr>
        <w:t xml:space="preserve"> staništa (MINGOR, 2016); Registar prostornih jedinica (DGU)</w:t>
      </w:r>
    </w:p>
    <w:p w14:paraId="000575F2" w14:textId="3BD72476" w:rsidR="00E00F12" w:rsidRPr="002A2FFB" w:rsidRDefault="007C09ED" w:rsidP="00E57691">
      <w:pPr>
        <w:spacing w:before="240" w:after="240" w:line="276" w:lineRule="auto"/>
        <w:jc w:val="both"/>
        <w:textAlignment w:val="baseline"/>
        <w:rPr>
          <w:rFonts w:ascii="Calibri" w:eastAsia="Times New Roman" w:hAnsi="Calibri" w:cs="Calibri"/>
          <w:lang w:eastAsia="en-GB"/>
        </w:rPr>
      </w:pPr>
      <w:r>
        <w:rPr>
          <w:rFonts w:ascii="Calibri" w:eastAsia="Times New Roman" w:hAnsi="Calibri" w:cs="Calibri"/>
          <w:lang w:eastAsia="en-GB"/>
        </w:rPr>
        <w:t>Na p</w:t>
      </w:r>
      <w:r w:rsidR="60B0F738" w:rsidRPr="52189A8E">
        <w:rPr>
          <w:rFonts w:ascii="Calibri" w:eastAsia="Times New Roman" w:hAnsi="Calibri" w:cs="Calibri"/>
          <w:lang w:eastAsia="en-GB"/>
        </w:rPr>
        <w:t>odručj</w:t>
      </w:r>
      <w:r>
        <w:rPr>
          <w:rFonts w:ascii="Calibri" w:eastAsia="Times New Roman" w:hAnsi="Calibri" w:cs="Calibri"/>
          <w:lang w:eastAsia="en-GB"/>
        </w:rPr>
        <w:t>u obuhvaćenom PU 047</w:t>
      </w:r>
      <w:r w:rsidR="60B0F738" w:rsidRPr="52189A8E">
        <w:rPr>
          <w:rFonts w:ascii="Calibri" w:eastAsia="Times New Roman" w:hAnsi="Calibri" w:cs="Calibri"/>
          <w:lang w:eastAsia="en-GB"/>
        </w:rPr>
        <w:t xml:space="preserve"> značaj</w:t>
      </w:r>
      <w:r>
        <w:rPr>
          <w:rFonts w:ascii="Calibri" w:eastAsia="Times New Roman" w:hAnsi="Calibri" w:cs="Calibri"/>
          <w:lang w:eastAsia="en-GB"/>
        </w:rPr>
        <w:t>na su</w:t>
      </w:r>
      <w:r w:rsidR="60B0F738" w:rsidRPr="52189A8E">
        <w:rPr>
          <w:rFonts w:ascii="Calibri" w:eastAsia="Times New Roman" w:hAnsi="Calibri" w:cs="Calibri"/>
          <w:lang w:eastAsia="en-GB"/>
        </w:rPr>
        <w:t xml:space="preserve"> dva ciljna stanišna tipa </w:t>
      </w:r>
      <w:r w:rsidR="00200717">
        <w:rPr>
          <w:rFonts w:ascii="Calibri" w:eastAsia="Times New Roman" w:hAnsi="Calibri" w:cs="Calibri"/>
          <w:color w:val="000000" w:themeColor="text1"/>
          <w:lang w:eastAsia="en-GB"/>
        </w:rPr>
        <w:t>naved</w:t>
      </w:r>
      <w:r>
        <w:rPr>
          <w:rFonts w:ascii="Calibri" w:eastAsia="Times New Roman" w:hAnsi="Calibri" w:cs="Calibri"/>
          <w:color w:val="000000" w:themeColor="text1"/>
          <w:lang w:eastAsia="en-GB"/>
        </w:rPr>
        <w:t>e</w:t>
      </w:r>
      <w:r w:rsidR="00200717">
        <w:rPr>
          <w:rFonts w:ascii="Calibri" w:eastAsia="Times New Roman" w:hAnsi="Calibri" w:cs="Calibri"/>
          <w:color w:val="000000" w:themeColor="text1"/>
          <w:lang w:eastAsia="en-GB"/>
        </w:rPr>
        <w:t>n</w:t>
      </w:r>
      <w:r>
        <w:rPr>
          <w:rFonts w:ascii="Calibri" w:eastAsia="Times New Roman" w:hAnsi="Calibri" w:cs="Calibri"/>
          <w:color w:val="000000" w:themeColor="text1"/>
          <w:lang w:eastAsia="en-GB"/>
        </w:rPr>
        <w:t>a</w:t>
      </w:r>
      <w:r w:rsidR="60B0F738" w:rsidRPr="52189A8E">
        <w:rPr>
          <w:rFonts w:ascii="Calibri" w:eastAsia="Times New Roman" w:hAnsi="Calibri" w:cs="Calibri"/>
          <w:color w:val="000000" w:themeColor="text1"/>
          <w:lang w:eastAsia="en-GB"/>
        </w:rPr>
        <w:t xml:space="preserve"> u </w:t>
      </w:r>
      <w:r w:rsidR="00F80ABB">
        <w:rPr>
          <w:rFonts w:ascii="Calibri" w:eastAsia="Times New Roman" w:hAnsi="Calibri" w:cs="Calibri"/>
          <w:color w:val="000000" w:themeColor="text1"/>
          <w:lang w:eastAsia="en-GB"/>
        </w:rPr>
        <w:fldChar w:fldCharType="begin"/>
      </w:r>
      <w:r w:rsidR="00F80ABB">
        <w:rPr>
          <w:rFonts w:ascii="Calibri" w:eastAsia="Times New Roman" w:hAnsi="Calibri" w:cs="Calibri"/>
          <w:color w:val="000000" w:themeColor="text1"/>
          <w:lang w:eastAsia="en-GB"/>
        </w:rPr>
        <w:instrText xml:space="preserve"> REF _Ref121999761 \h </w:instrText>
      </w:r>
      <w:r w:rsidR="00F80ABB">
        <w:rPr>
          <w:rFonts w:ascii="Calibri" w:eastAsia="Times New Roman" w:hAnsi="Calibri" w:cs="Calibri"/>
          <w:color w:val="000000" w:themeColor="text1"/>
          <w:lang w:eastAsia="en-GB"/>
        </w:rPr>
      </w:r>
      <w:r w:rsidR="00F80ABB">
        <w:rPr>
          <w:rFonts w:ascii="Calibri" w:eastAsia="Times New Roman" w:hAnsi="Calibri" w:cs="Calibri"/>
          <w:color w:val="000000" w:themeColor="text1"/>
          <w:lang w:eastAsia="en-GB"/>
        </w:rPr>
        <w:fldChar w:fldCharType="separate"/>
      </w:r>
      <w:r w:rsidR="00D63FF6" w:rsidRPr="00DA3E17">
        <w:rPr>
          <w:b/>
          <w:bCs/>
        </w:rPr>
        <w:t xml:space="preserve">Tablica </w:t>
      </w:r>
      <w:r w:rsidR="00D63FF6">
        <w:rPr>
          <w:b/>
          <w:bCs/>
          <w:noProof/>
        </w:rPr>
        <w:t>2</w:t>
      </w:r>
      <w:r w:rsidR="00D63FF6">
        <w:rPr>
          <w:b/>
          <w:bCs/>
        </w:rPr>
        <w:t>.</w:t>
      </w:r>
      <w:r w:rsidR="00D63FF6">
        <w:rPr>
          <w:b/>
          <w:bCs/>
          <w:noProof/>
        </w:rPr>
        <w:t>1</w:t>
      </w:r>
      <w:r w:rsidR="00F80ABB">
        <w:rPr>
          <w:rFonts w:ascii="Calibri" w:eastAsia="Times New Roman" w:hAnsi="Calibri" w:cs="Calibri"/>
          <w:color w:val="000000" w:themeColor="text1"/>
          <w:lang w:eastAsia="en-GB"/>
        </w:rPr>
        <w:fldChar w:fldCharType="end"/>
      </w:r>
      <w:r w:rsidR="006B1296">
        <w:rPr>
          <w:rFonts w:ascii="Calibri" w:eastAsia="Times New Roman" w:hAnsi="Calibri" w:cs="Calibri"/>
          <w:b/>
          <w:bCs/>
          <w:color w:val="000000" w:themeColor="text1"/>
          <w:lang w:eastAsia="en-GB"/>
        </w:rPr>
        <w:t xml:space="preserve"> </w:t>
      </w:r>
      <w:r w:rsidR="00200717">
        <w:rPr>
          <w:rFonts w:ascii="Calibri" w:eastAsia="Calibri" w:hAnsi="Calibri" w:cs="Calibri"/>
          <w:bCs/>
          <w:color w:val="000000" w:themeColor="text1"/>
        </w:rPr>
        <w:t xml:space="preserve">u kojoj je </w:t>
      </w:r>
      <w:r w:rsidR="60B0F738" w:rsidRPr="52189A8E">
        <w:rPr>
          <w:rFonts w:ascii="Calibri" w:eastAsia="Times New Roman" w:hAnsi="Calibri" w:cs="Calibri"/>
          <w:color w:val="000000" w:themeColor="text1"/>
          <w:lang w:eastAsia="en-GB"/>
        </w:rPr>
        <w:t xml:space="preserve">prikazana </w:t>
      </w:r>
      <w:r w:rsidR="001236DD">
        <w:rPr>
          <w:rFonts w:ascii="Calibri" w:eastAsia="Times New Roman" w:hAnsi="Calibri" w:cs="Calibri"/>
          <w:color w:val="000000" w:themeColor="text1"/>
          <w:lang w:eastAsia="en-GB"/>
        </w:rPr>
        <w:t xml:space="preserve">i </w:t>
      </w:r>
      <w:r w:rsidR="00200717">
        <w:rPr>
          <w:rFonts w:ascii="Calibri" w:eastAsia="Calibri" w:hAnsi="Calibri" w:cs="Calibri"/>
          <w:color w:val="000000" w:themeColor="text1"/>
        </w:rPr>
        <w:t xml:space="preserve">veza </w:t>
      </w:r>
      <w:r w:rsidR="00200717" w:rsidRPr="00B83A81">
        <w:rPr>
          <w:rFonts w:ascii="Calibri" w:eastAsia="Calibri" w:hAnsi="Calibri" w:cs="Calibri"/>
          <w:color w:val="000000" w:themeColor="text1"/>
        </w:rPr>
        <w:t>kodova i naziva ciljnih stanišnih tipova</w:t>
      </w:r>
      <w:r w:rsidR="00200717">
        <w:rPr>
          <w:rFonts w:ascii="Calibri" w:eastAsia="Calibri" w:hAnsi="Calibri" w:cs="Calibri"/>
          <w:color w:val="000000" w:themeColor="text1"/>
        </w:rPr>
        <w:t xml:space="preserve"> </w:t>
      </w:r>
      <w:r w:rsidR="00200717" w:rsidRPr="00B83A81">
        <w:rPr>
          <w:rFonts w:ascii="Calibri" w:eastAsia="Calibri" w:hAnsi="Calibri" w:cs="Calibri"/>
          <w:color w:val="000000" w:themeColor="text1"/>
        </w:rPr>
        <w:t>te kodova i naziva stanišnih tipova prem</w:t>
      </w:r>
      <w:r w:rsidR="00200717">
        <w:rPr>
          <w:rFonts w:ascii="Calibri" w:eastAsia="Calibri" w:hAnsi="Calibri" w:cs="Calibri"/>
          <w:color w:val="000000" w:themeColor="text1"/>
        </w:rPr>
        <w:t xml:space="preserve">a </w:t>
      </w:r>
      <w:r w:rsidR="60B0F738" w:rsidRPr="52189A8E">
        <w:rPr>
          <w:rFonts w:ascii="Calibri" w:eastAsia="Times New Roman" w:hAnsi="Calibri" w:cs="Calibri"/>
          <w:color w:val="000000" w:themeColor="text1"/>
          <w:lang w:eastAsia="en-GB"/>
        </w:rPr>
        <w:t>nacionalno</w:t>
      </w:r>
      <w:r w:rsidR="00200717">
        <w:rPr>
          <w:rFonts w:ascii="Calibri" w:eastAsia="Times New Roman" w:hAnsi="Calibri" w:cs="Calibri"/>
          <w:color w:val="000000" w:themeColor="text1"/>
          <w:lang w:eastAsia="en-GB"/>
        </w:rPr>
        <w:t>j</w:t>
      </w:r>
      <w:r w:rsidR="60B0F738" w:rsidRPr="52189A8E">
        <w:rPr>
          <w:rFonts w:ascii="Calibri" w:eastAsia="Times New Roman" w:hAnsi="Calibri" w:cs="Calibri"/>
          <w:color w:val="000000" w:themeColor="text1"/>
          <w:lang w:eastAsia="en-GB"/>
        </w:rPr>
        <w:t xml:space="preserve"> </w:t>
      </w:r>
      <w:r w:rsidR="00200717" w:rsidRPr="52189A8E">
        <w:rPr>
          <w:rFonts w:ascii="Calibri" w:eastAsia="Times New Roman" w:hAnsi="Calibri" w:cs="Calibri"/>
          <w:color w:val="000000" w:themeColor="text1"/>
          <w:lang w:eastAsia="en-GB"/>
        </w:rPr>
        <w:t>klasifikacij</w:t>
      </w:r>
      <w:r w:rsidR="00200717">
        <w:rPr>
          <w:rFonts w:ascii="Calibri" w:eastAsia="Times New Roman" w:hAnsi="Calibri" w:cs="Calibri"/>
          <w:color w:val="000000" w:themeColor="text1"/>
          <w:lang w:eastAsia="en-GB"/>
        </w:rPr>
        <w:t>i</w:t>
      </w:r>
      <w:r w:rsidR="00200717" w:rsidRPr="52189A8E">
        <w:rPr>
          <w:rFonts w:ascii="Calibri" w:eastAsia="Times New Roman" w:hAnsi="Calibri" w:cs="Calibri"/>
          <w:color w:val="000000" w:themeColor="text1"/>
          <w:lang w:eastAsia="en-GB"/>
        </w:rPr>
        <w:t xml:space="preserve"> </w:t>
      </w:r>
      <w:r w:rsidR="60B0F738" w:rsidRPr="52189A8E">
        <w:rPr>
          <w:rFonts w:ascii="Calibri" w:eastAsia="Times New Roman" w:hAnsi="Calibri" w:cs="Calibri"/>
          <w:color w:val="000000" w:themeColor="text1"/>
          <w:lang w:eastAsia="en-GB"/>
        </w:rPr>
        <w:t>staništa (NKS)</w:t>
      </w:r>
      <w:r w:rsidR="60B0F738" w:rsidRPr="52189A8E">
        <w:rPr>
          <w:rFonts w:ascii="Calibri" w:eastAsia="Times New Roman" w:hAnsi="Calibri" w:cs="Calibri"/>
          <w:lang w:eastAsia="en-GB"/>
        </w:rPr>
        <w:t>.</w:t>
      </w:r>
    </w:p>
    <w:p w14:paraId="40F608A6" w14:textId="01514E2B" w:rsidR="00DA3E17" w:rsidRDefault="00DA3E17" w:rsidP="00B07375">
      <w:pPr>
        <w:pStyle w:val="Opisslike"/>
        <w:keepNext/>
        <w:spacing w:before="240"/>
        <w:jc w:val="both"/>
      </w:pPr>
      <w:bookmarkStart w:id="247" w:name="_Ref119055599"/>
      <w:bookmarkStart w:id="248" w:name="_Ref121999761"/>
      <w:bookmarkStart w:id="249" w:name="_Toc123215598"/>
      <w:r w:rsidRPr="00DA3E17">
        <w:rPr>
          <w:b/>
          <w:bCs/>
        </w:rPr>
        <w:t xml:space="preserve">Tablica </w:t>
      </w:r>
      <w:r w:rsidR="00892545">
        <w:rPr>
          <w:b/>
          <w:bCs/>
        </w:rPr>
        <w:fldChar w:fldCharType="begin"/>
      </w:r>
      <w:r w:rsidR="00892545">
        <w:rPr>
          <w:b/>
          <w:bCs/>
        </w:rPr>
        <w:instrText xml:space="preserve"> STYLEREF 1 \s </w:instrText>
      </w:r>
      <w:r w:rsidR="00892545">
        <w:rPr>
          <w:b/>
          <w:bCs/>
        </w:rPr>
        <w:fldChar w:fldCharType="separate"/>
      </w:r>
      <w:r w:rsidR="00D63FF6">
        <w:rPr>
          <w:b/>
          <w:bCs/>
          <w:noProof/>
        </w:rPr>
        <w:t>2</w:t>
      </w:r>
      <w:r w:rsidR="00892545">
        <w:rPr>
          <w:b/>
          <w:bCs/>
        </w:rPr>
        <w:fldChar w:fldCharType="end"/>
      </w:r>
      <w:r w:rsidR="00892545">
        <w:rPr>
          <w:b/>
          <w:bCs/>
        </w:rPr>
        <w:t>.</w:t>
      </w:r>
      <w:r w:rsidR="00892545">
        <w:rPr>
          <w:b/>
          <w:bCs/>
        </w:rPr>
        <w:fldChar w:fldCharType="begin"/>
      </w:r>
      <w:r w:rsidR="00892545">
        <w:rPr>
          <w:b/>
          <w:bCs/>
        </w:rPr>
        <w:instrText xml:space="preserve"> SEQ Tablica \* ARABIC \s 1 </w:instrText>
      </w:r>
      <w:r w:rsidR="00892545">
        <w:rPr>
          <w:b/>
          <w:bCs/>
        </w:rPr>
        <w:fldChar w:fldCharType="separate"/>
      </w:r>
      <w:r w:rsidR="00D63FF6">
        <w:rPr>
          <w:b/>
          <w:bCs/>
          <w:noProof/>
        </w:rPr>
        <w:t>1</w:t>
      </w:r>
      <w:r w:rsidR="00892545">
        <w:rPr>
          <w:b/>
          <w:bCs/>
        </w:rPr>
        <w:fldChar w:fldCharType="end"/>
      </w:r>
      <w:bookmarkEnd w:id="247"/>
      <w:bookmarkEnd w:id="248"/>
      <w:r w:rsidRPr="00700117">
        <w:t xml:space="preserve"> Pregled ciljnih stani</w:t>
      </w:r>
      <w:r w:rsidR="000D3AE4">
        <w:t xml:space="preserve">šnih tipova na području </w:t>
      </w:r>
      <w:r w:rsidRPr="00700117">
        <w:t>PU 047 s vezom kodova i naziva ciljnih stanišnih tipova (stanišnih tipova značajnih za EU) te kodova i naziva stanišnih tipova prema NKS-u.</w:t>
      </w:r>
      <w:bookmarkStart w:id="250" w:name="_Toc104194744"/>
      <w:bookmarkEnd w:id="249"/>
    </w:p>
    <w:p w14:paraId="591F8D8F" w14:textId="4AF7E2AF" w:rsidR="00DA3E17" w:rsidRPr="00DA3E17" w:rsidRDefault="00DA3E17" w:rsidP="00DA3E17">
      <w:pPr>
        <w:pStyle w:val="Opisslike"/>
        <w:keepNext/>
        <w:jc w:val="both"/>
        <w:rPr>
          <w:i/>
          <w:iCs/>
        </w:rPr>
      </w:pPr>
      <w:r w:rsidRPr="00DA3E17">
        <w:rPr>
          <w:i/>
          <w:iCs/>
          <w:lang w:eastAsia="en-GB"/>
        </w:rPr>
        <w:t>Izvor: Pravilnik o popisu stanišnih tipova i karti staništa (NN 27/21)</w:t>
      </w:r>
      <w:bookmarkEnd w:id="250"/>
    </w:p>
    <w:tbl>
      <w:tblPr>
        <w:tblW w:w="9346" w:type="dxa"/>
        <w:tblLayout w:type="fixed"/>
        <w:tblLook w:val="04A0" w:firstRow="1" w:lastRow="0" w:firstColumn="1" w:lastColumn="0" w:noHBand="0" w:noVBand="1"/>
      </w:tblPr>
      <w:tblGrid>
        <w:gridCol w:w="1975"/>
        <w:gridCol w:w="7371"/>
      </w:tblGrid>
      <w:tr w:rsidR="00A75879" w:rsidRPr="008A3A71" w14:paraId="44ACD4DC" w14:textId="77777777" w:rsidTr="008A3A71">
        <w:trPr>
          <w:trHeight w:val="296"/>
        </w:trPr>
        <w:tc>
          <w:tcPr>
            <w:tcW w:w="1975"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shd w:val="clear" w:color="auto" w:fill="A8D08D" w:themeFill="accent6" w:themeFillTint="99"/>
            <w:vAlign w:val="center"/>
          </w:tcPr>
          <w:p w14:paraId="5802C50D" w14:textId="77777777" w:rsidR="00A75879" w:rsidRPr="008A3A71" w:rsidRDefault="00A75879" w:rsidP="008A3A71">
            <w:pPr>
              <w:spacing w:after="0" w:line="276" w:lineRule="auto"/>
              <w:jc w:val="center"/>
              <w:rPr>
                <w:rFonts w:ascii="Calibri" w:eastAsia="Calibri" w:hAnsi="Calibri" w:cs="Calibri"/>
                <w:b/>
                <w:bCs/>
                <w:sz w:val="20"/>
              </w:rPr>
            </w:pPr>
            <w:r w:rsidRPr="008A3A71">
              <w:rPr>
                <w:rFonts w:ascii="Calibri" w:eastAsia="Calibri" w:hAnsi="Calibri" w:cs="Calibri"/>
                <w:b/>
                <w:bCs/>
                <w:sz w:val="20"/>
              </w:rPr>
              <w:t>Ciljni stanišni tip</w:t>
            </w:r>
          </w:p>
        </w:tc>
        <w:tc>
          <w:tcPr>
            <w:tcW w:w="737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shd w:val="clear" w:color="auto" w:fill="A8D08D" w:themeFill="accent6" w:themeFillTint="99"/>
            <w:vAlign w:val="center"/>
          </w:tcPr>
          <w:p w14:paraId="7D4E6CB2" w14:textId="77777777" w:rsidR="00A75879" w:rsidRPr="008A3A71" w:rsidRDefault="00A75879" w:rsidP="008A3A71">
            <w:pPr>
              <w:spacing w:after="0" w:line="276" w:lineRule="auto"/>
              <w:jc w:val="center"/>
              <w:rPr>
                <w:rFonts w:ascii="Calibri" w:eastAsia="Calibri" w:hAnsi="Calibri" w:cs="Calibri"/>
                <w:b/>
                <w:bCs/>
                <w:sz w:val="20"/>
              </w:rPr>
            </w:pPr>
            <w:r w:rsidRPr="008A3A71">
              <w:rPr>
                <w:rFonts w:ascii="Calibri" w:eastAsia="Calibri" w:hAnsi="Calibri" w:cs="Calibri"/>
                <w:b/>
                <w:bCs/>
                <w:sz w:val="20"/>
              </w:rPr>
              <w:t>Stanišni tip prema NKS-u</w:t>
            </w:r>
          </w:p>
        </w:tc>
      </w:tr>
      <w:tr w:rsidR="00A75879" w:rsidRPr="008A3A71" w14:paraId="50E22693" w14:textId="77777777" w:rsidTr="008A3A71">
        <w:trPr>
          <w:trHeight w:val="1381"/>
        </w:trPr>
        <w:tc>
          <w:tcPr>
            <w:tcW w:w="1975"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356EE0DA" w14:textId="0F779275" w:rsidR="00A75879" w:rsidRPr="008A3A71" w:rsidRDefault="00A75879" w:rsidP="00672354">
            <w:pPr>
              <w:spacing w:line="276" w:lineRule="auto"/>
              <w:rPr>
                <w:rFonts w:ascii="Calibri" w:eastAsia="Calibri" w:hAnsi="Calibri" w:cs="Calibri"/>
                <w:b/>
                <w:bCs/>
                <w:i/>
                <w:iCs/>
                <w:sz w:val="20"/>
              </w:rPr>
            </w:pPr>
            <w:r w:rsidRPr="008A3A71">
              <w:rPr>
                <w:rFonts w:eastAsia="Calibri" w:cstheme="minorHAnsi"/>
                <w:b/>
                <w:bCs/>
                <w:sz w:val="20"/>
              </w:rPr>
              <w:t xml:space="preserve">3130 Amfibijska </w:t>
            </w:r>
            <w:r w:rsidRPr="008A3A71">
              <w:rPr>
                <w:rFonts w:eastAsia="Calibri" w:cstheme="minorHAnsi"/>
                <w:b/>
                <w:bCs/>
                <w:sz w:val="20"/>
                <w:szCs w:val="20"/>
              </w:rPr>
              <w:t xml:space="preserve">staništa </w:t>
            </w:r>
            <w:proofErr w:type="spellStart"/>
            <w:r w:rsidR="008A3A71" w:rsidRPr="008A3A71">
              <w:rPr>
                <w:rFonts w:ascii="Calibri" w:eastAsia="Calibri" w:hAnsi="Calibri" w:cs="Calibri"/>
                <w:b/>
                <w:bCs/>
                <w:i/>
                <w:iCs/>
                <w:sz w:val="20"/>
                <w:szCs w:val="20"/>
              </w:rPr>
              <w:t>Isoëto</w:t>
            </w:r>
            <w:r w:rsidRPr="008A3A71">
              <w:rPr>
                <w:rFonts w:eastAsia="Calibri" w:cstheme="minorHAnsi"/>
                <w:b/>
                <w:bCs/>
                <w:i/>
                <w:iCs/>
                <w:sz w:val="20"/>
                <w:szCs w:val="20"/>
              </w:rPr>
              <w:t>-Nanojuncetea</w:t>
            </w:r>
            <w:proofErr w:type="spellEnd"/>
          </w:p>
        </w:tc>
        <w:tc>
          <w:tcPr>
            <w:tcW w:w="737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vAlign w:val="center"/>
          </w:tcPr>
          <w:p w14:paraId="79B4D85E" w14:textId="77777777" w:rsidR="00A75879" w:rsidRPr="008A3A71" w:rsidRDefault="00A75879" w:rsidP="008A3A71">
            <w:pPr>
              <w:spacing w:after="60" w:line="276" w:lineRule="auto"/>
              <w:rPr>
                <w:rFonts w:ascii="Calibri" w:eastAsia="Calibri" w:hAnsi="Calibri" w:cs="Calibri"/>
                <w:sz w:val="20"/>
              </w:rPr>
            </w:pPr>
            <w:r w:rsidRPr="008A3A71">
              <w:rPr>
                <w:rFonts w:ascii="Calibri" w:eastAsia="Calibri" w:hAnsi="Calibri" w:cs="Calibri"/>
                <w:sz w:val="20"/>
              </w:rPr>
              <w:t xml:space="preserve">A.4.2.1.1. Zajednica žućkastog </w:t>
            </w:r>
            <w:proofErr w:type="spellStart"/>
            <w:r w:rsidRPr="008A3A71">
              <w:rPr>
                <w:rFonts w:ascii="Calibri" w:eastAsia="Calibri" w:hAnsi="Calibri" w:cs="Calibri"/>
                <w:sz w:val="20"/>
              </w:rPr>
              <w:t>oštrika</w:t>
            </w:r>
            <w:proofErr w:type="spellEnd"/>
          </w:p>
          <w:p w14:paraId="29DD91CD" w14:textId="77777777" w:rsidR="00A75879" w:rsidRPr="008A3A71" w:rsidRDefault="00A75879" w:rsidP="008A3A71">
            <w:pPr>
              <w:spacing w:after="60" w:line="276" w:lineRule="auto"/>
              <w:rPr>
                <w:rFonts w:ascii="Calibri" w:eastAsia="Calibri" w:hAnsi="Calibri" w:cs="Calibri"/>
                <w:sz w:val="20"/>
              </w:rPr>
            </w:pPr>
            <w:r w:rsidRPr="008A3A71">
              <w:rPr>
                <w:rFonts w:ascii="Calibri" w:eastAsia="Calibri" w:hAnsi="Calibri" w:cs="Calibri"/>
                <w:sz w:val="20"/>
              </w:rPr>
              <w:t xml:space="preserve">A.4.2.1.3. Zajednica jajaste </w:t>
            </w:r>
            <w:proofErr w:type="spellStart"/>
            <w:r w:rsidRPr="008A3A71">
              <w:rPr>
                <w:rFonts w:ascii="Calibri" w:eastAsia="Calibri" w:hAnsi="Calibri" w:cs="Calibri"/>
                <w:sz w:val="20"/>
              </w:rPr>
              <w:t>jezernice</w:t>
            </w:r>
            <w:proofErr w:type="spellEnd"/>
            <w:r w:rsidRPr="008A3A71">
              <w:rPr>
                <w:rFonts w:ascii="Calibri" w:eastAsia="Calibri" w:hAnsi="Calibri" w:cs="Calibri"/>
                <w:sz w:val="20"/>
              </w:rPr>
              <w:t xml:space="preserve"> i </w:t>
            </w:r>
            <w:proofErr w:type="spellStart"/>
            <w:r w:rsidRPr="008A3A71">
              <w:rPr>
                <w:rFonts w:ascii="Calibri" w:eastAsia="Calibri" w:hAnsi="Calibri" w:cs="Calibri"/>
                <w:sz w:val="20"/>
              </w:rPr>
              <w:t>trožiljnog</w:t>
            </w:r>
            <w:proofErr w:type="spellEnd"/>
            <w:r w:rsidRPr="008A3A71">
              <w:rPr>
                <w:rFonts w:ascii="Calibri" w:eastAsia="Calibri" w:hAnsi="Calibri" w:cs="Calibri"/>
                <w:sz w:val="20"/>
              </w:rPr>
              <w:t xml:space="preserve"> </w:t>
            </w:r>
            <w:proofErr w:type="spellStart"/>
            <w:r w:rsidRPr="008A3A71">
              <w:rPr>
                <w:rFonts w:ascii="Calibri" w:eastAsia="Calibri" w:hAnsi="Calibri" w:cs="Calibri"/>
                <w:sz w:val="20"/>
              </w:rPr>
              <w:t>ljubora</w:t>
            </w:r>
            <w:proofErr w:type="spellEnd"/>
          </w:p>
          <w:p w14:paraId="342F1E7E" w14:textId="77777777" w:rsidR="00A75879" w:rsidRPr="008A3A71" w:rsidRDefault="00A75879" w:rsidP="008A3A71">
            <w:pPr>
              <w:spacing w:after="60" w:line="276" w:lineRule="auto"/>
              <w:rPr>
                <w:rFonts w:ascii="Calibri" w:eastAsia="Calibri" w:hAnsi="Calibri" w:cs="Calibri"/>
                <w:sz w:val="20"/>
              </w:rPr>
            </w:pPr>
            <w:r w:rsidRPr="008A3A71">
              <w:rPr>
                <w:rFonts w:ascii="Calibri" w:eastAsia="Calibri" w:hAnsi="Calibri" w:cs="Calibri"/>
                <w:sz w:val="20"/>
              </w:rPr>
              <w:t xml:space="preserve">A.4.2.1.5. Zajednica četverobridne </w:t>
            </w:r>
            <w:proofErr w:type="spellStart"/>
            <w:r w:rsidRPr="008A3A71">
              <w:rPr>
                <w:rFonts w:ascii="Calibri" w:eastAsia="Calibri" w:hAnsi="Calibri" w:cs="Calibri"/>
                <w:sz w:val="20"/>
              </w:rPr>
              <w:t>jezenice</w:t>
            </w:r>
            <w:proofErr w:type="spellEnd"/>
          </w:p>
          <w:p w14:paraId="0EB1AA62" w14:textId="77777777" w:rsidR="00A75879" w:rsidRPr="008A3A71" w:rsidRDefault="00A75879" w:rsidP="008A3A71">
            <w:pPr>
              <w:spacing w:after="60" w:line="276" w:lineRule="auto"/>
              <w:rPr>
                <w:rFonts w:ascii="Calibri" w:eastAsia="Calibri" w:hAnsi="Calibri" w:cs="Calibri"/>
                <w:sz w:val="20"/>
              </w:rPr>
            </w:pPr>
            <w:r w:rsidRPr="008A3A71">
              <w:rPr>
                <w:rFonts w:ascii="Calibri" w:eastAsia="Calibri" w:hAnsi="Calibri" w:cs="Calibri"/>
                <w:sz w:val="20"/>
              </w:rPr>
              <w:t>A.4.2.2. Mediteranske amfibijske zajednice</w:t>
            </w:r>
          </w:p>
        </w:tc>
      </w:tr>
      <w:tr w:rsidR="00A75879" w:rsidRPr="008A3A71" w14:paraId="210BEA4A" w14:textId="77777777" w:rsidTr="008A3A71">
        <w:trPr>
          <w:trHeight w:val="1401"/>
        </w:trPr>
        <w:tc>
          <w:tcPr>
            <w:tcW w:w="1975"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0EEEBF5B" w14:textId="0DBACF53" w:rsidR="00A75879" w:rsidRPr="008A3A71" w:rsidRDefault="00A75879" w:rsidP="008A3A71">
            <w:pPr>
              <w:spacing w:after="0" w:line="276" w:lineRule="auto"/>
              <w:rPr>
                <w:rFonts w:ascii="Calibri" w:eastAsia="Calibri" w:hAnsi="Calibri" w:cs="Calibri"/>
                <w:b/>
                <w:bCs/>
                <w:sz w:val="20"/>
              </w:rPr>
            </w:pPr>
            <w:r w:rsidRPr="008A3A71">
              <w:rPr>
                <w:rFonts w:eastAsiaTheme="minorEastAsia"/>
                <w:b/>
                <w:bCs/>
                <w:sz w:val="20"/>
              </w:rPr>
              <w:t xml:space="preserve">9160 </w:t>
            </w:r>
            <w:proofErr w:type="spellStart"/>
            <w:r w:rsidRPr="008A3A71">
              <w:rPr>
                <w:rFonts w:eastAsiaTheme="minorEastAsia"/>
                <w:b/>
                <w:bCs/>
                <w:sz w:val="20"/>
              </w:rPr>
              <w:t>Subatlantske</w:t>
            </w:r>
            <w:proofErr w:type="spellEnd"/>
            <w:r w:rsidRPr="008A3A71">
              <w:rPr>
                <w:rFonts w:eastAsiaTheme="minorEastAsia"/>
                <w:b/>
                <w:bCs/>
                <w:sz w:val="20"/>
              </w:rPr>
              <w:t xml:space="preserve"> i srednjoeuropske hrastove i hrastovo-grabove šume </w:t>
            </w:r>
            <w:proofErr w:type="spellStart"/>
            <w:r w:rsidRPr="008A3A71">
              <w:rPr>
                <w:rFonts w:eastAsiaTheme="minorEastAsia"/>
                <w:b/>
                <w:bCs/>
                <w:i/>
                <w:iCs/>
                <w:sz w:val="20"/>
              </w:rPr>
              <w:t>Carpinion</w:t>
            </w:r>
            <w:proofErr w:type="spellEnd"/>
            <w:r w:rsidRPr="008A3A71">
              <w:rPr>
                <w:rFonts w:eastAsiaTheme="minorEastAsia"/>
                <w:b/>
                <w:bCs/>
                <w:i/>
                <w:iCs/>
                <w:sz w:val="20"/>
              </w:rPr>
              <w:t xml:space="preserve"> betuli</w:t>
            </w:r>
          </w:p>
        </w:tc>
        <w:tc>
          <w:tcPr>
            <w:tcW w:w="737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vAlign w:val="center"/>
          </w:tcPr>
          <w:p w14:paraId="782FB363" w14:textId="77777777" w:rsidR="00A75879" w:rsidRPr="008A3A71" w:rsidRDefault="00A75879" w:rsidP="008A3A71">
            <w:pPr>
              <w:spacing w:after="60" w:line="276" w:lineRule="auto"/>
              <w:rPr>
                <w:rFonts w:ascii="Calibri" w:eastAsia="Calibri" w:hAnsi="Calibri" w:cs="Calibri"/>
                <w:sz w:val="20"/>
              </w:rPr>
            </w:pPr>
            <w:r w:rsidRPr="008A3A71">
              <w:rPr>
                <w:rFonts w:ascii="Calibri" w:eastAsia="Calibri" w:hAnsi="Calibri" w:cs="Calibri"/>
                <w:sz w:val="20"/>
              </w:rPr>
              <w:t xml:space="preserve">E.3.1.1. Šuma hrasta lužnjaka i običnog graba (tipična </w:t>
            </w:r>
            <w:proofErr w:type="spellStart"/>
            <w:r w:rsidRPr="008A3A71">
              <w:rPr>
                <w:rFonts w:ascii="Calibri" w:eastAsia="Calibri" w:hAnsi="Calibri" w:cs="Calibri"/>
                <w:sz w:val="20"/>
              </w:rPr>
              <w:t>subasocijacija</w:t>
            </w:r>
            <w:proofErr w:type="spellEnd"/>
            <w:r w:rsidRPr="008A3A71">
              <w:rPr>
                <w:rFonts w:ascii="Calibri" w:eastAsia="Calibri" w:hAnsi="Calibri" w:cs="Calibri"/>
                <w:sz w:val="20"/>
              </w:rPr>
              <w:t>)</w:t>
            </w:r>
          </w:p>
          <w:p w14:paraId="5901D90B" w14:textId="77777777" w:rsidR="00A75879" w:rsidRPr="008A3A71" w:rsidRDefault="00A75879" w:rsidP="008A3A71">
            <w:pPr>
              <w:spacing w:after="60" w:line="276" w:lineRule="auto"/>
              <w:rPr>
                <w:rFonts w:ascii="Calibri" w:eastAsia="Calibri" w:hAnsi="Calibri" w:cs="Calibri"/>
                <w:sz w:val="20"/>
              </w:rPr>
            </w:pPr>
            <w:r w:rsidRPr="008A3A71">
              <w:rPr>
                <w:rFonts w:ascii="Calibri" w:eastAsia="Calibri" w:hAnsi="Calibri" w:cs="Calibri"/>
                <w:sz w:val="20"/>
              </w:rPr>
              <w:t>E.3.1.2. Šuma hrasta lužnjaka i običnog graba (</w:t>
            </w:r>
            <w:proofErr w:type="spellStart"/>
            <w:r w:rsidRPr="008A3A71">
              <w:rPr>
                <w:rFonts w:ascii="Calibri" w:eastAsia="Calibri" w:hAnsi="Calibri" w:cs="Calibri"/>
                <w:sz w:val="20"/>
              </w:rPr>
              <w:t>subasocijacija</w:t>
            </w:r>
            <w:proofErr w:type="spellEnd"/>
            <w:r w:rsidRPr="008A3A71">
              <w:rPr>
                <w:rFonts w:ascii="Calibri" w:eastAsia="Calibri" w:hAnsi="Calibri" w:cs="Calibri"/>
                <w:sz w:val="20"/>
              </w:rPr>
              <w:t xml:space="preserve"> s bukvom)</w:t>
            </w:r>
          </w:p>
          <w:p w14:paraId="36F07368" w14:textId="77777777" w:rsidR="00A75879" w:rsidRPr="008A3A71" w:rsidRDefault="00A75879" w:rsidP="008A3A71">
            <w:pPr>
              <w:spacing w:after="60" w:line="276" w:lineRule="auto"/>
              <w:rPr>
                <w:rFonts w:ascii="Calibri" w:eastAsia="Calibri" w:hAnsi="Calibri" w:cs="Calibri"/>
                <w:sz w:val="20"/>
              </w:rPr>
            </w:pPr>
            <w:r w:rsidRPr="008A3A71">
              <w:rPr>
                <w:rFonts w:ascii="Calibri" w:eastAsia="Calibri" w:hAnsi="Calibri" w:cs="Calibri"/>
                <w:sz w:val="20"/>
              </w:rPr>
              <w:t>E.3.1.3. Šuma hrasta lužnjaka i običnog graba (</w:t>
            </w:r>
            <w:proofErr w:type="spellStart"/>
            <w:r w:rsidRPr="008A3A71">
              <w:rPr>
                <w:rFonts w:ascii="Calibri" w:eastAsia="Calibri" w:hAnsi="Calibri" w:cs="Calibri"/>
                <w:sz w:val="20"/>
              </w:rPr>
              <w:t>subasocijacija</w:t>
            </w:r>
            <w:proofErr w:type="spellEnd"/>
            <w:r w:rsidRPr="008A3A71">
              <w:rPr>
                <w:rFonts w:ascii="Calibri" w:eastAsia="Calibri" w:hAnsi="Calibri" w:cs="Calibri"/>
                <w:sz w:val="20"/>
              </w:rPr>
              <w:t xml:space="preserve"> s cerom)</w:t>
            </w:r>
          </w:p>
          <w:p w14:paraId="418832A6" w14:textId="77777777" w:rsidR="00A75879" w:rsidRPr="008A3A71" w:rsidRDefault="00A75879" w:rsidP="008A3A71">
            <w:pPr>
              <w:spacing w:after="60" w:line="276" w:lineRule="auto"/>
              <w:rPr>
                <w:rFonts w:ascii="Calibri" w:eastAsia="Calibri" w:hAnsi="Calibri" w:cs="Calibri"/>
                <w:sz w:val="20"/>
              </w:rPr>
            </w:pPr>
            <w:r w:rsidRPr="008A3A71">
              <w:rPr>
                <w:rFonts w:ascii="Calibri" w:eastAsia="Calibri" w:hAnsi="Calibri" w:cs="Calibri"/>
                <w:sz w:val="20"/>
              </w:rPr>
              <w:t>E.3.1.4. Šuma hrasta lužnjaka i običnog graba (</w:t>
            </w:r>
            <w:proofErr w:type="spellStart"/>
            <w:r w:rsidRPr="008A3A71">
              <w:rPr>
                <w:rFonts w:ascii="Calibri" w:eastAsia="Calibri" w:hAnsi="Calibri" w:cs="Calibri"/>
                <w:sz w:val="20"/>
              </w:rPr>
              <w:t>subasocijacija</w:t>
            </w:r>
            <w:proofErr w:type="spellEnd"/>
            <w:r w:rsidRPr="008A3A71">
              <w:rPr>
                <w:rFonts w:ascii="Calibri" w:eastAsia="Calibri" w:hAnsi="Calibri" w:cs="Calibri"/>
                <w:sz w:val="20"/>
              </w:rPr>
              <w:t xml:space="preserve"> sa </w:t>
            </w:r>
            <w:proofErr w:type="spellStart"/>
            <w:r w:rsidRPr="008A3A71">
              <w:rPr>
                <w:rFonts w:ascii="Calibri" w:eastAsia="Calibri" w:hAnsi="Calibri" w:cs="Calibri"/>
                <w:sz w:val="20"/>
              </w:rPr>
              <w:t>srebrnolisnom</w:t>
            </w:r>
            <w:proofErr w:type="spellEnd"/>
            <w:r w:rsidRPr="008A3A71">
              <w:rPr>
                <w:rFonts w:ascii="Calibri" w:eastAsia="Calibri" w:hAnsi="Calibri" w:cs="Calibri"/>
                <w:sz w:val="20"/>
              </w:rPr>
              <w:t xml:space="preserve"> lipom)</w:t>
            </w:r>
          </w:p>
        </w:tc>
      </w:tr>
    </w:tbl>
    <w:p w14:paraId="518DE625" w14:textId="1995D285" w:rsidR="004E21FB" w:rsidRPr="000A145C" w:rsidRDefault="60B0F738" w:rsidP="00B84871">
      <w:pPr>
        <w:spacing w:after="240" w:line="276" w:lineRule="auto"/>
        <w:jc w:val="both"/>
        <w:textAlignment w:val="baseline"/>
        <w:rPr>
          <w:rFonts w:ascii="Calibri" w:eastAsia="Times New Roman" w:hAnsi="Calibri" w:cs="Calibri"/>
          <w:color w:val="000000"/>
          <w:lang w:eastAsia="en-GB"/>
        </w:rPr>
      </w:pPr>
      <w:r w:rsidRPr="52189A8E">
        <w:rPr>
          <w:rFonts w:ascii="Calibri" w:eastAsia="Times New Roman" w:hAnsi="Calibri" w:cs="Calibri"/>
          <w:color w:val="000000" w:themeColor="text1"/>
          <w:lang w:eastAsia="en-GB"/>
        </w:rPr>
        <w:lastRenderedPageBreak/>
        <w:t>Rijeka Česma i uz rijeku vezana vlažna staništa (</w:t>
      </w:r>
      <w:r>
        <w:t xml:space="preserve">poplavne šume i vlažne livade) te </w:t>
      </w:r>
      <w:proofErr w:type="spellStart"/>
      <w:r>
        <w:t>mozaični</w:t>
      </w:r>
      <w:proofErr w:type="spellEnd"/>
      <w:r>
        <w:t xml:space="preserve"> krajolici</w:t>
      </w:r>
      <w:r w:rsidRPr="52189A8E">
        <w:rPr>
          <w:rFonts w:ascii="Calibri" w:eastAsia="Times New Roman" w:hAnsi="Calibri" w:cs="Calibri"/>
          <w:color w:val="000000" w:themeColor="text1"/>
          <w:lang w:eastAsia="en-GB"/>
        </w:rPr>
        <w:t xml:space="preserve"> koji ih okružuju važna su staništa brojnih vrsta beskralješnjaka, riba i sisavaca, prvenstveno vidre i dabra. </w:t>
      </w:r>
      <w:r w:rsidR="00E72F15">
        <w:rPr>
          <w:rFonts w:ascii="Calibri" w:eastAsia="Times New Roman" w:hAnsi="Calibri" w:cs="Calibri"/>
          <w:color w:val="000000" w:themeColor="text1"/>
          <w:lang w:eastAsia="en-GB"/>
        </w:rPr>
        <w:t>Važna staništa</w:t>
      </w:r>
      <w:r w:rsidR="00E72F15" w:rsidRPr="52189A8E">
        <w:rPr>
          <w:rFonts w:ascii="Calibri" w:eastAsia="Times New Roman" w:hAnsi="Calibri" w:cs="Calibri"/>
          <w:color w:val="000000" w:themeColor="text1"/>
          <w:lang w:eastAsia="en-GB"/>
        </w:rPr>
        <w:t xml:space="preserve"> ciljnih vrsta beskralješnjaka, vodozemaca</w:t>
      </w:r>
      <w:r w:rsidR="00E72F15">
        <w:rPr>
          <w:rFonts w:ascii="Calibri" w:eastAsia="Times New Roman" w:hAnsi="Calibri" w:cs="Calibri"/>
          <w:color w:val="000000" w:themeColor="text1"/>
          <w:lang w:eastAsia="en-GB"/>
        </w:rPr>
        <w:t>, sisavaca</w:t>
      </w:r>
      <w:r w:rsidR="00E72F15" w:rsidRPr="52189A8E">
        <w:rPr>
          <w:rFonts w:ascii="Calibri" w:eastAsia="Times New Roman" w:hAnsi="Calibri" w:cs="Calibri"/>
          <w:color w:val="000000" w:themeColor="text1"/>
          <w:lang w:eastAsia="en-GB"/>
        </w:rPr>
        <w:t xml:space="preserve"> i biljaka</w:t>
      </w:r>
      <w:r w:rsidR="00E72F15">
        <w:rPr>
          <w:rFonts w:ascii="Calibri" w:eastAsia="Times New Roman" w:hAnsi="Calibri" w:cs="Calibri"/>
          <w:color w:val="000000" w:themeColor="text1"/>
          <w:lang w:eastAsia="en-GB"/>
        </w:rPr>
        <w:t xml:space="preserve"> su i r</w:t>
      </w:r>
      <w:r w:rsidRPr="52189A8E">
        <w:rPr>
          <w:rFonts w:ascii="Calibri" w:eastAsia="Times New Roman" w:hAnsi="Calibri" w:cs="Calibri"/>
          <w:color w:val="000000" w:themeColor="text1"/>
          <w:lang w:eastAsia="en-GB"/>
        </w:rPr>
        <w:t>ibnja</w:t>
      </w:r>
      <w:r w:rsidR="003A07B1">
        <w:rPr>
          <w:rFonts w:ascii="Calibri" w:eastAsia="Times New Roman" w:hAnsi="Calibri" w:cs="Calibri"/>
          <w:color w:val="000000" w:themeColor="text1"/>
          <w:lang w:eastAsia="en-GB"/>
        </w:rPr>
        <w:t>ci</w:t>
      </w:r>
      <w:r w:rsidRPr="52189A8E">
        <w:rPr>
          <w:rFonts w:ascii="Calibri" w:eastAsia="Times New Roman" w:hAnsi="Calibri" w:cs="Calibri"/>
          <w:color w:val="000000" w:themeColor="text1"/>
          <w:lang w:eastAsia="en-GB"/>
        </w:rPr>
        <w:t xml:space="preserve"> Narta, Dubrava, Siščani i Blatnica </w:t>
      </w:r>
      <w:r w:rsidR="000A63F3">
        <w:rPr>
          <w:rFonts w:ascii="Calibri" w:eastAsia="Times New Roman" w:hAnsi="Calibri" w:cs="Calibri"/>
          <w:color w:val="000000" w:themeColor="text1"/>
          <w:lang w:eastAsia="en-GB"/>
        </w:rPr>
        <w:t>ko</w:t>
      </w:r>
      <w:r w:rsidR="003A07B1">
        <w:rPr>
          <w:rFonts w:ascii="Calibri" w:eastAsia="Times New Roman" w:hAnsi="Calibri" w:cs="Calibri"/>
          <w:color w:val="000000" w:themeColor="text1"/>
          <w:lang w:eastAsia="en-GB"/>
        </w:rPr>
        <w:t>j</w:t>
      </w:r>
      <w:r w:rsidR="000A63F3">
        <w:rPr>
          <w:rFonts w:ascii="Calibri" w:eastAsia="Times New Roman" w:hAnsi="Calibri" w:cs="Calibri"/>
          <w:color w:val="000000" w:themeColor="text1"/>
          <w:lang w:eastAsia="en-GB"/>
        </w:rPr>
        <w:t>e</w:t>
      </w:r>
      <w:r w:rsidR="003A07B1">
        <w:rPr>
          <w:rFonts w:ascii="Calibri" w:eastAsia="Times New Roman" w:hAnsi="Calibri" w:cs="Calibri"/>
          <w:color w:val="000000" w:themeColor="text1"/>
          <w:lang w:eastAsia="en-GB"/>
        </w:rPr>
        <w:t xml:space="preserve"> </w:t>
      </w:r>
      <w:r w:rsidRPr="52189A8E">
        <w:rPr>
          <w:rFonts w:ascii="Calibri" w:eastAsia="Times New Roman" w:hAnsi="Calibri" w:cs="Calibri"/>
          <w:color w:val="000000" w:themeColor="text1"/>
          <w:lang w:eastAsia="en-GB"/>
        </w:rPr>
        <w:t>karakteriziraju vodena i vlažna staništa. U središnjem dijelu promatranog područja nalazi se kompleks nizinskih šuma u koj</w:t>
      </w:r>
      <w:r w:rsidR="006661DC">
        <w:rPr>
          <w:rFonts w:ascii="Calibri" w:eastAsia="Times New Roman" w:hAnsi="Calibri" w:cs="Calibri"/>
          <w:color w:val="000000" w:themeColor="text1"/>
          <w:lang w:eastAsia="en-GB"/>
        </w:rPr>
        <w:t>em</w:t>
      </w:r>
      <w:r w:rsidRPr="52189A8E">
        <w:rPr>
          <w:rFonts w:ascii="Calibri" w:eastAsia="Times New Roman" w:hAnsi="Calibri" w:cs="Calibri"/>
          <w:color w:val="000000" w:themeColor="text1"/>
          <w:lang w:eastAsia="en-GB"/>
        </w:rPr>
        <w:t xml:space="preserve"> prevladava hrast lužnjak s bogatom pratećom bioraznolikošću. Čitavo šire područje ribnjaka uz Česmu, s očuvanim predjelima hrastovih</w:t>
      </w:r>
      <w:r w:rsidRPr="52189A8E">
        <w:rPr>
          <w:rFonts w:eastAsiaTheme="minorEastAsia"/>
          <w:color w:val="000000" w:themeColor="text1"/>
          <w:lang w:eastAsia="en-GB"/>
        </w:rPr>
        <w:t xml:space="preserve"> šuma,</w:t>
      </w:r>
      <w:r w:rsidRPr="52189A8E">
        <w:rPr>
          <w:rFonts w:ascii="Calibri" w:eastAsia="Times New Roman" w:hAnsi="Calibri" w:cs="Calibri"/>
          <w:color w:val="000000" w:themeColor="text1"/>
          <w:lang w:eastAsia="en-GB"/>
        </w:rPr>
        <w:t xml:space="preserve"> vlažnim livadama i </w:t>
      </w:r>
      <w:proofErr w:type="spellStart"/>
      <w:r w:rsidRPr="52189A8E">
        <w:rPr>
          <w:rFonts w:ascii="Calibri" w:eastAsia="Times New Roman" w:hAnsi="Calibri" w:cs="Calibri"/>
          <w:color w:val="000000" w:themeColor="text1"/>
          <w:lang w:eastAsia="en-GB"/>
        </w:rPr>
        <w:t>mozaičnim</w:t>
      </w:r>
      <w:proofErr w:type="spellEnd"/>
      <w:r w:rsidRPr="52189A8E">
        <w:rPr>
          <w:rFonts w:ascii="Calibri" w:eastAsia="Times New Roman" w:hAnsi="Calibri" w:cs="Calibri"/>
          <w:color w:val="000000" w:themeColor="text1"/>
          <w:lang w:eastAsia="en-GB"/>
        </w:rPr>
        <w:t xml:space="preserve"> poljoprivrednim površinama te prostranim ribnjacima, važno je stanište brojnih vrsta ptica.</w:t>
      </w:r>
      <w:r w:rsidRPr="52189A8E">
        <w:rPr>
          <w:rFonts w:ascii="Calibri" w:eastAsia="Times New Roman" w:hAnsi="Calibri" w:cs="Calibri"/>
          <w:lang w:eastAsia="en-GB"/>
        </w:rPr>
        <w:t xml:space="preserve"> </w:t>
      </w:r>
      <w:r w:rsidRPr="52189A8E">
        <w:rPr>
          <w:rFonts w:ascii="Calibri" w:eastAsia="Times New Roman" w:hAnsi="Calibri" w:cs="Calibri"/>
          <w:color w:val="000000" w:themeColor="text1"/>
          <w:lang w:eastAsia="en-GB"/>
        </w:rPr>
        <w:t>Pojedine skupine stanišnih tipova i vezane vrste b</w:t>
      </w:r>
      <w:r w:rsidRPr="52189A8E">
        <w:rPr>
          <w:rFonts w:eastAsiaTheme="minorEastAsia"/>
          <w:color w:val="000000" w:themeColor="text1"/>
          <w:lang w:eastAsia="en-GB"/>
        </w:rPr>
        <w:t xml:space="preserve">it će </w:t>
      </w:r>
      <w:r w:rsidRPr="52189A8E">
        <w:rPr>
          <w:rFonts w:ascii="Calibri" w:eastAsia="Times New Roman" w:hAnsi="Calibri" w:cs="Calibri"/>
          <w:color w:val="000000" w:themeColor="text1"/>
          <w:lang w:eastAsia="en-GB"/>
        </w:rPr>
        <w:t>detaljnije obrađene u daljnjem tekstu.</w:t>
      </w:r>
      <w:r w:rsidR="00721A24">
        <w:rPr>
          <w:rFonts w:ascii="Calibri" w:eastAsia="Times New Roman" w:hAnsi="Calibri" w:cs="Calibri"/>
          <w:color w:val="000000" w:themeColor="text1"/>
          <w:lang w:eastAsia="en-GB"/>
        </w:rPr>
        <w:t xml:space="preserve"> </w:t>
      </w:r>
      <w:r w:rsidRPr="52189A8E">
        <w:rPr>
          <w:rFonts w:ascii="Calibri" w:eastAsia="Times New Roman" w:hAnsi="Calibri" w:cs="Calibri"/>
          <w:color w:val="000000" w:themeColor="text1"/>
          <w:lang w:eastAsia="en-GB"/>
        </w:rPr>
        <w:t xml:space="preserve">Značajan pritisak na ciljne vrste i staništa predstavlja sve izraženije širenje invazivnih stranih vrsta koje je opisano u </w:t>
      </w:r>
      <w:r w:rsidRPr="52189A8E">
        <w:rPr>
          <w:rFonts w:ascii="Calibri" w:eastAsia="Times New Roman" w:hAnsi="Calibri" w:cs="Calibri"/>
          <w:i/>
          <w:iCs/>
          <w:color w:val="000000" w:themeColor="text1"/>
          <w:lang w:eastAsia="en-GB"/>
        </w:rPr>
        <w:t xml:space="preserve">Poglavlju </w:t>
      </w:r>
      <w:r w:rsidR="00C464D9">
        <w:rPr>
          <w:rFonts w:ascii="Calibri" w:eastAsia="Times New Roman" w:hAnsi="Calibri" w:cs="Calibri"/>
          <w:i/>
          <w:iCs/>
          <w:color w:val="000000" w:themeColor="text1"/>
          <w:lang w:eastAsia="en-GB"/>
        </w:rPr>
        <w:t>2</w:t>
      </w:r>
      <w:r w:rsidRPr="52189A8E">
        <w:rPr>
          <w:rFonts w:ascii="Calibri" w:eastAsia="Times New Roman" w:hAnsi="Calibri" w:cs="Calibri"/>
          <w:i/>
          <w:iCs/>
          <w:color w:val="000000" w:themeColor="text1"/>
          <w:lang w:eastAsia="en-GB"/>
        </w:rPr>
        <w:t>.6</w:t>
      </w:r>
      <w:r w:rsidRPr="52189A8E">
        <w:rPr>
          <w:rFonts w:ascii="Calibri" w:eastAsia="Times New Roman" w:hAnsi="Calibri" w:cs="Calibri"/>
          <w:color w:val="000000" w:themeColor="text1"/>
          <w:lang w:eastAsia="en-GB"/>
        </w:rPr>
        <w:t>.</w:t>
      </w:r>
    </w:p>
    <w:p w14:paraId="777AA8FB" w14:textId="199BBF27" w:rsidR="004E21FB" w:rsidRPr="00C37D0E" w:rsidRDefault="004E21FB" w:rsidP="00B07375">
      <w:pPr>
        <w:pStyle w:val="Naslov3"/>
        <w:spacing w:before="240" w:line="276" w:lineRule="auto"/>
        <w:ind w:left="1077"/>
        <w:jc w:val="both"/>
        <w:rPr>
          <w:rFonts w:eastAsia="Calibri"/>
        </w:rPr>
      </w:pPr>
      <w:bookmarkStart w:id="251" w:name="_Toc100163881"/>
      <w:bookmarkStart w:id="252" w:name="_Toc122416077"/>
      <w:bookmarkStart w:id="253" w:name="_Toc122416468"/>
      <w:bookmarkStart w:id="254" w:name="_Toc122418368"/>
      <w:bookmarkStart w:id="255" w:name="_Toc123215511"/>
      <w:r w:rsidRPr="000A4D4D">
        <w:t>Vodena staništa i vezane vrste</w:t>
      </w:r>
      <w:bookmarkEnd w:id="251"/>
      <w:bookmarkEnd w:id="252"/>
      <w:bookmarkEnd w:id="253"/>
      <w:bookmarkEnd w:id="254"/>
      <w:bookmarkEnd w:id="255"/>
    </w:p>
    <w:p w14:paraId="74120DF6" w14:textId="60E3D599" w:rsidR="004E21FB" w:rsidRDefault="60B0F738" w:rsidP="00B07375">
      <w:pPr>
        <w:spacing w:after="0" w:line="276" w:lineRule="auto"/>
        <w:jc w:val="both"/>
      </w:pPr>
      <w:r w:rsidRPr="52189A8E">
        <w:rPr>
          <w:rFonts w:eastAsia="Calibri"/>
        </w:rPr>
        <w:t xml:space="preserve">Površinske kopnene vode i močvarna staništa zauzimaju </w:t>
      </w:r>
      <w:r w:rsidRPr="0007552D">
        <w:rPr>
          <w:rFonts w:ascii="Calibri" w:eastAsia="Times New Roman" w:hAnsi="Calibri" w:cs="Calibri"/>
          <w:color w:val="000000" w:themeColor="text1"/>
          <w:lang w:eastAsia="en-GB"/>
        </w:rPr>
        <w:t>1.860,14</w:t>
      </w:r>
      <w:r w:rsidRPr="52189A8E">
        <w:rPr>
          <w:rFonts w:eastAsia="Calibri"/>
        </w:rPr>
        <w:t xml:space="preserve"> ha, odnosno </w:t>
      </w:r>
      <w:r w:rsidRPr="52189A8E">
        <w:rPr>
          <w:rFonts w:ascii="Calibri" w:eastAsia="Calibri" w:hAnsi="Calibri" w:cs="Calibri"/>
        </w:rPr>
        <w:t xml:space="preserve">8 % </w:t>
      </w:r>
      <w:r w:rsidRPr="52189A8E">
        <w:rPr>
          <w:rFonts w:eastAsia="Calibri"/>
        </w:rPr>
        <w:t>ukupne površine obuhva</w:t>
      </w:r>
      <w:r w:rsidR="0059206E">
        <w:rPr>
          <w:rFonts w:eastAsia="Calibri"/>
        </w:rPr>
        <w:t>ćene</w:t>
      </w:r>
      <w:r w:rsidRPr="52189A8E">
        <w:rPr>
          <w:rFonts w:eastAsia="Calibri"/>
        </w:rPr>
        <w:t xml:space="preserve"> </w:t>
      </w:r>
      <w:r w:rsidR="52189A8E" w:rsidRPr="52189A8E">
        <w:rPr>
          <w:rFonts w:ascii="Calibri" w:eastAsia="Calibri" w:hAnsi="Calibri" w:cs="Calibri"/>
          <w:color w:val="000000" w:themeColor="text1"/>
        </w:rPr>
        <w:t xml:space="preserve">PU 047 </w:t>
      </w:r>
      <w:r w:rsidRPr="52189A8E">
        <w:rPr>
          <w:rFonts w:eastAsia="Calibri"/>
        </w:rPr>
        <w:t>(</w:t>
      </w:r>
      <w:r w:rsidR="006B5EEC">
        <w:rPr>
          <w:rFonts w:eastAsia="Calibri"/>
        </w:rPr>
        <w:fldChar w:fldCharType="begin"/>
      </w:r>
      <w:r w:rsidR="006B5EEC">
        <w:rPr>
          <w:rFonts w:eastAsia="Calibri"/>
        </w:rPr>
        <w:instrText xml:space="preserve"> REF _Ref121999693 \h </w:instrText>
      </w:r>
      <w:r w:rsidR="006B5EEC">
        <w:rPr>
          <w:rFonts w:eastAsia="Calibri"/>
        </w:rPr>
      </w:r>
      <w:r w:rsidR="006B5EEC">
        <w:rPr>
          <w:rFonts w:eastAsia="Calibri"/>
        </w:rPr>
        <w:fldChar w:fldCharType="separate"/>
      </w:r>
      <w:r w:rsidR="00D63FF6" w:rsidRPr="0024051F">
        <w:rPr>
          <w:b/>
          <w:bCs/>
        </w:rPr>
        <w:t xml:space="preserve">Slika </w:t>
      </w:r>
      <w:r w:rsidR="00D63FF6">
        <w:rPr>
          <w:b/>
          <w:bCs/>
          <w:noProof/>
        </w:rPr>
        <w:t>2</w:t>
      </w:r>
      <w:r w:rsidR="00D63FF6">
        <w:rPr>
          <w:b/>
          <w:bCs/>
        </w:rPr>
        <w:t>.</w:t>
      </w:r>
      <w:r w:rsidR="00D63FF6">
        <w:rPr>
          <w:b/>
          <w:bCs/>
          <w:noProof/>
        </w:rPr>
        <w:t>3</w:t>
      </w:r>
      <w:r w:rsidR="006B5EEC">
        <w:rPr>
          <w:rFonts w:eastAsia="Calibri"/>
        </w:rPr>
        <w:fldChar w:fldCharType="end"/>
      </w:r>
      <w:r w:rsidR="00721A24">
        <w:rPr>
          <w:rFonts w:eastAsia="Calibri"/>
        </w:rPr>
        <w:t xml:space="preserve">, </w:t>
      </w:r>
      <w:r w:rsidR="006B5EEC">
        <w:rPr>
          <w:rFonts w:eastAsia="Calibri"/>
        </w:rPr>
        <w:fldChar w:fldCharType="begin"/>
      </w:r>
      <w:r w:rsidR="006B5EEC">
        <w:rPr>
          <w:rFonts w:eastAsia="Calibri"/>
        </w:rPr>
        <w:instrText xml:space="preserve"> REF _Ref121999702 \h </w:instrText>
      </w:r>
      <w:r w:rsidR="006B5EEC">
        <w:rPr>
          <w:rFonts w:eastAsia="Calibri"/>
        </w:rPr>
      </w:r>
      <w:r w:rsidR="006B5EEC">
        <w:rPr>
          <w:rFonts w:eastAsia="Calibri"/>
        </w:rPr>
        <w:fldChar w:fldCharType="separate"/>
      </w:r>
      <w:r w:rsidR="00D63FF6" w:rsidRPr="0024051F">
        <w:rPr>
          <w:b/>
          <w:bCs/>
        </w:rPr>
        <w:t xml:space="preserve">Slika </w:t>
      </w:r>
      <w:r w:rsidR="00D63FF6">
        <w:rPr>
          <w:b/>
          <w:bCs/>
          <w:noProof/>
        </w:rPr>
        <w:t>2</w:t>
      </w:r>
      <w:r w:rsidR="00D63FF6">
        <w:rPr>
          <w:b/>
          <w:bCs/>
        </w:rPr>
        <w:t>.</w:t>
      </w:r>
      <w:r w:rsidR="00D63FF6">
        <w:rPr>
          <w:b/>
          <w:bCs/>
          <w:noProof/>
        </w:rPr>
        <w:t>4</w:t>
      </w:r>
      <w:r w:rsidR="006B5EEC">
        <w:rPr>
          <w:rFonts w:eastAsia="Calibri"/>
        </w:rPr>
        <w:fldChar w:fldCharType="end"/>
      </w:r>
      <w:r w:rsidRPr="52189A8E">
        <w:rPr>
          <w:rFonts w:eastAsia="Calibri"/>
        </w:rPr>
        <w:t xml:space="preserve">). </w:t>
      </w:r>
      <w:r w:rsidR="003532CC">
        <w:rPr>
          <w:rFonts w:eastAsia="Calibri"/>
        </w:rPr>
        <w:t>Na vodenim staništima p</w:t>
      </w:r>
      <w:r w:rsidRPr="52189A8E">
        <w:rPr>
          <w:rFonts w:eastAsia="Calibri"/>
        </w:rPr>
        <w:t>risut</w:t>
      </w:r>
      <w:r w:rsidR="000A145C">
        <w:rPr>
          <w:rFonts w:eastAsia="Calibri"/>
        </w:rPr>
        <w:t>an je jedan ciljni stanišni tip –</w:t>
      </w:r>
      <w:r w:rsidRPr="52189A8E">
        <w:rPr>
          <w:rFonts w:eastAsia="Calibri"/>
        </w:rPr>
        <w:t xml:space="preserve"> </w:t>
      </w:r>
      <w:r w:rsidR="000A145C">
        <w:rPr>
          <w:rFonts w:ascii="Calibri" w:eastAsia="Calibri" w:hAnsi="Calibri" w:cs="Calibri"/>
          <w:b/>
          <w:bCs/>
        </w:rPr>
        <w:t>A</w:t>
      </w:r>
      <w:r w:rsidRPr="52189A8E">
        <w:rPr>
          <w:rFonts w:ascii="Calibri" w:eastAsia="Calibri" w:hAnsi="Calibri" w:cs="Calibri"/>
          <w:b/>
          <w:bCs/>
        </w:rPr>
        <w:t xml:space="preserve">mfibijska staništa </w:t>
      </w:r>
      <w:proofErr w:type="spellStart"/>
      <w:r w:rsidRPr="52189A8E">
        <w:rPr>
          <w:rFonts w:ascii="Calibri" w:eastAsia="Calibri" w:hAnsi="Calibri" w:cs="Calibri"/>
          <w:b/>
          <w:bCs/>
          <w:i/>
          <w:iCs/>
        </w:rPr>
        <w:t>Iso</w:t>
      </w:r>
      <w:r w:rsidR="00721A24">
        <w:rPr>
          <w:rFonts w:ascii="Calibri" w:eastAsia="Calibri" w:hAnsi="Calibri" w:cs="Calibri"/>
          <w:b/>
          <w:bCs/>
          <w:i/>
          <w:iCs/>
        </w:rPr>
        <w:t>ë</w:t>
      </w:r>
      <w:r w:rsidRPr="52189A8E">
        <w:rPr>
          <w:rFonts w:ascii="Calibri" w:eastAsia="Calibri" w:hAnsi="Calibri" w:cs="Calibri"/>
          <w:b/>
          <w:bCs/>
          <w:i/>
          <w:iCs/>
        </w:rPr>
        <w:t>to-Nanojuncetea</w:t>
      </w:r>
      <w:proofErr w:type="spellEnd"/>
      <w:r w:rsidRPr="52189A8E">
        <w:rPr>
          <w:rFonts w:ascii="Calibri" w:eastAsia="Calibri" w:hAnsi="Calibri" w:cs="Calibri"/>
          <w:i/>
          <w:iCs/>
        </w:rPr>
        <w:t xml:space="preserve"> </w:t>
      </w:r>
      <w:r w:rsidRPr="52189A8E">
        <w:rPr>
          <w:rFonts w:ascii="Calibri" w:eastAsia="Calibri" w:hAnsi="Calibri" w:cs="Calibri"/>
        </w:rPr>
        <w:t>(3130). Radi se o stanišnom tipu kojeg nalazimo na kontaktnoj zoni vode i kopna gdje se izmjenjuju plavljenja i sušenja staništa, a karakteriziraju ga amfibijske zajednice niskih, jednogodišnj</w:t>
      </w:r>
      <w:r w:rsidR="00296887">
        <w:rPr>
          <w:rFonts w:ascii="Calibri" w:eastAsia="Calibri" w:hAnsi="Calibri" w:cs="Calibri"/>
        </w:rPr>
        <w:t>ih biljaka</w:t>
      </w:r>
      <w:r w:rsidR="00AC4FCB">
        <w:rPr>
          <w:rFonts w:ascii="Calibri" w:eastAsia="Calibri" w:hAnsi="Calibri" w:cs="Calibri"/>
        </w:rPr>
        <w:t xml:space="preserve"> </w:t>
      </w:r>
      <w:r w:rsidR="00AC4FCB" w:rsidRPr="52189A8E">
        <w:rPr>
          <w:rFonts w:ascii="Calibri" w:eastAsia="Calibri" w:hAnsi="Calibri" w:cs="Calibri"/>
        </w:rPr>
        <w:t>(Topić i Vukelić, 2009)</w:t>
      </w:r>
      <w:r w:rsidR="00296887">
        <w:rPr>
          <w:rFonts w:ascii="Calibri" w:eastAsia="Calibri" w:hAnsi="Calibri" w:cs="Calibri"/>
        </w:rPr>
        <w:t>. R</w:t>
      </w:r>
      <w:r w:rsidRPr="52189A8E">
        <w:rPr>
          <w:rFonts w:ascii="Calibri" w:eastAsia="Calibri" w:hAnsi="Calibri" w:cs="Calibri"/>
        </w:rPr>
        <w:t xml:space="preserve">asprostranjen je na </w:t>
      </w:r>
      <w:r w:rsidR="00296887">
        <w:rPr>
          <w:rFonts w:ascii="Calibri" w:eastAsia="Calibri" w:hAnsi="Calibri" w:cs="Calibri"/>
        </w:rPr>
        <w:t>P</w:t>
      </w:r>
      <w:r w:rsidRPr="52189A8E">
        <w:rPr>
          <w:rFonts w:ascii="Calibri" w:eastAsia="Calibri" w:hAnsi="Calibri" w:cs="Calibri"/>
        </w:rPr>
        <w:t xml:space="preserve">EM Ribnjaci Siščani i Blatnica i </w:t>
      </w:r>
      <w:r w:rsidR="00296887">
        <w:rPr>
          <w:rFonts w:ascii="Calibri" w:eastAsia="Calibri" w:hAnsi="Calibri" w:cs="Calibri"/>
        </w:rPr>
        <w:t xml:space="preserve">PEM </w:t>
      </w:r>
      <w:r w:rsidRPr="52189A8E">
        <w:rPr>
          <w:rFonts w:ascii="Calibri" w:eastAsia="Calibri" w:hAnsi="Calibri" w:cs="Calibri"/>
        </w:rPr>
        <w:t>Ribnjaci Narta, na kojima je ciljni stanišni tip (</w:t>
      </w:r>
      <w:r w:rsidR="006B5EEC">
        <w:rPr>
          <w:rFonts w:ascii="Calibri" w:eastAsia="Calibri" w:hAnsi="Calibri" w:cs="Calibri"/>
        </w:rPr>
        <w:fldChar w:fldCharType="begin"/>
      </w:r>
      <w:r w:rsidR="006B5EEC">
        <w:rPr>
          <w:rFonts w:ascii="Calibri" w:eastAsia="Calibri" w:hAnsi="Calibri" w:cs="Calibri"/>
        </w:rPr>
        <w:instrText xml:space="preserve"> REF _Ref122000570 \h </w:instrText>
      </w:r>
      <w:r w:rsidR="006B5EEC">
        <w:rPr>
          <w:rFonts w:ascii="Calibri" w:eastAsia="Calibri" w:hAnsi="Calibri" w:cs="Calibri"/>
        </w:rPr>
      </w:r>
      <w:r w:rsidR="006B5EEC">
        <w:rPr>
          <w:rFonts w:ascii="Calibri" w:eastAsia="Calibri" w:hAnsi="Calibri" w:cs="Calibri"/>
        </w:rPr>
        <w:fldChar w:fldCharType="separate"/>
      </w:r>
      <w:r w:rsidR="00D63FF6" w:rsidRPr="0024051F">
        <w:rPr>
          <w:b/>
          <w:bCs/>
        </w:rPr>
        <w:t xml:space="preserve">Slika </w:t>
      </w:r>
      <w:r w:rsidR="00D63FF6">
        <w:rPr>
          <w:b/>
          <w:bCs/>
          <w:noProof/>
        </w:rPr>
        <w:t>2</w:t>
      </w:r>
      <w:r w:rsidR="00D63FF6">
        <w:rPr>
          <w:b/>
          <w:bCs/>
        </w:rPr>
        <w:t>.</w:t>
      </w:r>
      <w:r w:rsidR="00D63FF6">
        <w:rPr>
          <w:b/>
          <w:bCs/>
          <w:noProof/>
        </w:rPr>
        <w:t>5</w:t>
      </w:r>
      <w:r w:rsidR="006B5EEC">
        <w:rPr>
          <w:rFonts w:ascii="Calibri" w:eastAsia="Calibri" w:hAnsi="Calibri" w:cs="Calibri"/>
        </w:rPr>
        <w:fldChar w:fldCharType="end"/>
      </w:r>
      <w:r w:rsidRPr="00B41F14">
        <w:rPr>
          <w:rFonts w:ascii="Calibri" w:eastAsia="Calibri" w:hAnsi="Calibri" w:cs="Calibri"/>
        </w:rPr>
        <w:t>),</w:t>
      </w:r>
      <w:r w:rsidRPr="52189A8E">
        <w:rPr>
          <w:rFonts w:ascii="Calibri" w:eastAsia="Calibri" w:hAnsi="Calibri" w:cs="Calibri"/>
        </w:rPr>
        <w:t xml:space="preserve"> </w:t>
      </w:r>
      <w:r w:rsidR="00296887">
        <w:t xml:space="preserve">a </w:t>
      </w:r>
      <w:r>
        <w:t xml:space="preserve">na </w:t>
      </w:r>
      <w:r w:rsidR="00296887">
        <w:t xml:space="preserve">PEM </w:t>
      </w:r>
      <w:r>
        <w:t>Ribnjak Dubrava zabilježen</w:t>
      </w:r>
      <w:r w:rsidR="00296887" w:rsidRPr="00296887">
        <w:t xml:space="preserve"> </w:t>
      </w:r>
      <w:r w:rsidR="00296887">
        <w:t>je</w:t>
      </w:r>
      <w:r>
        <w:t xml:space="preserve"> novijim istraživanjima (Škunca i </w:t>
      </w:r>
      <w:proofErr w:type="spellStart"/>
      <w:r>
        <w:t>Hudina</w:t>
      </w:r>
      <w:proofErr w:type="spellEnd"/>
      <w:r>
        <w:t>, 2020).</w:t>
      </w:r>
    </w:p>
    <w:p w14:paraId="604E8272" w14:textId="77777777" w:rsidR="006B5EEC" w:rsidRPr="0007552D" w:rsidRDefault="006B5EEC" w:rsidP="00296887">
      <w:pPr>
        <w:spacing w:after="60" w:line="276" w:lineRule="auto"/>
        <w:jc w:val="both"/>
        <w:rPr>
          <w:rFonts w:ascii="Calibri" w:hAnsi="Calibri"/>
          <w:color w:val="000000"/>
        </w:rPr>
      </w:pPr>
    </w:p>
    <w:p w14:paraId="53615A82" w14:textId="4011600E" w:rsidR="00F32E43" w:rsidRDefault="00F32E43" w:rsidP="0024051F">
      <w:pPr>
        <w:keepNext/>
        <w:spacing w:after="0" w:line="276" w:lineRule="auto"/>
        <w:jc w:val="center"/>
      </w:pPr>
      <w:r>
        <w:rPr>
          <w:noProof/>
          <w:lang w:val="en-US"/>
        </w:rPr>
        <w:lastRenderedPageBreak/>
        <w:drawing>
          <wp:inline distT="0" distB="0" distL="0" distR="0" wp14:anchorId="759EC6C9" wp14:editId="727EF90C">
            <wp:extent cx="5943600" cy="4203065"/>
            <wp:effectExtent l="19050" t="19050" r="19050" b="26035"/>
            <wp:docPr id="1486780371" name="Picture 1486780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80371" name="PU047_zonacija_vodena_stanista_v2.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4203065"/>
                    </a:xfrm>
                    <a:prstGeom prst="rect">
                      <a:avLst/>
                    </a:prstGeom>
                    <a:ln w="3175">
                      <a:solidFill>
                        <a:schemeClr val="tx1"/>
                      </a:solidFill>
                    </a:ln>
                  </pic:spPr>
                </pic:pic>
              </a:graphicData>
            </a:graphic>
          </wp:inline>
        </w:drawing>
      </w:r>
    </w:p>
    <w:p w14:paraId="710441A9" w14:textId="6C293C5A" w:rsidR="0024051F" w:rsidRDefault="0024051F" w:rsidP="0024051F">
      <w:pPr>
        <w:pStyle w:val="Opisslike"/>
      </w:pPr>
      <w:bookmarkStart w:id="256" w:name="_Ref122000570"/>
      <w:bookmarkStart w:id="257" w:name="_Ref119057323"/>
      <w:bookmarkStart w:id="258" w:name="_Toc123215624"/>
      <w:r w:rsidRPr="0024051F">
        <w:rPr>
          <w:b/>
          <w:bCs/>
        </w:rPr>
        <w:t xml:space="preserve">Slika </w:t>
      </w:r>
      <w:r w:rsidR="00717308">
        <w:rPr>
          <w:b/>
          <w:bCs/>
        </w:rPr>
        <w:fldChar w:fldCharType="begin"/>
      </w:r>
      <w:r w:rsidR="00717308">
        <w:rPr>
          <w:b/>
          <w:bCs/>
        </w:rPr>
        <w:instrText xml:space="preserve"> STYLEREF 1 \s </w:instrText>
      </w:r>
      <w:r w:rsidR="00717308">
        <w:rPr>
          <w:b/>
          <w:bCs/>
        </w:rPr>
        <w:fldChar w:fldCharType="separate"/>
      </w:r>
      <w:r w:rsidR="00D63FF6">
        <w:rPr>
          <w:b/>
          <w:bCs/>
          <w:noProof/>
        </w:rPr>
        <w:t>2</w:t>
      </w:r>
      <w:r w:rsidR="00717308">
        <w:rPr>
          <w:b/>
          <w:bCs/>
        </w:rPr>
        <w:fldChar w:fldCharType="end"/>
      </w:r>
      <w:r w:rsidR="00717308">
        <w:rPr>
          <w:b/>
          <w:bCs/>
        </w:rPr>
        <w:t>.</w:t>
      </w:r>
      <w:r w:rsidR="00717308">
        <w:rPr>
          <w:b/>
          <w:bCs/>
        </w:rPr>
        <w:fldChar w:fldCharType="begin"/>
      </w:r>
      <w:r w:rsidR="00717308">
        <w:rPr>
          <w:b/>
          <w:bCs/>
        </w:rPr>
        <w:instrText xml:space="preserve"> SEQ Slika \* ARABIC \s 1 </w:instrText>
      </w:r>
      <w:r w:rsidR="00717308">
        <w:rPr>
          <w:b/>
          <w:bCs/>
        </w:rPr>
        <w:fldChar w:fldCharType="separate"/>
      </w:r>
      <w:r w:rsidR="00D63FF6">
        <w:rPr>
          <w:b/>
          <w:bCs/>
          <w:noProof/>
        </w:rPr>
        <w:t>5</w:t>
      </w:r>
      <w:r w:rsidR="00717308">
        <w:rPr>
          <w:b/>
          <w:bCs/>
        </w:rPr>
        <w:fldChar w:fldCharType="end"/>
      </w:r>
      <w:bookmarkEnd w:id="256"/>
      <w:bookmarkEnd w:id="257"/>
      <w:r>
        <w:t xml:space="preserve"> </w:t>
      </w:r>
      <w:r w:rsidRPr="005807BE">
        <w:t>Karta rasprostranjenosti istaknutih vodenih staništa na području PU 047</w:t>
      </w:r>
      <w:r w:rsidR="004C4764">
        <w:t>.</w:t>
      </w:r>
      <w:bookmarkEnd w:id="258"/>
    </w:p>
    <w:p w14:paraId="15B7534D" w14:textId="71BD7D04" w:rsidR="0044531B" w:rsidRPr="0044531B" w:rsidRDefault="0024051F" w:rsidP="00577B83">
      <w:pPr>
        <w:pStyle w:val="Opisslike"/>
        <w:spacing w:after="240" w:line="276" w:lineRule="auto"/>
      </w:pPr>
      <w:r w:rsidRPr="0024051F">
        <w:rPr>
          <w:i/>
          <w:iCs/>
        </w:rPr>
        <w:t xml:space="preserve">Izvori: </w:t>
      </w:r>
      <w:proofErr w:type="spellStart"/>
      <w:r w:rsidRPr="0024051F">
        <w:rPr>
          <w:i/>
          <w:iCs/>
        </w:rPr>
        <w:t>Zonacije</w:t>
      </w:r>
      <w:proofErr w:type="spellEnd"/>
      <w:r w:rsidRPr="0024051F">
        <w:rPr>
          <w:i/>
          <w:iCs/>
        </w:rPr>
        <w:t xml:space="preserve"> za ciljne vrste i stanišne tipove (MINGOR); Registar prostornih jedinica (DGU)</w:t>
      </w:r>
    </w:p>
    <w:p w14:paraId="2CE56935" w14:textId="1DFA2C34" w:rsidR="004E21FB" w:rsidRPr="00A651C1" w:rsidRDefault="60B0F738" w:rsidP="00B07375">
      <w:pPr>
        <w:spacing w:after="0" w:line="276" w:lineRule="auto"/>
        <w:jc w:val="both"/>
        <w:rPr>
          <w:rFonts w:eastAsiaTheme="minorEastAsia"/>
        </w:rPr>
      </w:pPr>
      <w:r>
        <w:t>Iako udio vodenih staništa na području obuhva</w:t>
      </w:r>
      <w:r w:rsidR="00102320">
        <w:t>ćenom</w:t>
      </w:r>
      <w:r>
        <w:t xml:space="preserve"> </w:t>
      </w:r>
      <w:r w:rsidR="52189A8E" w:rsidRPr="52189A8E">
        <w:rPr>
          <w:rFonts w:ascii="Calibri" w:eastAsia="Calibri" w:hAnsi="Calibri" w:cs="Calibri"/>
          <w:color w:val="000000" w:themeColor="text1"/>
        </w:rPr>
        <w:t xml:space="preserve">PU 047 </w:t>
      </w:r>
      <w:r>
        <w:t>nije velik, brojne ciljne</w:t>
      </w:r>
      <w:r w:rsidR="005B0BE9">
        <w:t xml:space="preserve"> </w:t>
      </w:r>
      <w:r>
        <w:t>vrste vezane su upravo za njih. Neke od značajnijih prikazane su u</w:t>
      </w:r>
      <w:r w:rsidR="001C0717">
        <w:t xml:space="preserve"> </w:t>
      </w:r>
      <w:r w:rsidR="001C0717">
        <w:fldChar w:fldCharType="begin"/>
      </w:r>
      <w:r w:rsidR="001C0717">
        <w:instrText xml:space="preserve"> REF _Ref123213871 \h </w:instrText>
      </w:r>
      <w:r w:rsidR="001C0717">
        <w:fldChar w:fldCharType="separate"/>
      </w:r>
      <w:r w:rsidR="00D63FF6" w:rsidRPr="00DA3E17">
        <w:rPr>
          <w:b/>
          <w:bCs/>
        </w:rPr>
        <w:t xml:space="preserve">Tablica </w:t>
      </w:r>
      <w:r w:rsidR="00D63FF6">
        <w:rPr>
          <w:b/>
          <w:bCs/>
          <w:noProof/>
        </w:rPr>
        <w:t>2</w:t>
      </w:r>
      <w:r w:rsidR="00D63FF6">
        <w:rPr>
          <w:b/>
          <w:bCs/>
        </w:rPr>
        <w:t>.</w:t>
      </w:r>
      <w:r w:rsidR="00D63FF6">
        <w:rPr>
          <w:b/>
          <w:bCs/>
          <w:noProof/>
        </w:rPr>
        <w:t>2</w:t>
      </w:r>
      <w:r w:rsidR="001C0717">
        <w:fldChar w:fldCharType="end"/>
      </w:r>
      <w:r w:rsidR="001C0717">
        <w:t>.</w:t>
      </w:r>
    </w:p>
    <w:p w14:paraId="73BC1F4E" w14:textId="03D6212B" w:rsidR="00D13994" w:rsidRDefault="60B0F738">
      <w:pPr>
        <w:spacing w:after="0" w:line="276" w:lineRule="auto"/>
        <w:jc w:val="both"/>
      </w:pPr>
      <w:r>
        <w:t xml:space="preserve">Nakon nestanka velikih močvarnih površina u Hrvatskoj, ribnjaci su postali vrlo važna zamjenska staništa za ptice močvarice </w:t>
      </w:r>
      <w:r w:rsidRPr="329506F1">
        <w:rPr>
          <w:rFonts w:eastAsia="Calibri"/>
        </w:rPr>
        <w:t>(</w:t>
      </w:r>
      <w:proofErr w:type="spellStart"/>
      <w:r w:rsidRPr="329506F1">
        <w:rPr>
          <w:rFonts w:eastAsia="Calibri"/>
        </w:rPr>
        <w:t>Tutiš</w:t>
      </w:r>
      <w:proofErr w:type="spellEnd"/>
      <w:r w:rsidRPr="329506F1">
        <w:rPr>
          <w:rFonts w:eastAsia="Calibri"/>
        </w:rPr>
        <w:t xml:space="preserve"> i sur., 2013)</w:t>
      </w:r>
      <w:r w:rsidR="00283DA4">
        <w:rPr>
          <w:rFonts w:eastAsia="Calibri"/>
        </w:rPr>
        <w:t>,</w:t>
      </w:r>
      <w:r w:rsidRPr="329506F1">
        <w:rPr>
          <w:rFonts w:eastAsia="Calibri"/>
        </w:rPr>
        <w:t xml:space="preserve"> zbog čega su upravo </w:t>
      </w:r>
      <w:r w:rsidRPr="00D14F92">
        <w:rPr>
          <w:bCs/>
        </w:rPr>
        <w:t>ptice</w:t>
      </w:r>
      <w:r w:rsidRPr="329506F1">
        <w:rPr>
          <w:b/>
          <w:bCs/>
        </w:rPr>
        <w:t xml:space="preserve"> </w:t>
      </w:r>
      <w:r>
        <w:t xml:space="preserve">na ovom području zastupljene s najvećim brojem ciljnih vrsta. Procijenjeno je da se na </w:t>
      </w:r>
      <w:r w:rsidR="001511B5">
        <w:t>P</w:t>
      </w:r>
      <w:r>
        <w:t>EM Ribnjaci uz Česmu nalazi 8</w:t>
      </w:r>
      <w:r w:rsidR="00102320">
        <w:t xml:space="preserve"> </w:t>
      </w:r>
      <w:r>
        <w:t>% nacionaln</w:t>
      </w:r>
      <w:r w:rsidR="00557F07">
        <w:t>e</w:t>
      </w:r>
      <w:r>
        <w:t xml:space="preserve"> </w:t>
      </w:r>
      <w:proofErr w:type="spellStart"/>
      <w:r>
        <w:t>gnijezdeće</w:t>
      </w:r>
      <w:proofErr w:type="spellEnd"/>
      <w:r>
        <w:t xml:space="preserve"> populacije patke njorke (</w:t>
      </w:r>
      <w:r w:rsidRPr="329506F1">
        <w:rPr>
          <w:i/>
          <w:iCs/>
        </w:rPr>
        <w:t xml:space="preserve">Aythya </w:t>
      </w:r>
      <w:proofErr w:type="spellStart"/>
      <w:r w:rsidRPr="329506F1">
        <w:rPr>
          <w:i/>
          <w:iCs/>
        </w:rPr>
        <w:t>nyroca</w:t>
      </w:r>
      <w:proofErr w:type="spellEnd"/>
      <w:r>
        <w:t>) (</w:t>
      </w:r>
      <w:r w:rsidR="00DA23FB">
        <w:rPr>
          <w:rFonts w:ascii="Calibri" w:eastAsia="Calibri" w:hAnsi="Calibri" w:cs="Calibri"/>
        </w:rPr>
        <w:t>URL 2</w:t>
      </w:r>
      <w:r>
        <w:t>). Cilj je očuvati i ugroženu</w:t>
      </w:r>
      <w:r w:rsidR="00102320">
        <w:t xml:space="preserve"> (EN)</w:t>
      </w:r>
      <w:r>
        <w:t xml:space="preserve"> </w:t>
      </w:r>
      <w:proofErr w:type="spellStart"/>
      <w:r w:rsidR="009958A6">
        <w:t>gnijezdeću</w:t>
      </w:r>
      <w:proofErr w:type="spellEnd"/>
      <w:r w:rsidR="009958A6">
        <w:t xml:space="preserve"> populaciju patke </w:t>
      </w:r>
      <w:proofErr w:type="spellStart"/>
      <w:r w:rsidR="009958A6">
        <w:t>kreketaljke</w:t>
      </w:r>
      <w:proofErr w:type="spellEnd"/>
      <w:r w:rsidR="009958A6">
        <w:t xml:space="preserve"> </w:t>
      </w:r>
      <w:r w:rsidRPr="00B92417">
        <w:t>(</w:t>
      </w:r>
      <w:proofErr w:type="spellStart"/>
      <w:r w:rsidR="00D2565E">
        <w:rPr>
          <w:i/>
          <w:iCs/>
        </w:rPr>
        <w:t>Mareca</w:t>
      </w:r>
      <w:proofErr w:type="spellEnd"/>
      <w:r w:rsidR="00D2565E" w:rsidRPr="329506F1">
        <w:rPr>
          <w:i/>
          <w:iCs/>
        </w:rPr>
        <w:t xml:space="preserve"> </w:t>
      </w:r>
      <w:r w:rsidRPr="329506F1">
        <w:rPr>
          <w:i/>
          <w:iCs/>
        </w:rPr>
        <w:t>strepera</w:t>
      </w:r>
      <w:r w:rsidRPr="329506F1">
        <w:t>)</w:t>
      </w:r>
      <w:r w:rsidRPr="00B92417">
        <w:rPr>
          <w:i/>
          <w:iCs/>
        </w:rPr>
        <w:t>.</w:t>
      </w:r>
      <w:r>
        <w:t xml:space="preserve"> </w:t>
      </w:r>
      <w:r w:rsidR="001511B5">
        <w:t>R</w:t>
      </w:r>
      <w:r>
        <w:t xml:space="preserve">ibnjake za odmor i hranjenje tijekom selidbe koriste </w:t>
      </w:r>
      <w:r w:rsidR="001511B5">
        <w:t>i druge ciljne vrste pataka (</w:t>
      </w:r>
      <w:proofErr w:type="spellStart"/>
      <w:r w:rsidR="001511B5">
        <w:t>Anatidae</w:t>
      </w:r>
      <w:proofErr w:type="spellEnd"/>
      <w:r w:rsidR="001511B5">
        <w:t>)</w:t>
      </w:r>
      <w:r w:rsidR="001511B5">
        <w:rPr>
          <w:color w:val="000000" w:themeColor="text1"/>
        </w:rPr>
        <w:t>:</w:t>
      </w:r>
      <w:r w:rsidR="001511B5" w:rsidRPr="329506F1">
        <w:rPr>
          <w:color w:val="000000" w:themeColor="text1"/>
        </w:rPr>
        <w:t xml:space="preserve"> </w:t>
      </w:r>
      <w:r w:rsidR="00A0266E">
        <w:t>patka žličarka (</w:t>
      </w:r>
      <w:proofErr w:type="spellStart"/>
      <w:r w:rsidR="00C464D9">
        <w:rPr>
          <w:i/>
          <w:iCs/>
        </w:rPr>
        <w:t>Spatula</w:t>
      </w:r>
      <w:proofErr w:type="spellEnd"/>
      <w:r w:rsidR="00C464D9">
        <w:rPr>
          <w:i/>
          <w:iCs/>
        </w:rPr>
        <w:t xml:space="preserve"> </w:t>
      </w:r>
      <w:r w:rsidR="00A0266E">
        <w:rPr>
          <w:i/>
          <w:iCs/>
        </w:rPr>
        <w:t>clypeata</w:t>
      </w:r>
      <w:r w:rsidR="00A0266E">
        <w:t xml:space="preserve">), zviždara </w:t>
      </w:r>
      <w:r w:rsidR="00A0266E" w:rsidRPr="00E733AA">
        <w:t>(</w:t>
      </w:r>
      <w:proofErr w:type="spellStart"/>
      <w:r w:rsidR="00C464D9">
        <w:rPr>
          <w:i/>
          <w:iCs/>
        </w:rPr>
        <w:t>Mareca</w:t>
      </w:r>
      <w:proofErr w:type="spellEnd"/>
      <w:r w:rsidR="00C464D9" w:rsidRPr="00E733AA">
        <w:rPr>
          <w:i/>
          <w:iCs/>
        </w:rPr>
        <w:t xml:space="preserve"> </w:t>
      </w:r>
      <w:r w:rsidR="00A0266E" w:rsidRPr="00E733AA">
        <w:rPr>
          <w:i/>
          <w:iCs/>
        </w:rPr>
        <w:t>penelope</w:t>
      </w:r>
      <w:r w:rsidR="00A0266E" w:rsidRPr="00E733AA">
        <w:t>)</w:t>
      </w:r>
      <w:r w:rsidR="00A0266E">
        <w:t>, divlja patka (</w:t>
      </w:r>
      <w:r w:rsidR="00A0266E">
        <w:rPr>
          <w:i/>
          <w:iCs/>
        </w:rPr>
        <w:t xml:space="preserve">Anas </w:t>
      </w:r>
      <w:proofErr w:type="spellStart"/>
      <w:r w:rsidR="00A0266E">
        <w:rPr>
          <w:i/>
          <w:iCs/>
        </w:rPr>
        <w:t>platyrhynchos</w:t>
      </w:r>
      <w:proofErr w:type="spellEnd"/>
      <w:r w:rsidR="00A0266E">
        <w:t>), patka pupčanica (</w:t>
      </w:r>
      <w:proofErr w:type="spellStart"/>
      <w:r w:rsidR="00C464D9">
        <w:rPr>
          <w:i/>
          <w:iCs/>
        </w:rPr>
        <w:t>Spatula</w:t>
      </w:r>
      <w:proofErr w:type="spellEnd"/>
      <w:r w:rsidR="00C464D9">
        <w:rPr>
          <w:i/>
          <w:iCs/>
        </w:rPr>
        <w:t xml:space="preserve"> </w:t>
      </w:r>
      <w:proofErr w:type="spellStart"/>
      <w:r w:rsidR="00A0266E">
        <w:rPr>
          <w:i/>
          <w:iCs/>
        </w:rPr>
        <w:t>querquedula</w:t>
      </w:r>
      <w:proofErr w:type="spellEnd"/>
      <w:r w:rsidR="00A0266E">
        <w:t>), glavata patka (</w:t>
      </w:r>
      <w:r w:rsidR="00BF2F8E" w:rsidRPr="00BF2F8E">
        <w:rPr>
          <w:i/>
          <w:iCs/>
        </w:rPr>
        <w:t>Aythya</w:t>
      </w:r>
      <w:r w:rsidR="00A0266E">
        <w:rPr>
          <w:i/>
          <w:iCs/>
        </w:rPr>
        <w:t xml:space="preserve"> ferina</w:t>
      </w:r>
      <w:r w:rsidR="00A0266E">
        <w:t xml:space="preserve">), </w:t>
      </w:r>
      <w:r w:rsidR="00BF2F8E">
        <w:t>krunata patka (</w:t>
      </w:r>
      <w:r w:rsidR="00BF2F8E" w:rsidRPr="00C76C77">
        <w:rPr>
          <w:rStyle w:val="kurziv"/>
          <w:i/>
        </w:rPr>
        <w:t>Aythya fuligula</w:t>
      </w:r>
      <w:r w:rsidR="00BF2F8E">
        <w:rPr>
          <w:rStyle w:val="kurziv"/>
        </w:rPr>
        <w:t xml:space="preserve">), </w:t>
      </w:r>
      <w:r w:rsidR="00A0266E">
        <w:t>patka gogoljica (</w:t>
      </w:r>
      <w:r w:rsidR="00A0266E">
        <w:rPr>
          <w:i/>
          <w:iCs/>
        </w:rPr>
        <w:t>Netta rufina</w:t>
      </w:r>
      <w:r w:rsidR="00A0266E">
        <w:t>),</w:t>
      </w:r>
      <w:r w:rsidR="00672354">
        <w:t xml:space="preserve"> patka kreketaljka </w:t>
      </w:r>
      <w:r w:rsidR="00672354" w:rsidRPr="00B92417">
        <w:t>(</w:t>
      </w:r>
      <w:proofErr w:type="spellStart"/>
      <w:r w:rsidR="001B4C6D">
        <w:rPr>
          <w:i/>
          <w:iCs/>
        </w:rPr>
        <w:t>Mareca</w:t>
      </w:r>
      <w:proofErr w:type="spellEnd"/>
      <w:r w:rsidR="001B4C6D" w:rsidRPr="329506F1">
        <w:rPr>
          <w:i/>
          <w:iCs/>
        </w:rPr>
        <w:t xml:space="preserve"> </w:t>
      </w:r>
      <w:r w:rsidR="00672354" w:rsidRPr="329506F1">
        <w:rPr>
          <w:i/>
          <w:iCs/>
        </w:rPr>
        <w:t>strepera</w:t>
      </w:r>
      <w:r w:rsidR="00672354" w:rsidRPr="329506F1">
        <w:t>)</w:t>
      </w:r>
      <w:r w:rsidR="00672354">
        <w:t>,</w:t>
      </w:r>
      <w:r w:rsidR="00A0266E">
        <w:rPr>
          <w:i/>
          <w:iCs/>
        </w:rPr>
        <w:t xml:space="preserve"> </w:t>
      </w:r>
      <w:r>
        <w:t>patka lastarka (</w:t>
      </w:r>
      <w:r w:rsidRPr="329506F1">
        <w:rPr>
          <w:i/>
          <w:iCs/>
        </w:rPr>
        <w:t>Anas acuta</w:t>
      </w:r>
      <w:r>
        <w:t>), kržulja (</w:t>
      </w:r>
      <w:r w:rsidRPr="329506F1">
        <w:rPr>
          <w:i/>
          <w:iCs/>
        </w:rPr>
        <w:t>Anas crecca</w:t>
      </w:r>
      <w:r>
        <w:t>) i patka batoglavica (</w:t>
      </w:r>
      <w:r w:rsidRPr="329506F1">
        <w:rPr>
          <w:i/>
          <w:iCs/>
        </w:rPr>
        <w:t>Bucephala clangula</w:t>
      </w:r>
      <w:r>
        <w:t>)</w:t>
      </w:r>
      <w:r w:rsidR="00672354">
        <w:t xml:space="preserve"> (Dender i sur., 2021; </w:t>
      </w:r>
      <w:proofErr w:type="spellStart"/>
      <w:r w:rsidR="00672354">
        <w:t>Basrek</w:t>
      </w:r>
      <w:proofErr w:type="spellEnd"/>
      <w:r w:rsidR="00672354">
        <w:t xml:space="preserve"> i Rubinić,</w:t>
      </w:r>
      <w:r w:rsidR="001B4C6D" w:rsidRPr="001B4C6D">
        <w:t xml:space="preserve"> </w:t>
      </w:r>
      <w:r w:rsidR="001B4C6D">
        <w:t>2020</w:t>
      </w:r>
      <w:r w:rsidR="00BC7705">
        <w:t>;</w:t>
      </w:r>
      <w:r w:rsidR="003D3B16">
        <w:t xml:space="preserve"> Podravec, 2017, 2018, 2019)</w:t>
      </w:r>
      <w:r>
        <w:t xml:space="preserve">. </w:t>
      </w:r>
    </w:p>
    <w:p w14:paraId="5F377128" w14:textId="72D59CAD" w:rsidR="00A0339D" w:rsidRDefault="00A0339D">
      <w:pPr>
        <w:spacing w:after="0" w:line="276" w:lineRule="auto"/>
        <w:jc w:val="both"/>
      </w:pPr>
    </w:p>
    <w:p w14:paraId="23718BF0" w14:textId="6FD1FF2D" w:rsidR="00A0339D" w:rsidRDefault="00271F49" w:rsidP="00B07375">
      <w:pPr>
        <w:keepNext/>
        <w:spacing w:after="0" w:line="276" w:lineRule="auto"/>
        <w:jc w:val="center"/>
      </w:pPr>
      <w:r>
        <w:rPr>
          <w:noProof/>
          <w:lang w:val="en-US"/>
        </w:rPr>
        <w:lastRenderedPageBreak/>
        <w:drawing>
          <wp:inline distT="0" distB="0" distL="0" distR="0" wp14:anchorId="17F4578D" wp14:editId="6906DFA6">
            <wp:extent cx="5942774" cy="2475781"/>
            <wp:effectExtent l="19050" t="19050" r="20320" b="203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Žličarka (Platalea leucorodia)-Tomislav Klanfar.jpg"/>
                    <pic:cNvPicPr/>
                  </pic:nvPicPr>
                  <pic:blipFill rotWithShape="1">
                    <a:blip r:embed="rId45" cstate="print">
                      <a:extLst>
                        <a:ext uri="{28A0092B-C50C-407E-A947-70E740481C1C}">
                          <a14:useLocalDpi xmlns:a14="http://schemas.microsoft.com/office/drawing/2010/main" val="0"/>
                        </a:ext>
                      </a:extLst>
                    </a:blip>
                    <a:srcRect t="21414" b="15864"/>
                    <a:stretch/>
                  </pic:blipFill>
                  <pic:spPr bwMode="auto">
                    <a:xfrm>
                      <a:off x="0" y="0"/>
                      <a:ext cx="5943600" cy="247612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6FBCFC22" w14:textId="57D04518" w:rsidR="00816660" w:rsidRDefault="00A0339D" w:rsidP="00816660">
      <w:pPr>
        <w:pStyle w:val="Opisslike"/>
      </w:pPr>
      <w:bookmarkStart w:id="259" w:name="_Ref122334564"/>
      <w:bookmarkStart w:id="260" w:name="_Toc123215625"/>
      <w:r w:rsidRPr="00B07375">
        <w:rPr>
          <w:b/>
          <w:bCs/>
        </w:rPr>
        <w:t xml:space="preserve">Slika </w:t>
      </w:r>
      <w:r w:rsidR="00717308">
        <w:rPr>
          <w:b/>
          <w:bCs/>
        </w:rPr>
        <w:fldChar w:fldCharType="begin"/>
      </w:r>
      <w:r w:rsidR="00717308">
        <w:rPr>
          <w:b/>
          <w:bCs/>
        </w:rPr>
        <w:instrText xml:space="preserve"> STYLEREF 1 \s </w:instrText>
      </w:r>
      <w:r w:rsidR="00717308">
        <w:rPr>
          <w:b/>
          <w:bCs/>
        </w:rPr>
        <w:fldChar w:fldCharType="separate"/>
      </w:r>
      <w:r w:rsidR="00D63FF6">
        <w:rPr>
          <w:b/>
          <w:bCs/>
          <w:noProof/>
        </w:rPr>
        <w:t>2</w:t>
      </w:r>
      <w:r w:rsidR="00717308">
        <w:rPr>
          <w:b/>
          <w:bCs/>
        </w:rPr>
        <w:fldChar w:fldCharType="end"/>
      </w:r>
      <w:r w:rsidR="00717308">
        <w:rPr>
          <w:b/>
          <w:bCs/>
        </w:rPr>
        <w:t>.</w:t>
      </w:r>
      <w:r w:rsidR="00717308">
        <w:rPr>
          <w:b/>
          <w:bCs/>
        </w:rPr>
        <w:fldChar w:fldCharType="begin"/>
      </w:r>
      <w:r w:rsidR="00717308">
        <w:rPr>
          <w:b/>
          <w:bCs/>
        </w:rPr>
        <w:instrText xml:space="preserve"> SEQ Slika \* ARABIC \s 1 </w:instrText>
      </w:r>
      <w:r w:rsidR="00717308">
        <w:rPr>
          <w:b/>
          <w:bCs/>
        </w:rPr>
        <w:fldChar w:fldCharType="separate"/>
      </w:r>
      <w:r w:rsidR="00D63FF6">
        <w:rPr>
          <w:b/>
          <w:bCs/>
          <w:noProof/>
        </w:rPr>
        <w:t>6</w:t>
      </w:r>
      <w:r w:rsidR="00717308">
        <w:rPr>
          <w:b/>
          <w:bCs/>
        </w:rPr>
        <w:fldChar w:fldCharType="end"/>
      </w:r>
      <w:bookmarkEnd w:id="259"/>
      <w:r>
        <w:t xml:space="preserve"> </w:t>
      </w:r>
      <w:r w:rsidR="00BE4C48">
        <w:t>Ž</w:t>
      </w:r>
      <w:r w:rsidR="00802E75">
        <w:t>ličarke</w:t>
      </w:r>
      <w:r>
        <w:t xml:space="preserve"> (</w:t>
      </w:r>
      <w:proofErr w:type="spellStart"/>
      <w:r w:rsidR="00BE4C48" w:rsidRPr="00E57691">
        <w:rPr>
          <w:i/>
        </w:rPr>
        <w:t>Platalea</w:t>
      </w:r>
      <w:proofErr w:type="spellEnd"/>
      <w:r w:rsidR="00BE4C48" w:rsidRPr="00E57691">
        <w:rPr>
          <w:i/>
        </w:rPr>
        <w:t xml:space="preserve"> </w:t>
      </w:r>
      <w:proofErr w:type="spellStart"/>
      <w:r w:rsidR="00BE4C48" w:rsidRPr="00E57691">
        <w:rPr>
          <w:i/>
        </w:rPr>
        <w:t>leucorodia</w:t>
      </w:r>
      <w:proofErr w:type="spellEnd"/>
      <w:r>
        <w:t>).</w:t>
      </w:r>
      <w:bookmarkEnd w:id="260"/>
      <w:r>
        <w:t xml:space="preserve"> </w:t>
      </w:r>
    </w:p>
    <w:p w14:paraId="07E8893E" w14:textId="2A007D41" w:rsidR="00A0339D" w:rsidRDefault="00A0339D" w:rsidP="00E57691">
      <w:pPr>
        <w:pStyle w:val="Opisslike"/>
        <w:spacing w:after="240" w:line="276" w:lineRule="auto"/>
      </w:pPr>
      <w:r w:rsidRPr="00B07375">
        <w:rPr>
          <w:i/>
          <w:iCs/>
        </w:rPr>
        <w:t xml:space="preserve">Izvor: </w:t>
      </w:r>
      <w:r w:rsidR="00271F49">
        <w:rPr>
          <w:i/>
          <w:iCs/>
        </w:rPr>
        <w:t xml:space="preserve">T. </w:t>
      </w:r>
      <w:proofErr w:type="spellStart"/>
      <w:r w:rsidR="00271F49">
        <w:rPr>
          <w:i/>
          <w:iCs/>
        </w:rPr>
        <w:t>Klanfar</w:t>
      </w:r>
      <w:proofErr w:type="spellEnd"/>
    </w:p>
    <w:p w14:paraId="2E62616E" w14:textId="7AF97086" w:rsidR="003D6926" w:rsidRDefault="001B4C6D" w:rsidP="00B07375">
      <w:pPr>
        <w:spacing w:before="240" w:after="0" w:line="276" w:lineRule="auto"/>
        <w:jc w:val="both"/>
      </w:pPr>
      <w:r>
        <w:t xml:space="preserve">Šaranski ribnjaci su važni i za očuvanje </w:t>
      </w:r>
      <w:proofErr w:type="spellStart"/>
      <w:r>
        <w:t>gnijezdećih</w:t>
      </w:r>
      <w:proofErr w:type="spellEnd"/>
      <w:r>
        <w:t xml:space="preserve"> populacija ptica iz porodice čaplji (</w:t>
      </w:r>
      <w:proofErr w:type="spellStart"/>
      <w:r>
        <w:t>Ardeidae</w:t>
      </w:r>
      <w:proofErr w:type="spellEnd"/>
      <w:r>
        <w:t xml:space="preserve">). </w:t>
      </w:r>
      <w:r w:rsidR="60B0F738">
        <w:t>Prema inicijalnim procjenama, na ovom je području prisutno</w:t>
      </w:r>
      <w:r w:rsidR="00A73F72">
        <w:t xml:space="preserve"> </w:t>
      </w:r>
      <w:r w:rsidR="60B0F738">
        <w:t xml:space="preserve">12,5 % </w:t>
      </w:r>
      <w:r w:rsidR="00E41582">
        <w:t xml:space="preserve">nacionalne </w:t>
      </w:r>
      <w:proofErr w:type="spellStart"/>
      <w:r w:rsidR="60B0F738">
        <w:t>gnijezdeće</w:t>
      </w:r>
      <w:proofErr w:type="spellEnd"/>
      <w:r w:rsidR="60B0F738">
        <w:t xml:space="preserve"> populacije čaplje dangube (</w:t>
      </w:r>
      <w:proofErr w:type="spellStart"/>
      <w:r w:rsidR="60B0F738" w:rsidRPr="329506F1">
        <w:rPr>
          <w:i/>
          <w:iCs/>
        </w:rPr>
        <w:t>Ardea</w:t>
      </w:r>
      <w:proofErr w:type="spellEnd"/>
      <w:r w:rsidR="60B0F738" w:rsidRPr="329506F1">
        <w:rPr>
          <w:i/>
          <w:iCs/>
        </w:rPr>
        <w:t xml:space="preserve"> </w:t>
      </w:r>
      <w:proofErr w:type="spellStart"/>
      <w:r w:rsidR="60B0F738" w:rsidRPr="329506F1">
        <w:rPr>
          <w:i/>
          <w:iCs/>
        </w:rPr>
        <w:t>purpurea</w:t>
      </w:r>
      <w:proofErr w:type="spellEnd"/>
      <w:r w:rsidR="60B0F738">
        <w:t>)</w:t>
      </w:r>
      <w:r w:rsidR="00E41582">
        <w:t>,</w:t>
      </w:r>
      <w:r w:rsidR="60B0F738">
        <w:t xml:space="preserve"> </w:t>
      </w:r>
      <w:r w:rsidR="00011B7B">
        <w:t>ugrožene (EN) vrste</w:t>
      </w:r>
      <w:r w:rsidR="00E41582">
        <w:t xml:space="preserve"> u Hrvatskoj</w:t>
      </w:r>
      <w:r w:rsidR="00A73F72">
        <w:t>.</w:t>
      </w:r>
      <w:r w:rsidR="60B0F738">
        <w:t xml:space="preserve"> </w:t>
      </w:r>
      <w:r w:rsidR="00A73F72">
        <w:t>O</w:t>
      </w:r>
      <w:r w:rsidR="60B0F738">
        <w:t>sim čaplje dangube</w:t>
      </w:r>
      <w:r w:rsidR="00A73F72">
        <w:t>,</w:t>
      </w:r>
      <w:r w:rsidR="60B0F738">
        <w:t xml:space="preserve"> cilj</w:t>
      </w:r>
      <w:r w:rsidR="00A73F72">
        <w:t xml:space="preserve"> je</w:t>
      </w:r>
      <w:r w:rsidR="60B0F738">
        <w:t xml:space="preserve"> očuvati i </w:t>
      </w:r>
      <w:proofErr w:type="spellStart"/>
      <w:r>
        <w:t>gnijezdeću</w:t>
      </w:r>
      <w:proofErr w:type="spellEnd"/>
      <w:r>
        <w:t xml:space="preserve"> populaciju </w:t>
      </w:r>
      <w:r w:rsidR="60B0F738">
        <w:t>čapljic</w:t>
      </w:r>
      <w:r w:rsidR="00A73F72">
        <w:t>e</w:t>
      </w:r>
      <w:r w:rsidR="60B0F738">
        <w:t xml:space="preserve"> voljak (</w:t>
      </w:r>
      <w:proofErr w:type="spellStart"/>
      <w:r w:rsidR="52189A8E" w:rsidRPr="329506F1">
        <w:rPr>
          <w:i/>
          <w:iCs/>
        </w:rPr>
        <w:t>Ixobrychus</w:t>
      </w:r>
      <w:proofErr w:type="spellEnd"/>
      <w:r w:rsidR="52189A8E" w:rsidRPr="329506F1">
        <w:rPr>
          <w:i/>
          <w:iCs/>
        </w:rPr>
        <w:t xml:space="preserve"> </w:t>
      </w:r>
      <w:proofErr w:type="spellStart"/>
      <w:r w:rsidR="52189A8E" w:rsidRPr="329506F1">
        <w:rPr>
          <w:i/>
          <w:iCs/>
        </w:rPr>
        <w:t>minutus</w:t>
      </w:r>
      <w:proofErr w:type="spellEnd"/>
      <w:r w:rsidR="52189A8E">
        <w:t xml:space="preserve">). </w:t>
      </w:r>
      <w:r>
        <w:t xml:space="preserve">Šaranski ribnjaci važan su izvor hrane i za brojne </w:t>
      </w:r>
      <w:proofErr w:type="spellStart"/>
      <w:r>
        <w:t>preletničke</w:t>
      </w:r>
      <w:proofErr w:type="spellEnd"/>
      <w:r>
        <w:t xml:space="preserve"> populacije ptica iz porodice čaplji, a zabilježene ciljne vrste na ovom području su</w:t>
      </w:r>
      <w:r w:rsidRPr="00A71F6E">
        <w:t xml:space="preserve"> </w:t>
      </w:r>
      <w:r>
        <w:t>mala bijela čaplja (</w:t>
      </w:r>
      <w:proofErr w:type="spellStart"/>
      <w:r>
        <w:rPr>
          <w:i/>
          <w:iCs/>
        </w:rPr>
        <w:t>Egretta</w:t>
      </w:r>
      <w:proofErr w:type="spellEnd"/>
      <w:r>
        <w:rPr>
          <w:i/>
          <w:iCs/>
        </w:rPr>
        <w:t xml:space="preserve"> </w:t>
      </w:r>
      <w:proofErr w:type="spellStart"/>
      <w:r w:rsidRPr="000B173D">
        <w:rPr>
          <w:i/>
          <w:iCs/>
        </w:rPr>
        <w:t>garzetta</w:t>
      </w:r>
      <w:proofErr w:type="spellEnd"/>
      <w:r>
        <w:t>), gak (</w:t>
      </w:r>
      <w:proofErr w:type="spellStart"/>
      <w:r w:rsidRPr="000B173D">
        <w:rPr>
          <w:rFonts w:eastAsia="Times New Roman" w:cstheme="minorHAnsi"/>
          <w:i/>
          <w:iCs/>
          <w:color w:val="000000"/>
          <w:lang w:eastAsia="hr-HR"/>
        </w:rPr>
        <w:t>Nycticorax</w:t>
      </w:r>
      <w:proofErr w:type="spellEnd"/>
      <w:r w:rsidRPr="000B173D">
        <w:rPr>
          <w:rFonts w:eastAsia="Times New Roman" w:cstheme="minorHAnsi"/>
          <w:i/>
          <w:iCs/>
          <w:color w:val="000000"/>
          <w:lang w:eastAsia="hr-HR"/>
        </w:rPr>
        <w:t xml:space="preserve"> </w:t>
      </w:r>
      <w:proofErr w:type="spellStart"/>
      <w:r w:rsidRPr="000B173D">
        <w:rPr>
          <w:rFonts w:eastAsia="Times New Roman" w:cstheme="minorHAnsi"/>
          <w:i/>
          <w:iCs/>
          <w:color w:val="000000"/>
          <w:lang w:eastAsia="hr-HR"/>
        </w:rPr>
        <w:t>nycticora</w:t>
      </w:r>
      <w:r>
        <w:rPr>
          <w:rFonts w:eastAsia="Times New Roman" w:cstheme="minorHAnsi"/>
          <w:i/>
          <w:iCs/>
          <w:color w:val="000000"/>
          <w:lang w:eastAsia="hr-HR"/>
        </w:rPr>
        <w:t>x</w:t>
      </w:r>
      <w:proofErr w:type="spellEnd"/>
      <w:r>
        <w:t>), velika bijela čaplja (</w:t>
      </w:r>
      <w:proofErr w:type="spellStart"/>
      <w:r>
        <w:rPr>
          <w:rFonts w:eastAsia="Times New Roman" w:cstheme="minorHAnsi"/>
          <w:i/>
          <w:iCs/>
          <w:color w:val="000000"/>
          <w:lang w:eastAsia="hr-HR"/>
        </w:rPr>
        <w:t>Ardea</w:t>
      </w:r>
      <w:proofErr w:type="spellEnd"/>
      <w:r>
        <w:rPr>
          <w:rFonts w:eastAsia="Times New Roman" w:cstheme="minorHAnsi"/>
          <w:i/>
          <w:iCs/>
          <w:color w:val="000000"/>
          <w:lang w:eastAsia="hr-HR"/>
        </w:rPr>
        <w:t xml:space="preserve"> </w:t>
      </w:r>
      <w:proofErr w:type="spellStart"/>
      <w:r>
        <w:rPr>
          <w:rFonts w:eastAsia="Times New Roman" w:cstheme="minorHAnsi"/>
          <w:i/>
          <w:iCs/>
          <w:color w:val="000000"/>
          <w:lang w:eastAsia="hr-HR"/>
        </w:rPr>
        <w:t>alba</w:t>
      </w:r>
      <w:proofErr w:type="spellEnd"/>
      <w:r>
        <w:rPr>
          <w:rFonts w:eastAsia="Times New Roman" w:cstheme="minorHAnsi"/>
          <w:color w:val="000000"/>
          <w:sz w:val="20"/>
          <w:szCs w:val="20"/>
          <w:lang w:eastAsia="hr-HR"/>
        </w:rPr>
        <w:t>)</w:t>
      </w:r>
      <w:r>
        <w:t>,</w:t>
      </w:r>
      <w:r w:rsidRPr="007F763D">
        <w:rPr>
          <w:rFonts w:ascii="Calibri" w:eastAsia="Calibri" w:hAnsi="Calibri" w:cs="Calibri"/>
          <w:color w:val="000000" w:themeColor="text1"/>
        </w:rPr>
        <w:t xml:space="preserve"> </w:t>
      </w:r>
      <w:r w:rsidRPr="12C50E9F">
        <w:rPr>
          <w:rFonts w:ascii="Calibri" w:eastAsia="Calibri" w:hAnsi="Calibri" w:cs="Calibri"/>
          <w:color w:val="000000" w:themeColor="text1"/>
        </w:rPr>
        <w:t xml:space="preserve">koja je i </w:t>
      </w:r>
      <w:r w:rsidRPr="12C50E9F">
        <w:rPr>
          <w:rFonts w:ascii="Calibri" w:eastAsia="Calibri" w:hAnsi="Calibri" w:cs="Calibri"/>
        </w:rPr>
        <w:t>preletnica i zimovalica na ovom području,</w:t>
      </w:r>
      <w:r>
        <w:t xml:space="preserve"> žličarka (</w:t>
      </w:r>
      <w:proofErr w:type="spellStart"/>
      <w:r w:rsidRPr="001A367B">
        <w:rPr>
          <w:rFonts w:eastAsia="Times New Roman" w:cstheme="minorHAnsi"/>
          <w:i/>
          <w:iCs/>
          <w:color w:val="000000"/>
          <w:lang w:eastAsia="hr-HR"/>
        </w:rPr>
        <w:t>Platalea</w:t>
      </w:r>
      <w:proofErr w:type="spellEnd"/>
      <w:r w:rsidRPr="001A367B">
        <w:rPr>
          <w:rFonts w:eastAsia="Times New Roman" w:cstheme="minorHAnsi"/>
          <w:i/>
          <w:iCs/>
          <w:color w:val="000000"/>
          <w:lang w:eastAsia="hr-HR"/>
        </w:rPr>
        <w:t xml:space="preserve"> </w:t>
      </w:r>
      <w:proofErr w:type="spellStart"/>
      <w:r w:rsidRPr="001A367B">
        <w:rPr>
          <w:rFonts w:eastAsia="Times New Roman" w:cstheme="minorHAnsi"/>
          <w:i/>
          <w:iCs/>
          <w:color w:val="000000"/>
          <w:lang w:eastAsia="hr-HR"/>
        </w:rPr>
        <w:t>leucorodia</w:t>
      </w:r>
      <w:proofErr w:type="spellEnd"/>
      <w:r>
        <w:rPr>
          <w:rFonts w:eastAsia="Times New Roman" w:cstheme="minorHAnsi"/>
          <w:color w:val="000000"/>
          <w:sz w:val="20"/>
          <w:szCs w:val="20"/>
          <w:lang w:eastAsia="hr-HR"/>
        </w:rPr>
        <w:t>)</w:t>
      </w:r>
      <w:r w:rsidR="00792CA0">
        <w:rPr>
          <w:rFonts w:eastAsia="Times New Roman" w:cstheme="minorHAnsi"/>
          <w:color w:val="000000"/>
          <w:sz w:val="20"/>
          <w:szCs w:val="20"/>
          <w:lang w:eastAsia="hr-HR"/>
        </w:rPr>
        <w:t xml:space="preserve"> (</w:t>
      </w:r>
      <w:r w:rsidR="00792CA0">
        <w:rPr>
          <w:rFonts w:eastAsia="Times New Roman" w:cstheme="minorHAnsi"/>
          <w:color w:val="000000"/>
          <w:sz w:val="20"/>
          <w:szCs w:val="20"/>
          <w:lang w:eastAsia="hr-HR"/>
        </w:rPr>
        <w:fldChar w:fldCharType="begin"/>
      </w:r>
      <w:r w:rsidR="00792CA0">
        <w:rPr>
          <w:rFonts w:eastAsia="Times New Roman" w:cstheme="minorHAnsi"/>
          <w:color w:val="000000"/>
          <w:sz w:val="20"/>
          <w:szCs w:val="20"/>
          <w:lang w:eastAsia="hr-HR"/>
        </w:rPr>
        <w:instrText xml:space="preserve"> REF _Ref122334564 \h </w:instrText>
      </w:r>
      <w:r w:rsidR="00792CA0">
        <w:rPr>
          <w:rFonts w:eastAsia="Times New Roman" w:cstheme="minorHAnsi"/>
          <w:color w:val="000000"/>
          <w:sz w:val="20"/>
          <w:szCs w:val="20"/>
          <w:lang w:eastAsia="hr-HR"/>
        </w:rPr>
      </w:r>
      <w:r w:rsidR="00792CA0">
        <w:rPr>
          <w:rFonts w:eastAsia="Times New Roman" w:cstheme="minorHAnsi"/>
          <w:color w:val="000000"/>
          <w:sz w:val="20"/>
          <w:szCs w:val="20"/>
          <w:lang w:eastAsia="hr-HR"/>
        </w:rPr>
        <w:fldChar w:fldCharType="separate"/>
      </w:r>
      <w:r w:rsidR="00D63FF6" w:rsidRPr="00B07375">
        <w:rPr>
          <w:b/>
          <w:bCs/>
        </w:rPr>
        <w:t xml:space="preserve">Slika </w:t>
      </w:r>
      <w:r w:rsidR="00D63FF6">
        <w:rPr>
          <w:b/>
          <w:bCs/>
          <w:noProof/>
        </w:rPr>
        <w:t>2</w:t>
      </w:r>
      <w:r w:rsidR="00D63FF6">
        <w:rPr>
          <w:b/>
          <w:bCs/>
        </w:rPr>
        <w:t>.</w:t>
      </w:r>
      <w:r w:rsidR="00D63FF6">
        <w:rPr>
          <w:b/>
          <w:bCs/>
          <w:noProof/>
        </w:rPr>
        <w:t>6</w:t>
      </w:r>
      <w:r w:rsidR="00792CA0">
        <w:rPr>
          <w:rFonts w:eastAsia="Times New Roman" w:cstheme="minorHAnsi"/>
          <w:color w:val="000000"/>
          <w:sz w:val="20"/>
          <w:szCs w:val="20"/>
          <w:lang w:eastAsia="hr-HR"/>
        </w:rPr>
        <w:fldChar w:fldCharType="end"/>
      </w:r>
      <w:r w:rsidR="00792CA0">
        <w:rPr>
          <w:rFonts w:eastAsia="Times New Roman" w:cstheme="minorHAnsi"/>
          <w:color w:val="000000"/>
          <w:sz w:val="20"/>
          <w:szCs w:val="20"/>
          <w:lang w:eastAsia="hr-HR"/>
        </w:rPr>
        <w:t>)</w:t>
      </w:r>
      <w:r>
        <w:t>, žuta čaplja (</w:t>
      </w:r>
      <w:proofErr w:type="spellStart"/>
      <w:r>
        <w:rPr>
          <w:i/>
          <w:iCs/>
        </w:rPr>
        <w:t>Ardeola</w:t>
      </w:r>
      <w:proofErr w:type="spellEnd"/>
      <w:r>
        <w:rPr>
          <w:i/>
          <w:iCs/>
        </w:rPr>
        <w:t xml:space="preserve"> </w:t>
      </w:r>
      <w:proofErr w:type="spellStart"/>
      <w:r w:rsidRPr="0038740D">
        <w:rPr>
          <w:i/>
          <w:iCs/>
        </w:rPr>
        <w:t>ralloides</w:t>
      </w:r>
      <w:proofErr w:type="spellEnd"/>
      <w:r>
        <w:t xml:space="preserve">) </w:t>
      </w:r>
      <w:r w:rsidR="00007289">
        <w:t>te</w:t>
      </w:r>
      <w:r>
        <w:t xml:space="preserve"> čapljica voljak (</w:t>
      </w:r>
      <w:proofErr w:type="spellStart"/>
      <w:r w:rsidRPr="6D243C65">
        <w:rPr>
          <w:i/>
          <w:iCs/>
        </w:rPr>
        <w:t>Ixobrychus</w:t>
      </w:r>
      <w:proofErr w:type="spellEnd"/>
      <w:r w:rsidRPr="6D243C65">
        <w:rPr>
          <w:i/>
          <w:iCs/>
        </w:rPr>
        <w:t xml:space="preserve"> </w:t>
      </w:r>
      <w:proofErr w:type="spellStart"/>
      <w:r w:rsidRPr="6D243C65">
        <w:rPr>
          <w:i/>
          <w:iCs/>
        </w:rPr>
        <w:t>minutus</w:t>
      </w:r>
      <w:proofErr w:type="spellEnd"/>
      <w:r>
        <w:t xml:space="preserve">), koja je osim gnjezdarice i preletnica na ovom području. </w:t>
      </w:r>
      <w:proofErr w:type="spellStart"/>
      <w:r w:rsidR="52189A8E">
        <w:t>G</w:t>
      </w:r>
      <w:r w:rsidR="60B0F738">
        <w:t>nijezdeće</w:t>
      </w:r>
      <w:proofErr w:type="spellEnd"/>
      <w:r w:rsidR="60B0F738">
        <w:t xml:space="preserve"> populacije žličarke, male bijele čaplje, gaka, bukavca (</w:t>
      </w:r>
      <w:proofErr w:type="spellStart"/>
      <w:r w:rsidR="60B0F738" w:rsidRPr="00B92417">
        <w:rPr>
          <w:i/>
          <w:iCs/>
        </w:rPr>
        <w:t>Botaurus</w:t>
      </w:r>
      <w:proofErr w:type="spellEnd"/>
      <w:r w:rsidR="60B0F738" w:rsidRPr="00B92417">
        <w:rPr>
          <w:i/>
          <w:iCs/>
        </w:rPr>
        <w:t xml:space="preserve"> </w:t>
      </w:r>
      <w:proofErr w:type="spellStart"/>
      <w:r w:rsidR="60B0F738" w:rsidRPr="00B92417">
        <w:rPr>
          <w:i/>
          <w:iCs/>
        </w:rPr>
        <w:t>stellaris</w:t>
      </w:r>
      <w:proofErr w:type="spellEnd"/>
      <w:r w:rsidR="60B0F738">
        <w:t xml:space="preserve">), žute čaplje </w:t>
      </w:r>
      <w:r w:rsidR="52189A8E">
        <w:t>i</w:t>
      </w:r>
      <w:r w:rsidR="60B0F738">
        <w:t xml:space="preserve"> velike bijele čaplje nisu cilj očuvanja ovog područja</w:t>
      </w:r>
      <w:r w:rsidR="005C5FCD">
        <w:t xml:space="preserve">, već </w:t>
      </w:r>
      <w:r w:rsidR="001A6EA3">
        <w:t>je</w:t>
      </w:r>
      <w:r w:rsidR="005C5FCD">
        <w:t xml:space="preserve"> cilj</w:t>
      </w:r>
      <w:r w:rsidR="001A6EA3">
        <w:t xml:space="preserve"> očuvati negnijezdeće</w:t>
      </w:r>
      <w:r w:rsidR="005C5FCD">
        <w:t xml:space="preserve"> </w:t>
      </w:r>
      <w:proofErr w:type="spellStart"/>
      <w:r w:rsidR="00BE0EA6">
        <w:t>preletničke</w:t>
      </w:r>
      <w:proofErr w:type="spellEnd"/>
      <w:r w:rsidR="00BE0EA6">
        <w:t xml:space="preserve"> i</w:t>
      </w:r>
      <w:r w:rsidR="00F06731">
        <w:t xml:space="preserve">/ili </w:t>
      </w:r>
      <w:proofErr w:type="spellStart"/>
      <w:r w:rsidR="00F06731">
        <w:t>zimujuće</w:t>
      </w:r>
      <w:proofErr w:type="spellEnd"/>
      <w:r w:rsidR="00BE0EA6">
        <w:t xml:space="preserve"> populacije</w:t>
      </w:r>
      <w:r w:rsidR="00F06731">
        <w:t xml:space="preserve"> ovih vrsta</w:t>
      </w:r>
      <w:r w:rsidR="00A6265D">
        <w:t xml:space="preserve"> </w:t>
      </w:r>
      <w:r w:rsidR="005C5FCD">
        <w:t>(</w:t>
      </w:r>
      <w:r w:rsidR="00A6265D">
        <w:t>izuzev bukavca</w:t>
      </w:r>
      <w:r w:rsidR="001A6EA3">
        <w:rPr>
          <w:rStyle w:val="Referencafusnote"/>
        </w:rPr>
        <w:footnoteReference w:id="11"/>
      </w:r>
      <w:r w:rsidR="00BE0EA6">
        <w:t>)</w:t>
      </w:r>
      <w:r w:rsidR="60B0F738">
        <w:t>, no nedavno su zabilježene na ribnjacima Siščani, Blatnica i Dubrava te je za većinu njih gniježđenje potvrđeno (</w:t>
      </w:r>
      <w:proofErr w:type="spellStart"/>
      <w:r w:rsidR="60B0F738">
        <w:t>Basrek</w:t>
      </w:r>
      <w:proofErr w:type="spellEnd"/>
      <w:r w:rsidR="60B0F738">
        <w:t xml:space="preserve"> i Rubinić, 2020; Dender i sur., 2021). </w:t>
      </w:r>
    </w:p>
    <w:p w14:paraId="0DBE5567" w14:textId="74786A91" w:rsidR="00487CC6" w:rsidRDefault="60B0F738" w:rsidP="00E57691">
      <w:pPr>
        <w:spacing w:after="240" w:line="276" w:lineRule="auto"/>
        <w:jc w:val="both"/>
      </w:pPr>
      <w:r>
        <w:t xml:space="preserve">Od ciljnih vrsta ptica grabljivica, važno je spomenuti ugrožene </w:t>
      </w:r>
      <w:r w:rsidR="00011B7B">
        <w:t xml:space="preserve">(EN) </w:t>
      </w:r>
      <w:r>
        <w:t>gn</w:t>
      </w:r>
      <w:r w:rsidR="00011B7B">
        <w:t>jezdarice</w:t>
      </w:r>
      <w:r w:rsidR="00345A39">
        <w:t xml:space="preserve"> – </w:t>
      </w:r>
      <w:r>
        <w:t xml:space="preserve">orla </w:t>
      </w:r>
      <w:proofErr w:type="spellStart"/>
      <w:r>
        <w:t>kliktaša</w:t>
      </w:r>
      <w:proofErr w:type="spellEnd"/>
      <w:r>
        <w:t xml:space="preserve"> </w:t>
      </w:r>
      <w:r w:rsidRPr="329506F1">
        <w:rPr>
          <w:i/>
          <w:iCs/>
        </w:rPr>
        <w:t>(</w:t>
      </w:r>
      <w:proofErr w:type="spellStart"/>
      <w:r w:rsidR="007B276C">
        <w:rPr>
          <w:i/>
          <w:iCs/>
        </w:rPr>
        <w:t>Clanga</w:t>
      </w:r>
      <w:proofErr w:type="spellEnd"/>
      <w:r w:rsidR="007B276C" w:rsidRPr="329506F1">
        <w:rPr>
          <w:i/>
          <w:iCs/>
        </w:rPr>
        <w:t xml:space="preserve"> </w:t>
      </w:r>
      <w:proofErr w:type="spellStart"/>
      <w:r w:rsidRPr="329506F1">
        <w:rPr>
          <w:i/>
          <w:iCs/>
        </w:rPr>
        <w:t>pomarina</w:t>
      </w:r>
      <w:proofErr w:type="spellEnd"/>
      <w:r>
        <w:t xml:space="preserve">) i crnu </w:t>
      </w:r>
      <w:proofErr w:type="spellStart"/>
      <w:r>
        <w:t>lunju</w:t>
      </w:r>
      <w:proofErr w:type="spellEnd"/>
      <w:r>
        <w:t xml:space="preserve"> (</w:t>
      </w:r>
      <w:proofErr w:type="spellStart"/>
      <w:r w:rsidRPr="329506F1">
        <w:rPr>
          <w:i/>
          <w:iCs/>
        </w:rPr>
        <w:t>Milvus</w:t>
      </w:r>
      <w:proofErr w:type="spellEnd"/>
      <w:r w:rsidRPr="329506F1">
        <w:rPr>
          <w:i/>
          <w:iCs/>
        </w:rPr>
        <w:t xml:space="preserve"> </w:t>
      </w:r>
      <w:proofErr w:type="spellStart"/>
      <w:r w:rsidRPr="329506F1">
        <w:rPr>
          <w:i/>
          <w:iCs/>
        </w:rPr>
        <w:t>migrans</w:t>
      </w:r>
      <w:proofErr w:type="spellEnd"/>
      <w:r>
        <w:t xml:space="preserve">) te </w:t>
      </w:r>
      <w:r w:rsidR="00345A39">
        <w:t xml:space="preserve">osjetljivu (VU) vrstu – </w:t>
      </w:r>
      <w:r>
        <w:t>štekavca (</w:t>
      </w:r>
      <w:proofErr w:type="spellStart"/>
      <w:r w:rsidRPr="329506F1">
        <w:rPr>
          <w:i/>
          <w:iCs/>
        </w:rPr>
        <w:t>Haliaeetus</w:t>
      </w:r>
      <w:proofErr w:type="spellEnd"/>
      <w:r w:rsidRPr="329506F1">
        <w:rPr>
          <w:i/>
          <w:iCs/>
        </w:rPr>
        <w:t xml:space="preserve"> </w:t>
      </w:r>
      <w:proofErr w:type="spellStart"/>
      <w:r w:rsidRPr="329506F1">
        <w:rPr>
          <w:i/>
          <w:iCs/>
        </w:rPr>
        <w:t>albicilla</w:t>
      </w:r>
      <w:proofErr w:type="spellEnd"/>
      <w:r>
        <w:t>). O</w:t>
      </w:r>
      <w:r w:rsidR="005519FE">
        <w:t>ve</w:t>
      </w:r>
      <w:r>
        <w:t xml:space="preserve"> </w:t>
      </w:r>
      <w:r w:rsidR="005519FE">
        <w:t xml:space="preserve">vrste </w:t>
      </w:r>
      <w:r>
        <w:t>gnijezde u okolnim šumama, ali se hrane na ribnjacima i okolnim vodenim i poljoprivrednim površinama (Podravec, 2012; Ječmenica, 2020). Slične ekološke zahtjeve ima i crna roda (</w:t>
      </w:r>
      <w:proofErr w:type="spellStart"/>
      <w:r w:rsidRPr="329506F1">
        <w:rPr>
          <w:i/>
          <w:iCs/>
        </w:rPr>
        <w:t>Ciconia</w:t>
      </w:r>
      <w:proofErr w:type="spellEnd"/>
      <w:r w:rsidRPr="329506F1">
        <w:rPr>
          <w:i/>
          <w:iCs/>
        </w:rPr>
        <w:t xml:space="preserve"> </w:t>
      </w:r>
      <w:proofErr w:type="spellStart"/>
      <w:r w:rsidRPr="329506F1">
        <w:rPr>
          <w:i/>
          <w:iCs/>
        </w:rPr>
        <w:t>nigra</w:t>
      </w:r>
      <w:proofErr w:type="spellEnd"/>
      <w:r>
        <w:t xml:space="preserve">), </w:t>
      </w:r>
      <w:r w:rsidR="007B276C">
        <w:t>osjetljiva (</w:t>
      </w:r>
      <w:r>
        <w:t>VU</w:t>
      </w:r>
      <w:r w:rsidR="007B276C">
        <w:t>)</w:t>
      </w:r>
      <w:r>
        <w:t xml:space="preserve"> vrsta. Iznimno je značajno i prisustvo </w:t>
      </w:r>
      <w:proofErr w:type="spellStart"/>
      <w:r>
        <w:t>gnijezdeće</w:t>
      </w:r>
      <w:proofErr w:type="spellEnd"/>
      <w:r>
        <w:t xml:space="preserve"> populacije ugrožene</w:t>
      </w:r>
      <w:r w:rsidR="00345A39">
        <w:t xml:space="preserve"> (EN)</w:t>
      </w:r>
      <w:r>
        <w:t xml:space="preserve"> sive </w:t>
      </w:r>
      <w:proofErr w:type="spellStart"/>
      <w:r>
        <w:t>štijoke</w:t>
      </w:r>
      <w:proofErr w:type="spellEnd"/>
      <w:r>
        <w:t xml:space="preserve"> (</w:t>
      </w:r>
      <w:proofErr w:type="spellStart"/>
      <w:r w:rsidR="0041633F">
        <w:rPr>
          <w:i/>
          <w:iCs/>
        </w:rPr>
        <w:t>Zapornia</w:t>
      </w:r>
      <w:proofErr w:type="spellEnd"/>
      <w:r w:rsidR="0041633F" w:rsidRPr="329506F1">
        <w:rPr>
          <w:i/>
          <w:iCs/>
        </w:rPr>
        <w:t xml:space="preserve"> </w:t>
      </w:r>
      <w:r w:rsidRPr="329506F1">
        <w:rPr>
          <w:i/>
          <w:iCs/>
        </w:rPr>
        <w:t>parva</w:t>
      </w:r>
      <w:r w:rsidRPr="329506F1">
        <w:t>)</w:t>
      </w:r>
      <w:r w:rsidR="00345A39">
        <w:t>,</w:t>
      </w:r>
      <w:r w:rsidRPr="329506F1">
        <w:t xml:space="preserve"> čija</w:t>
      </w:r>
      <w:r w:rsidR="00345A39">
        <w:t xml:space="preserve"> je</w:t>
      </w:r>
      <w:r w:rsidRPr="329506F1">
        <w:t xml:space="preserve"> populacija recentno potvrđena na ribnjaku </w:t>
      </w:r>
      <w:r>
        <w:t>Blatnica (Dender i sur., 2021). Vodomar (</w:t>
      </w:r>
      <w:proofErr w:type="spellStart"/>
      <w:r w:rsidRPr="329506F1">
        <w:rPr>
          <w:i/>
          <w:iCs/>
        </w:rPr>
        <w:t>Alcedo</w:t>
      </w:r>
      <w:proofErr w:type="spellEnd"/>
      <w:r w:rsidRPr="329506F1">
        <w:rPr>
          <w:i/>
          <w:iCs/>
        </w:rPr>
        <w:t xml:space="preserve"> </w:t>
      </w:r>
      <w:proofErr w:type="spellStart"/>
      <w:r w:rsidRPr="329506F1">
        <w:rPr>
          <w:i/>
          <w:iCs/>
        </w:rPr>
        <w:t>atthis</w:t>
      </w:r>
      <w:proofErr w:type="spellEnd"/>
      <w:r>
        <w:t>)</w:t>
      </w:r>
      <w:r w:rsidR="00487CC6">
        <w:t xml:space="preserve"> (</w:t>
      </w:r>
      <w:r w:rsidR="00487CC6">
        <w:fldChar w:fldCharType="begin"/>
      </w:r>
      <w:r w:rsidR="00487CC6">
        <w:instrText xml:space="preserve"> REF _Ref122425841 \h </w:instrText>
      </w:r>
      <w:r w:rsidR="00487CC6">
        <w:fldChar w:fldCharType="separate"/>
      </w:r>
      <w:r w:rsidR="00D63FF6" w:rsidRPr="00B07375">
        <w:rPr>
          <w:b/>
          <w:bCs/>
        </w:rPr>
        <w:t xml:space="preserve">Slika </w:t>
      </w:r>
      <w:r w:rsidR="00D63FF6">
        <w:rPr>
          <w:b/>
          <w:bCs/>
          <w:noProof/>
        </w:rPr>
        <w:t>2</w:t>
      </w:r>
      <w:r w:rsidR="00D63FF6">
        <w:rPr>
          <w:b/>
          <w:bCs/>
        </w:rPr>
        <w:t>.</w:t>
      </w:r>
      <w:r w:rsidR="00D63FF6">
        <w:rPr>
          <w:b/>
          <w:bCs/>
          <w:noProof/>
        </w:rPr>
        <w:t>7</w:t>
      </w:r>
      <w:r w:rsidR="00487CC6">
        <w:fldChar w:fldCharType="end"/>
      </w:r>
      <w:r w:rsidR="00487CC6">
        <w:t>)</w:t>
      </w:r>
      <w:r w:rsidRPr="329506F1">
        <w:rPr>
          <w:color w:val="FF0000"/>
        </w:rPr>
        <w:t xml:space="preserve"> </w:t>
      </w:r>
      <w:r>
        <w:t>također gnijezdi u blizini ribnjaka, u rupama koje iskopa u obalama sporo tekućih i stajaćih voda bogatih ribom, ali se zadržava uz rub vode, na trsci ili grmlju s kojih lovi (Ječmenica, 2020).</w:t>
      </w:r>
    </w:p>
    <w:p w14:paraId="61DCF36C" w14:textId="31E75E82" w:rsidR="00487CC6" w:rsidRDefault="0081123C" w:rsidP="00B07375">
      <w:pPr>
        <w:keepNext/>
        <w:spacing w:after="0" w:line="276" w:lineRule="auto"/>
        <w:jc w:val="center"/>
      </w:pPr>
      <w:r>
        <w:rPr>
          <w:noProof/>
          <w:lang w:val="en-US"/>
        </w:rPr>
        <w:lastRenderedPageBreak/>
        <w:drawing>
          <wp:inline distT="0" distB="0" distL="0" distR="0" wp14:anchorId="6D943B9A" wp14:editId="14216C88">
            <wp:extent cx="5943600" cy="270510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odomar_(Alcedo_athis)2-Tomica.JPG"/>
                    <pic:cNvPicPr/>
                  </pic:nvPicPr>
                  <pic:blipFill rotWithShape="1">
                    <a:blip r:embed="rId46" cstate="print">
                      <a:extLst>
                        <a:ext uri="{28A0092B-C50C-407E-A947-70E740481C1C}">
                          <a14:useLocalDpi xmlns:a14="http://schemas.microsoft.com/office/drawing/2010/main" val="0"/>
                        </a:ext>
                      </a:extLst>
                    </a:blip>
                    <a:srcRect t="24760" b="6971"/>
                    <a:stretch/>
                  </pic:blipFill>
                  <pic:spPr bwMode="auto">
                    <a:xfrm>
                      <a:off x="0" y="0"/>
                      <a:ext cx="5943600" cy="270510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AA194AD" w14:textId="346AF2D1" w:rsidR="00487CC6" w:rsidRDefault="00487CC6" w:rsidP="00487CC6">
      <w:pPr>
        <w:pStyle w:val="Opisslike"/>
      </w:pPr>
      <w:bookmarkStart w:id="261" w:name="_Ref122425841"/>
      <w:bookmarkStart w:id="262" w:name="_Toc123215626"/>
      <w:r w:rsidRPr="00B07375">
        <w:rPr>
          <w:b/>
          <w:bCs/>
        </w:rPr>
        <w:t xml:space="preserve">Slika </w:t>
      </w:r>
      <w:r w:rsidR="00717308">
        <w:rPr>
          <w:b/>
          <w:bCs/>
        </w:rPr>
        <w:fldChar w:fldCharType="begin"/>
      </w:r>
      <w:r w:rsidR="00717308">
        <w:rPr>
          <w:b/>
          <w:bCs/>
        </w:rPr>
        <w:instrText xml:space="preserve"> STYLEREF 1 \s </w:instrText>
      </w:r>
      <w:r w:rsidR="00717308">
        <w:rPr>
          <w:b/>
          <w:bCs/>
        </w:rPr>
        <w:fldChar w:fldCharType="separate"/>
      </w:r>
      <w:r w:rsidR="00D63FF6">
        <w:rPr>
          <w:b/>
          <w:bCs/>
          <w:noProof/>
        </w:rPr>
        <w:t>2</w:t>
      </w:r>
      <w:r w:rsidR="00717308">
        <w:rPr>
          <w:b/>
          <w:bCs/>
        </w:rPr>
        <w:fldChar w:fldCharType="end"/>
      </w:r>
      <w:r w:rsidR="00717308">
        <w:rPr>
          <w:b/>
          <w:bCs/>
        </w:rPr>
        <w:t>.</w:t>
      </w:r>
      <w:r w:rsidR="00717308">
        <w:rPr>
          <w:b/>
          <w:bCs/>
        </w:rPr>
        <w:fldChar w:fldCharType="begin"/>
      </w:r>
      <w:r w:rsidR="00717308">
        <w:rPr>
          <w:b/>
          <w:bCs/>
        </w:rPr>
        <w:instrText xml:space="preserve"> SEQ Slika \* ARABIC \s 1 </w:instrText>
      </w:r>
      <w:r w:rsidR="00717308">
        <w:rPr>
          <w:b/>
          <w:bCs/>
        </w:rPr>
        <w:fldChar w:fldCharType="separate"/>
      </w:r>
      <w:r w:rsidR="00D63FF6">
        <w:rPr>
          <w:b/>
          <w:bCs/>
          <w:noProof/>
        </w:rPr>
        <w:t>7</w:t>
      </w:r>
      <w:r w:rsidR="00717308">
        <w:rPr>
          <w:b/>
          <w:bCs/>
        </w:rPr>
        <w:fldChar w:fldCharType="end"/>
      </w:r>
      <w:bookmarkEnd w:id="261"/>
      <w:r>
        <w:t xml:space="preserve"> Vodomar (</w:t>
      </w:r>
      <w:proofErr w:type="spellStart"/>
      <w:r w:rsidRPr="329506F1">
        <w:rPr>
          <w:i/>
          <w:iCs/>
        </w:rPr>
        <w:t>Alcedo</w:t>
      </w:r>
      <w:proofErr w:type="spellEnd"/>
      <w:r w:rsidRPr="329506F1">
        <w:rPr>
          <w:i/>
          <w:iCs/>
        </w:rPr>
        <w:t xml:space="preserve"> </w:t>
      </w:r>
      <w:proofErr w:type="spellStart"/>
      <w:r w:rsidRPr="329506F1">
        <w:rPr>
          <w:i/>
          <w:iCs/>
        </w:rPr>
        <w:t>atthis</w:t>
      </w:r>
      <w:proofErr w:type="spellEnd"/>
      <w:r>
        <w:t>).</w:t>
      </w:r>
      <w:bookmarkEnd w:id="262"/>
    </w:p>
    <w:p w14:paraId="712412FC" w14:textId="6206974D" w:rsidR="00487CC6" w:rsidRPr="00B07375" w:rsidRDefault="00487CC6" w:rsidP="008062B6">
      <w:pPr>
        <w:spacing w:after="240" w:line="276" w:lineRule="auto"/>
        <w:jc w:val="center"/>
        <w:rPr>
          <w:i/>
          <w:iCs/>
        </w:rPr>
      </w:pPr>
      <w:r w:rsidRPr="00B07375">
        <w:rPr>
          <w:i/>
          <w:iCs/>
        </w:rPr>
        <w:t xml:space="preserve">Izvor: </w:t>
      </w:r>
      <w:r w:rsidR="0081123C">
        <w:rPr>
          <w:i/>
          <w:iCs/>
        </w:rPr>
        <w:t>T. Rubinić</w:t>
      </w:r>
    </w:p>
    <w:p w14:paraId="1E1B847C" w14:textId="614D65EF" w:rsidR="60B0F738" w:rsidRDefault="60B0F738" w:rsidP="00B07375">
      <w:pPr>
        <w:spacing w:after="0" w:line="276" w:lineRule="auto"/>
        <w:jc w:val="both"/>
      </w:pPr>
      <w:r>
        <w:t xml:space="preserve">Tijekom selidbe koja se odvija u proljeće i jesen, kada su pojedine kazete ribnjaka polovično ili potpuno ispražnjene uslijed izlova ribe, a dno bogato beskralješnjacima dostupno, šaranski ribnjaci su gotovo jedino stanište na području Hrvatske na kojem se ptice iz skupine </w:t>
      </w:r>
      <w:proofErr w:type="spellStart"/>
      <w:r>
        <w:t>ćurlina</w:t>
      </w:r>
      <w:proofErr w:type="spellEnd"/>
      <w:r>
        <w:t xml:space="preserve"> (</w:t>
      </w:r>
      <w:proofErr w:type="spellStart"/>
      <w:r>
        <w:t>Charadriidae</w:t>
      </w:r>
      <w:proofErr w:type="spellEnd"/>
      <w:r>
        <w:t xml:space="preserve">, </w:t>
      </w:r>
      <w:proofErr w:type="spellStart"/>
      <w:r>
        <w:t>Scolopacidae</w:t>
      </w:r>
      <w:proofErr w:type="spellEnd"/>
      <w:r>
        <w:t>) mogu prehraniti i odmoriti (Ječmenica, 2020). Iz navedene skupine</w:t>
      </w:r>
      <w:r w:rsidR="00345A39">
        <w:t>,</w:t>
      </w:r>
      <w:r>
        <w:t xml:space="preserve"> na ovom području prisutne</w:t>
      </w:r>
      <w:r w:rsidR="00345A39">
        <w:t xml:space="preserve"> su </w:t>
      </w:r>
      <w:proofErr w:type="spellStart"/>
      <w:r w:rsidR="00345A39">
        <w:t>preletničke</w:t>
      </w:r>
      <w:proofErr w:type="spellEnd"/>
      <w:r w:rsidR="00345A39">
        <w:t xml:space="preserve"> populacije sljedećih</w:t>
      </w:r>
      <w:r>
        <w:t xml:space="preserve"> ciljn</w:t>
      </w:r>
      <w:r w:rsidR="00345A39">
        <w:t>ih</w:t>
      </w:r>
      <w:r>
        <w:t xml:space="preserve"> vrst</w:t>
      </w:r>
      <w:r w:rsidR="00345A39">
        <w:t>a</w:t>
      </w:r>
      <w:r>
        <w:t>: šljuka kokošica (</w:t>
      </w:r>
      <w:r w:rsidRPr="329506F1">
        <w:rPr>
          <w:i/>
          <w:iCs/>
        </w:rPr>
        <w:t>Gallinago gallinago</w:t>
      </w:r>
      <w:r>
        <w:t xml:space="preserve">), veliki </w:t>
      </w:r>
      <w:proofErr w:type="spellStart"/>
      <w:r>
        <w:t>podzviždač</w:t>
      </w:r>
      <w:proofErr w:type="spellEnd"/>
      <w:r>
        <w:t xml:space="preserve"> (</w:t>
      </w:r>
      <w:r w:rsidRPr="329506F1">
        <w:rPr>
          <w:i/>
          <w:iCs/>
        </w:rPr>
        <w:t>Numenius arquata</w:t>
      </w:r>
      <w:r>
        <w:t>)</w:t>
      </w:r>
      <w:r w:rsidR="00011B7B">
        <w:t>,</w:t>
      </w:r>
      <w:r>
        <w:t xml:space="preserve"> koji </w:t>
      </w:r>
      <w:r w:rsidR="00011B7B">
        <w:t xml:space="preserve">je </w:t>
      </w:r>
      <w:r>
        <w:t>osjetljiva</w:t>
      </w:r>
      <w:r w:rsidR="00011B7B">
        <w:t xml:space="preserve"> (VU)</w:t>
      </w:r>
      <w:r>
        <w:t xml:space="preserve"> vrsta, pršljivac (</w:t>
      </w:r>
      <w:proofErr w:type="spellStart"/>
      <w:r w:rsidR="004B2766">
        <w:rPr>
          <w:i/>
          <w:iCs/>
        </w:rPr>
        <w:t>Calidris</w:t>
      </w:r>
      <w:proofErr w:type="spellEnd"/>
      <w:r w:rsidR="004B2766" w:rsidRPr="008B105A">
        <w:rPr>
          <w:i/>
          <w:iCs/>
        </w:rPr>
        <w:t xml:space="preserve"> </w:t>
      </w:r>
      <w:proofErr w:type="spellStart"/>
      <w:r w:rsidRPr="008B105A">
        <w:rPr>
          <w:i/>
          <w:iCs/>
        </w:rPr>
        <w:t>pugnax</w:t>
      </w:r>
      <w:proofErr w:type="spellEnd"/>
      <w:r>
        <w:t>), prutka migavica (</w:t>
      </w:r>
      <w:r w:rsidRPr="008B105A">
        <w:rPr>
          <w:i/>
          <w:iCs/>
        </w:rPr>
        <w:t>Tringa glareola</w:t>
      </w:r>
      <w:r>
        <w:t>), krivokljuna prutka (</w:t>
      </w:r>
      <w:r w:rsidRPr="008B105A">
        <w:rPr>
          <w:i/>
          <w:iCs/>
        </w:rPr>
        <w:t>Tringa nebularia</w:t>
      </w:r>
      <w:r>
        <w:t>), crvenonoga prutka (</w:t>
      </w:r>
      <w:r w:rsidRPr="008B105A">
        <w:rPr>
          <w:i/>
          <w:iCs/>
        </w:rPr>
        <w:t>Tringa totanus</w:t>
      </w:r>
      <w:r>
        <w:t>)</w:t>
      </w:r>
      <w:r w:rsidR="005658CF">
        <w:t>, crna prutka (</w:t>
      </w:r>
      <w:r w:rsidR="005658CF" w:rsidRPr="008B105A">
        <w:rPr>
          <w:i/>
          <w:iCs/>
        </w:rPr>
        <w:t xml:space="preserve">Tringa </w:t>
      </w:r>
      <w:proofErr w:type="spellStart"/>
      <w:r w:rsidR="005658CF" w:rsidRPr="008B105A">
        <w:rPr>
          <w:i/>
          <w:iCs/>
        </w:rPr>
        <w:t>erythrops</w:t>
      </w:r>
      <w:proofErr w:type="spellEnd"/>
      <w:r w:rsidR="005658CF">
        <w:t>)</w:t>
      </w:r>
      <w:r w:rsidR="000227A3">
        <w:t>,</w:t>
      </w:r>
      <w:r>
        <w:t xml:space="preserve"> vivak (</w:t>
      </w:r>
      <w:r w:rsidRPr="008B105A">
        <w:rPr>
          <w:i/>
          <w:iCs/>
        </w:rPr>
        <w:t>Vanellus vanellus</w:t>
      </w:r>
      <w:r>
        <w:t>)</w:t>
      </w:r>
      <w:r w:rsidR="004B2766" w:rsidRPr="00345A39">
        <w:t xml:space="preserve"> </w:t>
      </w:r>
      <w:r w:rsidR="004B2766">
        <w:t>i crnorepa muljača (</w:t>
      </w:r>
      <w:r w:rsidR="004B2766" w:rsidRPr="6D243C65">
        <w:rPr>
          <w:i/>
          <w:iCs/>
        </w:rPr>
        <w:t>Limosa limosa</w:t>
      </w:r>
      <w:r w:rsidR="004B2766">
        <w:t xml:space="preserve">). </w:t>
      </w:r>
      <w:r>
        <w:t xml:space="preserve"> </w:t>
      </w:r>
    </w:p>
    <w:p w14:paraId="43972F18" w14:textId="67C3F294" w:rsidR="00D2565E" w:rsidRDefault="00D2565E" w:rsidP="00B07375">
      <w:pPr>
        <w:spacing w:after="0" w:line="276" w:lineRule="auto"/>
        <w:jc w:val="both"/>
      </w:pPr>
      <w:r w:rsidRPr="00132EAF">
        <w:t>Uz vodena staništa vezane su i bjelobrada čigra</w:t>
      </w:r>
      <w:r>
        <w:t xml:space="preserve"> (</w:t>
      </w:r>
      <w:proofErr w:type="spellStart"/>
      <w:r w:rsidRPr="00BF789E">
        <w:rPr>
          <w:i/>
        </w:rPr>
        <w:t>Chlidonias</w:t>
      </w:r>
      <w:proofErr w:type="spellEnd"/>
      <w:r w:rsidRPr="00BF789E">
        <w:rPr>
          <w:i/>
        </w:rPr>
        <w:t xml:space="preserve"> </w:t>
      </w:r>
      <w:proofErr w:type="spellStart"/>
      <w:r w:rsidRPr="00BF789E">
        <w:rPr>
          <w:i/>
        </w:rPr>
        <w:t>hybrida</w:t>
      </w:r>
      <w:proofErr w:type="spellEnd"/>
      <w:r>
        <w:t>)</w:t>
      </w:r>
      <w:r w:rsidRPr="00132EAF">
        <w:t xml:space="preserve"> i crna čigra</w:t>
      </w:r>
      <w:r>
        <w:t xml:space="preserve"> (</w:t>
      </w:r>
      <w:proofErr w:type="spellStart"/>
      <w:r w:rsidRPr="00BF789E">
        <w:rPr>
          <w:i/>
        </w:rPr>
        <w:t>Chlidonias</w:t>
      </w:r>
      <w:proofErr w:type="spellEnd"/>
      <w:r w:rsidRPr="00BF789E">
        <w:rPr>
          <w:i/>
        </w:rPr>
        <w:t xml:space="preserve"> </w:t>
      </w:r>
      <w:proofErr w:type="spellStart"/>
      <w:r w:rsidRPr="00BF789E">
        <w:rPr>
          <w:i/>
        </w:rPr>
        <w:t>niger</w:t>
      </w:r>
      <w:proofErr w:type="spellEnd"/>
      <w:r>
        <w:t>)</w:t>
      </w:r>
      <w:r w:rsidRPr="00132EAF">
        <w:t xml:space="preserve">, redovite </w:t>
      </w:r>
      <w:proofErr w:type="spellStart"/>
      <w:r w:rsidRPr="00132EAF">
        <w:t>preletnice</w:t>
      </w:r>
      <w:proofErr w:type="spellEnd"/>
      <w:r w:rsidRPr="00132EAF">
        <w:t xml:space="preserve"> u Hrvatskoj koje borave na šaranskim ribnjacima i vodama koje su obrasle plutajućom vegetacijom. Crnoprugasti trstenjak</w:t>
      </w:r>
      <w:r>
        <w:t xml:space="preserve"> (</w:t>
      </w:r>
      <w:proofErr w:type="spellStart"/>
      <w:r w:rsidRPr="00BF789E">
        <w:rPr>
          <w:i/>
        </w:rPr>
        <w:t>Acrocephalus</w:t>
      </w:r>
      <w:proofErr w:type="spellEnd"/>
      <w:r w:rsidRPr="00BF789E">
        <w:rPr>
          <w:i/>
        </w:rPr>
        <w:t xml:space="preserve"> </w:t>
      </w:r>
      <w:proofErr w:type="spellStart"/>
      <w:r w:rsidRPr="00BF789E">
        <w:rPr>
          <w:i/>
        </w:rPr>
        <w:t>melanopogon</w:t>
      </w:r>
      <w:proofErr w:type="spellEnd"/>
      <w:r>
        <w:t>)</w:t>
      </w:r>
      <w:r w:rsidRPr="00132EAF">
        <w:t xml:space="preserve"> i modrovoljka</w:t>
      </w:r>
      <w:r>
        <w:t xml:space="preserve"> (</w:t>
      </w:r>
      <w:proofErr w:type="spellStart"/>
      <w:r w:rsidR="00D5430D" w:rsidRPr="00B07375">
        <w:rPr>
          <w:rFonts w:ascii="Calibri" w:eastAsia="Times New Roman" w:hAnsi="Calibri" w:cs="Calibri"/>
          <w:i/>
          <w:iCs/>
          <w:noProof/>
          <w:lang w:eastAsia="hr-HR"/>
        </w:rPr>
        <w:t>Cyanecula</w:t>
      </w:r>
      <w:proofErr w:type="spellEnd"/>
      <w:r w:rsidR="00D5430D" w:rsidRPr="00B07375">
        <w:rPr>
          <w:rFonts w:ascii="Calibri" w:eastAsia="Times New Roman" w:hAnsi="Calibri" w:cs="Calibri"/>
          <w:i/>
          <w:iCs/>
          <w:noProof/>
          <w:lang w:eastAsia="hr-HR"/>
        </w:rPr>
        <w:t xml:space="preserve"> svecica</w:t>
      </w:r>
      <w:r>
        <w:t>)</w:t>
      </w:r>
      <w:r w:rsidRPr="00132EAF">
        <w:t xml:space="preserve"> su selice koje nastanjuju vlažna staništa s bujnom vegetacijom, najčešće guste </w:t>
      </w:r>
      <w:proofErr w:type="spellStart"/>
      <w:r w:rsidRPr="00132EAF">
        <w:t>tršćake</w:t>
      </w:r>
      <w:proofErr w:type="spellEnd"/>
      <w:r w:rsidRPr="00132EAF">
        <w:t xml:space="preserve">, a za vrijeme selidbe prisutne su na močvarnim staništima diljem nizinske Hrvatske. Važno je spomenuti i </w:t>
      </w:r>
      <w:proofErr w:type="spellStart"/>
      <w:r w:rsidRPr="00132EAF">
        <w:t>bukoča</w:t>
      </w:r>
      <w:proofErr w:type="spellEnd"/>
      <w:r>
        <w:t xml:space="preserve"> (</w:t>
      </w:r>
      <w:proofErr w:type="spellStart"/>
      <w:r w:rsidRPr="00BF789E">
        <w:rPr>
          <w:i/>
        </w:rPr>
        <w:t>Pandion</w:t>
      </w:r>
      <w:proofErr w:type="spellEnd"/>
      <w:r w:rsidRPr="0078176D">
        <w:t xml:space="preserve"> </w:t>
      </w:r>
      <w:proofErr w:type="spellStart"/>
      <w:r w:rsidRPr="00BF789E">
        <w:rPr>
          <w:i/>
        </w:rPr>
        <w:t>haliaetus</w:t>
      </w:r>
      <w:proofErr w:type="spellEnd"/>
      <w:r>
        <w:t>)</w:t>
      </w:r>
      <w:r w:rsidRPr="00132EAF">
        <w:t xml:space="preserve">, vrstu koja je u prošlosti bila raširenija, no u mnogim je europskim zemljama izumrla u 19. i 20. stoljeću. Bukoč se u Hrvatskoj više ne gnijezdi i danas je samo redovita preletnica, a </w:t>
      </w:r>
      <w:proofErr w:type="spellStart"/>
      <w:r w:rsidRPr="00132EAF">
        <w:t>preletnička</w:t>
      </w:r>
      <w:proofErr w:type="spellEnd"/>
      <w:r w:rsidRPr="00132EAF">
        <w:t xml:space="preserve"> populacija je gotovo ugrožena (NT). Nastanjuje rubove rijeka, jezera i močvara, a hrani se gotovo isključivo ribom, obrušavanjem iz leta s 20 – 30 m visine, pa ga često nazivaju i orao ribar (</w:t>
      </w:r>
      <w:proofErr w:type="spellStart"/>
      <w:r w:rsidRPr="00132EAF">
        <w:t>Tutiš</w:t>
      </w:r>
      <w:proofErr w:type="spellEnd"/>
      <w:r w:rsidRPr="00132EAF">
        <w:t xml:space="preserve"> i sur., 2013; Kralj i sur., 2013).</w:t>
      </w:r>
    </w:p>
    <w:p w14:paraId="7CE06056" w14:textId="399A7435" w:rsidR="004E21FB" w:rsidRPr="005F61B4" w:rsidRDefault="004E21FB" w:rsidP="00B07375">
      <w:pPr>
        <w:spacing w:after="0" w:line="276" w:lineRule="auto"/>
        <w:jc w:val="both"/>
      </w:pPr>
      <w:r>
        <w:t xml:space="preserve">Amfibijska staništa značajna su za ciljnu </w:t>
      </w:r>
      <w:r w:rsidRPr="005F61B4">
        <w:rPr>
          <w:b/>
          <w:bCs/>
        </w:rPr>
        <w:t>biljnu</w:t>
      </w:r>
      <w:r w:rsidRPr="005F61B4">
        <w:t xml:space="preserve"> </w:t>
      </w:r>
      <w:r w:rsidRPr="009A0EA9">
        <w:t>vrstu</w:t>
      </w:r>
      <w:r w:rsidR="004D0268">
        <w:t xml:space="preserve"> –</w:t>
      </w:r>
      <w:r>
        <w:t xml:space="preserve"> </w:t>
      </w:r>
      <w:r w:rsidRPr="005F61B4">
        <w:t xml:space="preserve">četverolisnu </w:t>
      </w:r>
      <w:proofErr w:type="spellStart"/>
      <w:r w:rsidRPr="005F61B4">
        <w:t>raznorotku</w:t>
      </w:r>
      <w:proofErr w:type="spellEnd"/>
      <w:r w:rsidRPr="005F61B4">
        <w:t xml:space="preserve"> (</w:t>
      </w:r>
      <w:proofErr w:type="spellStart"/>
      <w:r w:rsidRPr="000021DA">
        <w:rPr>
          <w:i/>
          <w:iCs/>
        </w:rPr>
        <w:t>Marsilea</w:t>
      </w:r>
      <w:proofErr w:type="spellEnd"/>
      <w:r w:rsidRPr="000021DA">
        <w:rPr>
          <w:i/>
          <w:iCs/>
        </w:rPr>
        <w:t xml:space="preserve"> </w:t>
      </w:r>
      <w:proofErr w:type="spellStart"/>
      <w:r w:rsidRPr="000021DA">
        <w:rPr>
          <w:i/>
          <w:iCs/>
        </w:rPr>
        <w:t>quadrifolia</w:t>
      </w:r>
      <w:proofErr w:type="spellEnd"/>
      <w:r w:rsidR="0041633F">
        <w:rPr>
          <w:i/>
          <w:iCs/>
        </w:rPr>
        <w:t xml:space="preserve"> </w:t>
      </w:r>
      <w:r w:rsidR="0041633F">
        <w:rPr>
          <w:iCs/>
        </w:rPr>
        <w:t>L.</w:t>
      </w:r>
      <w:r w:rsidRPr="005F61B4">
        <w:t>), višegodišnju vodenu paprat koja često pokriva velike površine uz rubove ribnjaka, a pris</w:t>
      </w:r>
      <w:r w:rsidR="008E7777" w:rsidRPr="005F61B4">
        <w:t>u</w:t>
      </w:r>
      <w:r w:rsidRPr="005F61B4">
        <w:t xml:space="preserve">tna je na </w:t>
      </w:r>
      <w:r w:rsidR="0041633F">
        <w:t>P</w:t>
      </w:r>
      <w:r w:rsidRPr="005F61B4">
        <w:t>EM Ribnjaci Narta.</w:t>
      </w:r>
    </w:p>
    <w:p w14:paraId="46DCC0BF" w14:textId="43E87951" w:rsidR="004E21FB" w:rsidRDefault="60B0F738" w:rsidP="004F4FA5">
      <w:pPr>
        <w:spacing w:after="240" w:line="276" w:lineRule="auto"/>
        <w:jc w:val="both"/>
        <w:rPr>
          <w:rFonts w:eastAsiaTheme="minorEastAsia"/>
        </w:rPr>
      </w:pPr>
      <w:r w:rsidRPr="005F61B4">
        <w:rPr>
          <w:b/>
          <w:bCs/>
        </w:rPr>
        <w:t>Beskralješnjaci</w:t>
      </w:r>
      <w:r w:rsidRPr="005F61B4">
        <w:t xml:space="preserve"> vodenih staništa ovog područja </w:t>
      </w:r>
      <w:r w:rsidR="004D0268">
        <w:t xml:space="preserve">EM </w:t>
      </w:r>
      <w:r w:rsidRPr="005F61B4">
        <w:t xml:space="preserve">zastupljeni su s dvije ciljne vrste – </w:t>
      </w:r>
      <w:r w:rsidRPr="001B4C6D">
        <w:rPr>
          <w:b/>
        </w:rPr>
        <w:t>vretencem</w:t>
      </w:r>
      <w:r w:rsidRPr="005F61B4">
        <w:t xml:space="preserve"> velikim </w:t>
      </w:r>
      <w:proofErr w:type="spellStart"/>
      <w:r w:rsidRPr="005F61B4">
        <w:t>tresetarom</w:t>
      </w:r>
      <w:proofErr w:type="spellEnd"/>
      <w:r w:rsidRPr="005F61B4">
        <w:t xml:space="preserve"> (</w:t>
      </w:r>
      <w:proofErr w:type="spellStart"/>
      <w:r w:rsidRPr="008B105A">
        <w:rPr>
          <w:i/>
          <w:iCs/>
        </w:rPr>
        <w:t>Leucorrhinia</w:t>
      </w:r>
      <w:proofErr w:type="spellEnd"/>
      <w:r w:rsidRPr="008B105A">
        <w:rPr>
          <w:i/>
          <w:iCs/>
        </w:rPr>
        <w:t xml:space="preserve"> </w:t>
      </w:r>
      <w:proofErr w:type="spellStart"/>
      <w:r w:rsidRPr="008B105A">
        <w:rPr>
          <w:i/>
          <w:iCs/>
        </w:rPr>
        <w:t>pectoralis</w:t>
      </w:r>
      <w:proofErr w:type="spellEnd"/>
      <w:r w:rsidRPr="005F61B4">
        <w:t xml:space="preserve">) i </w:t>
      </w:r>
      <w:r w:rsidRPr="001B4C6D">
        <w:rPr>
          <w:b/>
        </w:rPr>
        <w:t>školjkašem</w:t>
      </w:r>
      <w:r w:rsidRPr="005F61B4">
        <w:t xml:space="preserve"> običnom </w:t>
      </w:r>
      <w:proofErr w:type="spellStart"/>
      <w:r w:rsidRPr="005F61B4">
        <w:t>lisankom</w:t>
      </w:r>
      <w:proofErr w:type="spellEnd"/>
      <w:r w:rsidRPr="005F61B4">
        <w:t xml:space="preserve"> (</w:t>
      </w:r>
      <w:r w:rsidRPr="008B105A">
        <w:rPr>
          <w:i/>
          <w:iCs/>
        </w:rPr>
        <w:t xml:space="preserve">Unio </w:t>
      </w:r>
      <w:proofErr w:type="spellStart"/>
      <w:r w:rsidRPr="008B105A">
        <w:rPr>
          <w:i/>
          <w:iCs/>
        </w:rPr>
        <w:t>crassus</w:t>
      </w:r>
      <w:proofErr w:type="spellEnd"/>
      <w:r w:rsidRPr="005F61B4">
        <w:t>)</w:t>
      </w:r>
      <w:r w:rsidR="004F4FA5">
        <w:t xml:space="preserve"> (</w:t>
      </w:r>
      <w:r w:rsidR="0020655D">
        <w:rPr>
          <w:highlight w:val="yellow"/>
        </w:rPr>
        <w:fldChar w:fldCharType="begin"/>
      </w:r>
      <w:r w:rsidR="0020655D">
        <w:instrText xml:space="preserve"> REF _Ref123328602 \h </w:instrText>
      </w:r>
      <w:r w:rsidR="0020655D">
        <w:rPr>
          <w:highlight w:val="yellow"/>
        </w:rPr>
      </w:r>
      <w:r w:rsidR="0020655D">
        <w:rPr>
          <w:highlight w:val="yellow"/>
        </w:rPr>
        <w:fldChar w:fldCharType="separate"/>
      </w:r>
      <w:r w:rsidR="00D63FF6" w:rsidRPr="0020655D">
        <w:rPr>
          <w:b/>
        </w:rPr>
        <w:t xml:space="preserve">Slika </w:t>
      </w:r>
      <w:r w:rsidR="00D63FF6">
        <w:rPr>
          <w:b/>
          <w:noProof/>
        </w:rPr>
        <w:t>2</w:t>
      </w:r>
      <w:r w:rsidR="00D63FF6">
        <w:rPr>
          <w:b/>
        </w:rPr>
        <w:t>.</w:t>
      </w:r>
      <w:r w:rsidR="00D63FF6">
        <w:rPr>
          <w:b/>
          <w:noProof/>
        </w:rPr>
        <w:t>8</w:t>
      </w:r>
      <w:r w:rsidR="0020655D">
        <w:rPr>
          <w:highlight w:val="yellow"/>
        </w:rPr>
        <w:fldChar w:fldCharType="end"/>
      </w:r>
      <w:r w:rsidR="004F4FA5">
        <w:t>)</w:t>
      </w:r>
      <w:r w:rsidRPr="005F61B4">
        <w:t xml:space="preserve">. Osim na </w:t>
      </w:r>
      <w:r>
        <w:t>tresetištima</w:t>
      </w:r>
      <w:r w:rsidR="00EF7C16">
        <w:t>,</w:t>
      </w:r>
      <w:r>
        <w:t xml:space="preserve"> po kojima je dobio ime, velikog </w:t>
      </w:r>
      <w:proofErr w:type="spellStart"/>
      <w:r>
        <w:t>tresetara</w:t>
      </w:r>
      <w:proofErr w:type="spellEnd"/>
      <w:r>
        <w:t xml:space="preserve"> možemo naći i u blago kiselim jezercima te starim rukavcima i ribnjacima bogatim</w:t>
      </w:r>
      <w:r w:rsidR="00EF7C16">
        <w:t>a</w:t>
      </w:r>
      <w:r>
        <w:t xml:space="preserve"> vodenom i močvarnom vegetacijom. Ciljna je vrsta za </w:t>
      </w:r>
      <w:r w:rsidR="0041633F">
        <w:t>P</w:t>
      </w:r>
      <w:r>
        <w:t xml:space="preserve">EM Ribnjaci Narta, </w:t>
      </w:r>
      <w:r w:rsidR="0041633F">
        <w:lastRenderedPageBreak/>
        <w:t xml:space="preserve">PEM </w:t>
      </w:r>
      <w:r>
        <w:t xml:space="preserve">Ribnjaci Siščani i Blatnica </w:t>
      </w:r>
      <w:r w:rsidR="00B74100">
        <w:t>te</w:t>
      </w:r>
      <w:r>
        <w:t xml:space="preserve"> </w:t>
      </w:r>
      <w:r w:rsidR="0041633F">
        <w:t xml:space="preserve">PEM </w:t>
      </w:r>
      <w:r>
        <w:t xml:space="preserve">Ribnjak Dubrava. </w:t>
      </w:r>
      <w:r w:rsidR="00EF7C16">
        <w:rPr>
          <w:rFonts w:ascii="Calibri" w:eastAsia="Calibri" w:hAnsi="Calibri" w:cs="Calibri"/>
          <w:lang w:val="hr"/>
        </w:rPr>
        <w:t>O</w:t>
      </w:r>
      <w:r w:rsidRPr="00A06929">
        <w:rPr>
          <w:rFonts w:ascii="Calibri" w:eastAsia="Calibri" w:hAnsi="Calibri" w:cs="Calibri"/>
          <w:lang w:val="hr"/>
        </w:rPr>
        <w:t xml:space="preserve">bična </w:t>
      </w:r>
      <w:proofErr w:type="spellStart"/>
      <w:r w:rsidRPr="00A06929">
        <w:rPr>
          <w:rFonts w:ascii="Calibri" w:eastAsia="Calibri" w:hAnsi="Calibri" w:cs="Calibri"/>
          <w:lang w:val="hr"/>
        </w:rPr>
        <w:t>lisanka</w:t>
      </w:r>
      <w:proofErr w:type="spellEnd"/>
      <w:r w:rsidRPr="00A06929">
        <w:rPr>
          <w:rFonts w:ascii="Calibri" w:eastAsia="Calibri" w:hAnsi="Calibri" w:cs="Calibri"/>
          <w:lang w:val="hr"/>
        </w:rPr>
        <w:t xml:space="preserve"> </w:t>
      </w:r>
      <w:r w:rsidR="00EF7C16" w:rsidRPr="00A06929">
        <w:rPr>
          <w:rFonts w:ascii="Calibri" w:eastAsia="Calibri" w:hAnsi="Calibri" w:cs="Calibri"/>
          <w:lang w:val="hr"/>
        </w:rPr>
        <w:t xml:space="preserve">je </w:t>
      </w:r>
      <w:r w:rsidRPr="00A06929">
        <w:rPr>
          <w:rFonts w:ascii="Calibri" w:eastAsia="Calibri" w:hAnsi="Calibri" w:cs="Calibri"/>
          <w:lang w:val="hr"/>
        </w:rPr>
        <w:t>ciljna vrsta za</w:t>
      </w:r>
      <w:r w:rsidR="0041633F" w:rsidRPr="00A06929">
        <w:rPr>
          <w:rFonts w:ascii="Calibri" w:eastAsia="Calibri" w:hAnsi="Calibri" w:cs="Calibri"/>
          <w:lang w:val="hr"/>
        </w:rPr>
        <w:t xml:space="preserve"> </w:t>
      </w:r>
      <w:r w:rsidR="0041633F">
        <w:rPr>
          <w:rFonts w:ascii="Calibri" w:eastAsia="Calibri" w:hAnsi="Calibri" w:cs="Calibri"/>
          <w:lang w:val="hr"/>
        </w:rPr>
        <w:t>P</w:t>
      </w:r>
      <w:r w:rsidRPr="00A06929">
        <w:rPr>
          <w:rFonts w:ascii="Calibri" w:eastAsia="Calibri" w:hAnsi="Calibri" w:cs="Calibri"/>
          <w:lang w:val="hr"/>
        </w:rPr>
        <w:t xml:space="preserve">EM Rijeka Česma. Ova vrsta uglavnom živi ukopana prednjim dijelom tijela u supstrat (pijesak ili šljunak), a kreće se puzanjem po tlu pomoću stopala. Upravo zbog takvog načina života, školjkaši su idealni </w:t>
      </w:r>
      <w:proofErr w:type="spellStart"/>
      <w:r w:rsidRPr="00A06929">
        <w:rPr>
          <w:rFonts w:ascii="Calibri" w:eastAsia="Calibri" w:hAnsi="Calibri" w:cs="Calibri"/>
          <w:lang w:val="hr"/>
        </w:rPr>
        <w:t>bioindikatori</w:t>
      </w:r>
      <w:proofErr w:type="spellEnd"/>
      <w:r w:rsidRPr="00A06929">
        <w:rPr>
          <w:rFonts w:ascii="Calibri" w:eastAsia="Calibri" w:hAnsi="Calibri" w:cs="Calibri"/>
          <w:lang w:val="hr"/>
        </w:rPr>
        <w:t xml:space="preserve"> promjena u svojoj okolini jer sve svoje životne funkcije obavljaju na vrlo uskom prostoru (</w:t>
      </w:r>
      <w:proofErr w:type="spellStart"/>
      <w:r w:rsidRPr="00A06929">
        <w:rPr>
          <w:rFonts w:ascii="Calibri" w:eastAsia="Calibri" w:hAnsi="Calibri" w:cs="Calibri"/>
          <w:lang w:val="hr"/>
        </w:rPr>
        <w:t>Maguire</w:t>
      </w:r>
      <w:proofErr w:type="spellEnd"/>
      <w:r w:rsidRPr="00A06929">
        <w:rPr>
          <w:rFonts w:ascii="Calibri" w:eastAsia="Calibri" w:hAnsi="Calibri" w:cs="Calibri"/>
          <w:lang w:val="hr"/>
        </w:rPr>
        <w:t xml:space="preserve"> i sur., 2008). Životni ciklus ove vrste, kao i ostalih školjkaša, usko je povezan s ribama jer ličinke školjkaša žive kao </w:t>
      </w:r>
      <w:proofErr w:type="spellStart"/>
      <w:r w:rsidRPr="00A06929">
        <w:rPr>
          <w:rFonts w:ascii="Calibri" w:eastAsia="Calibri" w:hAnsi="Calibri" w:cs="Calibri"/>
          <w:lang w:val="hr"/>
        </w:rPr>
        <w:t>ektoparaziti</w:t>
      </w:r>
      <w:proofErr w:type="spellEnd"/>
      <w:r w:rsidRPr="00A06929">
        <w:rPr>
          <w:rFonts w:ascii="Calibri" w:eastAsia="Calibri" w:hAnsi="Calibri" w:cs="Calibri"/>
          <w:lang w:val="hr"/>
        </w:rPr>
        <w:t xml:space="preserve"> na škrgama ili perajama riba. U nedostatku riba ličinke padaju na tlo i ugibaju (</w:t>
      </w:r>
      <w:proofErr w:type="spellStart"/>
      <w:r w:rsidRPr="00A06929">
        <w:rPr>
          <w:rFonts w:ascii="Calibri" w:eastAsia="Calibri" w:hAnsi="Calibri" w:cs="Calibri"/>
          <w:lang w:val="hr"/>
        </w:rPr>
        <w:t>Lajtner</w:t>
      </w:r>
      <w:proofErr w:type="spellEnd"/>
      <w:r w:rsidRPr="00A06929">
        <w:rPr>
          <w:rFonts w:ascii="Calibri" w:eastAsia="Calibri" w:hAnsi="Calibri" w:cs="Calibri"/>
          <w:lang w:val="hr"/>
        </w:rPr>
        <w:t xml:space="preserve"> i sur., 2009). Tijekom istraživanja 2009. i 2010. </w:t>
      </w:r>
      <w:r w:rsidR="0041633F">
        <w:rPr>
          <w:rFonts w:ascii="Calibri" w:eastAsia="Calibri" w:hAnsi="Calibri" w:cs="Calibri"/>
          <w:lang w:val="hr"/>
        </w:rPr>
        <w:t>g</w:t>
      </w:r>
      <w:r w:rsidRPr="00A06929">
        <w:rPr>
          <w:rFonts w:ascii="Calibri" w:eastAsia="Calibri" w:hAnsi="Calibri" w:cs="Calibri"/>
          <w:lang w:val="hr"/>
        </w:rPr>
        <w:t>odine</w:t>
      </w:r>
      <w:r w:rsidR="0041633F">
        <w:rPr>
          <w:rFonts w:ascii="Calibri" w:eastAsia="Calibri" w:hAnsi="Calibri" w:cs="Calibri"/>
          <w:lang w:val="hr"/>
        </w:rPr>
        <w:t>,</w:t>
      </w:r>
      <w:r w:rsidRPr="00A06929">
        <w:rPr>
          <w:rFonts w:ascii="Calibri" w:eastAsia="Calibri" w:hAnsi="Calibri" w:cs="Calibri"/>
          <w:lang w:val="hr"/>
        </w:rPr>
        <w:t xml:space="preserve"> obična </w:t>
      </w:r>
      <w:proofErr w:type="spellStart"/>
      <w:r w:rsidRPr="00A06929">
        <w:rPr>
          <w:rFonts w:ascii="Calibri" w:eastAsia="Calibri" w:hAnsi="Calibri" w:cs="Calibri"/>
          <w:lang w:val="hr"/>
        </w:rPr>
        <w:t>lisanka</w:t>
      </w:r>
      <w:proofErr w:type="spellEnd"/>
      <w:r w:rsidRPr="00A06929">
        <w:rPr>
          <w:rFonts w:ascii="Calibri" w:eastAsia="Calibri" w:hAnsi="Calibri" w:cs="Calibri"/>
          <w:lang w:val="hr"/>
        </w:rPr>
        <w:t xml:space="preserve"> pronađena je na rij</w:t>
      </w:r>
      <w:r w:rsidRPr="00A06929">
        <w:rPr>
          <w:rFonts w:eastAsiaTheme="minorEastAsia"/>
          <w:lang w:val="hr"/>
        </w:rPr>
        <w:t xml:space="preserve">eci </w:t>
      </w:r>
      <w:r w:rsidRPr="52189A8E">
        <w:rPr>
          <w:rFonts w:eastAsiaTheme="minorEastAsia"/>
        </w:rPr>
        <w:t>Česmi</w:t>
      </w:r>
      <w:r w:rsidR="00EF7C16">
        <w:rPr>
          <w:rFonts w:eastAsiaTheme="minorEastAsia"/>
        </w:rPr>
        <w:t xml:space="preserve"> i to</w:t>
      </w:r>
      <w:r w:rsidRPr="52189A8E">
        <w:rPr>
          <w:rFonts w:eastAsiaTheme="minorEastAsia"/>
        </w:rPr>
        <w:t xml:space="preserve"> na lokacijama Stara </w:t>
      </w:r>
      <w:proofErr w:type="spellStart"/>
      <w:r w:rsidRPr="52189A8E">
        <w:rPr>
          <w:rFonts w:eastAsiaTheme="minorEastAsia"/>
        </w:rPr>
        <w:t>Plošćica</w:t>
      </w:r>
      <w:proofErr w:type="spellEnd"/>
      <w:r w:rsidRPr="52189A8E">
        <w:rPr>
          <w:rFonts w:eastAsiaTheme="minorEastAsia"/>
        </w:rPr>
        <w:t xml:space="preserve"> </w:t>
      </w:r>
      <w:r w:rsidRPr="00A06929">
        <w:rPr>
          <w:rFonts w:eastAsiaTheme="minorEastAsia"/>
          <w:lang w:val="hr"/>
        </w:rPr>
        <w:t>(</w:t>
      </w:r>
      <w:proofErr w:type="spellStart"/>
      <w:r w:rsidRPr="00A06929">
        <w:rPr>
          <w:rFonts w:eastAsiaTheme="minorEastAsia"/>
          <w:lang w:val="hr"/>
        </w:rPr>
        <w:t>Lajtner</w:t>
      </w:r>
      <w:proofErr w:type="spellEnd"/>
      <w:r w:rsidRPr="00A06929">
        <w:rPr>
          <w:rFonts w:eastAsiaTheme="minorEastAsia"/>
          <w:lang w:val="hr"/>
        </w:rPr>
        <w:t xml:space="preserve"> i sur., 2009) i </w:t>
      </w:r>
      <w:r w:rsidRPr="52189A8E">
        <w:rPr>
          <w:rFonts w:eastAsiaTheme="minorEastAsia"/>
        </w:rPr>
        <w:t xml:space="preserve">Veliki Grđevac </w:t>
      </w:r>
      <w:r w:rsidRPr="00A06929">
        <w:rPr>
          <w:rFonts w:eastAsiaTheme="minorEastAsia"/>
          <w:lang w:val="hr"/>
        </w:rPr>
        <w:t>(</w:t>
      </w:r>
      <w:proofErr w:type="spellStart"/>
      <w:r w:rsidRPr="00A06929">
        <w:rPr>
          <w:rFonts w:eastAsiaTheme="minorEastAsia"/>
          <w:lang w:val="hr"/>
        </w:rPr>
        <w:t>Lajtner</w:t>
      </w:r>
      <w:proofErr w:type="spellEnd"/>
      <w:r w:rsidRPr="00A06929">
        <w:rPr>
          <w:rFonts w:eastAsiaTheme="minorEastAsia"/>
          <w:lang w:val="hr"/>
        </w:rPr>
        <w:t xml:space="preserve"> i sur., 2009; </w:t>
      </w:r>
      <w:proofErr w:type="spellStart"/>
      <w:r w:rsidRPr="00A06929">
        <w:rPr>
          <w:rFonts w:eastAsiaTheme="minorEastAsia"/>
          <w:lang w:val="hr"/>
        </w:rPr>
        <w:t>Lajtner</w:t>
      </w:r>
      <w:proofErr w:type="spellEnd"/>
      <w:r w:rsidRPr="00A06929">
        <w:rPr>
          <w:rFonts w:eastAsiaTheme="minorEastAsia"/>
          <w:lang w:val="hr"/>
        </w:rPr>
        <w:t xml:space="preserve"> i sur., 2010)</w:t>
      </w:r>
      <w:r w:rsidRPr="52189A8E">
        <w:rPr>
          <w:rFonts w:eastAsiaTheme="minorEastAsia"/>
        </w:rPr>
        <w:t>.</w:t>
      </w:r>
    </w:p>
    <w:p w14:paraId="50CCAEA7" w14:textId="273484EF" w:rsidR="004F4FA5" w:rsidRPr="00A06929" w:rsidRDefault="004F4FA5" w:rsidP="00B07375">
      <w:pPr>
        <w:spacing w:after="0" w:line="276" w:lineRule="auto"/>
        <w:jc w:val="both"/>
        <w:rPr>
          <w:rFonts w:ascii="Calibri" w:eastAsia="Calibri" w:hAnsi="Calibri" w:cs="Calibri"/>
          <w:color w:val="FF0000"/>
          <w:lang w:val="hr"/>
        </w:rPr>
      </w:pPr>
      <w:r>
        <w:rPr>
          <w:rFonts w:ascii="Calibri" w:eastAsia="Calibri" w:hAnsi="Calibri" w:cs="Calibri"/>
          <w:noProof/>
          <w:color w:val="FF0000"/>
          <w:lang w:val="en-US"/>
        </w:rPr>
        <w:drawing>
          <wp:inline distT="0" distB="0" distL="0" distR="0" wp14:anchorId="37272867" wp14:editId="3773EE20">
            <wp:extent cx="3079699" cy="2600999"/>
            <wp:effectExtent l="0" t="0" r="6985" b="8890"/>
            <wp:docPr id="1486780361" name="Picture 1486780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80361" name="obična lisanka_J. Lajtner.JPG"/>
                    <pic:cNvPicPr/>
                  </pic:nvPicPr>
                  <pic:blipFill rotWithShape="1">
                    <a:blip r:embed="rId47" cstate="print">
                      <a:extLst>
                        <a:ext uri="{28A0092B-C50C-407E-A947-70E740481C1C}">
                          <a14:useLocalDpi xmlns:a14="http://schemas.microsoft.com/office/drawing/2010/main" val="0"/>
                        </a:ext>
                      </a:extLst>
                    </a:blip>
                    <a:srcRect l="7016" r="14338"/>
                    <a:stretch/>
                  </pic:blipFill>
                  <pic:spPr bwMode="auto">
                    <a:xfrm>
                      <a:off x="0" y="0"/>
                      <a:ext cx="3079699" cy="2600999"/>
                    </a:xfrm>
                    <a:prstGeom prst="rect">
                      <a:avLst/>
                    </a:prstGeom>
                    <a:ln>
                      <a:noFill/>
                    </a:ln>
                    <a:extLst>
                      <a:ext uri="{53640926-AAD7-44D8-BBD7-CCE9431645EC}">
                        <a14:shadowObscured xmlns:a14="http://schemas.microsoft.com/office/drawing/2010/main"/>
                      </a:ext>
                    </a:extLst>
                  </pic:spPr>
                </pic:pic>
              </a:graphicData>
            </a:graphic>
          </wp:inline>
        </w:drawing>
      </w:r>
      <w:r w:rsidR="007F3C23">
        <w:rPr>
          <w:rFonts w:ascii="Calibri" w:eastAsia="Calibri" w:hAnsi="Calibri" w:cs="Calibri"/>
          <w:noProof/>
          <w:color w:val="FF0000"/>
          <w:lang w:val="en-US"/>
        </w:rPr>
        <w:drawing>
          <wp:inline distT="0" distB="0" distL="0" distR="0" wp14:anchorId="62435319" wp14:editId="48F40C99">
            <wp:extent cx="2830982" cy="2603176"/>
            <wp:effectExtent l="0" t="0" r="7620" b="6985"/>
            <wp:docPr id="1486780374" name="Picture 148678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80374" name="Veliki tresetar_Andreas Eichler.jpg"/>
                    <pic:cNvPicPr/>
                  </pic:nvPicPr>
                  <pic:blipFill rotWithShape="1">
                    <a:blip r:embed="rId48" cstate="print">
                      <a:extLst>
                        <a:ext uri="{28A0092B-C50C-407E-A947-70E740481C1C}">
                          <a14:useLocalDpi xmlns:a14="http://schemas.microsoft.com/office/drawing/2010/main" val="0"/>
                        </a:ext>
                      </a:extLst>
                    </a:blip>
                    <a:srcRect l="3243" r="8720"/>
                    <a:stretch/>
                  </pic:blipFill>
                  <pic:spPr bwMode="auto">
                    <a:xfrm>
                      <a:off x="0" y="0"/>
                      <a:ext cx="2830982" cy="2603176"/>
                    </a:xfrm>
                    <a:prstGeom prst="rect">
                      <a:avLst/>
                    </a:prstGeom>
                    <a:ln>
                      <a:noFill/>
                    </a:ln>
                    <a:extLst>
                      <a:ext uri="{53640926-AAD7-44D8-BBD7-CCE9431645EC}">
                        <a14:shadowObscured xmlns:a14="http://schemas.microsoft.com/office/drawing/2010/main"/>
                      </a:ext>
                    </a:extLst>
                  </pic:spPr>
                </pic:pic>
              </a:graphicData>
            </a:graphic>
          </wp:inline>
        </w:drawing>
      </w:r>
    </w:p>
    <w:p w14:paraId="1C215458" w14:textId="6F4CF3C9" w:rsidR="004F4FA5" w:rsidRDefault="0020655D" w:rsidP="0020655D">
      <w:pPr>
        <w:pStyle w:val="Opisslike"/>
        <w:rPr>
          <w:rFonts w:eastAsiaTheme="minorEastAsia"/>
        </w:rPr>
      </w:pPr>
      <w:bookmarkStart w:id="263" w:name="_Ref123328602"/>
      <w:r w:rsidRPr="0020655D">
        <w:rPr>
          <w:b/>
        </w:rPr>
        <w:t xml:space="preserve">Slika </w:t>
      </w:r>
      <w:r w:rsidR="00717308">
        <w:rPr>
          <w:b/>
        </w:rPr>
        <w:fldChar w:fldCharType="begin"/>
      </w:r>
      <w:r w:rsidR="00717308">
        <w:rPr>
          <w:b/>
        </w:rPr>
        <w:instrText xml:space="preserve"> STYLEREF 1 \s </w:instrText>
      </w:r>
      <w:r w:rsidR="00717308">
        <w:rPr>
          <w:b/>
        </w:rPr>
        <w:fldChar w:fldCharType="separate"/>
      </w:r>
      <w:r w:rsidR="00D63FF6">
        <w:rPr>
          <w:b/>
          <w:noProof/>
        </w:rPr>
        <w:t>2</w:t>
      </w:r>
      <w:r w:rsidR="00717308">
        <w:rPr>
          <w:b/>
        </w:rPr>
        <w:fldChar w:fldCharType="end"/>
      </w:r>
      <w:r w:rsidR="00717308">
        <w:rPr>
          <w:b/>
        </w:rPr>
        <w:t>.</w:t>
      </w:r>
      <w:r w:rsidR="00717308">
        <w:rPr>
          <w:b/>
        </w:rPr>
        <w:fldChar w:fldCharType="begin"/>
      </w:r>
      <w:r w:rsidR="00717308">
        <w:rPr>
          <w:b/>
        </w:rPr>
        <w:instrText xml:space="preserve"> SEQ Slika \* ARABIC \s 1 </w:instrText>
      </w:r>
      <w:r w:rsidR="00717308">
        <w:rPr>
          <w:b/>
        </w:rPr>
        <w:fldChar w:fldCharType="separate"/>
      </w:r>
      <w:r w:rsidR="00D63FF6">
        <w:rPr>
          <w:b/>
          <w:noProof/>
        </w:rPr>
        <w:t>8</w:t>
      </w:r>
      <w:r w:rsidR="00717308">
        <w:rPr>
          <w:b/>
        </w:rPr>
        <w:fldChar w:fldCharType="end"/>
      </w:r>
      <w:bookmarkEnd w:id="263"/>
      <w:r>
        <w:rPr>
          <w:rFonts w:eastAsiaTheme="minorEastAsia"/>
        </w:rPr>
        <w:t xml:space="preserve"> </w:t>
      </w:r>
      <w:r w:rsidR="004F4FA5">
        <w:rPr>
          <w:rFonts w:eastAsiaTheme="minorEastAsia"/>
        </w:rPr>
        <w:t xml:space="preserve">Obična </w:t>
      </w:r>
      <w:proofErr w:type="spellStart"/>
      <w:r w:rsidR="004F4FA5">
        <w:rPr>
          <w:rFonts w:eastAsiaTheme="minorEastAsia"/>
        </w:rPr>
        <w:t>lisanka</w:t>
      </w:r>
      <w:proofErr w:type="spellEnd"/>
      <w:r w:rsidR="004F4FA5">
        <w:rPr>
          <w:rFonts w:eastAsiaTheme="minorEastAsia"/>
        </w:rPr>
        <w:t xml:space="preserve"> (</w:t>
      </w:r>
      <w:r w:rsidR="004F4FA5" w:rsidRPr="008B105A">
        <w:rPr>
          <w:i/>
          <w:iCs/>
        </w:rPr>
        <w:t xml:space="preserve">Unio </w:t>
      </w:r>
      <w:proofErr w:type="spellStart"/>
      <w:r w:rsidR="004F4FA5" w:rsidRPr="008B105A">
        <w:rPr>
          <w:i/>
          <w:iCs/>
        </w:rPr>
        <w:t>crassus</w:t>
      </w:r>
      <w:proofErr w:type="spellEnd"/>
      <w:r w:rsidR="004F4FA5">
        <w:rPr>
          <w:rFonts w:eastAsiaTheme="minorEastAsia"/>
        </w:rPr>
        <w:t xml:space="preserve">) – lijevo; veliki </w:t>
      </w:r>
      <w:proofErr w:type="spellStart"/>
      <w:r w:rsidR="004F4FA5">
        <w:rPr>
          <w:rFonts w:eastAsiaTheme="minorEastAsia"/>
        </w:rPr>
        <w:t>tresetar</w:t>
      </w:r>
      <w:proofErr w:type="spellEnd"/>
      <w:r w:rsidR="004F4FA5" w:rsidRPr="004F4FA5">
        <w:rPr>
          <w:rFonts w:eastAsiaTheme="minorEastAsia"/>
        </w:rPr>
        <w:t xml:space="preserve"> (</w:t>
      </w:r>
      <w:proofErr w:type="spellStart"/>
      <w:r w:rsidR="004F4FA5" w:rsidRPr="004F4FA5">
        <w:rPr>
          <w:rFonts w:eastAsiaTheme="minorEastAsia"/>
          <w:i/>
        </w:rPr>
        <w:t>Leucorrhinia</w:t>
      </w:r>
      <w:proofErr w:type="spellEnd"/>
      <w:r w:rsidR="004F4FA5" w:rsidRPr="004F4FA5">
        <w:rPr>
          <w:rFonts w:eastAsiaTheme="minorEastAsia"/>
          <w:i/>
        </w:rPr>
        <w:t xml:space="preserve"> </w:t>
      </w:r>
      <w:proofErr w:type="spellStart"/>
      <w:r w:rsidR="004F4FA5" w:rsidRPr="004F4FA5">
        <w:rPr>
          <w:rFonts w:eastAsiaTheme="minorEastAsia"/>
          <w:i/>
        </w:rPr>
        <w:t>pectoralis</w:t>
      </w:r>
      <w:proofErr w:type="spellEnd"/>
      <w:r w:rsidR="004F4FA5" w:rsidRPr="004F4FA5">
        <w:rPr>
          <w:rFonts w:eastAsiaTheme="minorEastAsia"/>
        </w:rPr>
        <w:t>)</w:t>
      </w:r>
      <w:r w:rsidR="00C52A3C">
        <w:rPr>
          <w:rFonts w:eastAsiaTheme="minorEastAsia"/>
        </w:rPr>
        <w:t xml:space="preserve"> – desno </w:t>
      </w:r>
    </w:p>
    <w:p w14:paraId="6EFE990C" w14:textId="256FF68D" w:rsidR="004F4FA5" w:rsidRPr="004F4FA5" w:rsidRDefault="004F4FA5" w:rsidP="004F4FA5">
      <w:pPr>
        <w:spacing w:after="240" w:line="276" w:lineRule="auto"/>
        <w:jc w:val="center"/>
        <w:rPr>
          <w:rFonts w:eastAsiaTheme="minorEastAsia"/>
          <w:i/>
        </w:rPr>
      </w:pPr>
      <w:r w:rsidRPr="004F4FA5">
        <w:rPr>
          <w:rFonts w:eastAsiaTheme="minorEastAsia"/>
          <w:i/>
        </w:rPr>
        <w:t xml:space="preserve">Izvori: J. </w:t>
      </w:r>
      <w:proofErr w:type="spellStart"/>
      <w:r w:rsidRPr="004F4FA5">
        <w:rPr>
          <w:rFonts w:eastAsiaTheme="minorEastAsia"/>
          <w:i/>
        </w:rPr>
        <w:t>Lajtner</w:t>
      </w:r>
      <w:proofErr w:type="spellEnd"/>
      <w:r w:rsidRPr="004F4FA5">
        <w:rPr>
          <w:rFonts w:eastAsiaTheme="minorEastAsia"/>
          <w:i/>
        </w:rPr>
        <w:t xml:space="preserve">; A. </w:t>
      </w:r>
      <w:proofErr w:type="spellStart"/>
      <w:r w:rsidRPr="004F4FA5">
        <w:rPr>
          <w:rFonts w:eastAsiaTheme="minorEastAsia"/>
          <w:i/>
        </w:rPr>
        <w:t>Eichler</w:t>
      </w:r>
      <w:proofErr w:type="spellEnd"/>
    </w:p>
    <w:p w14:paraId="1DDB42D2" w14:textId="6E55327F" w:rsidR="004E21FB" w:rsidRPr="00032862" w:rsidRDefault="60B0F738" w:rsidP="00B07375">
      <w:pPr>
        <w:spacing w:after="0" w:line="276" w:lineRule="auto"/>
        <w:jc w:val="both"/>
      </w:pPr>
      <w:r w:rsidRPr="52189A8E">
        <w:rPr>
          <w:rFonts w:eastAsiaTheme="minorEastAsia"/>
        </w:rPr>
        <w:t xml:space="preserve">PEM Rijeka Česma obuhvaća </w:t>
      </w:r>
      <w:r w:rsidR="005658CF" w:rsidRPr="00434CEA">
        <w:rPr>
          <w:rFonts w:ascii="Calibri" w:eastAsia="Calibri" w:hAnsi="Calibri" w:cs="Calibri"/>
        </w:rPr>
        <w:t>dio</w:t>
      </w:r>
      <w:r w:rsidR="005658CF" w:rsidRPr="0007552D">
        <w:rPr>
          <w:rFonts w:ascii="Calibri" w:eastAsia="Calibri" w:hAnsi="Calibri" w:cs="Calibri"/>
          <w:lang w:val="hr"/>
        </w:rPr>
        <w:t xml:space="preserve"> </w:t>
      </w:r>
      <w:r w:rsidR="005658CF" w:rsidRPr="00434CEA">
        <w:rPr>
          <w:rFonts w:ascii="Calibri" w:eastAsia="Calibri" w:hAnsi="Calibri" w:cs="Calibri"/>
        </w:rPr>
        <w:t>vodotoka</w:t>
      </w:r>
      <w:r w:rsidR="005658CF" w:rsidRPr="0007552D">
        <w:rPr>
          <w:rFonts w:ascii="Calibri" w:eastAsia="Calibri" w:hAnsi="Calibri" w:cs="Calibri"/>
          <w:lang w:val="hr"/>
        </w:rPr>
        <w:t xml:space="preserve"> </w:t>
      </w:r>
      <w:r w:rsidR="005658CF" w:rsidRPr="00434CEA">
        <w:rPr>
          <w:rFonts w:ascii="Calibri" w:eastAsia="Calibri" w:hAnsi="Calibri" w:cs="Calibri"/>
        </w:rPr>
        <w:t>Gr</w:t>
      </w:r>
      <w:r w:rsidR="005658CF" w:rsidRPr="0007552D">
        <w:rPr>
          <w:rFonts w:ascii="Calibri" w:eastAsia="Calibri" w:hAnsi="Calibri" w:cs="Calibri"/>
          <w:lang w:val="hr"/>
        </w:rPr>
        <w:t>đ</w:t>
      </w:r>
      <w:proofErr w:type="spellStart"/>
      <w:r w:rsidR="005658CF" w:rsidRPr="00434CEA">
        <w:rPr>
          <w:rFonts w:ascii="Calibri" w:eastAsia="Calibri" w:hAnsi="Calibri" w:cs="Calibri"/>
        </w:rPr>
        <w:t>evice</w:t>
      </w:r>
      <w:proofErr w:type="spellEnd"/>
      <w:r w:rsidR="005658CF" w:rsidRPr="0007552D">
        <w:rPr>
          <w:rFonts w:ascii="Calibri" w:eastAsia="Calibri" w:hAnsi="Calibri" w:cs="Calibri"/>
          <w:lang w:val="hr"/>
        </w:rPr>
        <w:t xml:space="preserve">, </w:t>
      </w:r>
      <w:r w:rsidR="005658CF" w:rsidRPr="00434CEA">
        <w:rPr>
          <w:rFonts w:ascii="Calibri" w:eastAsia="Calibri" w:hAnsi="Calibri" w:cs="Calibri"/>
        </w:rPr>
        <w:t>dio</w:t>
      </w:r>
      <w:r w:rsidR="005658CF" w:rsidRPr="0007552D">
        <w:rPr>
          <w:rFonts w:ascii="Calibri" w:eastAsia="Calibri" w:hAnsi="Calibri" w:cs="Calibri"/>
          <w:lang w:val="hr"/>
        </w:rPr>
        <w:t xml:space="preserve"> </w:t>
      </w:r>
      <w:r w:rsidR="00EF7C16">
        <w:rPr>
          <w:rFonts w:ascii="Calibri" w:eastAsia="Calibri" w:hAnsi="Calibri" w:cs="Calibri"/>
          <w:lang w:val="hr"/>
        </w:rPr>
        <w:t>vodo</w:t>
      </w:r>
      <w:r w:rsidR="005658CF" w:rsidRPr="00434CEA">
        <w:rPr>
          <w:rFonts w:ascii="Calibri" w:eastAsia="Calibri" w:hAnsi="Calibri" w:cs="Calibri"/>
        </w:rPr>
        <w:t>toka</w:t>
      </w:r>
      <w:r w:rsidR="005658CF" w:rsidRPr="0007552D">
        <w:rPr>
          <w:rFonts w:ascii="Calibri" w:eastAsia="Calibri" w:hAnsi="Calibri" w:cs="Calibri"/>
          <w:lang w:val="hr"/>
        </w:rPr>
        <w:t xml:space="preserve"> </w:t>
      </w:r>
      <w:r w:rsidR="005658CF" w:rsidRPr="00434CEA">
        <w:rPr>
          <w:rFonts w:ascii="Calibri" w:eastAsia="Calibri" w:hAnsi="Calibri" w:cs="Calibri"/>
        </w:rPr>
        <w:t>Ra</w:t>
      </w:r>
      <w:r w:rsidR="005658CF" w:rsidRPr="0007552D">
        <w:rPr>
          <w:rFonts w:ascii="Calibri" w:eastAsia="Calibri" w:hAnsi="Calibri" w:cs="Calibri"/>
          <w:lang w:val="hr"/>
        </w:rPr>
        <w:t>č</w:t>
      </w:r>
      <w:r w:rsidR="005658CF" w:rsidRPr="00434CEA">
        <w:rPr>
          <w:rFonts w:ascii="Calibri" w:eastAsia="Calibri" w:hAnsi="Calibri" w:cs="Calibri"/>
        </w:rPr>
        <w:t>a</w:t>
      </w:r>
      <w:r w:rsidR="005658CF" w:rsidRPr="0007552D">
        <w:rPr>
          <w:rFonts w:ascii="Calibri" w:eastAsia="Calibri" w:hAnsi="Calibri" w:cs="Calibri"/>
          <w:lang w:val="hr"/>
        </w:rPr>
        <w:t>č</w:t>
      </w:r>
      <w:r w:rsidR="005658CF" w:rsidRPr="00434CEA">
        <w:rPr>
          <w:rFonts w:ascii="Calibri" w:eastAsia="Calibri" w:hAnsi="Calibri" w:cs="Calibri"/>
        </w:rPr>
        <w:t>ka</w:t>
      </w:r>
      <w:r w:rsidR="005658CF" w:rsidRPr="52189A8E">
        <w:rPr>
          <w:rFonts w:eastAsiaTheme="minorEastAsia"/>
        </w:rPr>
        <w:t xml:space="preserve"> </w:t>
      </w:r>
      <w:r w:rsidR="005658CF">
        <w:rPr>
          <w:rFonts w:eastAsiaTheme="minorEastAsia"/>
        </w:rPr>
        <w:t xml:space="preserve">te </w:t>
      </w:r>
      <w:r w:rsidRPr="52189A8E">
        <w:rPr>
          <w:rFonts w:eastAsiaTheme="minorEastAsia"/>
        </w:rPr>
        <w:t>gornji dio toka rijeke Česme</w:t>
      </w:r>
      <w:r w:rsidR="00E133E6">
        <w:rPr>
          <w:rFonts w:eastAsiaTheme="minorEastAsia"/>
        </w:rPr>
        <w:t xml:space="preserve"> </w:t>
      </w:r>
      <w:r w:rsidRPr="52189A8E">
        <w:rPr>
          <w:rFonts w:eastAsiaTheme="minorEastAsia"/>
        </w:rPr>
        <w:t>koju, prema rezultatima zadnjeg istraživanja iz 2006. god</w:t>
      </w:r>
      <w:r w:rsidR="0041633F">
        <w:rPr>
          <w:rFonts w:eastAsiaTheme="minorEastAsia"/>
        </w:rPr>
        <w:t>ine</w:t>
      </w:r>
      <w:r w:rsidRPr="52189A8E">
        <w:rPr>
          <w:rFonts w:eastAsiaTheme="minorEastAsia"/>
        </w:rPr>
        <w:t xml:space="preserve">, naseljava ukupno 25 vrsta </w:t>
      </w:r>
      <w:r w:rsidRPr="52189A8E">
        <w:rPr>
          <w:rFonts w:eastAsiaTheme="minorEastAsia"/>
          <w:b/>
          <w:bCs/>
        </w:rPr>
        <w:t>riba</w:t>
      </w:r>
      <w:r w:rsidRPr="52189A8E">
        <w:rPr>
          <w:rFonts w:eastAsiaTheme="minorEastAsia"/>
        </w:rPr>
        <w:t>, što pred</w:t>
      </w:r>
      <w:r w:rsidR="00642DDA">
        <w:rPr>
          <w:rFonts w:eastAsiaTheme="minorEastAsia"/>
        </w:rPr>
        <w:t>stavlja</w:t>
      </w:r>
      <w:r w:rsidRPr="52189A8E">
        <w:rPr>
          <w:rFonts w:eastAsiaTheme="minorEastAsia"/>
        </w:rPr>
        <w:t xml:space="preserve"> izrazito osiromašenu zajednicu rijeke Save (Jelić i sur., 2010). Među njima su i dvije ciljne vrste riba</w:t>
      </w:r>
      <w:r w:rsidR="0041633F">
        <w:rPr>
          <w:rFonts w:eastAsiaTheme="minorEastAsia"/>
        </w:rPr>
        <w:t xml:space="preserve"> –</w:t>
      </w:r>
      <w:r w:rsidRPr="52189A8E">
        <w:rPr>
          <w:rFonts w:eastAsiaTheme="minorEastAsia"/>
        </w:rPr>
        <w:t xml:space="preserve"> bolen (</w:t>
      </w:r>
      <w:r w:rsidRPr="52189A8E">
        <w:rPr>
          <w:rFonts w:eastAsiaTheme="minorEastAsia"/>
          <w:i/>
          <w:iCs/>
        </w:rPr>
        <w:t xml:space="preserve">Aspius </w:t>
      </w:r>
      <w:r w:rsidR="004B2766" w:rsidRPr="00642DDA">
        <w:rPr>
          <w:rFonts w:eastAsiaTheme="minorEastAsia"/>
          <w:i/>
          <w:iCs/>
        </w:rPr>
        <w:t xml:space="preserve">(Leuciscus) </w:t>
      </w:r>
      <w:r w:rsidRPr="52189A8E">
        <w:rPr>
          <w:rFonts w:eastAsiaTheme="minorEastAsia"/>
          <w:i/>
          <w:iCs/>
        </w:rPr>
        <w:t>aspius</w:t>
      </w:r>
      <w:r w:rsidRPr="52189A8E">
        <w:rPr>
          <w:rFonts w:eastAsiaTheme="minorEastAsia"/>
        </w:rPr>
        <w:t xml:space="preserve">) i </w:t>
      </w:r>
      <w:r w:rsidR="004B2766">
        <w:rPr>
          <w:rFonts w:eastAsiaTheme="minorEastAsia"/>
        </w:rPr>
        <w:t xml:space="preserve">obični </w:t>
      </w:r>
      <w:r w:rsidRPr="52189A8E">
        <w:rPr>
          <w:rFonts w:eastAsiaTheme="minorEastAsia"/>
        </w:rPr>
        <w:t>vijun (</w:t>
      </w:r>
      <w:r w:rsidRPr="52189A8E">
        <w:rPr>
          <w:rFonts w:eastAsiaTheme="minorEastAsia"/>
          <w:i/>
          <w:iCs/>
          <w:color w:val="000000" w:themeColor="text1"/>
        </w:rPr>
        <w:t>Cobitis elongatoides</w:t>
      </w:r>
      <w:r w:rsidRPr="52189A8E">
        <w:rPr>
          <w:rFonts w:eastAsiaTheme="minorEastAsia"/>
        </w:rPr>
        <w:t>). Bolen j</w:t>
      </w:r>
      <w:r>
        <w:t xml:space="preserve">e ribolovna vrsta koja </w:t>
      </w:r>
      <w:r w:rsidR="004B2766">
        <w:t>nastanjuje či</w:t>
      </w:r>
      <w:r w:rsidR="00A33EA4">
        <w:t>s</w:t>
      </w:r>
      <w:r w:rsidR="004B2766">
        <w:t xml:space="preserve">te tekućice, akumulacije i riječne rukavce gdje voda barem djelomično teče. </w:t>
      </w:r>
      <w:r w:rsidR="004B2766" w:rsidRPr="6D243C65">
        <w:rPr>
          <w:rFonts w:eastAsiaTheme="minorEastAsia"/>
        </w:rPr>
        <w:t xml:space="preserve">Iako uglavnom obitava u tekućicama, nije tipična </w:t>
      </w:r>
      <w:proofErr w:type="spellStart"/>
      <w:r w:rsidR="004B2766" w:rsidRPr="6D243C65">
        <w:rPr>
          <w:rFonts w:eastAsiaTheme="minorEastAsia"/>
        </w:rPr>
        <w:t>reofilna</w:t>
      </w:r>
      <w:proofErr w:type="spellEnd"/>
      <w:r w:rsidR="004B2766">
        <w:rPr>
          <w:rStyle w:val="Referencafusnote"/>
          <w:rFonts w:eastAsiaTheme="minorEastAsia"/>
        </w:rPr>
        <w:footnoteReference w:id="12"/>
      </w:r>
      <w:r w:rsidR="004B2766" w:rsidRPr="6D243C65">
        <w:rPr>
          <w:rFonts w:eastAsiaTheme="minorEastAsia"/>
        </w:rPr>
        <w:t xml:space="preserve"> vrsta, već koristi i mirnija staništa u potrazi za hranom.</w:t>
      </w:r>
      <w:r w:rsidR="00D2565E">
        <w:rPr>
          <w:rFonts w:eastAsiaTheme="minorEastAsia"/>
        </w:rPr>
        <w:t xml:space="preserve"> </w:t>
      </w:r>
      <w:r>
        <w:t>Smatra se jednim od najvećih predatora u našim vodama</w:t>
      </w:r>
      <w:r w:rsidR="00E37DCB">
        <w:t>.</w:t>
      </w:r>
      <w:r>
        <w:t xml:space="preserve"> </w:t>
      </w:r>
      <w:r w:rsidR="004B2766" w:rsidRPr="6D243C65">
        <w:rPr>
          <w:rFonts w:eastAsiaTheme="minorEastAsia"/>
        </w:rPr>
        <w:t xml:space="preserve">Ovisno o količini plijena i staništu, bolen može biti </w:t>
      </w:r>
      <w:r>
        <w:t>relativno česta vrsta, a rasprostranjen je u Dunavu, Savi, Dravi i njihovim prito</w:t>
      </w:r>
      <w:r w:rsidR="005519FE">
        <w:t>ci</w:t>
      </w:r>
      <w:r>
        <w:t xml:space="preserve">ma. </w:t>
      </w:r>
      <w:r w:rsidR="004B2766" w:rsidRPr="6D243C65">
        <w:rPr>
          <w:rFonts w:eastAsiaTheme="minorEastAsia"/>
        </w:rPr>
        <w:t xml:space="preserve">Bolen je </w:t>
      </w:r>
      <w:proofErr w:type="spellStart"/>
      <w:r w:rsidR="004B2766" w:rsidRPr="6D243C65">
        <w:rPr>
          <w:rFonts w:eastAsiaTheme="minorEastAsia"/>
        </w:rPr>
        <w:t>potamodromna</w:t>
      </w:r>
      <w:proofErr w:type="spellEnd"/>
      <w:r w:rsidR="004B2766" w:rsidRPr="6D243C65">
        <w:rPr>
          <w:rFonts w:eastAsiaTheme="minorEastAsia"/>
        </w:rPr>
        <w:t xml:space="preserve"> </w:t>
      </w:r>
      <w:proofErr w:type="spellStart"/>
      <w:r w:rsidR="004B2766" w:rsidRPr="6D243C65">
        <w:rPr>
          <w:rFonts w:eastAsiaTheme="minorEastAsia"/>
        </w:rPr>
        <w:t>migratorna</w:t>
      </w:r>
      <w:proofErr w:type="spellEnd"/>
      <w:r w:rsidR="004B2766" w:rsidRPr="6D243C65">
        <w:rPr>
          <w:rFonts w:eastAsiaTheme="minorEastAsia"/>
        </w:rPr>
        <w:t xml:space="preserve"> vrsta koja u vrijeme mrijesta migrira uzvodno, u više dijelove tokova rijeka i njihove pritoke</w:t>
      </w:r>
      <w:r w:rsidR="004B2766">
        <w:t xml:space="preserve"> </w:t>
      </w:r>
      <w:r>
        <w:t>(Mrakovčić i sur., 2006).</w:t>
      </w:r>
      <w:r w:rsidRPr="002F0A9F">
        <w:rPr>
          <w:rFonts w:ascii="Calibri" w:hAnsi="Calibri"/>
        </w:rPr>
        <w:t xml:space="preserve"> </w:t>
      </w:r>
      <w:r w:rsidR="00CC1FD6">
        <w:rPr>
          <w:rFonts w:ascii="Calibri" w:hAnsi="Calibri"/>
        </w:rPr>
        <w:t>Obični v</w:t>
      </w:r>
      <w:r w:rsidRPr="002F0A9F">
        <w:rPr>
          <w:rFonts w:ascii="Calibri" w:hAnsi="Calibri"/>
        </w:rPr>
        <w:t>ijun je također relativno česta vrsta koja živi u plitkim, tekućim vodama sa sitnim sedimentom</w:t>
      </w:r>
      <w:r w:rsidR="005519FE">
        <w:rPr>
          <w:rFonts w:ascii="Calibri" w:hAnsi="Calibri"/>
        </w:rPr>
        <w:t>. D</w:t>
      </w:r>
      <w:r w:rsidRPr="002F0A9F">
        <w:rPr>
          <w:rFonts w:ascii="Calibri" w:hAnsi="Calibri"/>
        </w:rPr>
        <w:t>anju</w:t>
      </w:r>
      <w:r w:rsidR="005519FE">
        <w:rPr>
          <w:rFonts w:ascii="Calibri" w:hAnsi="Calibri"/>
        </w:rPr>
        <w:t xml:space="preserve"> se</w:t>
      </w:r>
      <w:r w:rsidRPr="002F0A9F">
        <w:rPr>
          <w:rFonts w:ascii="Calibri" w:hAnsi="Calibri"/>
        </w:rPr>
        <w:t xml:space="preserve"> skriva </w:t>
      </w:r>
      <w:r w:rsidR="004B2766">
        <w:rPr>
          <w:rFonts w:ascii="Calibri" w:hAnsi="Calibri"/>
        </w:rPr>
        <w:t xml:space="preserve">zakopan </w:t>
      </w:r>
      <w:r w:rsidRPr="002F0A9F">
        <w:rPr>
          <w:rFonts w:ascii="Calibri" w:hAnsi="Calibri"/>
        </w:rPr>
        <w:t>u pje</w:t>
      </w:r>
      <w:r w:rsidR="005658CF">
        <w:rPr>
          <w:rFonts w:ascii="Calibri" w:hAnsi="Calibri"/>
        </w:rPr>
        <w:t>ščano</w:t>
      </w:r>
      <w:r w:rsidR="004B2766">
        <w:rPr>
          <w:rFonts w:ascii="Calibri" w:hAnsi="Calibri"/>
        </w:rPr>
        <w:t xml:space="preserve">-šljunčanom </w:t>
      </w:r>
      <w:r w:rsidR="004B2766" w:rsidRPr="002F0A9F">
        <w:rPr>
          <w:rFonts w:ascii="Calibri" w:hAnsi="Calibri"/>
        </w:rPr>
        <w:t>dnu</w:t>
      </w:r>
      <w:r w:rsidR="004B2766">
        <w:rPr>
          <w:rFonts w:ascii="Calibri" w:hAnsi="Calibri"/>
        </w:rPr>
        <w:t xml:space="preserve"> </w:t>
      </w:r>
      <w:r w:rsidR="004B2766" w:rsidRPr="6D243C65">
        <w:rPr>
          <w:rFonts w:eastAsiaTheme="minorEastAsia"/>
        </w:rPr>
        <w:t>bogatom organskim česticama</w:t>
      </w:r>
      <w:r w:rsidR="004B2766" w:rsidRPr="00A06929">
        <w:rPr>
          <w:rFonts w:ascii="Calibri" w:eastAsia="Calibri" w:hAnsi="Calibri" w:cs="Calibri"/>
          <w:lang w:val="hr"/>
        </w:rPr>
        <w:t xml:space="preserve">, a noću </w:t>
      </w:r>
      <w:r w:rsidR="004B2766">
        <w:rPr>
          <w:rFonts w:ascii="Calibri" w:eastAsia="Calibri" w:hAnsi="Calibri" w:cs="Calibri"/>
          <w:lang w:val="hr"/>
        </w:rPr>
        <w:t xml:space="preserve">se </w:t>
      </w:r>
      <w:r w:rsidR="004B2766" w:rsidRPr="6D243C65">
        <w:rPr>
          <w:rFonts w:eastAsiaTheme="minorEastAsia"/>
        </w:rPr>
        <w:t xml:space="preserve">kreće po podlozi filtrirajući hranu poput algi, beskralješnjaka i </w:t>
      </w:r>
      <w:proofErr w:type="spellStart"/>
      <w:r w:rsidR="004B2766" w:rsidRPr="6D243C65">
        <w:rPr>
          <w:rFonts w:eastAsiaTheme="minorEastAsia"/>
        </w:rPr>
        <w:t>detritusa</w:t>
      </w:r>
      <w:proofErr w:type="spellEnd"/>
      <w:r w:rsidR="004B2766" w:rsidRPr="6D243C65">
        <w:rPr>
          <w:rFonts w:eastAsiaTheme="minorEastAsia"/>
        </w:rPr>
        <w:t xml:space="preserve"> (Mrakovčić i sur.</w:t>
      </w:r>
      <w:r w:rsidR="004B2766">
        <w:rPr>
          <w:rFonts w:eastAsiaTheme="minorEastAsia"/>
        </w:rPr>
        <w:t xml:space="preserve">, 2006; </w:t>
      </w:r>
      <w:proofErr w:type="spellStart"/>
      <w:r w:rsidR="004B2766">
        <w:rPr>
          <w:rFonts w:eastAsiaTheme="minorEastAsia"/>
        </w:rPr>
        <w:t>Marčić</w:t>
      </w:r>
      <w:proofErr w:type="spellEnd"/>
      <w:r w:rsidR="004B2766">
        <w:rPr>
          <w:rFonts w:eastAsiaTheme="minorEastAsia"/>
        </w:rPr>
        <w:t xml:space="preserve"> i Ćaleta, 2013)</w:t>
      </w:r>
      <w:r w:rsidR="004B2766" w:rsidRPr="00A06929">
        <w:rPr>
          <w:rFonts w:ascii="Calibri" w:eastAsia="Calibri" w:hAnsi="Calibri" w:cs="Calibri"/>
          <w:lang w:val="hr"/>
        </w:rPr>
        <w:t xml:space="preserve">. </w:t>
      </w:r>
      <w:r w:rsidR="004B2766" w:rsidRPr="6D243C65">
        <w:rPr>
          <w:rFonts w:eastAsiaTheme="minorEastAsia"/>
        </w:rPr>
        <w:t xml:space="preserve">Na odgovarajućim staništima brojnost može biti prilično velika, odnosno nekoliko jedinki po metru kvadratnom. </w:t>
      </w:r>
      <w:r w:rsidRPr="00A06929">
        <w:rPr>
          <w:rFonts w:ascii="Calibri" w:eastAsia="Calibri" w:hAnsi="Calibri" w:cs="Calibri"/>
          <w:lang w:val="hr"/>
        </w:rPr>
        <w:t xml:space="preserve">Mlade jedinke </w:t>
      </w:r>
      <w:r w:rsidR="00CC1FD6">
        <w:rPr>
          <w:rFonts w:ascii="Calibri" w:eastAsia="Calibri" w:hAnsi="Calibri" w:cs="Calibri"/>
          <w:lang w:val="hr"/>
        </w:rPr>
        <w:t xml:space="preserve">običnog </w:t>
      </w:r>
      <w:proofErr w:type="spellStart"/>
      <w:r w:rsidR="005519FE">
        <w:rPr>
          <w:rFonts w:ascii="Calibri" w:eastAsia="Calibri" w:hAnsi="Calibri" w:cs="Calibri"/>
          <w:lang w:val="hr"/>
        </w:rPr>
        <w:t>vijuna</w:t>
      </w:r>
      <w:proofErr w:type="spellEnd"/>
      <w:r w:rsidRPr="00A06929">
        <w:rPr>
          <w:rFonts w:ascii="Calibri" w:eastAsia="Calibri" w:hAnsi="Calibri" w:cs="Calibri"/>
          <w:lang w:val="hr"/>
        </w:rPr>
        <w:t xml:space="preserve"> </w:t>
      </w:r>
      <w:r>
        <w:t xml:space="preserve">preferiraju </w:t>
      </w:r>
      <w:r w:rsidR="009C42EF">
        <w:t xml:space="preserve">mirnija </w:t>
      </w:r>
      <w:proofErr w:type="spellStart"/>
      <w:r>
        <w:lastRenderedPageBreak/>
        <w:t>mikrostaništa</w:t>
      </w:r>
      <w:proofErr w:type="spellEnd"/>
      <w:r>
        <w:t xml:space="preserve"> </w:t>
      </w:r>
      <w:r w:rsidR="009C42EF" w:rsidRPr="6D243C65">
        <w:rPr>
          <w:rFonts w:eastAsiaTheme="minorEastAsia"/>
        </w:rPr>
        <w:t>sa sitnijom podlogom (pijesak, mulj) i razvijenom</w:t>
      </w:r>
      <w:r>
        <w:t xml:space="preserve"> gustom vegetacijom o kojoj ovisi </w:t>
      </w:r>
      <w:r w:rsidR="009C42EF">
        <w:t xml:space="preserve">i </w:t>
      </w:r>
      <w:r>
        <w:t>preživljavanje jaja (</w:t>
      </w:r>
      <w:proofErr w:type="spellStart"/>
      <w:r w:rsidRPr="00A06929">
        <w:rPr>
          <w:rFonts w:ascii="Calibri" w:eastAsia="Calibri" w:hAnsi="Calibri" w:cs="Calibri"/>
          <w:lang w:val="hr"/>
        </w:rPr>
        <w:t>Marčić</w:t>
      </w:r>
      <w:proofErr w:type="spellEnd"/>
      <w:r w:rsidRPr="00A06929">
        <w:rPr>
          <w:rFonts w:ascii="Calibri" w:eastAsia="Calibri" w:hAnsi="Calibri" w:cs="Calibri"/>
          <w:lang w:val="hr"/>
        </w:rPr>
        <w:t xml:space="preserve"> i Ćaleta, 2013)</w:t>
      </w:r>
      <w:r>
        <w:t>.</w:t>
      </w:r>
    </w:p>
    <w:p w14:paraId="7F9F272F" w14:textId="48A8F390" w:rsidR="004E21FB" w:rsidRPr="00FE0B70" w:rsidRDefault="005519FE" w:rsidP="00B07375">
      <w:pPr>
        <w:spacing w:after="0" w:line="276" w:lineRule="auto"/>
        <w:jc w:val="both"/>
      </w:pPr>
      <w:r>
        <w:rPr>
          <w:rFonts w:ascii="Calibri" w:eastAsia="Calibri" w:hAnsi="Calibri" w:cs="Calibri"/>
        </w:rPr>
        <w:t>Još jedna</w:t>
      </w:r>
      <w:r w:rsidRPr="52189A8E">
        <w:rPr>
          <w:rFonts w:ascii="Calibri" w:eastAsia="Calibri" w:hAnsi="Calibri" w:cs="Calibri"/>
        </w:rPr>
        <w:t xml:space="preserve"> </w:t>
      </w:r>
      <w:r w:rsidR="60B0F738" w:rsidRPr="52189A8E">
        <w:rPr>
          <w:rFonts w:ascii="Calibri" w:eastAsia="Calibri" w:hAnsi="Calibri" w:cs="Calibri"/>
        </w:rPr>
        <w:t xml:space="preserve">skupina koja je ovisna o vodenim staništima i izrazito osjetljiva na njihovu degradaciju su </w:t>
      </w:r>
      <w:r w:rsidR="60B0F738" w:rsidRPr="52189A8E">
        <w:rPr>
          <w:rFonts w:ascii="Calibri" w:eastAsia="Calibri" w:hAnsi="Calibri" w:cs="Calibri"/>
          <w:b/>
          <w:bCs/>
        </w:rPr>
        <w:t>vodozemci</w:t>
      </w:r>
      <w:r w:rsidR="60B0F738" w:rsidRPr="52189A8E">
        <w:rPr>
          <w:rFonts w:ascii="Calibri" w:eastAsia="Calibri" w:hAnsi="Calibri" w:cs="Calibri"/>
        </w:rPr>
        <w:t xml:space="preserve">. </w:t>
      </w:r>
      <w:r w:rsidR="60B0F738">
        <w:t>Crveni mukač (</w:t>
      </w:r>
      <w:r w:rsidR="60B0F738" w:rsidRPr="52189A8E">
        <w:rPr>
          <w:i/>
          <w:iCs/>
        </w:rPr>
        <w:t>Bombina bombina</w:t>
      </w:r>
      <w:r w:rsidR="60B0F738">
        <w:t xml:space="preserve">) je vrsta žabe koja naseljava močvare i travnata staništa, uz doline rijeka, </w:t>
      </w:r>
      <w:r w:rsidR="00A50C5F">
        <w:t xml:space="preserve">lokvi </w:t>
      </w:r>
      <w:r w:rsidR="60B0F738">
        <w:t>i jezera. Prefe</w:t>
      </w:r>
      <w:r w:rsidR="60B0F738" w:rsidRPr="52189A8E">
        <w:rPr>
          <w:rFonts w:eastAsiaTheme="minorEastAsia"/>
        </w:rPr>
        <w:t>rira plitke stajaće vode s gušćom vegetacijom</w:t>
      </w:r>
      <w:r>
        <w:rPr>
          <w:rFonts w:eastAsiaTheme="minorEastAsia"/>
        </w:rPr>
        <w:t>,</w:t>
      </w:r>
      <w:r w:rsidR="00A33EA4">
        <w:rPr>
          <w:rFonts w:eastAsiaTheme="minorEastAsia"/>
        </w:rPr>
        <w:t xml:space="preserve"> </w:t>
      </w:r>
      <w:r>
        <w:rPr>
          <w:rFonts w:eastAsiaTheme="minorEastAsia"/>
        </w:rPr>
        <w:t>a</w:t>
      </w:r>
      <w:r w:rsidR="60B0F738" w:rsidRPr="52189A8E">
        <w:rPr>
          <w:rFonts w:eastAsiaTheme="minorEastAsia"/>
        </w:rPr>
        <w:t xml:space="preserve"> </w:t>
      </w:r>
      <w:r w:rsidRPr="52189A8E">
        <w:rPr>
          <w:rFonts w:eastAsiaTheme="minorEastAsia"/>
        </w:rPr>
        <w:t xml:space="preserve">vrijeme </w:t>
      </w:r>
      <w:r w:rsidR="60B0F738" w:rsidRPr="52189A8E">
        <w:rPr>
          <w:rFonts w:eastAsiaTheme="minorEastAsia"/>
        </w:rPr>
        <w:t>provodi u vodi ili njezinoj blizini. Hibern</w:t>
      </w:r>
      <w:r>
        <w:rPr>
          <w:rFonts w:eastAsiaTheme="minorEastAsia"/>
        </w:rPr>
        <w:t xml:space="preserve">ira </w:t>
      </w:r>
      <w:r w:rsidR="60B0F738" w:rsidRPr="52189A8E">
        <w:rPr>
          <w:rFonts w:eastAsiaTheme="minorEastAsia"/>
        </w:rPr>
        <w:t>u mulju ili na dnu lokvi, a jaja polaže u plitke, privremene lokve na vodenu vegetaciju. Žuti mukač (</w:t>
      </w:r>
      <w:r w:rsidR="60B0F738" w:rsidRPr="52189A8E">
        <w:rPr>
          <w:rFonts w:eastAsiaTheme="minorEastAsia"/>
          <w:i/>
          <w:iCs/>
        </w:rPr>
        <w:t>Bombina variegata</w:t>
      </w:r>
      <w:r w:rsidR="60B0F738" w:rsidRPr="52189A8E">
        <w:rPr>
          <w:rFonts w:eastAsiaTheme="minorEastAsia"/>
        </w:rPr>
        <w:t xml:space="preserve">) je vrsta žabe koja u Hrvatskoj ima širi areal od crvenog mukača, a promatrano područje dio </w:t>
      </w:r>
      <w:r w:rsidRPr="52189A8E">
        <w:rPr>
          <w:rFonts w:eastAsiaTheme="minorEastAsia"/>
        </w:rPr>
        <w:t xml:space="preserve">je </w:t>
      </w:r>
      <w:r w:rsidR="60B0F738" w:rsidRPr="52189A8E">
        <w:rPr>
          <w:rFonts w:eastAsiaTheme="minorEastAsia"/>
        </w:rPr>
        <w:t xml:space="preserve">njihove </w:t>
      </w:r>
      <w:proofErr w:type="spellStart"/>
      <w:r w:rsidR="60B0F738" w:rsidRPr="52189A8E">
        <w:rPr>
          <w:rFonts w:eastAsiaTheme="minorEastAsia"/>
        </w:rPr>
        <w:t>hibridizacijske</w:t>
      </w:r>
      <w:proofErr w:type="spellEnd"/>
      <w:r w:rsidR="60B0F738" w:rsidRPr="52189A8E">
        <w:rPr>
          <w:rFonts w:eastAsiaTheme="minorEastAsia"/>
        </w:rPr>
        <w:t xml:space="preserve"> zone. Žuti mukač nastanjuje pretežito šumska staništa, a od </w:t>
      </w:r>
      <w:proofErr w:type="spellStart"/>
      <w:r w:rsidR="60B0F738" w:rsidRPr="52189A8E">
        <w:rPr>
          <w:rFonts w:eastAsiaTheme="minorEastAsia"/>
        </w:rPr>
        <w:t>nešumskih</w:t>
      </w:r>
      <w:proofErr w:type="spellEnd"/>
      <w:r w:rsidR="60B0F738" w:rsidRPr="52189A8E">
        <w:rPr>
          <w:rFonts w:eastAsiaTheme="minorEastAsia"/>
        </w:rPr>
        <w:t xml:space="preserve"> nastanjuje i poplavne ravnice i travnjake. Za život su mu nužne privremene stajaće vode, u kojima se i razmnožava, a za polaganje jaja koristi razne tipove vodenih staništa u blizini šume, poput jezera, lokv</w:t>
      </w:r>
      <w:r>
        <w:rPr>
          <w:rFonts w:eastAsiaTheme="minorEastAsia"/>
        </w:rPr>
        <w:t>i</w:t>
      </w:r>
      <w:r w:rsidR="60B0F738" w:rsidRPr="52189A8E">
        <w:rPr>
          <w:rFonts w:eastAsiaTheme="minorEastAsia"/>
        </w:rPr>
        <w:t>, m</w:t>
      </w:r>
      <w:r w:rsidR="60B0F738">
        <w:t>očvara</w:t>
      </w:r>
      <w:r>
        <w:t>,</w:t>
      </w:r>
      <w:r w:rsidR="60B0F738">
        <w:t xml:space="preserve"> potoka i rijeka (Jelić</w:t>
      </w:r>
      <w:r w:rsidR="00C419E7">
        <w:t xml:space="preserve"> </w:t>
      </w:r>
      <w:r w:rsidR="60B0F738">
        <w:t xml:space="preserve">i sur., 2015). Obje vrste su ciljne za </w:t>
      </w:r>
      <w:r w:rsidR="0041633F">
        <w:t>P</w:t>
      </w:r>
      <w:r w:rsidR="60B0F738">
        <w:t xml:space="preserve">EM Ribnjak Dubrava i </w:t>
      </w:r>
      <w:r w:rsidR="0041633F">
        <w:t xml:space="preserve">PEM </w:t>
      </w:r>
      <w:r w:rsidR="60B0F738">
        <w:t xml:space="preserve">Ribnjaci Siščani i Blatnica, dok je za </w:t>
      </w:r>
      <w:r w:rsidR="0041633F">
        <w:t>P</w:t>
      </w:r>
      <w:r w:rsidR="60B0F738">
        <w:t xml:space="preserve">EM Ribnjaci Narta crveni mukač jedina ciljna vrsta vodozemaca. </w:t>
      </w:r>
    </w:p>
    <w:p w14:paraId="2F3B61E0" w14:textId="5F0A1882" w:rsidR="00B07375" w:rsidRDefault="60B0F738" w:rsidP="00C419E7">
      <w:pPr>
        <w:spacing w:after="240" w:line="276" w:lineRule="auto"/>
        <w:jc w:val="both"/>
      </w:pPr>
      <w:r>
        <w:t>V</w:t>
      </w:r>
      <w:r w:rsidRPr="52189A8E">
        <w:rPr>
          <w:rFonts w:ascii="Calibri" w:eastAsia="Calibri" w:hAnsi="Calibri" w:cs="Calibri"/>
        </w:rPr>
        <w:t>idra (</w:t>
      </w:r>
      <w:r w:rsidRPr="52189A8E">
        <w:rPr>
          <w:rFonts w:ascii="Calibri" w:eastAsia="Calibri" w:hAnsi="Calibri" w:cs="Calibri"/>
          <w:i/>
          <w:iCs/>
        </w:rPr>
        <w:t>Lutra lutra</w:t>
      </w:r>
      <w:r w:rsidRPr="52189A8E">
        <w:rPr>
          <w:rFonts w:ascii="Calibri" w:eastAsia="Calibri" w:hAnsi="Calibri" w:cs="Calibri"/>
        </w:rPr>
        <w:t>) i dabar (</w:t>
      </w:r>
      <w:r w:rsidRPr="52189A8E">
        <w:rPr>
          <w:rFonts w:ascii="Calibri" w:eastAsia="Calibri" w:hAnsi="Calibri" w:cs="Calibri"/>
          <w:i/>
          <w:iCs/>
        </w:rPr>
        <w:t>Castor fiber</w:t>
      </w:r>
      <w:r w:rsidRPr="52189A8E">
        <w:rPr>
          <w:rFonts w:ascii="Calibri" w:eastAsia="Calibri" w:hAnsi="Calibri" w:cs="Calibri"/>
        </w:rPr>
        <w:t xml:space="preserve">) </w:t>
      </w:r>
      <w:r w:rsidR="00504C8D">
        <w:rPr>
          <w:rFonts w:ascii="Calibri" w:eastAsia="Calibri" w:hAnsi="Calibri" w:cs="Calibri"/>
        </w:rPr>
        <w:t>(</w:t>
      </w:r>
      <w:r w:rsidR="007D7231">
        <w:rPr>
          <w:rFonts w:ascii="Calibri" w:eastAsia="Calibri" w:hAnsi="Calibri" w:cs="Calibri"/>
        </w:rPr>
        <w:fldChar w:fldCharType="begin"/>
      </w:r>
      <w:r w:rsidR="007D7231">
        <w:rPr>
          <w:rFonts w:ascii="Calibri" w:eastAsia="Calibri" w:hAnsi="Calibri" w:cs="Calibri"/>
        </w:rPr>
        <w:instrText xml:space="preserve"> REF _Ref123328840 \h </w:instrText>
      </w:r>
      <w:r w:rsidR="007D7231">
        <w:rPr>
          <w:rFonts w:ascii="Calibri" w:eastAsia="Calibri" w:hAnsi="Calibri" w:cs="Calibri"/>
        </w:rPr>
      </w:r>
      <w:r w:rsidR="007D7231">
        <w:rPr>
          <w:rFonts w:ascii="Calibri" w:eastAsia="Calibri" w:hAnsi="Calibri" w:cs="Calibri"/>
        </w:rPr>
        <w:fldChar w:fldCharType="separate"/>
      </w:r>
      <w:r w:rsidR="00D63FF6" w:rsidRPr="007D7231">
        <w:rPr>
          <w:b/>
        </w:rPr>
        <w:t xml:space="preserve">Slika </w:t>
      </w:r>
      <w:r w:rsidR="00D63FF6">
        <w:rPr>
          <w:b/>
          <w:noProof/>
        </w:rPr>
        <w:t>2</w:t>
      </w:r>
      <w:r w:rsidR="00D63FF6">
        <w:rPr>
          <w:b/>
        </w:rPr>
        <w:t>.</w:t>
      </w:r>
      <w:r w:rsidR="00D63FF6">
        <w:rPr>
          <w:b/>
          <w:noProof/>
        </w:rPr>
        <w:t>9</w:t>
      </w:r>
      <w:r w:rsidR="007D7231">
        <w:rPr>
          <w:rFonts w:ascii="Calibri" w:eastAsia="Calibri" w:hAnsi="Calibri" w:cs="Calibri"/>
        </w:rPr>
        <w:fldChar w:fldCharType="end"/>
      </w:r>
      <w:r w:rsidR="00504C8D">
        <w:rPr>
          <w:rFonts w:ascii="Calibri" w:eastAsia="Calibri" w:hAnsi="Calibri" w:cs="Calibri"/>
        </w:rPr>
        <w:t xml:space="preserve">) </w:t>
      </w:r>
      <w:r w:rsidRPr="52189A8E">
        <w:rPr>
          <w:rFonts w:ascii="Calibri" w:eastAsia="Calibri" w:hAnsi="Calibri" w:cs="Calibri"/>
        </w:rPr>
        <w:t xml:space="preserve">dvije </w:t>
      </w:r>
      <w:r w:rsidR="00A7532E" w:rsidRPr="52189A8E">
        <w:rPr>
          <w:rFonts w:ascii="Calibri" w:eastAsia="Calibri" w:hAnsi="Calibri" w:cs="Calibri"/>
        </w:rPr>
        <w:t xml:space="preserve">su </w:t>
      </w:r>
      <w:r w:rsidRPr="52189A8E">
        <w:rPr>
          <w:rFonts w:ascii="Calibri" w:eastAsia="Calibri" w:hAnsi="Calibri" w:cs="Calibri"/>
        </w:rPr>
        <w:t xml:space="preserve">ciljne vrste </w:t>
      </w:r>
      <w:r w:rsidRPr="52189A8E">
        <w:rPr>
          <w:b/>
          <w:bCs/>
        </w:rPr>
        <w:t xml:space="preserve">sisavaca </w:t>
      </w:r>
      <w:r>
        <w:t>koje su vezane uz vodena staništa</w:t>
      </w:r>
      <w:r w:rsidR="00A7532E">
        <w:t>.</w:t>
      </w:r>
      <w:r w:rsidR="00A0339D">
        <w:t xml:space="preserve"> </w:t>
      </w:r>
      <w:r w:rsidR="00A7532E">
        <w:t>O</w:t>
      </w:r>
      <w:r w:rsidR="002B647E">
        <w:t xml:space="preserve">bje </w:t>
      </w:r>
      <w:r>
        <w:t>su</w:t>
      </w:r>
      <w:r w:rsidR="001445E0">
        <w:t xml:space="preserve"> </w:t>
      </w:r>
      <w:r w:rsidR="00C84E68">
        <w:t xml:space="preserve">vrste </w:t>
      </w:r>
      <w:r w:rsidR="002B647E">
        <w:t>ciljne</w:t>
      </w:r>
      <w:r>
        <w:t xml:space="preserve"> na </w:t>
      </w:r>
      <w:r w:rsidR="0041633F">
        <w:t>P</w:t>
      </w:r>
      <w:r>
        <w:t>EM Rijeka Česma</w:t>
      </w:r>
      <w:r w:rsidR="002B647E">
        <w:t xml:space="preserve">, </w:t>
      </w:r>
      <w:r w:rsidR="001445E0">
        <w:t>dok</w:t>
      </w:r>
      <w:r w:rsidR="002B647E">
        <w:t xml:space="preserve"> </w:t>
      </w:r>
      <w:r w:rsidR="00937E68">
        <w:t xml:space="preserve">je </w:t>
      </w:r>
      <w:r w:rsidR="002B647E">
        <w:t>vidra ciljna vrsta</w:t>
      </w:r>
      <w:r w:rsidR="005519FE">
        <w:t xml:space="preserve"> i</w:t>
      </w:r>
      <w:r w:rsidR="002B647E">
        <w:t xml:space="preserve"> </w:t>
      </w:r>
      <w:r w:rsidR="005D49D9">
        <w:t xml:space="preserve">za </w:t>
      </w:r>
      <w:r w:rsidR="00C84E68">
        <w:t>P</w:t>
      </w:r>
      <w:r w:rsidR="002B647E">
        <w:t>EM Ribnjaci Siščani i Blatnica,</w:t>
      </w:r>
      <w:r w:rsidR="002B647E" w:rsidRPr="002B647E">
        <w:t xml:space="preserve"> </w:t>
      </w:r>
      <w:r w:rsidR="00C84E68">
        <w:t xml:space="preserve">PEM </w:t>
      </w:r>
      <w:r w:rsidR="002B647E">
        <w:t>Ribnjaci Narta i</w:t>
      </w:r>
      <w:r w:rsidR="00C84E68">
        <w:t xml:space="preserve"> PEM</w:t>
      </w:r>
      <w:r w:rsidR="002B647E">
        <w:t xml:space="preserve"> Ribnjak Dubrava</w:t>
      </w:r>
      <w:r w:rsidRPr="52189A8E">
        <w:rPr>
          <w:rFonts w:ascii="Calibri" w:eastAsia="Calibri" w:hAnsi="Calibri" w:cs="Calibri"/>
        </w:rPr>
        <w:t xml:space="preserve">. </w:t>
      </w:r>
      <w:r w:rsidR="00F34A57">
        <w:rPr>
          <w:rFonts w:ascii="Calibri" w:eastAsia="Calibri" w:hAnsi="Calibri" w:cs="Calibri"/>
        </w:rPr>
        <w:t>V</w:t>
      </w:r>
      <w:r w:rsidRPr="52189A8E">
        <w:rPr>
          <w:rFonts w:ascii="Calibri" w:eastAsia="Calibri" w:hAnsi="Calibri" w:cs="Calibri"/>
        </w:rPr>
        <w:t>idr</w:t>
      </w:r>
      <w:r w:rsidR="00F34A57">
        <w:rPr>
          <w:rFonts w:ascii="Calibri" w:eastAsia="Calibri" w:hAnsi="Calibri" w:cs="Calibri"/>
        </w:rPr>
        <w:t>a</w:t>
      </w:r>
      <w:r w:rsidRPr="52189A8E">
        <w:rPr>
          <w:rFonts w:ascii="Calibri" w:eastAsia="Calibri" w:hAnsi="Calibri" w:cs="Calibri"/>
        </w:rPr>
        <w:t xml:space="preserve"> </w:t>
      </w:r>
      <w:r w:rsidR="00F34A57" w:rsidRPr="6D243C65">
        <w:rPr>
          <w:rFonts w:ascii="Calibri" w:eastAsia="Calibri" w:hAnsi="Calibri" w:cs="Calibri"/>
        </w:rPr>
        <w:t xml:space="preserve">najčešće obitava u vodenim staništima </w:t>
      </w:r>
      <w:r w:rsidRPr="52189A8E">
        <w:rPr>
          <w:rFonts w:ascii="Calibri" w:eastAsia="Calibri" w:hAnsi="Calibri" w:cs="Calibri"/>
        </w:rPr>
        <w:t xml:space="preserve">gdje je visoka produktivnost ribljih populacija i gdje </w:t>
      </w:r>
      <w:r w:rsidR="00F34A57">
        <w:rPr>
          <w:rFonts w:ascii="Calibri" w:eastAsia="Calibri" w:hAnsi="Calibri" w:cs="Calibri"/>
        </w:rPr>
        <w:t>je dovoljno</w:t>
      </w:r>
      <w:r w:rsidR="00F34A57" w:rsidRPr="52189A8E">
        <w:rPr>
          <w:rFonts w:ascii="Calibri" w:eastAsia="Calibri" w:hAnsi="Calibri" w:cs="Calibri"/>
        </w:rPr>
        <w:t xml:space="preserve"> </w:t>
      </w:r>
      <w:r w:rsidRPr="52189A8E">
        <w:rPr>
          <w:rFonts w:ascii="Calibri" w:eastAsia="Calibri" w:hAnsi="Calibri" w:cs="Calibri"/>
        </w:rPr>
        <w:t>mir</w:t>
      </w:r>
      <w:r w:rsidR="00F34A57">
        <w:rPr>
          <w:rFonts w:ascii="Calibri" w:eastAsia="Calibri" w:hAnsi="Calibri" w:cs="Calibri"/>
        </w:rPr>
        <w:t>no</w:t>
      </w:r>
      <w:r w:rsidRPr="52189A8E">
        <w:rPr>
          <w:rFonts w:ascii="Calibri" w:eastAsia="Calibri" w:hAnsi="Calibri" w:cs="Calibri"/>
        </w:rPr>
        <w:t xml:space="preserve"> </w:t>
      </w:r>
      <w:r w:rsidR="005519FE">
        <w:rPr>
          <w:rFonts w:ascii="Calibri" w:eastAsia="Calibri" w:hAnsi="Calibri" w:cs="Calibri"/>
        </w:rPr>
        <w:t>za</w:t>
      </w:r>
      <w:r w:rsidRPr="52189A8E">
        <w:rPr>
          <w:rFonts w:ascii="Calibri" w:eastAsia="Calibri" w:hAnsi="Calibri" w:cs="Calibri"/>
        </w:rPr>
        <w:t xml:space="preserve"> podiza</w:t>
      </w:r>
      <w:r w:rsidR="005519FE">
        <w:rPr>
          <w:rFonts w:ascii="Calibri" w:eastAsia="Calibri" w:hAnsi="Calibri" w:cs="Calibri"/>
        </w:rPr>
        <w:t>nje</w:t>
      </w:r>
      <w:r w:rsidRPr="52189A8E">
        <w:rPr>
          <w:rFonts w:ascii="Calibri" w:eastAsia="Calibri" w:hAnsi="Calibri" w:cs="Calibri"/>
        </w:rPr>
        <w:t xml:space="preserve"> mlad</w:t>
      </w:r>
      <w:r w:rsidR="005519FE">
        <w:rPr>
          <w:rFonts w:ascii="Calibri" w:eastAsia="Calibri" w:hAnsi="Calibri" w:cs="Calibri"/>
        </w:rPr>
        <w:t>ih</w:t>
      </w:r>
      <w:r w:rsidRPr="52189A8E">
        <w:rPr>
          <w:rFonts w:ascii="Calibri" w:eastAsia="Calibri" w:hAnsi="Calibri" w:cs="Calibri"/>
        </w:rPr>
        <w:t xml:space="preserve"> </w:t>
      </w:r>
      <w:r>
        <w:t xml:space="preserve">(Antolović i sur., 2006). </w:t>
      </w:r>
      <w:r w:rsidR="00D2565E">
        <w:t>U</w:t>
      </w:r>
      <w:r w:rsidR="00D2565E" w:rsidRPr="00D2565E">
        <w:t xml:space="preserve"> sezoni poplava i povećanih vodenih površina uz rijeke, a prvenstveno bara, jezera i akumulacija, vidre povećavaju svoj životni prostor (</w:t>
      </w:r>
      <w:r w:rsidR="0094426A">
        <w:t xml:space="preserve">eng. </w:t>
      </w:r>
      <w:r w:rsidR="0094426A" w:rsidRPr="005E42C6">
        <w:rPr>
          <w:i/>
        </w:rPr>
        <w:t>h</w:t>
      </w:r>
      <w:r w:rsidR="00D2565E" w:rsidRPr="005E42C6">
        <w:rPr>
          <w:i/>
        </w:rPr>
        <w:t xml:space="preserve">ome </w:t>
      </w:r>
      <w:proofErr w:type="spellStart"/>
      <w:r w:rsidR="00D2565E" w:rsidRPr="005E42C6">
        <w:rPr>
          <w:i/>
        </w:rPr>
        <w:t>range</w:t>
      </w:r>
      <w:proofErr w:type="spellEnd"/>
      <w:r w:rsidR="00D2565E" w:rsidRPr="00D2565E">
        <w:t>) jer se ne moraju učestalo vraćati na svoju „matičnu“ vodu u potrazi za hranom (</w:t>
      </w:r>
      <w:proofErr w:type="spellStart"/>
      <w:r w:rsidR="00D2565E" w:rsidRPr="00D2565E">
        <w:t>Quaglietta</w:t>
      </w:r>
      <w:proofErr w:type="spellEnd"/>
      <w:r w:rsidR="00D2565E" w:rsidRPr="00D2565E">
        <w:t>, 2012)</w:t>
      </w:r>
      <w:r w:rsidR="004D2FA1">
        <w:t>.</w:t>
      </w:r>
      <w:r w:rsidR="00D2565E">
        <w:t xml:space="preserve"> </w:t>
      </w:r>
      <w:r w:rsidR="00F34A57" w:rsidRPr="6D243C65">
        <w:rPr>
          <w:rFonts w:ascii="Calibri" w:eastAsia="Calibri" w:hAnsi="Calibri" w:cs="Calibri"/>
        </w:rPr>
        <w:t>No, vidra koristi veći broj različitih staništa, odnosno ne koristi isključivo vodena staništa, a bitno je napomenuti i da je dostupnost plijena čes</w:t>
      </w:r>
      <w:r w:rsidR="00F34A57">
        <w:rPr>
          <w:rFonts w:ascii="Calibri" w:eastAsia="Calibri" w:hAnsi="Calibri" w:cs="Calibri"/>
        </w:rPr>
        <w:t xml:space="preserve">to važnija od površine staništa. </w:t>
      </w:r>
      <w:r w:rsidR="00F34A57" w:rsidRPr="6D243C65">
        <w:rPr>
          <w:rFonts w:ascii="Calibri" w:eastAsia="Calibri" w:hAnsi="Calibri" w:cs="Calibri"/>
        </w:rPr>
        <w:t xml:space="preserve">U slučaju povoljnih uvjeta staništa, vidra će biti prisutna u gotovo svakom slatkovodnom i morskom okolišu </w:t>
      </w:r>
      <w:r>
        <w:t>(Jelić, 2013).</w:t>
      </w:r>
      <w:r w:rsidR="00D2565E" w:rsidRPr="00D2565E">
        <w:rPr>
          <w:rStyle w:val="Naslov2Char"/>
          <w:rFonts w:cs="Calibri"/>
        </w:rPr>
        <w:t xml:space="preserve"> </w:t>
      </w:r>
      <w:r w:rsidR="00D2565E" w:rsidRPr="002625F7">
        <w:rPr>
          <w:rStyle w:val="jlqj4b"/>
          <w:rFonts w:cs="Calibri"/>
        </w:rPr>
        <w:t xml:space="preserve">U kontinentalnoj Hrvatskoj, vidra je vrlo </w:t>
      </w:r>
      <w:r w:rsidR="008201D0">
        <w:rPr>
          <w:rStyle w:val="jlqj4b"/>
          <w:rFonts w:cs="Calibri"/>
        </w:rPr>
        <w:t>raširena</w:t>
      </w:r>
      <w:r w:rsidR="008201D0" w:rsidRPr="002625F7">
        <w:rPr>
          <w:rStyle w:val="jlqj4b"/>
          <w:rFonts w:cs="Calibri"/>
        </w:rPr>
        <w:t xml:space="preserve"> </w:t>
      </w:r>
      <w:r w:rsidR="00D2565E" w:rsidRPr="002625F7">
        <w:rPr>
          <w:rStyle w:val="jlqj4b"/>
          <w:rFonts w:cs="Calibri"/>
        </w:rPr>
        <w:t xml:space="preserve">vrsta te se može svrstati u najbolje </w:t>
      </w:r>
      <w:r w:rsidR="00E008F8">
        <w:rPr>
          <w:rStyle w:val="jlqj4b"/>
          <w:rFonts w:cs="Calibri"/>
        </w:rPr>
        <w:t>raširene</w:t>
      </w:r>
      <w:r w:rsidR="00E008F8" w:rsidRPr="002625F7">
        <w:rPr>
          <w:rStyle w:val="jlqj4b"/>
          <w:rFonts w:cs="Calibri"/>
        </w:rPr>
        <w:t xml:space="preserve"> </w:t>
      </w:r>
      <w:r w:rsidR="00D2565E" w:rsidRPr="002625F7">
        <w:rPr>
          <w:rStyle w:val="jlqj4b"/>
          <w:rFonts w:cs="Calibri"/>
        </w:rPr>
        <w:t>vrste sisavaca kada su u pitanju staništa vezana za vodotoke i staja</w:t>
      </w:r>
      <w:r w:rsidR="0068439C">
        <w:rPr>
          <w:rStyle w:val="jlqj4b"/>
          <w:rFonts w:cs="Calibri"/>
        </w:rPr>
        <w:t>ć</w:t>
      </w:r>
      <w:r w:rsidR="00D2565E" w:rsidRPr="002625F7">
        <w:rPr>
          <w:rStyle w:val="jlqj4b"/>
          <w:rFonts w:cs="Calibri"/>
        </w:rPr>
        <w:t>ice (Rožac</w:t>
      </w:r>
      <w:r w:rsidR="00D2565E">
        <w:rPr>
          <w:rStyle w:val="jlqj4b"/>
          <w:rFonts w:cs="Calibri"/>
        </w:rPr>
        <w:t xml:space="preserve"> i sur.</w:t>
      </w:r>
      <w:r w:rsidR="00D2565E" w:rsidRPr="002625F7">
        <w:rPr>
          <w:rStyle w:val="jlqj4b"/>
          <w:rFonts w:cs="Calibri"/>
        </w:rPr>
        <w:t xml:space="preserve">, 2021). </w:t>
      </w:r>
      <w:r>
        <w:t xml:space="preserve">U sklopu </w:t>
      </w:r>
      <w:r w:rsidR="0041633F">
        <w:t>„</w:t>
      </w:r>
      <w:r>
        <w:t>Istraživanja rasprostranjenosti vidre na području kontinentalne Hrvatske</w:t>
      </w:r>
      <w:r w:rsidR="0041633F">
        <w:t>“</w:t>
      </w:r>
      <w:r>
        <w:t xml:space="preserve"> (Jelić, 2009)</w:t>
      </w:r>
      <w:r w:rsidR="0041633F">
        <w:t>,</w:t>
      </w:r>
      <w:r>
        <w:t xml:space="preserve"> procijenjeno je da se </w:t>
      </w:r>
      <w:r w:rsidR="00365951">
        <w:t xml:space="preserve">na širem području rijeke Česme s ribnjacima </w:t>
      </w:r>
      <w:r>
        <w:t>nalaze 46 jedinke</w:t>
      </w:r>
      <w:r w:rsidR="005519FE">
        <w:t>,</w:t>
      </w:r>
      <w:r>
        <w:t xml:space="preserve"> odnosno 3,4 % nacionalne populacije. D</w:t>
      </w:r>
      <w:r w:rsidRPr="52189A8E">
        <w:rPr>
          <w:rFonts w:ascii="Calibri" w:eastAsia="Calibri" w:hAnsi="Calibri" w:cs="Calibri"/>
        </w:rPr>
        <w:t>abar nastanjuje j</w:t>
      </w:r>
      <w:r>
        <w:t>ezera, močvare, manje rijeke i mrtvaje u šumovitom nizinskom području te kanale i umjetna jezera obrasla vrbama i topolama</w:t>
      </w:r>
      <w:r w:rsidR="00A75879">
        <w:t xml:space="preserve"> (</w:t>
      </w:r>
      <w:r w:rsidR="00C76D75" w:rsidRPr="006C61F7">
        <w:rPr>
          <w:rFonts w:ascii="Calibri" w:hAnsi="Calibri"/>
        </w:rPr>
        <w:t>Grubešić</w:t>
      </w:r>
      <w:r w:rsidR="00C76D75">
        <w:rPr>
          <w:rFonts w:ascii="Calibri" w:hAnsi="Calibri"/>
        </w:rPr>
        <w:t xml:space="preserve">, </w:t>
      </w:r>
      <w:r w:rsidR="00C76D75" w:rsidRPr="006C61F7">
        <w:rPr>
          <w:rFonts w:ascii="Calibri" w:hAnsi="Calibri"/>
        </w:rPr>
        <w:t>2008</w:t>
      </w:r>
      <w:r w:rsidR="00C76D75">
        <w:rPr>
          <w:rFonts w:ascii="Calibri" w:hAnsi="Calibri"/>
        </w:rPr>
        <w:t xml:space="preserve">; </w:t>
      </w:r>
      <w:r w:rsidR="00A75879">
        <w:t>Antolović i sur., 2006)</w:t>
      </w:r>
      <w:r>
        <w:t xml:space="preserve">. Dabar je </w:t>
      </w:r>
      <w:proofErr w:type="spellStart"/>
      <w:r>
        <w:t>reintroduciran</w:t>
      </w:r>
      <w:proofErr w:type="spellEnd"/>
      <w:r>
        <w:t xml:space="preserve"> u prirodu 1996. godine te je u razdoblju od 20 godina značajno uvećao svoju brojnost</w:t>
      </w:r>
      <w:r w:rsidR="00F34A57">
        <w:t xml:space="preserve"> pa je trenutna</w:t>
      </w:r>
      <w:r>
        <w:t xml:space="preserve"> </w:t>
      </w:r>
      <w:r w:rsidR="00F34A57">
        <w:t>v</w:t>
      </w:r>
      <w:r>
        <w:t xml:space="preserve">eličina populacije na razini cijele </w:t>
      </w:r>
      <w:r w:rsidR="00F34A57">
        <w:t xml:space="preserve">RH </w:t>
      </w:r>
      <w:r>
        <w:t>procijenjena na oko 10.000 jedinki (Tomljanović i sur., 2018). Uvršten je u</w:t>
      </w:r>
      <w:r w:rsidR="00F34A57">
        <w:t xml:space="preserve"> sitnu lovnu</w:t>
      </w:r>
      <w:r>
        <w:t xml:space="preserve"> divljač</w:t>
      </w:r>
      <w:r w:rsidR="00F34A57">
        <w:t>, no</w:t>
      </w:r>
      <w:r>
        <w:t xml:space="preserve"> zaštićen</w:t>
      </w:r>
      <w:r w:rsidR="00F34A57">
        <w:t xml:space="preserve"> je</w:t>
      </w:r>
      <w:r>
        <w:t xml:space="preserve"> </w:t>
      </w:r>
      <w:r w:rsidR="005519FE" w:rsidRPr="00F34A57">
        <w:t xml:space="preserve">trajnim </w:t>
      </w:r>
      <w:r w:rsidRPr="00F34A57">
        <w:t>lovostajem</w:t>
      </w:r>
      <w:r w:rsidR="00F34A57" w:rsidRPr="00F34A57">
        <w:rPr>
          <w:rFonts w:ascii="Calibri" w:eastAsia="Calibri" w:hAnsi="Calibri" w:cs="Calibri"/>
        </w:rPr>
        <w:t xml:space="preserve"> </w:t>
      </w:r>
      <w:r w:rsidR="00F34A57" w:rsidRPr="6D243C65">
        <w:rPr>
          <w:rFonts w:ascii="Calibri" w:eastAsia="Calibri" w:hAnsi="Calibri" w:cs="Calibri"/>
        </w:rPr>
        <w:t>cijelu godinu</w:t>
      </w:r>
      <w:r w:rsidR="005A1DDA">
        <w:rPr>
          <w:rFonts w:ascii="Calibri" w:eastAsia="Calibri" w:hAnsi="Calibri" w:cs="Calibri"/>
        </w:rPr>
        <w:t xml:space="preserve"> (Pravilnik o lovostaju, NN </w:t>
      </w:r>
      <w:r w:rsidR="00F34A57" w:rsidRPr="6D243C65">
        <w:rPr>
          <w:rFonts w:ascii="Calibri" w:eastAsia="Calibri" w:hAnsi="Calibri" w:cs="Calibri"/>
        </w:rPr>
        <w:t>94/19)</w:t>
      </w:r>
      <w:r w:rsidR="00B07375">
        <w:rPr>
          <w:rFonts w:ascii="Calibri" w:eastAsia="Calibri" w:hAnsi="Calibri" w:cs="Calibri"/>
        </w:rPr>
        <w:t>.</w:t>
      </w:r>
      <w:r w:rsidR="006D215B">
        <w:rPr>
          <w:rFonts w:ascii="Calibri" w:eastAsia="Calibri" w:hAnsi="Calibri" w:cs="Calibri"/>
        </w:rPr>
        <w:t xml:space="preserve"> </w:t>
      </w:r>
    </w:p>
    <w:p w14:paraId="6DA1CE67" w14:textId="77777777" w:rsidR="007D7231" w:rsidRDefault="00BC7C66" w:rsidP="007D7231">
      <w:pPr>
        <w:spacing w:after="0" w:line="276" w:lineRule="auto"/>
        <w:jc w:val="center"/>
        <w:rPr>
          <w:b/>
        </w:rPr>
      </w:pPr>
      <w:r>
        <w:rPr>
          <w:noProof/>
          <w:lang w:val="en-US"/>
        </w:rPr>
        <w:lastRenderedPageBreak/>
        <w:drawing>
          <wp:inline distT="0" distB="0" distL="0" distR="0" wp14:anchorId="272FFE7C" wp14:editId="40809CCC">
            <wp:extent cx="2948026" cy="1965350"/>
            <wp:effectExtent l="0" t="0" r="5080" b="0"/>
            <wp:docPr id="1486780357" name="Picture 148678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80357" name="dabar.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48026" cy="1965350"/>
                    </a:xfrm>
                    <a:prstGeom prst="rect">
                      <a:avLst/>
                    </a:prstGeom>
                  </pic:spPr>
                </pic:pic>
              </a:graphicData>
            </a:graphic>
          </wp:inline>
        </w:drawing>
      </w:r>
      <w:r>
        <w:rPr>
          <w:noProof/>
          <w:lang w:val="en-US"/>
        </w:rPr>
        <w:drawing>
          <wp:inline distT="0" distB="0" distL="0" distR="0" wp14:anchorId="70CEC6EB" wp14:editId="21D70933">
            <wp:extent cx="2951210" cy="1967789"/>
            <wp:effectExtent l="0" t="0" r="1905" b="0"/>
            <wp:docPr id="1486780358" name="Picture 1486780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80358" name="vidra.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70952" cy="1980953"/>
                    </a:xfrm>
                    <a:prstGeom prst="rect">
                      <a:avLst/>
                    </a:prstGeom>
                  </pic:spPr>
                </pic:pic>
              </a:graphicData>
            </a:graphic>
          </wp:inline>
        </w:drawing>
      </w:r>
    </w:p>
    <w:p w14:paraId="36EA1939" w14:textId="31ED0B15" w:rsidR="006D215B" w:rsidRDefault="006D215B" w:rsidP="007D7231">
      <w:pPr>
        <w:spacing w:after="0" w:line="276" w:lineRule="auto"/>
        <w:jc w:val="center"/>
      </w:pPr>
      <w:bookmarkStart w:id="264" w:name="_Ref123328840"/>
      <w:r w:rsidRPr="007D7231">
        <w:rPr>
          <w:b/>
        </w:rPr>
        <w:t xml:space="preserve">Slika </w:t>
      </w:r>
      <w:r w:rsidR="00717308">
        <w:rPr>
          <w:b/>
        </w:rPr>
        <w:fldChar w:fldCharType="begin"/>
      </w:r>
      <w:r w:rsidR="00717308">
        <w:rPr>
          <w:b/>
        </w:rPr>
        <w:instrText xml:space="preserve"> STYLEREF 1 \s </w:instrText>
      </w:r>
      <w:r w:rsidR="00717308">
        <w:rPr>
          <w:b/>
        </w:rPr>
        <w:fldChar w:fldCharType="separate"/>
      </w:r>
      <w:r w:rsidR="00D63FF6">
        <w:rPr>
          <w:b/>
          <w:noProof/>
        </w:rPr>
        <w:t>2</w:t>
      </w:r>
      <w:r w:rsidR="00717308">
        <w:rPr>
          <w:b/>
        </w:rPr>
        <w:fldChar w:fldCharType="end"/>
      </w:r>
      <w:r w:rsidR="00717308">
        <w:rPr>
          <w:b/>
        </w:rPr>
        <w:t>.</w:t>
      </w:r>
      <w:r w:rsidR="00717308">
        <w:rPr>
          <w:b/>
        </w:rPr>
        <w:fldChar w:fldCharType="begin"/>
      </w:r>
      <w:r w:rsidR="00717308">
        <w:rPr>
          <w:b/>
        </w:rPr>
        <w:instrText xml:space="preserve"> SEQ Slika \* ARABIC \s 1 </w:instrText>
      </w:r>
      <w:r w:rsidR="00717308">
        <w:rPr>
          <w:b/>
        </w:rPr>
        <w:fldChar w:fldCharType="separate"/>
      </w:r>
      <w:r w:rsidR="00D63FF6">
        <w:rPr>
          <w:b/>
          <w:noProof/>
        </w:rPr>
        <w:t>9</w:t>
      </w:r>
      <w:r w:rsidR="00717308">
        <w:rPr>
          <w:b/>
        </w:rPr>
        <w:fldChar w:fldCharType="end"/>
      </w:r>
      <w:bookmarkEnd w:id="264"/>
      <w:r w:rsidR="007D7231">
        <w:t xml:space="preserve"> </w:t>
      </w:r>
      <w:r w:rsidR="007D7231" w:rsidRPr="007D7231">
        <w:t>Dabar (Castor fiber) – lijevo; i vidra (Lutra lutra) – desno</w:t>
      </w:r>
      <w:r w:rsidR="007D7231">
        <w:t xml:space="preserve"> </w:t>
      </w:r>
    </w:p>
    <w:p w14:paraId="71048A87" w14:textId="0FD5517F" w:rsidR="007D7231" w:rsidRPr="007D7231" w:rsidRDefault="007D7231" w:rsidP="007D7231">
      <w:pPr>
        <w:jc w:val="center"/>
      </w:pPr>
      <w:r w:rsidRPr="007D7231">
        <w:t>Izvor: JUBBŽ, D. Podravec</w:t>
      </w:r>
    </w:p>
    <w:p w14:paraId="306B52D7" w14:textId="44CF25E7" w:rsidR="00DA3E17" w:rsidRDefault="00DA3E17" w:rsidP="00B07375">
      <w:pPr>
        <w:spacing w:after="0" w:line="240" w:lineRule="auto"/>
        <w:jc w:val="both"/>
      </w:pPr>
      <w:bookmarkStart w:id="265" w:name="_Ref119055730"/>
      <w:bookmarkStart w:id="266" w:name="_Ref122000613"/>
      <w:bookmarkStart w:id="267" w:name="_Ref123213871"/>
      <w:bookmarkStart w:id="268" w:name="_Toc123215599"/>
      <w:r w:rsidRPr="00DA3E17">
        <w:rPr>
          <w:b/>
          <w:bCs/>
        </w:rPr>
        <w:t xml:space="preserve">Tablica </w:t>
      </w:r>
      <w:r w:rsidR="00892545">
        <w:rPr>
          <w:b/>
          <w:bCs/>
        </w:rPr>
        <w:fldChar w:fldCharType="begin"/>
      </w:r>
      <w:r w:rsidR="00892545">
        <w:rPr>
          <w:b/>
          <w:bCs/>
        </w:rPr>
        <w:instrText xml:space="preserve"> STYLEREF 1 \s </w:instrText>
      </w:r>
      <w:r w:rsidR="00892545">
        <w:rPr>
          <w:b/>
          <w:bCs/>
        </w:rPr>
        <w:fldChar w:fldCharType="separate"/>
      </w:r>
      <w:r w:rsidR="00D63FF6">
        <w:rPr>
          <w:b/>
          <w:bCs/>
          <w:noProof/>
        </w:rPr>
        <w:t>2</w:t>
      </w:r>
      <w:r w:rsidR="00892545">
        <w:rPr>
          <w:b/>
          <w:bCs/>
        </w:rPr>
        <w:fldChar w:fldCharType="end"/>
      </w:r>
      <w:r w:rsidR="00892545">
        <w:rPr>
          <w:b/>
          <w:bCs/>
        </w:rPr>
        <w:t>.</w:t>
      </w:r>
      <w:r w:rsidR="00892545">
        <w:rPr>
          <w:b/>
          <w:bCs/>
        </w:rPr>
        <w:fldChar w:fldCharType="begin"/>
      </w:r>
      <w:r w:rsidR="00892545">
        <w:rPr>
          <w:b/>
          <w:bCs/>
        </w:rPr>
        <w:instrText xml:space="preserve"> SEQ Tablica \* ARABIC \s 1 </w:instrText>
      </w:r>
      <w:r w:rsidR="00892545">
        <w:rPr>
          <w:b/>
          <w:bCs/>
        </w:rPr>
        <w:fldChar w:fldCharType="separate"/>
      </w:r>
      <w:r w:rsidR="00D63FF6">
        <w:rPr>
          <w:b/>
          <w:bCs/>
          <w:noProof/>
        </w:rPr>
        <w:t>2</w:t>
      </w:r>
      <w:r w:rsidR="00892545">
        <w:rPr>
          <w:b/>
          <w:bCs/>
        </w:rPr>
        <w:fldChar w:fldCharType="end"/>
      </w:r>
      <w:bookmarkEnd w:id="265"/>
      <w:bookmarkEnd w:id="266"/>
      <w:bookmarkEnd w:id="267"/>
      <w:r>
        <w:t xml:space="preserve"> </w:t>
      </w:r>
      <w:r w:rsidRPr="00C55F14">
        <w:t>Vodena staništa na području PU 047 i uz njih vezane ciljne vrste.</w:t>
      </w:r>
      <w:bookmarkStart w:id="269" w:name="_Toc100156872"/>
      <w:bookmarkStart w:id="270" w:name="_Toc104194745"/>
      <w:bookmarkEnd w:id="268"/>
    </w:p>
    <w:p w14:paraId="4D1B8EFE" w14:textId="4E288241" w:rsidR="00DA3E17" w:rsidRPr="00DA3E17" w:rsidRDefault="00DA3E17" w:rsidP="00075D49">
      <w:pPr>
        <w:pStyle w:val="Opisslike"/>
        <w:keepNext/>
        <w:jc w:val="both"/>
      </w:pPr>
      <w:r w:rsidRPr="00DA3E17">
        <w:rPr>
          <w:i/>
          <w:iCs/>
          <w:lang w:val="hr"/>
        </w:rPr>
        <w:t>Izrađeno na temelju Nacionalnih programa monitoringa za pojedine vrste (MINGOR)</w:t>
      </w:r>
      <w:r w:rsidRPr="00DA3E17">
        <w:rPr>
          <w:i/>
          <w:iCs/>
        </w:rPr>
        <w:t xml:space="preserve"> i nacionalnih Crvenih popisa vrsta (MINGOR)</w:t>
      </w:r>
      <w:r w:rsidRPr="00DA3E17">
        <w:rPr>
          <w:i/>
          <w:iCs/>
          <w:lang w:val="hr"/>
        </w:rPr>
        <w:t>.</w:t>
      </w:r>
      <w:bookmarkEnd w:id="269"/>
      <w:bookmarkEnd w:id="270"/>
    </w:p>
    <w:tbl>
      <w:tblPr>
        <w:tblpPr w:leftFromText="180" w:rightFromText="180" w:vertAnchor="text" w:tblpY="1"/>
        <w:tblOverlap w:val="never"/>
        <w:tblW w:w="5000" w:type="pct"/>
        <w:tblLook w:val="04A0" w:firstRow="1" w:lastRow="0" w:firstColumn="1" w:lastColumn="0" w:noHBand="0" w:noVBand="1"/>
      </w:tblPr>
      <w:tblGrid>
        <w:gridCol w:w="1556"/>
        <w:gridCol w:w="1417"/>
        <w:gridCol w:w="4679"/>
        <w:gridCol w:w="1698"/>
      </w:tblGrid>
      <w:tr w:rsidR="004E21FB" w:rsidRPr="001453C9" w14:paraId="0F35DAEF" w14:textId="77777777" w:rsidTr="0028084A">
        <w:tc>
          <w:tcPr>
            <w:tcW w:w="832"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3902EC27" w14:textId="77777777" w:rsidR="004E21FB" w:rsidRPr="001453C9" w:rsidRDefault="004E21FB" w:rsidP="0028084A">
            <w:pPr>
              <w:spacing w:after="0" w:line="240" w:lineRule="auto"/>
              <w:jc w:val="center"/>
              <w:rPr>
                <w:rFonts w:cstheme="minorHAnsi"/>
                <w:sz w:val="20"/>
                <w:szCs w:val="20"/>
              </w:rPr>
            </w:pPr>
            <w:r w:rsidRPr="001453C9">
              <w:rPr>
                <w:rFonts w:cstheme="minorHAnsi"/>
                <w:b/>
                <w:sz w:val="20"/>
                <w:szCs w:val="20"/>
                <w:lang w:val="hr"/>
              </w:rPr>
              <w:t>STANIŠNI TIP</w:t>
            </w:r>
          </w:p>
        </w:tc>
        <w:tc>
          <w:tcPr>
            <w:tcW w:w="758"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402A659E" w14:textId="77777777" w:rsidR="004E21FB" w:rsidRPr="001453C9" w:rsidRDefault="004E21FB" w:rsidP="0028084A">
            <w:pPr>
              <w:spacing w:after="0" w:line="240" w:lineRule="auto"/>
              <w:jc w:val="center"/>
              <w:rPr>
                <w:rFonts w:cstheme="minorHAnsi"/>
                <w:sz w:val="20"/>
                <w:szCs w:val="20"/>
              </w:rPr>
            </w:pPr>
            <w:r w:rsidRPr="001453C9">
              <w:rPr>
                <w:rFonts w:cstheme="minorHAnsi"/>
                <w:b/>
                <w:color w:val="000000" w:themeColor="text1"/>
                <w:sz w:val="20"/>
                <w:szCs w:val="20"/>
                <w:lang w:val="hr"/>
              </w:rPr>
              <w:t>OPISNI NAZIV</w:t>
            </w:r>
          </w:p>
        </w:tc>
        <w:tc>
          <w:tcPr>
            <w:tcW w:w="2502"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358922E2" w14:textId="77777777" w:rsidR="004E21FB" w:rsidRPr="001453C9" w:rsidRDefault="60B0F738" w:rsidP="0028084A">
            <w:pPr>
              <w:spacing w:after="0" w:line="240" w:lineRule="auto"/>
              <w:jc w:val="center"/>
              <w:rPr>
                <w:rFonts w:cstheme="minorHAnsi"/>
                <w:sz w:val="20"/>
                <w:szCs w:val="20"/>
              </w:rPr>
            </w:pPr>
            <w:r w:rsidRPr="001453C9">
              <w:rPr>
                <w:rFonts w:cstheme="minorHAnsi"/>
                <w:b/>
                <w:color w:val="000000" w:themeColor="text1"/>
                <w:sz w:val="20"/>
                <w:szCs w:val="20"/>
                <w:lang w:val="hr"/>
              </w:rPr>
              <w:t>VEZANE VRSTE</w:t>
            </w:r>
            <w:r w:rsidR="004E21FB" w:rsidRPr="001453C9">
              <w:rPr>
                <w:rStyle w:val="Referencafusnote"/>
                <w:rFonts w:eastAsia="Calibri" w:cstheme="minorHAnsi"/>
                <w:b/>
                <w:bCs/>
                <w:color w:val="000000" w:themeColor="text1"/>
                <w:sz w:val="20"/>
                <w:szCs w:val="20"/>
                <w:lang w:val="hr"/>
              </w:rPr>
              <w:footnoteReference w:id="13"/>
            </w:r>
          </w:p>
        </w:tc>
        <w:tc>
          <w:tcPr>
            <w:tcW w:w="908"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690C12B0" w14:textId="3CB2A9C5" w:rsidR="004E21FB" w:rsidRPr="001453C9" w:rsidRDefault="004E21FB" w:rsidP="0028084A">
            <w:pPr>
              <w:spacing w:after="0" w:line="240" w:lineRule="auto"/>
              <w:jc w:val="center"/>
              <w:rPr>
                <w:rFonts w:cstheme="minorHAnsi"/>
                <w:sz w:val="20"/>
                <w:szCs w:val="20"/>
              </w:rPr>
            </w:pPr>
            <w:r w:rsidRPr="001453C9">
              <w:rPr>
                <w:rFonts w:cstheme="minorHAnsi"/>
                <w:b/>
                <w:color w:val="000000" w:themeColor="text1"/>
                <w:sz w:val="20"/>
                <w:szCs w:val="20"/>
                <w:lang w:val="hr"/>
              </w:rPr>
              <w:t>CRVENI POPIS RH (IUCN kategorij</w:t>
            </w:r>
            <w:r w:rsidR="006809B3" w:rsidRPr="001453C9">
              <w:rPr>
                <w:rFonts w:cstheme="minorHAnsi"/>
                <w:b/>
                <w:color w:val="000000" w:themeColor="text1"/>
                <w:sz w:val="20"/>
                <w:szCs w:val="20"/>
                <w:lang w:val="hr"/>
              </w:rPr>
              <w:t>e</w:t>
            </w:r>
            <w:r w:rsidRPr="001453C9">
              <w:rPr>
                <w:rFonts w:cstheme="minorHAnsi"/>
                <w:b/>
                <w:color w:val="000000" w:themeColor="text1"/>
                <w:sz w:val="20"/>
                <w:szCs w:val="20"/>
                <w:lang w:val="hr"/>
              </w:rPr>
              <w:t xml:space="preserve"> ugroženosti)</w:t>
            </w:r>
          </w:p>
        </w:tc>
      </w:tr>
      <w:tr w:rsidR="004D70F9" w:rsidRPr="001453C9" w14:paraId="31822A2F" w14:textId="77777777" w:rsidTr="0028084A">
        <w:trPr>
          <w:trHeight w:val="340"/>
        </w:trPr>
        <w:tc>
          <w:tcPr>
            <w:tcW w:w="832" w:type="pct"/>
            <w:vMerge w:val="restart"/>
            <w:tcBorders>
              <w:top w:val="single" w:sz="4" w:space="0" w:color="auto"/>
              <w:left w:val="single" w:sz="4" w:space="0" w:color="auto"/>
              <w:right w:val="single" w:sz="4" w:space="0" w:color="auto"/>
            </w:tcBorders>
            <w:vAlign w:val="center"/>
          </w:tcPr>
          <w:p w14:paraId="201CB301" w14:textId="3129A6E5" w:rsidR="004D70F9" w:rsidRPr="001453C9" w:rsidRDefault="004D70F9" w:rsidP="0028084A">
            <w:pPr>
              <w:spacing w:after="0" w:line="240" w:lineRule="auto"/>
              <w:jc w:val="center"/>
              <w:rPr>
                <w:rFonts w:eastAsia="Calibri" w:cstheme="minorHAnsi"/>
                <w:b/>
                <w:bCs/>
                <w:i/>
                <w:iCs/>
                <w:sz w:val="20"/>
                <w:szCs w:val="20"/>
              </w:rPr>
            </w:pPr>
            <w:r w:rsidRPr="001453C9">
              <w:rPr>
                <w:rFonts w:eastAsia="Calibri" w:cstheme="minorHAnsi"/>
                <w:b/>
                <w:bCs/>
                <w:sz w:val="20"/>
                <w:szCs w:val="20"/>
              </w:rPr>
              <w:t xml:space="preserve">3130 Amfibijska staništa </w:t>
            </w:r>
            <w:proofErr w:type="spellStart"/>
            <w:r w:rsidRPr="001453C9">
              <w:rPr>
                <w:rFonts w:eastAsia="Calibri" w:cstheme="minorHAnsi"/>
                <w:b/>
                <w:bCs/>
                <w:i/>
                <w:iCs/>
                <w:sz w:val="20"/>
                <w:szCs w:val="20"/>
              </w:rPr>
              <w:t>Isoëto-Nanojuncetea</w:t>
            </w:r>
            <w:proofErr w:type="spellEnd"/>
          </w:p>
        </w:tc>
        <w:tc>
          <w:tcPr>
            <w:tcW w:w="758" w:type="pct"/>
            <w:vMerge w:val="restart"/>
            <w:tcBorders>
              <w:top w:val="single" w:sz="4" w:space="0" w:color="auto"/>
              <w:left w:val="single" w:sz="4" w:space="0" w:color="auto"/>
              <w:right w:val="single" w:sz="4" w:space="0" w:color="auto"/>
            </w:tcBorders>
            <w:vAlign w:val="center"/>
          </w:tcPr>
          <w:p w14:paraId="080BFF57" w14:textId="77777777" w:rsidR="004D70F9" w:rsidRPr="001453C9" w:rsidRDefault="004D70F9" w:rsidP="0028084A">
            <w:pPr>
              <w:spacing w:after="0" w:line="240" w:lineRule="auto"/>
              <w:jc w:val="center"/>
              <w:rPr>
                <w:rFonts w:eastAsia="Calibri" w:cstheme="minorHAnsi"/>
                <w:b/>
                <w:bCs/>
                <w:sz w:val="20"/>
                <w:szCs w:val="20"/>
              </w:rPr>
            </w:pPr>
            <w:r w:rsidRPr="001453C9">
              <w:rPr>
                <w:rFonts w:eastAsia="Calibri" w:cstheme="minorHAnsi"/>
                <w:b/>
                <w:bCs/>
                <w:sz w:val="20"/>
                <w:szCs w:val="20"/>
              </w:rPr>
              <w:t>AMFIBIJSKE ZAJEDNICE</w:t>
            </w:r>
          </w:p>
        </w:tc>
        <w:tc>
          <w:tcPr>
            <w:tcW w:w="3410" w:type="pct"/>
            <w:gridSpan w:val="2"/>
            <w:tcBorders>
              <w:top w:val="single" w:sz="4" w:space="0" w:color="auto"/>
              <w:left w:val="single" w:sz="4" w:space="0" w:color="auto"/>
              <w:bottom w:val="single" w:sz="4" w:space="0" w:color="auto"/>
              <w:right w:val="single" w:sz="4" w:space="0" w:color="auto"/>
            </w:tcBorders>
            <w:vAlign w:val="center"/>
          </w:tcPr>
          <w:p w14:paraId="4F4F5524" w14:textId="3CE02856" w:rsidR="004D70F9" w:rsidRPr="001453C9" w:rsidRDefault="00EE50BF" w:rsidP="0028084A">
            <w:pPr>
              <w:spacing w:after="0" w:line="240" w:lineRule="auto"/>
              <w:rPr>
                <w:rFonts w:cstheme="minorHAnsi"/>
                <w:b/>
                <w:sz w:val="20"/>
                <w:szCs w:val="20"/>
                <w:highlight w:val="yellow"/>
                <w:lang w:val="hr"/>
              </w:rPr>
            </w:pPr>
            <w:r>
              <w:rPr>
                <w:rFonts w:eastAsia="Calibri" w:cstheme="minorHAnsi"/>
                <w:b/>
                <w:bCs/>
                <w:sz w:val="20"/>
                <w:szCs w:val="20"/>
                <w:lang w:val="hr"/>
              </w:rPr>
              <w:t>BILJKE</w:t>
            </w:r>
          </w:p>
        </w:tc>
      </w:tr>
      <w:tr w:rsidR="004D70F9" w:rsidRPr="001453C9" w14:paraId="5DB7E3BE" w14:textId="77777777" w:rsidTr="0028084A">
        <w:trPr>
          <w:trHeight w:val="340"/>
        </w:trPr>
        <w:tc>
          <w:tcPr>
            <w:tcW w:w="832" w:type="pct"/>
            <w:vMerge/>
            <w:tcBorders>
              <w:left w:val="single" w:sz="4" w:space="0" w:color="auto"/>
              <w:bottom w:val="single" w:sz="4" w:space="0" w:color="auto"/>
              <w:right w:val="single" w:sz="4" w:space="0" w:color="auto"/>
            </w:tcBorders>
          </w:tcPr>
          <w:p w14:paraId="69991A53" w14:textId="77777777" w:rsidR="004D70F9" w:rsidRPr="001453C9" w:rsidRDefault="004D70F9" w:rsidP="0028084A">
            <w:pPr>
              <w:spacing w:after="0" w:line="240" w:lineRule="auto"/>
              <w:jc w:val="both"/>
              <w:rPr>
                <w:rFonts w:eastAsia="Calibri" w:cstheme="minorHAnsi"/>
                <w:b/>
                <w:bCs/>
                <w:sz w:val="20"/>
                <w:szCs w:val="20"/>
              </w:rPr>
            </w:pPr>
          </w:p>
        </w:tc>
        <w:tc>
          <w:tcPr>
            <w:tcW w:w="758" w:type="pct"/>
            <w:vMerge/>
            <w:tcBorders>
              <w:left w:val="single" w:sz="4" w:space="0" w:color="auto"/>
              <w:bottom w:val="single" w:sz="4" w:space="0" w:color="auto"/>
              <w:right w:val="single" w:sz="4" w:space="0" w:color="auto"/>
            </w:tcBorders>
          </w:tcPr>
          <w:p w14:paraId="3193C668" w14:textId="77777777" w:rsidR="004D70F9" w:rsidRPr="001453C9" w:rsidRDefault="004D70F9" w:rsidP="0028084A">
            <w:pPr>
              <w:spacing w:after="0" w:line="240" w:lineRule="auto"/>
              <w:jc w:val="both"/>
              <w:rPr>
                <w:rFonts w:eastAsia="Calibri" w:cstheme="minorHAnsi"/>
                <w:b/>
                <w:bCs/>
                <w:sz w:val="20"/>
                <w:szCs w:val="20"/>
              </w:rPr>
            </w:pPr>
          </w:p>
        </w:tc>
        <w:tc>
          <w:tcPr>
            <w:tcW w:w="2502" w:type="pct"/>
            <w:tcBorders>
              <w:top w:val="single" w:sz="4" w:space="0" w:color="auto"/>
              <w:left w:val="single" w:sz="4" w:space="0" w:color="auto"/>
              <w:bottom w:val="single" w:sz="4" w:space="0" w:color="auto"/>
              <w:right w:val="single" w:sz="4" w:space="0" w:color="000000"/>
            </w:tcBorders>
            <w:vAlign w:val="center"/>
          </w:tcPr>
          <w:p w14:paraId="0D2F5EF9" w14:textId="3434B0DE" w:rsidR="004D70F9" w:rsidRPr="001453C9" w:rsidRDefault="00EE50BF" w:rsidP="0028084A">
            <w:pPr>
              <w:spacing w:after="0" w:line="240" w:lineRule="auto"/>
              <w:rPr>
                <w:rFonts w:cstheme="minorHAnsi"/>
                <w:b/>
                <w:sz w:val="20"/>
                <w:szCs w:val="20"/>
                <w:highlight w:val="yellow"/>
                <w:lang w:val="hr"/>
              </w:rPr>
            </w:pPr>
            <w:r w:rsidRPr="001A49BC">
              <w:rPr>
                <w:rFonts w:eastAsia="Calibri" w:cstheme="minorHAnsi"/>
                <w:sz w:val="20"/>
                <w:szCs w:val="20"/>
              </w:rPr>
              <w:t xml:space="preserve">četverolisna </w:t>
            </w:r>
            <w:proofErr w:type="spellStart"/>
            <w:r w:rsidRPr="001A49BC">
              <w:rPr>
                <w:rFonts w:eastAsia="Calibri" w:cstheme="minorHAnsi"/>
                <w:sz w:val="20"/>
                <w:szCs w:val="20"/>
              </w:rPr>
              <w:t>raznorotka</w:t>
            </w:r>
            <w:proofErr w:type="spellEnd"/>
            <w:r w:rsidRPr="001A49BC">
              <w:rPr>
                <w:rFonts w:eastAsia="Calibri" w:cstheme="minorHAnsi"/>
                <w:sz w:val="20"/>
                <w:szCs w:val="20"/>
              </w:rPr>
              <w:t xml:space="preserve"> (</w:t>
            </w:r>
            <w:proofErr w:type="spellStart"/>
            <w:r w:rsidRPr="001A49BC">
              <w:rPr>
                <w:rFonts w:eastAsia="Calibri" w:cstheme="minorHAnsi"/>
                <w:i/>
                <w:iCs/>
                <w:sz w:val="20"/>
                <w:szCs w:val="20"/>
              </w:rPr>
              <w:t>Marsilea</w:t>
            </w:r>
            <w:proofErr w:type="spellEnd"/>
            <w:r w:rsidRPr="001A49BC">
              <w:rPr>
                <w:rFonts w:eastAsia="Calibri" w:cstheme="minorHAnsi"/>
                <w:i/>
                <w:iCs/>
                <w:sz w:val="20"/>
                <w:szCs w:val="20"/>
              </w:rPr>
              <w:t xml:space="preserve"> </w:t>
            </w:r>
            <w:proofErr w:type="spellStart"/>
            <w:r w:rsidRPr="001A49BC">
              <w:rPr>
                <w:rFonts w:eastAsia="Calibri" w:cstheme="minorHAnsi"/>
                <w:i/>
                <w:iCs/>
                <w:sz w:val="20"/>
                <w:szCs w:val="20"/>
              </w:rPr>
              <w:t>quadrifolia</w:t>
            </w:r>
            <w:proofErr w:type="spellEnd"/>
            <w:r w:rsidRPr="001A49BC">
              <w:rPr>
                <w:rFonts w:eastAsia="Calibri" w:cstheme="minorHAnsi"/>
                <w:i/>
                <w:iCs/>
                <w:sz w:val="20"/>
                <w:szCs w:val="20"/>
              </w:rPr>
              <w:t xml:space="preserve"> </w:t>
            </w:r>
            <w:r w:rsidRPr="001A49BC">
              <w:rPr>
                <w:rFonts w:eastAsia="Calibri" w:cstheme="minorHAnsi"/>
                <w:sz w:val="20"/>
                <w:szCs w:val="20"/>
              </w:rPr>
              <w:t>L.)</w:t>
            </w:r>
          </w:p>
        </w:tc>
        <w:tc>
          <w:tcPr>
            <w:tcW w:w="908" w:type="pct"/>
            <w:tcBorders>
              <w:top w:val="single" w:sz="4" w:space="0" w:color="auto"/>
              <w:left w:val="single" w:sz="4" w:space="0" w:color="000000"/>
              <w:bottom w:val="single" w:sz="4" w:space="0" w:color="auto"/>
              <w:right w:val="single" w:sz="4" w:space="0" w:color="auto"/>
            </w:tcBorders>
            <w:vAlign w:val="center"/>
          </w:tcPr>
          <w:p w14:paraId="6D5B2C1A" w14:textId="77777777" w:rsidR="004D70F9" w:rsidRPr="001453C9" w:rsidRDefault="004D70F9" w:rsidP="0028084A">
            <w:pPr>
              <w:spacing w:after="0" w:line="240" w:lineRule="auto"/>
              <w:jc w:val="center"/>
              <w:rPr>
                <w:rFonts w:cstheme="minorHAnsi"/>
                <w:b/>
                <w:sz w:val="20"/>
                <w:szCs w:val="20"/>
                <w:highlight w:val="yellow"/>
                <w:lang w:val="hr"/>
              </w:rPr>
            </w:pPr>
            <w:r w:rsidRPr="001453C9">
              <w:rPr>
                <w:rFonts w:eastAsia="Calibri" w:cstheme="minorHAnsi"/>
                <w:b/>
                <w:bCs/>
                <w:color w:val="000000" w:themeColor="text1"/>
                <w:sz w:val="20"/>
                <w:szCs w:val="20"/>
              </w:rPr>
              <w:t>EN</w:t>
            </w:r>
          </w:p>
        </w:tc>
      </w:tr>
      <w:tr w:rsidR="004E21FB" w:rsidRPr="001453C9" w14:paraId="7D7EC036" w14:textId="77777777" w:rsidTr="0028084A">
        <w:trPr>
          <w:trHeight w:val="283"/>
        </w:trPr>
        <w:tc>
          <w:tcPr>
            <w:tcW w:w="832" w:type="pct"/>
            <w:vMerge w:val="restart"/>
            <w:tcBorders>
              <w:top w:val="single" w:sz="4" w:space="0" w:color="auto"/>
              <w:left w:val="single" w:sz="4" w:space="0" w:color="auto"/>
              <w:right w:val="single" w:sz="4" w:space="0" w:color="auto"/>
            </w:tcBorders>
            <w:vAlign w:val="center"/>
          </w:tcPr>
          <w:p w14:paraId="72A8EB6D" w14:textId="0ABE2F0E" w:rsidR="004E21FB" w:rsidRPr="001453C9" w:rsidRDefault="00EE50BF" w:rsidP="0028084A">
            <w:pPr>
              <w:spacing w:after="0" w:line="240" w:lineRule="auto"/>
              <w:jc w:val="center"/>
              <w:rPr>
                <w:rFonts w:eastAsia="Calibri" w:cstheme="minorHAnsi"/>
                <w:b/>
                <w:bCs/>
                <w:sz w:val="20"/>
                <w:szCs w:val="20"/>
              </w:rPr>
            </w:pPr>
            <w:r>
              <w:rPr>
                <w:rFonts w:eastAsia="Calibri" w:cstheme="minorHAnsi"/>
                <w:b/>
                <w:bCs/>
                <w:sz w:val="20"/>
                <w:szCs w:val="20"/>
              </w:rPr>
              <w:t xml:space="preserve">CILJNE </w:t>
            </w:r>
            <w:r w:rsidR="60B0F738" w:rsidRPr="001453C9">
              <w:rPr>
                <w:rFonts w:eastAsia="Calibri" w:cstheme="minorHAnsi"/>
                <w:b/>
                <w:bCs/>
                <w:sz w:val="20"/>
                <w:szCs w:val="20"/>
              </w:rPr>
              <w:t>VRSTE VEZANE UZ OSTALA VODENA STANIŠTA</w:t>
            </w:r>
            <w:r w:rsidR="004E21FB" w:rsidRPr="001453C9">
              <w:rPr>
                <w:rStyle w:val="Referencafusnote"/>
                <w:rFonts w:eastAsia="Calibri" w:cstheme="minorHAnsi"/>
                <w:b/>
                <w:bCs/>
                <w:sz w:val="20"/>
                <w:szCs w:val="20"/>
              </w:rPr>
              <w:footnoteReference w:id="14"/>
            </w:r>
          </w:p>
          <w:p w14:paraId="555CBB05" w14:textId="77777777" w:rsidR="004E21FB" w:rsidRPr="001453C9" w:rsidRDefault="004E21FB" w:rsidP="0028084A">
            <w:pPr>
              <w:spacing w:after="0" w:line="240" w:lineRule="auto"/>
              <w:jc w:val="center"/>
              <w:rPr>
                <w:rFonts w:eastAsia="Calibri" w:cstheme="minorHAnsi"/>
                <w:b/>
                <w:bCs/>
                <w:sz w:val="20"/>
                <w:szCs w:val="20"/>
              </w:rPr>
            </w:pPr>
          </w:p>
        </w:tc>
        <w:tc>
          <w:tcPr>
            <w:tcW w:w="758" w:type="pct"/>
            <w:vMerge w:val="restart"/>
            <w:tcBorders>
              <w:top w:val="single" w:sz="4" w:space="0" w:color="auto"/>
              <w:left w:val="single" w:sz="4" w:space="0" w:color="auto"/>
              <w:right w:val="single" w:sz="4" w:space="0" w:color="auto"/>
            </w:tcBorders>
            <w:vAlign w:val="center"/>
          </w:tcPr>
          <w:p w14:paraId="617F838F" w14:textId="77777777" w:rsidR="004E21FB" w:rsidRPr="001453C9" w:rsidRDefault="004E21FB" w:rsidP="0028084A">
            <w:pPr>
              <w:spacing w:after="0" w:line="240" w:lineRule="auto"/>
              <w:jc w:val="both"/>
              <w:rPr>
                <w:rFonts w:cstheme="minorHAnsi"/>
                <w:sz w:val="20"/>
                <w:szCs w:val="20"/>
              </w:rPr>
            </w:pPr>
          </w:p>
        </w:tc>
        <w:tc>
          <w:tcPr>
            <w:tcW w:w="3410" w:type="pct"/>
            <w:gridSpan w:val="2"/>
            <w:tcBorders>
              <w:top w:val="single" w:sz="4" w:space="0" w:color="auto"/>
              <w:left w:val="single" w:sz="4" w:space="0" w:color="auto"/>
              <w:bottom w:val="single" w:sz="4" w:space="0" w:color="auto"/>
              <w:right w:val="single" w:sz="4" w:space="0" w:color="auto"/>
            </w:tcBorders>
            <w:vAlign w:val="center"/>
          </w:tcPr>
          <w:p w14:paraId="73E6EF7F" w14:textId="36258EC7" w:rsidR="004E21FB" w:rsidRPr="001453C9" w:rsidRDefault="00EE50BF" w:rsidP="0028084A">
            <w:pPr>
              <w:spacing w:after="0" w:line="240" w:lineRule="auto"/>
              <w:rPr>
                <w:rFonts w:eastAsia="Calibri" w:cstheme="minorHAnsi"/>
                <w:b/>
                <w:bCs/>
                <w:sz w:val="20"/>
                <w:szCs w:val="20"/>
              </w:rPr>
            </w:pPr>
            <w:r>
              <w:rPr>
                <w:rFonts w:eastAsia="Calibri" w:cstheme="minorHAnsi"/>
                <w:b/>
                <w:bCs/>
                <w:sz w:val="20"/>
                <w:szCs w:val="20"/>
              </w:rPr>
              <w:t>BESKRALJEŠNJACI</w:t>
            </w:r>
          </w:p>
        </w:tc>
      </w:tr>
      <w:tr w:rsidR="00B02F0D" w:rsidRPr="001453C9" w14:paraId="0DCACC29" w14:textId="77777777" w:rsidTr="0028084A">
        <w:trPr>
          <w:trHeight w:val="283"/>
        </w:trPr>
        <w:tc>
          <w:tcPr>
            <w:tcW w:w="832" w:type="pct"/>
            <w:vMerge/>
            <w:tcBorders>
              <w:left w:val="single" w:sz="4" w:space="0" w:color="auto"/>
              <w:right w:val="single" w:sz="4" w:space="0" w:color="auto"/>
            </w:tcBorders>
          </w:tcPr>
          <w:p w14:paraId="02A0D92C" w14:textId="77777777" w:rsidR="00B02F0D" w:rsidRPr="001453C9" w:rsidRDefault="00B02F0D" w:rsidP="00B02F0D">
            <w:pPr>
              <w:spacing w:after="0" w:line="240" w:lineRule="auto"/>
              <w:jc w:val="both"/>
              <w:rPr>
                <w:rFonts w:eastAsia="Calibri" w:cstheme="minorHAnsi"/>
                <w:b/>
                <w:bCs/>
                <w:sz w:val="20"/>
                <w:szCs w:val="20"/>
              </w:rPr>
            </w:pPr>
          </w:p>
        </w:tc>
        <w:tc>
          <w:tcPr>
            <w:tcW w:w="758" w:type="pct"/>
            <w:vMerge/>
            <w:tcBorders>
              <w:left w:val="single" w:sz="4" w:space="0" w:color="auto"/>
            </w:tcBorders>
            <w:vAlign w:val="center"/>
          </w:tcPr>
          <w:p w14:paraId="6FB822B5" w14:textId="77777777" w:rsidR="00B02F0D" w:rsidRPr="001453C9" w:rsidRDefault="00B02F0D"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000000"/>
            </w:tcBorders>
            <w:vAlign w:val="center"/>
          </w:tcPr>
          <w:p w14:paraId="06185CAA" w14:textId="6FF73807" w:rsidR="00B02F0D" w:rsidRPr="001453C9" w:rsidRDefault="00B02F0D" w:rsidP="00B02F0D">
            <w:pPr>
              <w:spacing w:after="0" w:line="240" w:lineRule="auto"/>
              <w:rPr>
                <w:rFonts w:eastAsia="Calibri" w:cstheme="minorHAnsi"/>
                <w:sz w:val="20"/>
                <w:szCs w:val="20"/>
              </w:rPr>
            </w:pPr>
            <w:r w:rsidRPr="001453C9">
              <w:rPr>
                <w:rFonts w:eastAsia="Calibri" w:cstheme="minorHAnsi"/>
                <w:sz w:val="20"/>
                <w:szCs w:val="20"/>
              </w:rPr>
              <w:t xml:space="preserve">veliki </w:t>
            </w:r>
            <w:proofErr w:type="spellStart"/>
            <w:r w:rsidRPr="001453C9">
              <w:rPr>
                <w:rFonts w:eastAsia="Calibri" w:cstheme="minorHAnsi"/>
                <w:sz w:val="20"/>
                <w:szCs w:val="20"/>
              </w:rPr>
              <w:t>tresetar</w:t>
            </w:r>
            <w:proofErr w:type="spellEnd"/>
            <w:r w:rsidRPr="001453C9">
              <w:rPr>
                <w:rFonts w:eastAsia="Calibri" w:cstheme="minorHAnsi"/>
                <w:sz w:val="20"/>
                <w:szCs w:val="20"/>
              </w:rPr>
              <w:t xml:space="preserve"> (</w:t>
            </w:r>
            <w:proofErr w:type="spellStart"/>
            <w:r w:rsidRPr="001453C9">
              <w:rPr>
                <w:rFonts w:eastAsia="Calibri" w:cstheme="minorHAnsi"/>
                <w:i/>
                <w:iCs/>
                <w:sz w:val="20"/>
                <w:szCs w:val="20"/>
              </w:rPr>
              <w:t>Leucorrhinia</w:t>
            </w:r>
            <w:proofErr w:type="spellEnd"/>
            <w:r w:rsidRPr="001453C9">
              <w:rPr>
                <w:rFonts w:eastAsia="Calibri" w:cstheme="minorHAnsi"/>
                <w:i/>
                <w:iCs/>
                <w:sz w:val="20"/>
                <w:szCs w:val="20"/>
              </w:rPr>
              <w:t xml:space="preserve"> </w:t>
            </w:r>
            <w:proofErr w:type="spellStart"/>
            <w:r w:rsidRPr="001453C9">
              <w:rPr>
                <w:rFonts w:eastAsia="Calibri" w:cstheme="minorHAnsi"/>
                <w:i/>
                <w:iCs/>
                <w:sz w:val="20"/>
                <w:szCs w:val="20"/>
              </w:rPr>
              <w:t>pectoralis</w:t>
            </w:r>
            <w:proofErr w:type="spellEnd"/>
            <w:r w:rsidRPr="001453C9">
              <w:rPr>
                <w:rFonts w:eastAsia="Calibri" w:cstheme="minorHAnsi"/>
                <w:sz w:val="20"/>
                <w:szCs w:val="20"/>
              </w:rPr>
              <w:t>)</w:t>
            </w:r>
          </w:p>
        </w:tc>
        <w:tc>
          <w:tcPr>
            <w:tcW w:w="908" w:type="pct"/>
            <w:tcBorders>
              <w:top w:val="single" w:sz="4" w:space="0" w:color="auto"/>
              <w:left w:val="single" w:sz="4" w:space="0" w:color="000000"/>
              <w:bottom w:val="single" w:sz="4" w:space="0" w:color="auto"/>
              <w:right w:val="single" w:sz="4" w:space="0" w:color="auto"/>
            </w:tcBorders>
            <w:vAlign w:val="center"/>
          </w:tcPr>
          <w:p w14:paraId="6FA7A751" w14:textId="7A2D4BB7" w:rsidR="00B02F0D" w:rsidRPr="001453C9" w:rsidRDefault="00B02F0D" w:rsidP="00B02F0D">
            <w:pPr>
              <w:spacing w:after="0" w:line="240" w:lineRule="auto"/>
              <w:jc w:val="center"/>
              <w:rPr>
                <w:rFonts w:eastAsia="Calibri" w:cstheme="minorHAnsi"/>
                <w:b/>
                <w:bCs/>
                <w:sz w:val="20"/>
                <w:szCs w:val="20"/>
              </w:rPr>
            </w:pPr>
            <w:r w:rsidRPr="001453C9">
              <w:rPr>
                <w:rFonts w:eastAsia="Calibri" w:cstheme="minorHAnsi"/>
                <w:b/>
                <w:bCs/>
                <w:sz w:val="20"/>
                <w:szCs w:val="20"/>
              </w:rPr>
              <w:t>EN</w:t>
            </w:r>
          </w:p>
        </w:tc>
      </w:tr>
      <w:tr w:rsidR="00B02F0D" w:rsidRPr="001453C9" w14:paraId="02D73633" w14:textId="77777777" w:rsidTr="0028084A">
        <w:trPr>
          <w:trHeight w:val="283"/>
        </w:trPr>
        <w:tc>
          <w:tcPr>
            <w:tcW w:w="832" w:type="pct"/>
            <w:vMerge/>
            <w:tcBorders>
              <w:left w:val="single" w:sz="4" w:space="0" w:color="auto"/>
              <w:right w:val="single" w:sz="4" w:space="0" w:color="auto"/>
            </w:tcBorders>
          </w:tcPr>
          <w:p w14:paraId="749C801A" w14:textId="77777777" w:rsidR="00B02F0D" w:rsidRPr="001453C9" w:rsidRDefault="00B02F0D" w:rsidP="00B02F0D">
            <w:pPr>
              <w:spacing w:after="0" w:line="240" w:lineRule="auto"/>
              <w:jc w:val="both"/>
              <w:rPr>
                <w:rFonts w:eastAsia="Calibri" w:cstheme="minorHAnsi"/>
                <w:b/>
                <w:bCs/>
                <w:sz w:val="20"/>
                <w:szCs w:val="20"/>
              </w:rPr>
            </w:pPr>
          </w:p>
        </w:tc>
        <w:tc>
          <w:tcPr>
            <w:tcW w:w="758" w:type="pct"/>
            <w:vMerge/>
            <w:tcBorders>
              <w:left w:val="single" w:sz="4" w:space="0" w:color="auto"/>
            </w:tcBorders>
            <w:vAlign w:val="center"/>
          </w:tcPr>
          <w:p w14:paraId="32EB674C" w14:textId="77777777" w:rsidR="00B02F0D" w:rsidRPr="001453C9" w:rsidRDefault="00B02F0D"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000000"/>
            </w:tcBorders>
            <w:vAlign w:val="center"/>
          </w:tcPr>
          <w:p w14:paraId="0BE6A036" w14:textId="190D36B3" w:rsidR="00B02F0D" w:rsidRPr="001453C9" w:rsidRDefault="00B02F0D" w:rsidP="00B02F0D">
            <w:pPr>
              <w:spacing w:after="0" w:line="240" w:lineRule="auto"/>
              <w:rPr>
                <w:rFonts w:eastAsia="Calibri" w:cstheme="minorHAnsi"/>
                <w:sz w:val="20"/>
                <w:szCs w:val="20"/>
              </w:rPr>
            </w:pPr>
            <w:r w:rsidRPr="001453C9">
              <w:rPr>
                <w:rFonts w:cstheme="minorHAnsi"/>
                <w:sz w:val="20"/>
                <w:szCs w:val="20"/>
                <w:lang w:val="hr"/>
              </w:rPr>
              <w:t xml:space="preserve">obična </w:t>
            </w:r>
            <w:proofErr w:type="spellStart"/>
            <w:r w:rsidRPr="001453C9">
              <w:rPr>
                <w:rFonts w:cstheme="minorHAnsi"/>
                <w:sz w:val="20"/>
                <w:szCs w:val="20"/>
                <w:lang w:val="hr"/>
              </w:rPr>
              <w:t>lisanka</w:t>
            </w:r>
            <w:proofErr w:type="spellEnd"/>
            <w:r w:rsidRPr="001453C9">
              <w:rPr>
                <w:rFonts w:cstheme="minorHAnsi"/>
                <w:sz w:val="20"/>
                <w:szCs w:val="20"/>
                <w:lang w:val="hr"/>
              </w:rPr>
              <w:t xml:space="preserve"> (</w:t>
            </w:r>
            <w:r w:rsidRPr="001453C9">
              <w:rPr>
                <w:rFonts w:cstheme="minorHAnsi"/>
                <w:i/>
                <w:sz w:val="20"/>
                <w:szCs w:val="20"/>
                <w:lang w:val="hr"/>
              </w:rPr>
              <w:t xml:space="preserve">Unio </w:t>
            </w:r>
            <w:proofErr w:type="spellStart"/>
            <w:r w:rsidRPr="001453C9">
              <w:rPr>
                <w:rFonts w:cstheme="minorHAnsi"/>
                <w:i/>
                <w:sz w:val="20"/>
                <w:szCs w:val="20"/>
                <w:lang w:val="hr"/>
              </w:rPr>
              <w:t>crassus</w:t>
            </w:r>
            <w:proofErr w:type="spellEnd"/>
            <w:r w:rsidRPr="001453C9">
              <w:rPr>
                <w:rFonts w:cstheme="minorHAnsi"/>
                <w:sz w:val="20"/>
                <w:szCs w:val="20"/>
                <w:lang w:val="hr"/>
              </w:rPr>
              <w:t>)</w:t>
            </w:r>
            <w:r w:rsidRPr="001453C9">
              <w:rPr>
                <w:rFonts w:eastAsia="Calibri" w:cstheme="minorHAnsi"/>
                <w:sz w:val="20"/>
                <w:szCs w:val="20"/>
              </w:rPr>
              <w:t xml:space="preserve"> </w:t>
            </w:r>
          </w:p>
        </w:tc>
        <w:tc>
          <w:tcPr>
            <w:tcW w:w="908" w:type="pct"/>
            <w:tcBorders>
              <w:top w:val="single" w:sz="4" w:space="0" w:color="auto"/>
              <w:left w:val="single" w:sz="4" w:space="0" w:color="000000"/>
              <w:bottom w:val="single" w:sz="4" w:space="0" w:color="auto"/>
              <w:right w:val="single" w:sz="4" w:space="0" w:color="auto"/>
            </w:tcBorders>
            <w:vAlign w:val="center"/>
          </w:tcPr>
          <w:p w14:paraId="299CE3AD" w14:textId="2AF834FD" w:rsidR="00B02F0D" w:rsidRPr="001453C9" w:rsidRDefault="00B02F0D" w:rsidP="00B02F0D">
            <w:pPr>
              <w:spacing w:after="0" w:line="240" w:lineRule="auto"/>
              <w:jc w:val="center"/>
              <w:rPr>
                <w:rFonts w:eastAsia="Calibri" w:cstheme="minorHAnsi"/>
                <w:b/>
                <w:bCs/>
                <w:sz w:val="20"/>
                <w:szCs w:val="20"/>
              </w:rPr>
            </w:pPr>
            <w:r w:rsidRPr="001453C9">
              <w:rPr>
                <w:rFonts w:eastAsia="Calibri" w:cstheme="minorHAnsi"/>
                <w:b/>
                <w:bCs/>
                <w:sz w:val="20"/>
                <w:szCs w:val="20"/>
              </w:rPr>
              <w:t>NE</w:t>
            </w:r>
          </w:p>
        </w:tc>
      </w:tr>
      <w:tr w:rsidR="00B02F0D" w:rsidRPr="001453C9" w14:paraId="614A842D" w14:textId="77777777" w:rsidTr="0028084A">
        <w:trPr>
          <w:trHeight w:val="283"/>
        </w:trPr>
        <w:tc>
          <w:tcPr>
            <w:tcW w:w="832" w:type="pct"/>
            <w:vMerge/>
            <w:tcBorders>
              <w:left w:val="single" w:sz="4" w:space="0" w:color="auto"/>
              <w:right w:val="single" w:sz="4" w:space="0" w:color="auto"/>
            </w:tcBorders>
          </w:tcPr>
          <w:p w14:paraId="138F3094" w14:textId="77777777" w:rsidR="00B02F0D" w:rsidRPr="001453C9" w:rsidRDefault="00B02F0D" w:rsidP="00B02F0D">
            <w:pPr>
              <w:spacing w:after="0" w:line="240" w:lineRule="auto"/>
              <w:jc w:val="both"/>
              <w:rPr>
                <w:rFonts w:eastAsia="Calibri" w:cstheme="minorHAnsi"/>
                <w:b/>
                <w:bCs/>
                <w:sz w:val="20"/>
                <w:szCs w:val="20"/>
              </w:rPr>
            </w:pPr>
          </w:p>
        </w:tc>
        <w:tc>
          <w:tcPr>
            <w:tcW w:w="758" w:type="pct"/>
            <w:vMerge/>
            <w:tcBorders>
              <w:left w:val="single" w:sz="4" w:space="0" w:color="auto"/>
            </w:tcBorders>
            <w:vAlign w:val="center"/>
          </w:tcPr>
          <w:p w14:paraId="774755A9" w14:textId="77777777" w:rsidR="00B02F0D" w:rsidRPr="001453C9" w:rsidRDefault="00B02F0D" w:rsidP="00B02F0D">
            <w:pPr>
              <w:spacing w:after="0" w:line="240" w:lineRule="auto"/>
              <w:jc w:val="both"/>
              <w:rPr>
                <w:rFonts w:cstheme="minorHAnsi"/>
                <w:sz w:val="20"/>
                <w:szCs w:val="20"/>
              </w:rPr>
            </w:pPr>
          </w:p>
        </w:tc>
        <w:tc>
          <w:tcPr>
            <w:tcW w:w="3410" w:type="pct"/>
            <w:gridSpan w:val="2"/>
            <w:tcBorders>
              <w:top w:val="single" w:sz="4" w:space="0" w:color="auto"/>
              <w:left w:val="single" w:sz="4" w:space="0" w:color="auto"/>
              <w:bottom w:val="single" w:sz="4" w:space="0" w:color="auto"/>
              <w:right w:val="single" w:sz="4" w:space="0" w:color="auto"/>
            </w:tcBorders>
            <w:vAlign w:val="center"/>
          </w:tcPr>
          <w:p w14:paraId="06AE2192" w14:textId="73FB55FF" w:rsidR="00B02F0D" w:rsidRPr="001453C9" w:rsidRDefault="00B02F0D" w:rsidP="00B02F0D">
            <w:pPr>
              <w:spacing w:after="0" w:line="240" w:lineRule="auto"/>
              <w:rPr>
                <w:rFonts w:eastAsia="Calibri" w:cstheme="minorHAnsi"/>
                <w:b/>
                <w:bCs/>
                <w:color w:val="000000" w:themeColor="text1"/>
                <w:sz w:val="20"/>
                <w:szCs w:val="20"/>
              </w:rPr>
            </w:pPr>
            <w:r>
              <w:rPr>
                <w:rFonts w:eastAsia="Calibri" w:cstheme="minorHAnsi"/>
                <w:b/>
                <w:bCs/>
                <w:sz w:val="20"/>
                <w:szCs w:val="20"/>
              </w:rPr>
              <w:t>RIBE</w:t>
            </w:r>
          </w:p>
        </w:tc>
      </w:tr>
      <w:tr w:rsidR="00B02F0D" w:rsidRPr="001453C9" w14:paraId="4A518F28" w14:textId="77777777" w:rsidTr="0028084A">
        <w:trPr>
          <w:trHeight w:val="283"/>
        </w:trPr>
        <w:tc>
          <w:tcPr>
            <w:tcW w:w="832" w:type="pct"/>
            <w:vMerge/>
            <w:tcBorders>
              <w:left w:val="single" w:sz="4" w:space="0" w:color="auto"/>
              <w:right w:val="single" w:sz="4" w:space="0" w:color="auto"/>
            </w:tcBorders>
          </w:tcPr>
          <w:p w14:paraId="02BD9DA6" w14:textId="77777777" w:rsidR="00B02F0D" w:rsidRPr="001453C9" w:rsidRDefault="00B02F0D" w:rsidP="00B02F0D">
            <w:pPr>
              <w:spacing w:after="0" w:line="240" w:lineRule="auto"/>
              <w:jc w:val="both"/>
              <w:rPr>
                <w:rFonts w:eastAsia="Calibri" w:cstheme="minorHAnsi"/>
                <w:b/>
                <w:bCs/>
                <w:sz w:val="20"/>
                <w:szCs w:val="20"/>
              </w:rPr>
            </w:pPr>
          </w:p>
        </w:tc>
        <w:tc>
          <w:tcPr>
            <w:tcW w:w="758" w:type="pct"/>
            <w:vMerge/>
            <w:tcBorders>
              <w:left w:val="single" w:sz="4" w:space="0" w:color="auto"/>
            </w:tcBorders>
            <w:vAlign w:val="center"/>
          </w:tcPr>
          <w:p w14:paraId="3F55A0FA" w14:textId="77777777" w:rsidR="00B02F0D" w:rsidRPr="001453C9" w:rsidRDefault="00B02F0D"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000000"/>
            </w:tcBorders>
            <w:vAlign w:val="center"/>
          </w:tcPr>
          <w:p w14:paraId="530D6F16" w14:textId="307967FD" w:rsidR="00B02F0D" w:rsidRPr="001453C9" w:rsidRDefault="00B02F0D" w:rsidP="00B02F0D">
            <w:pPr>
              <w:spacing w:after="0" w:line="240" w:lineRule="auto"/>
              <w:rPr>
                <w:rFonts w:eastAsia="Calibri" w:cstheme="minorHAnsi"/>
                <w:sz w:val="20"/>
                <w:szCs w:val="20"/>
              </w:rPr>
            </w:pPr>
            <w:r w:rsidRPr="001453C9">
              <w:rPr>
                <w:rFonts w:eastAsia="Calibri" w:cstheme="minorHAnsi"/>
                <w:sz w:val="20"/>
                <w:szCs w:val="20"/>
              </w:rPr>
              <w:t xml:space="preserve">bolen </w:t>
            </w:r>
            <w:r w:rsidRPr="001453C9">
              <w:rPr>
                <w:rFonts w:cstheme="minorHAnsi"/>
                <w:sz w:val="20"/>
                <w:szCs w:val="20"/>
              </w:rPr>
              <w:t>(</w:t>
            </w:r>
            <w:r w:rsidRPr="001453C9">
              <w:rPr>
                <w:rFonts w:cstheme="minorHAnsi"/>
                <w:i/>
                <w:iCs/>
                <w:sz w:val="20"/>
                <w:szCs w:val="20"/>
              </w:rPr>
              <w:t xml:space="preserve">Aspius </w:t>
            </w:r>
            <w:r w:rsidR="00704114">
              <w:rPr>
                <w:rFonts w:cstheme="minorHAnsi"/>
                <w:i/>
                <w:iCs/>
                <w:sz w:val="20"/>
                <w:szCs w:val="20"/>
              </w:rPr>
              <w:t xml:space="preserve">(Leuciscus) </w:t>
            </w:r>
            <w:r w:rsidRPr="001453C9">
              <w:rPr>
                <w:rFonts w:cstheme="minorHAnsi"/>
                <w:i/>
                <w:iCs/>
                <w:sz w:val="20"/>
                <w:szCs w:val="20"/>
              </w:rPr>
              <w:t>aspius</w:t>
            </w:r>
            <w:r w:rsidRPr="001453C9">
              <w:rPr>
                <w:rFonts w:cstheme="minorHAnsi"/>
                <w:sz w:val="20"/>
                <w:szCs w:val="20"/>
              </w:rPr>
              <w:t>)</w:t>
            </w:r>
          </w:p>
        </w:tc>
        <w:tc>
          <w:tcPr>
            <w:tcW w:w="908" w:type="pct"/>
            <w:tcBorders>
              <w:top w:val="single" w:sz="4" w:space="0" w:color="auto"/>
              <w:left w:val="single" w:sz="4" w:space="0" w:color="000000"/>
              <w:bottom w:val="single" w:sz="4" w:space="0" w:color="auto"/>
              <w:right w:val="single" w:sz="4" w:space="0" w:color="auto"/>
            </w:tcBorders>
            <w:vAlign w:val="center"/>
          </w:tcPr>
          <w:p w14:paraId="456B8EC9" w14:textId="07350A54" w:rsidR="00B02F0D" w:rsidRPr="001453C9" w:rsidRDefault="00B02F0D" w:rsidP="00B02F0D">
            <w:pPr>
              <w:spacing w:after="0" w:line="240" w:lineRule="auto"/>
              <w:jc w:val="center"/>
              <w:rPr>
                <w:rFonts w:eastAsia="Calibri" w:cstheme="minorHAnsi"/>
                <w:b/>
                <w:bCs/>
                <w:color w:val="000000" w:themeColor="text1"/>
                <w:sz w:val="20"/>
                <w:szCs w:val="20"/>
              </w:rPr>
            </w:pPr>
            <w:r w:rsidRPr="001453C9">
              <w:rPr>
                <w:rFonts w:eastAsia="Calibri" w:cstheme="minorHAnsi"/>
                <w:b/>
                <w:bCs/>
                <w:color w:val="000000" w:themeColor="text1"/>
                <w:sz w:val="20"/>
                <w:szCs w:val="20"/>
              </w:rPr>
              <w:t>LC</w:t>
            </w:r>
          </w:p>
        </w:tc>
      </w:tr>
      <w:tr w:rsidR="00B02F0D" w:rsidRPr="001453C9" w14:paraId="26E7DDCE" w14:textId="77777777" w:rsidTr="0028084A">
        <w:trPr>
          <w:trHeight w:val="283"/>
        </w:trPr>
        <w:tc>
          <w:tcPr>
            <w:tcW w:w="832" w:type="pct"/>
            <w:vMerge/>
            <w:tcBorders>
              <w:left w:val="single" w:sz="4" w:space="0" w:color="auto"/>
              <w:right w:val="single" w:sz="4" w:space="0" w:color="auto"/>
            </w:tcBorders>
          </w:tcPr>
          <w:p w14:paraId="35EDDF14" w14:textId="77777777" w:rsidR="00B02F0D" w:rsidRPr="001453C9" w:rsidRDefault="00B02F0D" w:rsidP="00B02F0D">
            <w:pPr>
              <w:spacing w:after="0" w:line="240" w:lineRule="auto"/>
              <w:jc w:val="both"/>
              <w:rPr>
                <w:rFonts w:eastAsia="Calibri" w:cstheme="minorHAnsi"/>
                <w:b/>
                <w:bCs/>
                <w:sz w:val="20"/>
                <w:szCs w:val="20"/>
              </w:rPr>
            </w:pPr>
          </w:p>
        </w:tc>
        <w:tc>
          <w:tcPr>
            <w:tcW w:w="758" w:type="pct"/>
            <w:vMerge/>
            <w:tcBorders>
              <w:left w:val="single" w:sz="4" w:space="0" w:color="auto"/>
            </w:tcBorders>
            <w:vAlign w:val="center"/>
          </w:tcPr>
          <w:p w14:paraId="0193CB2D" w14:textId="77777777" w:rsidR="00B02F0D" w:rsidRPr="001453C9" w:rsidRDefault="00B02F0D"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000000"/>
            </w:tcBorders>
            <w:vAlign w:val="center"/>
          </w:tcPr>
          <w:p w14:paraId="1DE626B6" w14:textId="625CC3EA" w:rsidR="00B02F0D" w:rsidRPr="001453C9" w:rsidRDefault="00A33EA4" w:rsidP="00B02F0D">
            <w:pPr>
              <w:spacing w:after="0" w:line="240" w:lineRule="auto"/>
              <w:rPr>
                <w:rFonts w:cstheme="minorHAnsi"/>
                <w:sz w:val="20"/>
                <w:szCs w:val="20"/>
              </w:rPr>
            </w:pPr>
            <w:r>
              <w:rPr>
                <w:rFonts w:cstheme="minorHAnsi"/>
                <w:sz w:val="20"/>
                <w:szCs w:val="20"/>
              </w:rPr>
              <w:t>o</w:t>
            </w:r>
            <w:r w:rsidR="00704114">
              <w:rPr>
                <w:rFonts w:cstheme="minorHAnsi"/>
                <w:sz w:val="20"/>
                <w:szCs w:val="20"/>
              </w:rPr>
              <w:t xml:space="preserve">bični </w:t>
            </w:r>
            <w:r w:rsidR="00B02F0D" w:rsidRPr="001453C9">
              <w:rPr>
                <w:rFonts w:cstheme="minorHAnsi"/>
                <w:sz w:val="20"/>
                <w:szCs w:val="20"/>
              </w:rPr>
              <w:t>vijun (</w:t>
            </w:r>
            <w:r w:rsidR="00B02F0D" w:rsidRPr="001453C9">
              <w:rPr>
                <w:rFonts w:cstheme="minorHAnsi"/>
                <w:i/>
                <w:color w:val="000000" w:themeColor="text1"/>
                <w:sz w:val="20"/>
                <w:szCs w:val="20"/>
              </w:rPr>
              <w:t>Cobitis elongatoides</w:t>
            </w:r>
            <w:r w:rsidR="00B02F0D" w:rsidRPr="001453C9">
              <w:rPr>
                <w:rFonts w:cstheme="minorHAnsi"/>
                <w:sz w:val="20"/>
                <w:szCs w:val="20"/>
              </w:rPr>
              <w:t>)</w:t>
            </w:r>
          </w:p>
        </w:tc>
        <w:tc>
          <w:tcPr>
            <w:tcW w:w="908" w:type="pct"/>
            <w:tcBorders>
              <w:top w:val="single" w:sz="4" w:space="0" w:color="auto"/>
              <w:left w:val="single" w:sz="4" w:space="0" w:color="000000"/>
              <w:bottom w:val="single" w:sz="4" w:space="0" w:color="auto"/>
              <w:right w:val="single" w:sz="4" w:space="0" w:color="auto"/>
            </w:tcBorders>
            <w:vAlign w:val="center"/>
          </w:tcPr>
          <w:p w14:paraId="2167D1C9" w14:textId="77777777" w:rsidR="00B02F0D" w:rsidRPr="001453C9" w:rsidRDefault="00B02F0D" w:rsidP="00B02F0D">
            <w:pPr>
              <w:spacing w:after="0" w:line="240" w:lineRule="auto"/>
              <w:jc w:val="center"/>
              <w:rPr>
                <w:rFonts w:eastAsia="Calibri" w:cstheme="minorHAnsi"/>
                <w:b/>
                <w:bCs/>
                <w:color w:val="000000" w:themeColor="text1"/>
                <w:sz w:val="20"/>
                <w:szCs w:val="20"/>
              </w:rPr>
            </w:pPr>
            <w:r w:rsidRPr="001453C9">
              <w:rPr>
                <w:rFonts w:eastAsia="Calibri" w:cstheme="minorHAnsi"/>
                <w:b/>
                <w:bCs/>
                <w:color w:val="000000" w:themeColor="text1"/>
                <w:sz w:val="20"/>
                <w:szCs w:val="20"/>
              </w:rPr>
              <w:t>-</w:t>
            </w:r>
          </w:p>
        </w:tc>
      </w:tr>
      <w:tr w:rsidR="00B02F0D" w:rsidRPr="001453C9" w14:paraId="32180B24" w14:textId="77777777" w:rsidTr="0028084A">
        <w:trPr>
          <w:trHeight w:val="283"/>
        </w:trPr>
        <w:tc>
          <w:tcPr>
            <w:tcW w:w="832" w:type="pct"/>
            <w:vMerge/>
            <w:tcBorders>
              <w:left w:val="single" w:sz="4" w:space="0" w:color="auto"/>
              <w:right w:val="single" w:sz="4" w:space="0" w:color="auto"/>
            </w:tcBorders>
          </w:tcPr>
          <w:p w14:paraId="2834F87F" w14:textId="77777777" w:rsidR="00B02F0D" w:rsidRPr="001453C9" w:rsidRDefault="00B02F0D"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132DFB5D" w14:textId="77777777" w:rsidR="00B02F0D" w:rsidRPr="001453C9" w:rsidRDefault="00B02F0D" w:rsidP="00B02F0D">
            <w:pPr>
              <w:spacing w:after="0" w:line="240" w:lineRule="auto"/>
              <w:jc w:val="both"/>
              <w:rPr>
                <w:rFonts w:cstheme="minorHAnsi"/>
                <w:sz w:val="20"/>
                <w:szCs w:val="20"/>
              </w:rPr>
            </w:pPr>
          </w:p>
        </w:tc>
        <w:tc>
          <w:tcPr>
            <w:tcW w:w="3410" w:type="pct"/>
            <w:gridSpan w:val="2"/>
            <w:tcBorders>
              <w:top w:val="single" w:sz="4" w:space="0" w:color="auto"/>
              <w:left w:val="single" w:sz="4" w:space="0" w:color="auto"/>
              <w:bottom w:val="single" w:sz="4" w:space="0" w:color="auto"/>
              <w:right w:val="single" w:sz="4" w:space="0" w:color="auto"/>
            </w:tcBorders>
            <w:vAlign w:val="center"/>
          </w:tcPr>
          <w:p w14:paraId="6610EB19" w14:textId="35AEF95C" w:rsidR="00B02F0D" w:rsidRPr="001453C9" w:rsidRDefault="00B02F0D" w:rsidP="00B02F0D">
            <w:pPr>
              <w:spacing w:after="0" w:line="240" w:lineRule="auto"/>
              <w:rPr>
                <w:rFonts w:cstheme="minorHAnsi"/>
                <w:sz w:val="20"/>
                <w:szCs w:val="20"/>
                <w:lang w:val="hr"/>
              </w:rPr>
            </w:pPr>
            <w:r>
              <w:rPr>
                <w:rFonts w:eastAsia="Calibri" w:cstheme="minorHAnsi"/>
                <w:b/>
                <w:bCs/>
                <w:color w:val="000000" w:themeColor="text1"/>
                <w:sz w:val="20"/>
                <w:szCs w:val="20"/>
              </w:rPr>
              <w:t>VODOZEMCI</w:t>
            </w:r>
          </w:p>
        </w:tc>
      </w:tr>
      <w:tr w:rsidR="00B02F0D" w:rsidRPr="001453C9" w14:paraId="4D31280C" w14:textId="77777777" w:rsidTr="0028084A">
        <w:trPr>
          <w:trHeight w:val="283"/>
        </w:trPr>
        <w:tc>
          <w:tcPr>
            <w:tcW w:w="832" w:type="pct"/>
            <w:vMerge/>
            <w:tcBorders>
              <w:left w:val="single" w:sz="4" w:space="0" w:color="auto"/>
              <w:right w:val="single" w:sz="4" w:space="0" w:color="auto"/>
            </w:tcBorders>
            <w:vAlign w:val="center"/>
          </w:tcPr>
          <w:p w14:paraId="5F703932" w14:textId="77777777" w:rsidR="00B02F0D" w:rsidRPr="001453C9" w:rsidRDefault="00B02F0D"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6F4F1A30" w14:textId="77777777" w:rsidR="00B02F0D" w:rsidRPr="001453C9" w:rsidRDefault="00B02F0D"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000000"/>
            </w:tcBorders>
            <w:vAlign w:val="center"/>
          </w:tcPr>
          <w:p w14:paraId="48AC9A46" w14:textId="77777777" w:rsidR="00B02F0D" w:rsidRPr="001453C9" w:rsidRDefault="00B02F0D" w:rsidP="00B02F0D">
            <w:pPr>
              <w:spacing w:after="0" w:line="240" w:lineRule="auto"/>
              <w:rPr>
                <w:rFonts w:cstheme="minorHAnsi"/>
                <w:sz w:val="20"/>
                <w:szCs w:val="20"/>
              </w:rPr>
            </w:pPr>
            <w:r w:rsidRPr="001453C9">
              <w:rPr>
                <w:rFonts w:eastAsia="Calibri" w:cstheme="minorHAnsi"/>
                <w:sz w:val="20"/>
                <w:szCs w:val="20"/>
              </w:rPr>
              <w:t>crveni mukač (</w:t>
            </w:r>
            <w:r w:rsidRPr="001453C9">
              <w:rPr>
                <w:rFonts w:eastAsia="Calibri" w:cstheme="minorHAnsi"/>
                <w:i/>
                <w:iCs/>
                <w:sz w:val="20"/>
                <w:szCs w:val="20"/>
              </w:rPr>
              <w:t>Bombina bombina</w:t>
            </w:r>
            <w:r w:rsidRPr="001453C9">
              <w:rPr>
                <w:rFonts w:eastAsia="Calibri" w:cstheme="minorHAnsi"/>
                <w:sz w:val="20"/>
                <w:szCs w:val="20"/>
              </w:rPr>
              <w:t>)</w:t>
            </w:r>
          </w:p>
        </w:tc>
        <w:tc>
          <w:tcPr>
            <w:tcW w:w="908" w:type="pct"/>
            <w:tcBorders>
              <w:top w:val="single" w:sz="4" w:space="0" w:color="auto"/>
              <w:left w:val="single" w:sz="4" w:space="0" w:color="000000"/>
              <w:bottom w:val="single" w:sz="4" w:space="0" w:color="auto"/>
              <w:right w:val="single" w:sz="4" w:space="0" w:color="auto"/>
            </w:tcBorders>
            <w:vAlign w:val="center"/>
          </w:tcPr>
          <w:p w14:paraId="20A74C91" w14:textId="7C9C4893" w:rsidR="00B02F0D" w:rsidRPr="001453C9" w:rsidRDefault="00B02F0D" w:rsidP="00B02F0D">
            <w:pPr>
              <w:spacing w:after="0" w:line="240" w:lineRule="auto"/>
              <w:jc w:val="center"/>
              <w:rPr>
                <w:rFonts w:cstheme="minorHAnsi"/>
                <w:b/>
                <w:sz w:val="20"/>
                <w:szCs w:val="20"/>
              </w:rPr>
            </w:pPr>
            <w:r w:rsidRPr="001453C9">
              <w:rPr>
                <w:rFonts w:cstheme="minorHAnsi"/>
                <w:b/>
                <w:sz w:val="20"/>
                <w:szCs w:val="20"/>
                <w:lang w:val="hr"/>
              </w:rPr>
              <w:t>NT</w:t>
            </w:r>
          </w:p>
        </w:tc>
      </w:tr>
      <w:tr w:rsidR="00B02F0D" w:rsidRPr="001453C9" w14:paraId="7C1B46ED" w14:textId="77777777" w:rsidTr="0028084A">
        <w:trPr>
          <w:trHeight w:val="283"/>
        </w:trPr>
        <w:tc>
          <w:tcPr>
            <w:tcW w:w="832" w:type="pct"/>
            <w:vMerge/>
            <w:tcBorders>
              <w:left w:val="single" w:sz="4" w:space="0" w:color="auto"/>
              <w:right w:val="single" w:sz="4" w:space="0" w:color="auto"/>
            </w:tcBorders>
            <w:vAlign w:val="center"/>
          </w:tcPr>
          <w:p w14:paraId="71DA383C" w14:textId="77777777" w:rsidR="00B02F0D" w:rsidRPr="001453C9" w:rsidRDefault="00B02F0D"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5BAC5ADE" w14:textId="77777777" w:rsidR="00B02F0D" w:rsidRPr="001453C9" w:rsidRDefault="00B02F0D"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000000"/>
            </w:tcBorders>
            <w:vAlign w:val="center"/>
          </w:tcPr>
          <w:p w14:paraId="7E26E743" w14:textId="77777777" w:rsidR="00B02F0D" w:rsidRPr="001453C9" w:rsidRDefault="00B02F0D" w:rsidP="00B02F0D">
            <w:pPr>
              <w:spacing w:after="0" w:line="240" w:lineRule="auto"/>
              <w:rPr>
                <w:rFonts w:cstheme="minorHAnsi"/>
                <w:sz w:val="20"/>
                <w:szCs w:val="20"/>
              </w:rPr>
            </w:pPr>
            <w:r w:rsidRPr="001453C9">
              <w:rPr>
                <w:rFonts w:cstheme="minorHAnsi"/>
                <w:sz w:val="20"/>
                <w:szCs w:val="20"/>
              </w:rPr>
              <w:t>žuti mukač (</w:t>
            </w:r>
            <w:r w:rsidRPr="001453C9">
              <w:rPr>
                <w:rFonts w:cstheme="minorHAnsi"/>
                <w:i/>
                <w:sz w:val="20"/>
                <w:szCs w:val="20"/>
              </w:rPr>
              <w:t>Bombina variegata</w:t>
            </w:r>
            <w:r w:rsidRPr="001453C9">
              <w:rPr>
                <w:rFonts w:cstheme="minorHAnsi"/>
                <w:sz w:val="20"/>
                <w:szCs w:val="20"/>
              </w:rPr>
              <w:t>)</w:t>
            </w:r>
          </w:p>
        </w:tc>
        <w:tc>
          <w:tcPr>
            <w:tcW w:w="908" w:type="pct"/>
            <w:tcBorders>
              <w:top w:val="single" w:sz="4" w:space="0" w:color="auto"/>
              <w:left w:val="single" w:sz="4" w:space="0" w:color="000000"/>
              <w:bottom w:val="single" w:sz="4" w:space="0" w:color="auto"/>
              <w:right w:val="single" w:sz="4" w:space="0" w:color="auto"/>
            </w:tcBorders>
            <w:vAlign w:val="center"/>
          </w:tcPr>
          <w:p w14:paraId="3582F5C5" w14:textId="77777777" w:rsidR="00B02F0D" w:rsidRPr="001453C9" w:rsidRDefault="00B02F0D" w:rsidP="00B02F0D">
            <w:pPr>
              <w:spacing w:after="0" w:line="240" w:lineRule="auto"/>
              <w:jc w:val="center"/>
              <w:rPr>
                <w:rFonts w:cstheme="minorHAnsi"/>
                <w:b/>
                <w:sz w:val="20"/>
                <w:szCs w:val="20"/>
                <w:highlight w:val="yellow"/>
                <w:lang w:val="hr"/>
              </w:rPr>
            </w:pPr>
            <w:r w:rsidRPr="001453C9">
              <w:rPr>
                <w:rFonts w:cstheme="minorHAnsi"/>
                <w:b/>
                <w:sz w:val="20"/>
                <w:szCs w:val="20"/>
                <w:lang w:val="hr"/>
              </w:rPr>
              <w:t>LC</w:t>
            </w:r>
          </w:p>
        </w:tc>
      </w:tr>
      <w:tr w:rsidR="00B02F0D" w:rsidRPr="001453C9" w14:paraId="0666A615" w14:textId="77777777" w:rsidTr="0028084A">
        <w:trPr>
          <w:trHeight w:val="283"/>
        </w:trPr>
        <w:tc>
          <w:tcPr>
            <w:tcW w:w="832" w:type="pct"/>
            <w:vMerge/>
            <w:tcBorders>
              <w:left w:val="single" w:sz="4" w:space="0" w:color="auto"/>
              <w:right w:val="single" w:sz="4" w:space="0" w:color="auto"/>
            </w:tcBorders>
            <w:vAlign w:val="center"/>
          </w:tcPr>
          <w:p w14:paraId="3D7CF36D" w14:textId="77777777" w:rsidR="00B02F0D" w:rsidRPr="001453C9" w:rsidRDefault="00B02F0D"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7D9363DA" w14:textId="77777777" w:rsidR="00B02F0D" w:rsidRPr="001453C9" w:rsidRDefault="00B02F0D" w:rsidP="00B02F0D">
            <w:pPr>
              <w:spacing w:after="0" w:line="240" w:lineRule="auto"/>
              <w:jc w:val="both"/>
              <w:rPr>
                <w:rFonts w:cstheme="minorHAnsi"/>
                <w:sz w:val="20"/>
                <w:szCs w:val="20"/>
              </w:rPr>
            </w:pPr>
          </w:p>
        </w:tc>
        <w:tc>
          <w:tcPr>
            <w:tcW w:w="3410" w:type="pct"/>
            <w:gridSpan w:val="2"/>
            <w:tcBorders>
              <w:top w:val="single" w:sz="4" w:space="0" w:color="auto"/>
              <w:left w:val="single" w:sz="4" w:space="0" w:color="auto"/>
              <w:bottom w:val="single" w:sz="4" w:space="0" w:color="auto"/>
              <w:right w:val="single" w:sz="4" w:space="0" w:color="auto"/>
            </w:tcBorders>
            <w:vAlign w:val="center"/>
          </w:tcPr>
          <w:p w14:paraId="1A6A986F" w14:textId="1639B46D" w:rsidR="00B02F0D" w:rsidRPr="001453C9" w:rsidRDefault="00B02F0D" w:rsidP="00B02F0D">
            <w:pPr>
              <w:spacing w:after="0" w:line="240" w:lineRule="auto"/>
              <w:rPr>
                <w:rFonts w:cstheme="minorHAnsi"/>
                <w:b/>
                <w:sz w:val="20"/>
                <w:szCs w:val="20"/>
                <w:highlight w:val="yellow"/>
                <w:lang w:val="hr"/>
              </w:rPr>
            </w:pPr>
            <w:r>
              <w:rPr>
                <w:rFonts w:eastAsia="Calibri" w:cstheme="minorHAnsi"/>
                <w:b/>
                <w:bCs/>
                <w:sz w:val="20"/>
                <w:szCs w:val="20"/>
              </w:rPr>
              <w:t>PTICE</w:t>
            </w:r>
          </w:p>
        </w:tc>
      </w:tr>
      <w:tr w:rsidR="00B02F0D" w:rsidRPr="001453C9" w14:paraId="58CC219D" w14:textId="77777777" w:rsidTr="00B56989">
        <w:trPr>
          <w:trHeight w:val="283"/>
        </w:trPr>
        <w:tc>
          <w:tcPr>
            <w:tcW w:w="832" w:type="pct"/>
            <w:vMerge/>
            <w:tcBorders>
              <w:left w:val="single" w:sz="4" w:space="0" w:color="auto"/>
              <w:right w:val="single" w:sz="4" w:space="0" w:color="auto"/>
            </w:tcBorders>
            <w:vAlign w:val="center"/>
          </w:tcPr>
          <w:p w14:paraId="2AFE193F" w14:textId="77777777" w:rsidR="00B02F0D" w:rsidRPr="001453C9" w:rsidRDefault="00B02F0D"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711B4067" w14:textId="77777777" w:rsidR="00B02F0D" w:rsidRPr="001453C9" w:rsidRDefault="00B02F0D" w:rsidP="00B02F0D">
            <w:pPr>
              <w:spacing w:after="0" w:line="240" w:lineRule="auto"/>
              <w:jc w:val="both"/>
              <w:rPr>
                <w:rFonts w:cstheme="minorHAnsi"/>
                <w:sz w:val="20"/>
                <w:szCs w:val="20"/>
              </w:rPr>
            </w:pPr>
          </w:p>
        </w:tc>
        <w:tc>
          <w:tcPr>
            <w:tcW w:w="3410" w:type="pct"/>
            <w:gridSpan w:val="2"/>
            <w:tcBorders>
              <w:top w:val="single" w:sz="4" w:space="0" w:color="auto"/>
              <w:left w:val="single" w:sz="4" w:space="0" w:color="auto"/>
              <w:bottom w:val="single" w:sz="8" w:space="0" w:color="auto"/>
              <w:right w:val="single" w:sz="4" w:space="0" w:color="auto"/>
            </w:tcBorders>
            <w:vAlign w:val="center"/>
          </w:tcPr>
          <w:p w14:paraId="3D82AA4D" w14:textId="77777777" w:rsidR="00B02F0D" w:rsidRPr="001453C9" w:rsidRDefault="00B02F0D" w:rsidP="00B02F0D">
            <w:pPr>
              <w:spacing w:after="0" w:line="240" w:lineRule="auto"/>
              <w:rPr>
                <w:rFonts w:cstheme="minorHAnsi"/>
                <w:b/>
                <w:sz w:val="20"/>
                <w:szCs w:val="20"/>
                <w:highlight w:val="yellow"/>
                <w:lang w:val="hr"/>
              </w:rPr>
            </w:pPr>
            <w:r w:rsidRPr="001453C9">
              <w:rPr>
                <w:rFonts w:eastAsia="Calibri" w:cstheme="minorHAnsi"/>
                <w:b/>
                <w:bCs/>
                <w:sz w:val="20"/>
                <w:szCs w:val="20"/>
              </w:rPr>
              <w:t>Ptice koje se gnijezde i hrane na vodenim staništima</w:t>
            </w:r>
          </w:p>
        </w:tc>
      </w:tr>
      <w:tr w:rsidR="00B26CE3" w:rsidRPr="001453C9" w14:paraId="2B2113CF" w14:textId="77777777" w:rsidTr="00B26CE3">
        <w:trPr>
          <w:trHeight w:val="283"/>
        </w:trPr>
        <w:tc>
          <w:tcPr>
            <w:tcW w:w="832" w:type="pct"/>
            <w:vMerge/>
            <w:tcBorders>
              <w:left w:val="single" w:sz="4" w:space="0" w:color="auto"/>
              <w:right w:val="single" w:sz="4" w:space="0" w:color="auto"/>
            </w:tcBorders>
            <w:vAlign w:val="center"/>
          </w:tcPr>
          <w:p w14:paraId="2A32757A" w14:textId="77777777" w:rsidR="00B26CE3" w:rsidRPr="001453C9" w:rsidRDefault="00B26CE3"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6CD1A34F" w14:textId="77777777" w:rsidR="00B26CE3" w:rsidRPr="001453C9" w:rsidRDefault="00B26CE3" w:rsidP="00B02F0D">
            <w:pPr>
              <w:spacing w:after="0" w:line="240" w:lineRule="auto"/>
              <w:jc w:val="both"/>
              <w:rPr>
                <w:rFonts w:cstheme="minorHAnsi"/>
                <w:sz w:val="20"/>
                <w:szCs w:val="20"/>
              </w:rPr>
            </w:pPr>
          </w:p>
        </w:tc>
        <w:tc>
          <w:tcPr>
            <w:tcW w:w="2502" w:type="pct"/>
            <w:tcBorders>
              <w:top w:val="single" w:sz="8" w:space="0" w:color="auto"/>
              <w:left w:val="single" w:sz="4" w:space="0" w:color="auto"/>
              <w:right w:val="single" w:sz="4" w:space="0" w:color="auto"/>
            </w:tcBorders>
            <w:vAlign w:val="center"/>
          </w:tcPr>
          <w:p w14:paraId="4172ED4F" w14:textId="682D829F" w:rsidR="00B26CE3" w:rsidRPr="001453C9" w:rsidRDefault="00B26CE3" w:rsidP="004A6B00">
            <w:pPr>
              <w:spacing w:after="0" w:line="240" w:lineRule="auto"/>
              <w:rPr>
                <w:rFonts w:eastAsia="Calibri" w:cstheme="minorHAnsi"/>
                <w:sz w:val="20"/>
                <w:szCs w:val="20"/>
              </w:rPr>
            </w:pPr>
            <w:r w:rsidRPr="009F5009">
              <w:rPr>
                <w:rFonts w:eastAsia="Calibri" w:cstheme="minorHAnsi"/>
                <w:sz w:val="20"/>
                <w:szCs w:val="20"/>
              </w:rPr>
              <w:t>čaplja danguba (</w:t>
            </w:r>
            <w:proofErr w:type="spellStart"/>
            <w:r w:rsidRPr="009F5009">
              <w:rPr>
                <w:rFonts w:eastAsia="Calibri" w:cstheme="minorHAnsi"/>
                <w:i/>
                <w:iCs/>
                <w:sz w:val="20"/>
                <w:szCs w:val="20"/>
              </w:rPr>
              <w:t>Ardea</w:t>
            </w:r>
            <w:proofErr w:type="spellEnd"/>
            <w:r w:rsidRPr="009F5009">
              <w:rPr>
                <w:rFonts w:eastAsia="Calibri" w:cstheme="minorHAnsi"/>
                <w:i/>
                <w:iCs/>
                <w:sz w:val="20"/>
                <w:szCs w:val="20"/>
              </w:rPr>
              <w:t xml:space="preserve"> </w:t>
            </w:r>
            <w:proofErr w:type="spellStart"/>
            <w:r w:rsidRPr="009F5009">
              <w:rPr>
                <w:rFonts w:eastAsia="Calibri" w:cstheme="minorHAnsi"/>
                <w:i/>
                <w:iCs/>
                <w:sz w:val="20"/>
                <w:szCs w:val="20"/>
              </w:rPr>
              <w:t>purpurea</w:t>
            </w:r>
            <w:proofErr w:type="spellEnd"/>
            <w:r w:rsidRPr="009F5009">
              <w:rPr>
                <w:rFonts w:eastAsia="Calibri" w:cstheme="minorHAnsi"/>
                <w:sz w:val="20"/>
                <w:szCs w:val="20"/>
              </w:rPr>
              <w:t>)</w:t>
            </w:r>
          </w:p>
        </w:tc>
        <w:tc>
          <w:tcPr>
            <w:tcW w:w="908" w:type="pct"/>
            <w:tcBorders>
              <w:top w:val="single" w:sz="4" w:space="0" w:color="auto"/>
              <w:left w:val="single" w:sz="4" w:space="0" w:color="auto"/>
              <w:bottom w:val="single" w:sz="4" w:space="0" w:color="auto"/>
              <w:right w:val="single" w:sz="4" w:space="0" w:color="auto"/>
            </w:tcBorders>
            <w:vAlign w:val="center"/>
          </w:tcPr>
          <w:p w14:paraId="7106C0D8" w14:textId="7BF180FB" w:rsidR="00B26CE3" w:rsidRPr="001453C9" w:rsidRDefault="00B26CE3" w:rsidP="00B02F0D">
            <w:pPr>
              <w:spacing w:after="0" w:line="240" w:lineRule="auto"/>
              <w:jc w:val="center"/>
              <w:rPr>
                <w:rFonts w:cstheme="minorHAnsi"/>
                <w:b/>
                <w:sz w:val="20"/>
                <w:szCs w:val="20"/>
                <w:highlight w:val="yellow"/>
                <w:lang w:val="hr"/>
              </w:rPr>
            </w:pPr>
            <w:r w:rsidRPr="001453C9">
              <w:rPr>
                <w:rFonts w:eastAsia="Calibri" w:cstheme="minorHAnsi"/>
                <w:b/>
                <w:bCs/>
                <w:sz w:val="20"/>
                <w:szCs w:val="20"/>
              </w:rPr>
              <w:t>EN</w:t>
            </w:r>
          </w:p>
        </w:tc>
      </w:tr>
      <w:tr w:rsidR="00B26CE3" w:rsidRPr="001453C9" w14:paraId="2DCC536A" w14:textId="77777777" w:rsidTr="004E38B4">
        <w:trPr>
          <w:trHeight w:val="283"/>
        </w:trPr>
        <w:tc>
          <w:tcPr>
            <w:tcW w:w="832" w:type="pct"/>
            <w:vMerge/>
            <w:tcBorders>
              <w:left w:val="single" w:sz="4" w:space="0" w:color="auto"/>
              <w:right w:val="single" w:sz="4" w:space="0" w:color="auto"/>
            </w:tcBorders>
            <w:vAlign w:val="center"/>
          </w:tcPr>
          <w:p w14:paraId="2F01B10F" w14:textId="77777777" w:rsidR="00B26CE3" w:rsidRPr="001453C9" w:rsidRDefault="00B26CE3"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6EF26383" w14:textId="77777777" w:rsidR="00B26CE3" w:rsidRPr="001453C9" w:rsidRDefault="00B26CE3"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auto"/>
            </w:tcBorders>
            <w:vAlign w:val="center"/>
          </w:tcPr>
          <w:p w14:paraId="63E09B56" w14:textId="00ADBC34" w:rsidR="00B26CE3" w:rsidRPr="001453C9" w:rsidRDefault="00B26CE3" w:rsidP="0055379E">
            <w:pPr>
              <w:spacing w:after="0" w:line="240" w:lineRule="auto"/>
              <w:rPr>
                <w:rFonts w:eastAsia="Calibri" w:cstheme="minorHAnsi"/>
                <w:sz w:val="20"/>
                <w:szCs w:val="20"/>
              </w:rPr>
            </w:pPr>
            <w:r w:rsidRPr="009F5009">
              <w:rPr>
                <w:rFonts w:cstheme="minorHAnsi"/>
                <w:sz w:val="20"/>
                <w:szCs w:val="20"/>
              </w:rPr>
              <w:t>patka kreketaljka (</w:t>
            </w:r>
            <w:proofErr w:type="spellStart"/>
            <w:r w:rsidRPr="009F5009">
              <w:rPr>
                <w:rFonts w:cstheme="minorHAnsi"/>
                <w:i/>
                <w:iCs/>
                <w:sz w:val="20"/>
                <w:szCs w:val="20"/>
              </w:rPr>
              <w:t>Mareca</w:t>
            </w:r>
            <w:proofErr w:type="spellEnd"/>
            <w:r w:rsidRPr="009F5009">
              <w:rPr>
                <w:rFonts w:cstheme="minorHAnsi"/>
                <w:i/>
                <w:iCs/>
                <w:sz w:val="20"/>
                <w:szCs w:val="20"/>
              </w:rPr>
              <w:t xml:space="preserve"> strepera</w:t>
            </w:r>
            <w:r w:rsidR="0068439C">
              <w:rPr>
                <w:rFonts w:ascii="Calibri" w:eastAsia="Times New Roman" w:hAnsi="Calibri" w:cs="Calibri"/>
                <w:iCs/>
                <w:noProof/>
                <w:sz w:val="20"/>
                <w:szCs w:val="18"/>
                <w:lang w:eastAsia="hr-HR"/>
              </w:rPr>
              <w:t xml:space="preserve">, </w:t>
            </w:r>
            <w:r w:rsidR="0055379E" w:rsidRPr="00D03548">
              <w:rPr>
                <w:rFonts w:ascii="Calibri" w:eastAsia="Times New Roman" w:hAnsi="Calibri" w:cs="Calibri"/>
                <w:iCs/>
                <w:noProof/>
                <w:sz w:val="20"/>
                <w:szCs w:val="18"/>
                <w:lang w:eastAsia="hr-HR"/>
              </w:rPr>
              <w:t xml:space="preserve">syn. </w:t>
            </w:r>
            <w:r w:rsidR="0055379E" w:rsidRPr="00D03548">
              <w:rPr>
                <w:rFonts w:ascii="Calibri" w:eastAsia="Times New Roman" w:hAnsi="Calibri" w:cs="Calibri"/>
                <w:i/>
                <w:iCs/>
                <w:noProof/>
                <w:sz w:val="20"/>
                <w:szCs w:val="18"/>
                <w:lang w:eastAsia="hr-HR"/>
              </w:rPr>
              <w:t>Anas strepera</w:t>
            </w:r>
            <w:r w:rsidR="0055379E" w:rsidRPr="00D03548">
              <w:rPr>
                <w:rFonts w:ascii="Calibri" w:eastAsia="Times New Roman" w:hAnsi="Calibri" w:cs="Calibri"/>
                <w:iCs/>
                <w:noProof/>
                <w:sz w:val="20"/>
                <w:szCs w:val="18"/>
                <w:lang w:eastAsia="hr-HR"/>
              </w:rPr>
              <w:t>)</w:t>
            </w:r>
          </w:p>
        </w:tc>
        <w:tc>
          <w:tcPr>
            <w:tcW w:w="908" w:type="pct"/>
            <w:tcBorders>
              <w:top w:val="single" w:sz="4" w:space="0" w:color="auto"/>
              <w:left w:val="single" w:sz="4" w:space="0" w:color="auto"/>
              <w:bottom w:val="single" w:sz="4" w:space="0" w:color="auto"/>
              <w:right w:val="single" w:sz="4" w:space="0" w:color="auto"/>
            </w:tcBorders>
            <w:vAlign w:val="center"/>
          </w:tcPr>
          <w:p w14:paraId="3AB43119" w14:textId="0899142B" w:rsidR="00B26CE3" w:rsidRPr="001453C9" w:rsidRDefault="00B26CE3" w:rsidP="00B02F0D">
            <w:pPr>
              <w:spacing w:after="0" w:line="240" w:lineRule="auto"/>
              <w:jc w:val="center"/>
              <w:rPr>
                <w:rFonts w:cstheme="minorHAnsi"/>
                <w:b/>
                <w:sz w:val="20"/>
                <w:szCs w:val="20"/>
                <w:highlight w:val="yellow"/>
                <w:lang w:val="hr"/>
              </w:rPr>
            </w:pPr>
            <w:r w:rsidRPr="00B26CE3">
              <w:rPr>
                <w:rFonts w:cstheme="minorHAnsi"/>
                <w:b/>
                <w:sz w:val="20"/>
                <w:szCs w:val="20"/>
                <w:lang w:val="hr"/>
              </w:rPr>
              <w:t>EN</w:t>
            </w:r>
          </w:p>
        </w:tc>
      </w:tr>
      <w:tr w:rsidR="00B26CE3" w:rsidRPr="001453C9" w14:paraId="362FF278" w14:textId="77777777" w:rsidTr="004E38B4">
        <w:trPr>
          <w:trHeight w:val="283"/>
        </w:trPr>
        <w:tc>
          <w:tcPr>
            <w:tcW w:w="832" w:type="pct"/>
            <w:vMerge/>
            <w:tcBorders>
              <w:left w:val="single" w:sz="4" w:space="0" w:color="auto"/>
              <w:right w:val="single" w:sz="4" w:space="0" w:color="auto"/>
            </w:tcBorders>
            <w:vAlign w:val="center"/>
          </w:tcPr>
          <w:p w14:paraId="12A8E05A" w14:textId="77777777" w:rsidR="00B26CE3" w:rsidRPr="001453C9" w:rsidRDefault="00B26CE3"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73B3A42D" w14:textId="77777777" w:rsidR="00B26CE3" w:rsidRPr="001453C9" w:rsidRDefault="00B26CE3"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auto"/>
            </w:tcBorders>
            <w:vAlign w:val="center"/>
          </w:tcPr>
          <w:p w14:paraId="4DAE3720" w14:textId="342311E9" w:rsidR="00B26CE3" w:rsidRPr="001453C9" w:rsidRDefault="00B26CE3" w:rsidP="0055379E">
            <w:pPr>
              <w:spacing w:after="0" w:line="240" w:lineRule="auto"/>
              <w:rPr>
                <w:rFonts w:eastAsia="Calibri" w:cstheme="minorHAnsi"/>
                <w:sz w:val="20"/>
                <w:szCs w:val="20"/>
              </w:rPr>
            </w:pPr>
            <w:r w:rsidRPr="009F5009">
              <w:rPr>
                <w:rFonts w:eastAsia="Calibri" w:cstheme="minorHAnsi"/>
                <w:sz w:val="20"/>
                <w:szCs w:val="20"/>
              </w:rPr>
              <w:t>siva štijoka (</w:t>
            </w:r>
            <w:proofErr w:type="spellStart"/>
            <w:r w:rsidRPr="009F5009">
              <w:rPr>
                <w:rFonts w:eastAsia="Calibri" w:cstheme="minorHAnsi"/>
                <w:i/>
                <w:iCs/>
                <w:sz w:val="20"/>
                <w:szCs w:val="20"/>
              </w:rPr>
              <w:t>Zapornia</w:t>
            </w:r>
            <w:proofErr w:type="spellEnd"/>
            <w:r w:rsidRPr="009F5009">
              <w:rPr>
                <w:rFonts w:eastAsia="Calibri" w:cstheme="minorHAnsi"/>
                <w:i/>
                <w:iCs/>
                <w:sz w:val="20"/>
                <w:szCs w:val="20"/>
              </w:rPr>
              <w:t xml:space="preserve"> parva</w:t>
            </w:r>
            <w:r w:rsidR="0068439C">
              <w:rPr>
                <w:rFonts w:ascii="Calibri" w:eastAsia="Times New Roman" w:hAnsi="Calibri" w:cs="Calibri"/>
                <w:iCs/>
                <w:noProof/>
                <w:sz w:val="20"/>
                <w:szCs w:val="18"/>
                <w:lang w:eastAsia="hr-HR"/>
              </w:rPr>
              <w:t xml:space="preserve">, </w:t>
            </w:r>
            <w:r w:rsidR="0055379E" w:rsidRPr="00FA5A9E">
              <w:rPr>
                <w:rFonts w:ascii="Calibri" w:eastAsia="Times New Roman" w:hAnsi="Calibri" w:cs="Calibri"/>
                <w:i/>
                <w:iCs/>
                <w:noProof/>
                <w:sz w:val="20"/>
                <w:szCs w:val="18"/>
                <w:lang w:eastAsia="hr-HR"/>
              </w:rPr>
              <w:t>syn. Porzana parva</w:t>
            </w:r>
            <w:r w:rsidR="0055379E" w:rsidRPr="00FA5A9E">
              <w:rPr>
                <w:rFonts w:ascii="Calibri" w:eastAsia="Times New Roman" w:hAnsi="Calibri" w:cs="Calibri"/>
                <w:iCs/>
                <w:noProof/>
                <w:sz w:val="20"/>
                <w:szCs w:val="18"/>
                <w:lang w:eastAsia="hr-HR"/>
              </w:rPr>
              <w:t>)</w:t>
            </w:r>
          </w:p>
        </w:tc>
        <w:tc>
          <w:tcPr>
            <w:tcW w:w="908" w:type="pct"/>
            <w:tcBorders>
              <w:top w:val="single" w:sz="4" w:space="0" w:color="auto"/>
              <w:left w:val="single" w:sz="4" w:space="0" w:color="auto"/>
              <w:bottom w:val="single" w:sz="4" w:space="0" w:color="auto"/>
              <w:right w:val="single" w:sz="4" w:space="0" w:color="auto"/>
            </w:tcBorders>
            <w:vAlign w:val="center"/>
          </w:tcPr>
          <w:p w14:paraId="2F85AC4E" w14:textId="4B41999F" w:rsidR="00B26CE3" w:rsidRPr="001453C9" w:rsidRDefault="00B26CE3" w:rsidP="00B02F0D">
            <w:pPr>
              <w:spacing w:after="0" w:line="240" w:lineRule="auto"/>
              <w:jc w:val="center"/>
              <w:rPr>
                <w:rFonts w:cstheme="minorHAnsi"/>
                <w:b/>
                <w:sz w:val="20"/>
                <w:szCs w:val="20"/>
                <w:lang w:val="hr"/>
              </w:rPr>
            </w:pPr>
            <w:r>
              <w:rPr>
                <w:rFonts w:cstheme="minorHAnsi"/>
                <w:b/>
                <w:sz w:val="20"/>
                <w:szCs w:val="20"/>
                <w:lang w:val="hr"/>
              </w:rPr>
              <w:t>EN</w:t>
            </w:r>
          </w:p>
        </w:tc>
      </w:tr>
      <w:tr w:rsidR="00B02F0D" w:rsidRPr="001453C9" w14:paraId="0AE1FC46" w14:textId="77777777" w:rsidTr="004E38B4">
        <w:trPr>
          <w:trHeight w:val="283"/>
        </w:trPr>
        <w:tc>
          <w:tcPr>
            <w:tcW w:w="832" w:type="pct"/>
            <w:vMerge/>
            <w:tcBorders>
              <w:left w:val="single" w:sz="4" w:space="0" w:color="auto"/>
              <w:right w:val="single" w:sz="4" w:space="0" w:color="auto"/>
            </w:tcBorders>
            <w:vAlign w:val="center"/>
          </w:tcPr>
          <w:p w14:paraId="6875C008" w14:textId="77777777" w:rsidR="00B02F0D" w:rsidRPr="001453C9" w:rsidRDefault="00B02F0D"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0854D5F7" w14:textId="77777777" w:rsidR="00B02F0D" w:rsidRPr="001453C9" w:rsidRDefault="00B02F0D"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auto"/>
            </w:tcBorders>
            <w:vAlign w:val="center"/>
          </w:tcPr>
          <w:p w14:paraId="39A11D27" w14:textId="31466FF8" w:rsidR="00B02F0D" w:rsidRPr="001453C9" w:rsidRDefault="00B02F0D" w:rsidP="004A6B00">
            <w:pPr>
              <w:spacing w:after="0" w:line="240" w:lineRule="auto"/>
              <w:rPr>
                <w:rFonts w:eastAsia="Calibri" w:cstheme="minorHAnsi"/>
                <w:sz w:val="20"/>
                <w:szCs w:val="20"/>
              </w:rPr>
            </w:pPr>
            <w:r w:rsidRPr="000A7AB4">
              <w:rPr>
                <w:rFonts w:cstheme="minorHAnsi"/>
                <w:sz w:val="20"/>
                <w:szCs w:val="20"/>
              </w:rPr>
              <w:t>vodomar (</w:t>
            </w:r>
            <w:proofErr w:type="spellStart"/>
            <w:r w:rsidRPr="000A7AB4">
              <w:rPr>
                <w:rStyle w:val="kurziv"/>
                <w:rFonts w:cstheme="minorHAnsi"/>
                <w:i/>
                <w:iCs/>
                <w:sz w:val="20"/>
                <w:szCs w:val="20"/>
              </w:rPr>
              <w:t>Alcedo</w:t>
            </w:r>
            <w:proofErr w:type="spellEnd"/>
            <w:r w:rsidRPr="000A7AB4">
              <w:rPr>
                <w:rStyle w:val="kurziv"/>
                <w:rFonts w:cstheme="minorHAnsi"/>
                <w:i/>
                <w:iCs/>
                <w:sz w:val="20"/>
                <w:szCs w:val="20"/>
              </w:rPr>
              <w:t xml:space="preserve"> </w:t>
            </w:r>
            <w:proofErr w:type="spellStart"/>
            <w:r w:rsidRPr="000A7AB4">
              <w:rPr>
                <w:rStyle w:val="kurziv"/>
                <w:rFonts w:cstheme="minorHAnsi"/>
                <w:i/>
                <w:iCs/>
                <w:sz w:val="20"/>
                <w:szCs w:val="20"/>
              </w:rPr>
              <w:t>atthis</w:t>
            </w:r>
            <w:proofErr w:type="spellEnd"/>
            <w:r w:rsidRPr="000A7AB4">
              <w:rPr>
                <w:rStyle w:val="kurziv"/>
                <w:rFonts w:cstheme="minorHAnsi"/>
                <w:sz w:val="20"/>
                <w:szCs w:val="20"/>
              </w:rPr>
              <w:t>)</w:t>
            </w:r>
          </w:p>
        </w:tc>
        <w:tc>
          <w:tcPr>
            <w:tcW w:w="908" w:type="pct"/>
            <w:tcBorders>
              <w:top w:val="single" w:sz="4" w:space="0" w:color="auto"/>
              <w:left w:val="single" w:sz="4" w:space="0" w:color="auto"/>
              <w:bottom w:val="single" w:sz="4" w:space="0" w:color="auto"/>
              <w:right w:val="single" w:sz="4" w:space="0" w:color="auto"/>
            </w:tcBorders>
            <w:vAlign w:val="center"/>
          </w:tcPr>
          <w:p w14:paraId="74E83263" w14:textId="09DDFAE8" w:rsidR="00B02F0D" w:rsidRPr="001453C9" w:rsidRDefault="00B02F0D" w:rsidP="00B02F0D">
            <w:pPr>
              <w:spacing w:after="0" w:line="240" w:lineRule="auto"/>
              <w:jc w:val="center"/>
              <w:rPr>
                <w:rFonts w:cstheme="minorHAnsi"/>
                <w:b/>
                <w:sz w:val="20"/>
                <w:szCs w:val="20"/>
                <w:highlight w:val="yellow"/>
                <w:lang w:val="hr"/>
              </w:rPr>
            </w:pPr>
            <w:r>
              <w:rPr>
                <w:rFonts w:eastAsia="Calibri" w:cstheme="minorHAnsi"/>
                <w:b/>
                <w:bCs/>
                <w:sz w:val="20"/>
                <w:szCs w:val="20"/>
              </w:rPr>
              <w:t>NT</w:t>
            </w:r>
          </w:p>
        </w:tc>
      </w:tr>
      <w:tr w:rsidR="00B02F0D" w:rsidRPr="001453C9" w14:paraId="75654A38" w14:textId="77777777" w:rsidTr="004E38B4">
        <w:trPr>
          <w:trHeight w:val="283"/>
        </w:trPr>
        <w:tc>
          <w:tcPr>
            <w:tcW w:w="832" w:type="pct"/>
            <w:vMerge/>
            <w:tcBorders>
              <w:left w:val="single" w:sz="4" w:space="0" w:color="auto"/>
              <w:right w:val="single" w:sz="4" w:space="0" w:color="auto"/>
            </w:tcBorders>
          </w:tcPr>
          <w:p w14:paraId="0DCEEA0E" w14:textId="77777777" w:rsidR="00B02F0D" w:rsidRPr="001453C9" w:rsidRDefault="00B02F0D"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70DE823E" w14:textId="77777777" w:rsidR="00B02F0D" w:rsidRPr="001453C9" w:rsidRDefault="00B02F0D"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auto"/>
            </w:tcBorders>
            <w:vAlign w:val="center"/>
          </w:tcPr>
          <w:p w14:paraId="4A335D70" w14:textId="660E8E89" w:rsidR="00B02F0D" w:rsidRPr="001453C9" w:rsidRDefault="00B02F0D" w:rsidP="004A6B00">
            <w:pPr>
              <w:spacing w:after="0" w:line="240" w:lineRule="auto"/>
              <w:rPr>
                <w:rFonts w:cstheme="minorHAnsi"/>
                <w:i/>
                <w:sz w:val="20"/>
                <w:szCs w:val="20"/>
              </w:rPr>
            </w:pPr>
            <w:r w:rsidRPr="000A7AB4">
              <w:rPr>
                <w:rFonts w:eastAsia="Calibri" w:cstheme="minorHAnsi"/>
                <w:sz w:val="20"/>
                <w:szCs w:val="20"/>
              </w:rPr>
              <w:t>patka njorka (</w:t>
            </w:r>
            <w:r w:rsidRPr="000A7AB4">
              <w:rPr>
                <w:rFonts w:eastAsia="Calibri" w:cstheme="minorHAnsi"/>
                <w:i/>
                <w:iCs/>
                <w:sz w:val="20"/>
                <w:szCs w:val="20"/>
              </w:rPr>
              <w:t xml:space="preserve">Aythya </w:t>
            </w:r>
            <w:proofErr w:type="spellStart"/>
            <w:r w:rsidRPr="000A7AB4">
              <w:rPr>
                <w:rFonts w:eastAsia="Calibri" w:cstheme="minorHAnsi"/>
                <w:i/>
                <w:iCs/>
                <w:sz w:val="20"/>
                <w:szCs w:val="20"/>
              </w:rPr>
              <w:t>nyroca</w:t>
            </w:r>
            <w:proofErr w:type="spellEnd"/>
            <w:r w:rsidRPr="000A7AB4">
              <w:rPr>
                <w:rFonts w:eastAsia="Calibri" w:cstheme="minorHAnsi"/>
                <w:sz w:val="20"/>
                <w:szCs w:val="20"/>
              </w:rPr>
              <w:t>)</w:t>
            </w:r>
          </w:p>
        </w:tc>
        <w:tc>
          <w:tcPr>
            <w:tcW w:w="908" w:type="pct"/>
            <w:tcBorders>
              <w:top w:val="single" w:sz="4" w:space="0" w:color="auto"/>
              <w:left w:val="single" w:sz="4" w:space="0" w:color="auto"/>
              <w:bottom w:val="single" w:sz="4" w:space="0" w:color="auto"/>
              <w:right w:val="single" w:sz="4" w:space="0" w:color="auto"/>
            </w:tcBorders>
            <w:vAlign w:val="center"/>
          </w:tcPr>
          <w:p w14:paraId="27C4A1FA" w14:textId="46F81893" w:rsidR="00B02F0D" w:rsidRPr="001453C9" w:rsidRDefault="00B26CE3" w:rsidP="00B02F0D">
            <w:pPr>
              <w:spacing w:after="0" w:line="240" w:lineRule="auto"/>
              <w:jc w:val="center"/>
              <w:rPr>
                <w:rFonts w:eastAsia="Calibri" w:cstheme="minorHAnsi"/>
                <w:b/>
                <w:bCs/>
                <w:sz w:val="20"/>
                <w:szCs w:val="20"/>
              </w:rPr>
            </w:pPr>
            <w:r>
              <w:rPr>
                <w:rFonts w:eastAsia="Calibri" w:cstheme="minorHAnsi"/>
                <w:b/>
                <w:bCs/>
                <w:sz w:val="20"/>
                <w:szCs w:val="20"/>
              </w:rPr>
              <w:t>NT</w:t>
            </w:r>
          </w:p>
        </w:tc>
      </w:tr>
      <w:tr w:rsidR="00B02F0D" w:rsidRPr="001453C9" w14:paraId="56D16A0F" w14:textId="77777777" w:rsidTr="004E38B4">
        <w:trPr>
          <w:trHeight w:val="283"/>
        </w:trPr>
        <w:tc>
          <w:tcPr>
            <w:tcW w:w="832" w:type="pct"/>
            <w:vMerge/>
            <w:tcBorders>
              <w:left w:val="single" w:sz="4" w:space="0" w:color="auto"/>
              <w:right w:val="single" w:sz="4" w:space="0" w:color="auto"/>
            </w:tcBorders>
          </w:tcPr>
          <w:p w14:paraId="78E206AB" w14:textId="77777777" w:rsidR="00B02F0D" w:rsidRPr="001453C9" w:rsidRDefault="00B02F0D"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7CA3ADBE" w14:textId="77777777" w:rsidR="00B02F0D" w:rsidRPr="001453C9" w:rsidRDefault="00B02F0D"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000000"/>
            </w:tcBorders>
            <w:vAlign w:val="center"/>
          </w:tcPr>
          <w:p w14:paraId="3956BB53" w14:textId="397B1A32" w:rsidR="00B02F0D" w:rsidRPr="001453C9" w:rsidRDefault="00B02F0D" w:rsidP="004A6B00">
            <w:pPr>
              <w:spacing w:after="0" w:line="240" w:lineRule="auto"/>
              <w:rPr>
                <w:rFonts w:eastAsia="Calibri" w:cstheme="minorHAnsi"/>
                <w:i/>
                <w:iCs/>
                <w:sz w:val="20"/>
                <w:szCs w:val="20"/>
              </w:rPr>
            </w:pPr>
            <w:r w:rsidRPr="001453C9">
              <w:rPr>
                <w:rStyle w:val="kurziv"/>
                <w:rFonts w:cstheme="minorHAnsi"/>
                <w:sz w:val="20"/>
                <w:szCs w:val="20"/>
              </w:rPr>
              <w:t>čapljica voljak (</w:t>
            </w:r>
            <w:proofErr w:type="spellStart"/>
            <w:r w:rsidRPr="001453C9">
              <w:rPr>
                <w:rStyle w:val="kurziv"/>
                <w:rFonts w:cstheme="minorHAnsi"/>
                <w:i/>
                <w:sz w:val="20"/>
                <w:szCs w:val="20"/>
              </w:rPr>
              <w:t>Ixobrychus</w:t>
            </w:r>
            <w:proofErr w:type="spellEnd"/>
            <w:r w:rsidRPr="001453C9">
              <w:rPr>
                <w:rStyle w:val="kurziv"/>
                <w:rFonts w:cstheme="minorHAnsi"/>
                <w:i/>
                <w:sz w:val="20"/>
                <w:szCs w:val="20"/>
              </w:rPr>
              <w:t xml:space="preserve"> </w:t>
            </w:r>
            <w:proofErr w:type="spellStart"/>
            <w:r w:rsidRPr="001453C9">
              <w:rPr>
                <w:rStyle w:val="kurziv"/>
                <w:rFonts w:cstheme="minorHAnsi"/>
                <w:i/>
                <w:sz w:val="20"/>
                <w:szCs w:val="20"/>
              </w:rPr>
              <w:t>minutus</w:t>
            </w:r>
            <w:proofErr w:type="spellEnd"/>
            <w:r w:rsidRPr="001453C9">
              <w:rPr>
                <w:rStyle w:val="kurziv"/>
                <w:rFonts w:cstheme="minorHAnsi"/>
                <w:sz w:val="20"/>
                <w:szCs w:val="20"/>
              </w:rPr>
              <w:t>)</w:t>
            </w:r>
          </w:p>
        </w:tc>
        <w:tc>
          <w:tcPr>
            <w:tcW w:w="908" w:type="pct"/>
            <w:tcBorders>
              <w:top w:val="single" w:sz="4" w:space="0" w:color="auto"/>
              <w:left w:val="single" w:sz="4" w:space="0" w:color="000000"/>
              <w:bottom w:val="single" w:sz="4" w:space="0" w:color="auto"/>
              <w:right w:val="single" w:sz="4" w:space="0" w:color="auto"/>
            </w:tcBorders>
            <w:vAlign w:val="center"/>
          </w:tcPr>
          <w:p w14:paraId="6916323D" w14:textId="398F16FF" w:rsidR="00B02F0D" w:rsidRPr="001453C9" w:rsidRDefault="00B02F0D" w:rsidP="00B02F0D">
            <w:pPr>
              <w:spacing w:after="0" w:line="240" w:lineRule="auto"/>
              <w:jc w:val="center"/>
              <w:rPr>
                <w:rFonts w:eastAsia="Calibri" w:cstheme="minorHAnsi"/>
                <w:b/>
                <w:bCs/>
                <w:sz w:val="20"/>
                <w:szCs w:val="20"/>
              </w:rPr>
            </w:pPr>
            <w:r>
              <w:rPr>
                <w:rFonts w:eastAsia="Calibri" w:cstheme="minorHAnsi"/>
                <w:b/>
                <w:bCs/>
                <w:sz w:val="20"/>
                <w:szCs w:val="20"/>
              </w:rPr>
              <w:t>LC</w:t>
            </w:r>
          </w:p>
        </w:tc>
      </w:tr>
      <w:tr w:rsidR="00B26CE3" w:rsidRPr="001453C9" w14:paraId="47EB8C84" w14:textId="77777777" w:rsidTr="004E38B4">
        <w:trPr>
          <w:trHeight w:val="283"/>
        </w:trPr>
        <w:tc>
          <w:tcPr>
            <w:tcW w:w="832" w:type="pct"/>
            <w:vMerge/>
            <w:tcBorders>
              <w:left w:val="single" w:sz="4" w:space="0" w:color="auto"/>
              <w:right w:val="single" w:sz="4" w:space="0" w:color="auto"/>
            </w:tcBorders>
          </w:tcPr>
          <w:p w14:paraId="707738FC" w14:textId="77777777" w:rsidR="00B26CE3" w:rsidRPr="001453C9" w:rsidRDefault="00B26CE3"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28D202BA" w14:textId="77777777" w:rsidR="00B26CE3" w:rsidRPr="001453C9" w:rsidRDefault="00B26CE3"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auto"/>
            </w:tcBorders>
            <w:vAlign w:val="center"/>
          </w:tcPr>
          <w:p w14:paraId="1BBF51B2" w14:textId="32722A71" w:rsidR="00B26CE3" w:rsidRPr="001453C9" w:rsidRDefault="00B26CE3" w:rsidP="00D5430D">
            <w:pPr>
              <w:spacing w:after="0" w:line="240" w:lineRule="auto"/>
              <w:rPr>
                <w:rFonts w:eastAsia="Calibri" w:cstheme="minorHAnsi"/>
                <w:sz w:val="20"/>
                <w:szCs w:val="20"/>
              </w:rPr>
            </w:pPr>
            <w:r w:rsidRPr="007B53E6">
              <w:rPr>
                <w:rFonts w:eastAsia="Calibri" w:cstheme="minorHAnsi"/>
                <w:sz w:val="20"/>
                <w:szCs w:val="20"/>
              </w:rPr>
              <w:t>velika bijela čaplja (</w:t>
            </w:r>
            <w:proofErr w:type="spellStart"/>
            <w:r w:rsidRPr="007B53E6">
              <w:rPr>
                <w:rFonts w:eastAsia="Calibri" w:cstheme="minorHAnsi"/>
                <w:i/>
                <w:iCs/>
                <w:sz w:val="20"/>
                <w:szCs w:val="20"/>
              </w:rPr>
              <w:t>Ardea</w:t>
            </w:r>
            <w:proofErr w:type="spellEnd"/>
            <w:r w:rsidRPr="007B53E6">
              <w:rPr>
                <w:rFonts w:eastAsia="Calibri" w:cstheme="minorHAnsi"/>
                <w:i/>
                <w:iCs/>
                <w:sz w:val="20"/>
                <w:szCs w:val="20"/>
              </w:rPr>
              <w:t xml:space="preserve"> </w:t>
            </w:r>
            <w:proofErr w:type="spellStart"/>
            <w:r w:rsidRPr="007B53E6">
              <w:rPr>
                <w:rFonts w:eastAsia="Calibri" w:cstheme="minorHAnsi"/>
                <w:i/>
                <w:iCs/>
                <w:sz w:val="20"/>
                <w:szCs w:val="20"/>
              </w:rPr>
              <w:t>alba</w:t>
            </w:r>
            <w:proofErr w:type="spellEnd"/>
            <w:r w:rsidR="0068439C">
              <w:rPr>
                <w:rFonts w:ascii="Calibri" w:eastAsia="Times New Roman" w:hAnsi="Calibri" w:cs="Calibri"/>
                <w:iCs/>
                <w:noProof/>
                <w:sz w:val="20"/>
                <w:szCs w:val="18"/>
                <w:lang w:eastAsia="hr-HR"/>
              </w:rPr>
              <w:t xml:space="preserve">, </w:t>
            </w:r>
            <w:r w:rsidR="00D5430D" w:rsidRPr="009E3F2F">
              <w:rPr>
                <w:rFonts w:ascii="Calibri" w:eastAsia="Times New Roman" w:hAnsi="Calibri" w:cs="Calibri"/>
                <w:iCs/>
                <w:noProof/>
                <w:sz w:val="20"/>
                <w:szCs w:val="18"/>
                <w:lang w:eastAsia="hr-HR"/>
              </w:rPr>
              <w:t>syn</w:t>
            </w:r>
            <w:r w:rsidR="00D5430D" w:rsidRPr="009E3F2F">
              <w:rPr>
                <w:rFonts w:ascii="Calibri" w:eastAsia="Times New Roman" w:hAnsi="Calibri" w:cs="Calibri"/>
                <w:i/>
                <w:iCs/>
                <w:noProof/>
                <w:sz w:val="20"/>
                <w:szCs w:val="18"/>
                <w:lang w:eastAsia="hr-HR"/>
              </w:rPr>
              <w:t>. Casmerodius albus; Egretta alba</w:t>
            </w:r>
            <w:r w:rsidR="00D5430D" w:rsidRPr="00057050">
              <w:rPr>
                <w:rFonts w:ascii="Calibri" w:eastAsia="Times New Roman" w:hAnsi="Calibri" w:cs="Calibri"/>
                <w:iCs/>
                <w:noProof/>
                <w:sz w:val="20"/>
                <w:szCs w:val="18"/>
                <w:lang w:eastAsia="hr-HR"/>
              </w:rPr>
              <w:t>)</w:t>
            </w:r>
          </w:p>
        </w:tc>
        <w:tc>
          <w:tcPr>
            <w:tcW w:w="908" w:type="pct"/>
            <w:tcBorders>
              <w:top w:val="single" w:sz="4" w:space="0" w:color="auto"/>
              <w:left w:val="single" w:sz="4" w:space="0" w:color="auto"/>
              <w:bottom w:val="single" w:sz="4" w:space="0" w:color="auto"/>
              <w:right w:val="single" w:sz="4" w:space="0" w:color="auto"/>
            </w:tcBorders>
            <w:vAlign w:val="center"/>
          </w:tcPr>
          <w:p w14:paraId="15ADCF04" w14:textId="6FEEC6BF" w:rsidR="00B26CE3" w:rsidRPr="001453C9" w:rsidRDefault="00B26CE3" w:rsidP="00B02F0D">
            <w:pPr>
              <w:spacing w:after="0" w:line="240" w:lineRule="auto"/>
              <w:jc w:val="center"/>
              <w:rPr>
                <w:rFonts w:eastAsia="Calibri" w:cstheme="minorHAnsi"/>
                <w:b/>
                <w:bCs/>
                <w:sz w:val="20"/>
                <w:szCs w:val="20"/>
              </w:rPr>
            </w:pPr>
            <w:r w:rsidRPr="001453C9">
              <w:rPr>
                <w:rFonts w:eastAsia="Calibri" w:cstheme="minorHAnsi"/>
                <w:b/>
                <w:bCs/>
                <w:sz w:val="20"/>
                <w:szCs w:val="20"/>
              </w:rPr>
              <w:t>EN</w:t>
            </w:r>
            <w:r>
              <w:rPr>
                <w:rFonts w:eastAsia="Calibri" w:cstheme="minorHAnsi"/>
                <w:b/>
                <w:bCs/>
                <w:sz w:val="20"/>
                <w:szCs w:val="20"/>
              </w:rPr>
              <w:t>*</w:t>
            </w:r>
          </w:p>
        </w:tc>
      </w:tr>
      <w:tr w:rsidR="00B26CE3" w:rsidRPr="001453C9" w14:paraId="5C6641D2" w14:textId="77777777" w:rsidTr="004E38B4">
        <w:trPr>
          <w:trHeight w:val="283"/>
        </w:trPr>
        <w:tc>
          <w:tcPr>
            <w:tcW w:w="832" w:type="pct"/>
            <w:vMerge/>
            <w:tcBorders>
              <w:left w:val="single" w:sz="4" w:space="0" w:color="auto"/>
              <w:right w:val="single" w:sz="4" w:space="0" w:color="auto"/>
            </w:tcBorders>
          </w:tcPr>
          <w:p w14:paraId="471098D4" w14:textId="77777777" w:rsidR="00B26CE3" w:rsidRPr="001453C9" w:rsidRDefault="00B26CE3"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62C3D55B" w14:textId="77777777" w:rsidR="00B26CE3" w:rsidRPr="001453C9" w:rsidRDefault="00B26CE3"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auto"/>
            </w:tcBorders>
            <w:vAlign w:val="center"/>
          </w:tcPr>
          <w:p w14:paraId="0DDCE3D2" w14:textId="35763E9A" w:rsidR="00B26CE3" w:rsidRPr="001453C9" w:rsidRDefault="00B26CE3" w:rsidP="004A6B00">
            <w:pPr>
              <w:spacing w:after="0" w:line="240" w:lineRule="auto"/>
              <w:rPr>
                <w:rFonts w:cstheme="minorHAnsi"/>
                <w:sz w:val="20"/>
                <w:szCs w:val="20"/>
              </w:rPr>
            </w:pPr>
            <w:r w:rsidRPr="007B53E6">
              <w:rPr>
                <w:rFonts w:eastAsia="Calibri" w:cstheme="minorHAnsi"/>
                <w:sz w:val="20"/>
                <w:szCs w:val="20"/>
              </w:rPr>
              <w:t>žuta čaplja (</w:t>
            </w:r>
            <w:proofErr w:type="spellStart"/>
            <w:r w:rsidRPr="007B53E6">
              <w:rPr>
                <w:rFonts w:eastAsia="Calibri" w:cstheme="minorHAnsi"/>
                <w:i/>
                <w:iCs/>
                <w:sz w:val="20"/>
                <w:szCs w:val="20"/>
              </w:rPr>
              <w:t>Ardeola</w:t>
            </w:r>
            <w:proofErr w:type="spellEnd"/>
            <w:r w:rsidRPr="007B53E6">
              <w:rPr>
                <w:rFonts w:eastAsia="Calibri" w:cstheme="minorHAnsi"/>
                <w:i/>
                <w:iCs/>
                <w:sz w:val="20"/>
                <w:szCs w:val="20"/>
              </w:rPr>
              <w:t xml:space="preserve"> </w:t>
            </w:r>
            <w:proofErr w:type="spellStart"/>
            <w:r w:rsidRPr="007B53E6">
              <w:rPr>
                <w:rFonts w:eastAsia="Calibri" w:cstheme="minorHAnsi"/>
                <w:i/>
                <w:iCs/>
                <w:sz w:val="20"/>
                <w:szCs w:val="20"/>
              </w:rPr>
              <w:t>ralloides</w:t>
            </w:r>
            <w:proofErr w:type="spellEnd"/>
            <w:r w:rsidRPr="007B53E6">
              <w:rPr>
                <w:rFonts w:eastAsia="Calibri" w:cstheme="minorHAnsi"/>
                <w:sz w:val="20"/>
                <w:szCs w:val="20"/>
              </w:rPr>
              <w:t>)</w:t>
            </w:r>
          </w:p>
        </w:tc>
        <w:tc>
          <w:tcPr>
            <w:tcW w:w="908" w:type="pct"/>
            <w:tcBorders>
              <w:top w:val="single" w:sz="4" w:space="0" w:color="auto"/>
              <w:left w:val="single" w:sz="4" w:space="0" w:color="auto"/>
              <w:bottom w:val="single" w:sz="4" w:space="0" w:color="auto"/>
              <w:right w:val="single" w:sz="4" w:space="0" w:color="auto"/>
            </w:tcBorders>
            <w:vAlign w:val="center"/>
          </w:tcPr>
          <w:p w14:paraId="6E1CA802" w14:textId="2F06106C" w:rsidR="00B26CE3" w:rsidRPr="001453C9" w:rsidRDefault="00B26CE3" w:rsidP="00B02F0D">
            <w:pPr>
              <w:spacing w:after="0" w:line="240" w:lineRule="auto"/>
              <w:jc w:val="center"/>
              <w:rPr>
                <w:rFonts w:eastAsia="Calibri" w:cstheme="minorHAnsi"/>
                <w:b/>
                <w:bCs/>
                <w:sz w:val="20"/>
                <w:szCs w:val="20"/>
              </w:rPr>
            </w:pPr>
            <w:r w:rsidRPr="001453C9">
              <w:rPr>
                <w:rFonts w:eastAsia="Calibri" w:cstheme="minorHAnsi"/>
                <w:b/>
                <w:bCs/>
                <w:sz w:val="20"/>
                <w:szCs w:val="20"/>
              </w:rPr>
              <w:t>EN</w:t>
            </w:r>
            <w:r>
              <w:rPr>
                <w:rFonts w:eastAsia="Calibri" w:cstheme="minorHAnsi"/>
                <w:b/>
                <w:bCs/>
                <w:sz w:val="20"/>
                <w:szCs w:val="20"/>
              </w:rPr>
              <w:t>*</w:t>
            </w:r>
          </w:p>
        </w:tc>
      </w:tr>
      <w:tr w:rsidR="00B26CE3" w:rsidRPr="001453C9" w14:paraId="241CD74D" w14:textId="77777777" w:rsidTr="004E38B4">
        <w:trPr>
          <w:trHeight w:val="283"/>
        </w:trPr>
        <w:tc>
          <w:tcPr>
            <w:tcW w:w="832" w:type="pct"/>
            <w:vMerge/>
            <w:tcBorders>
              <w:left w:val="single" w:sz="4" w:space="0" w:color="auto"/>
              <w:right w:val="single" w:sz="4" w:space="0" w:color="auto"/>
            </w:tcBorders>
          </w:tcPr>
          <w:p w14:paraId="24D7A8BD" w14:textId="77777777" w:rsidR="00B26CE3" w:rsidRPr="001453C9" w:rsidRDefault="00B26CE3"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00712C43" w14:textId="77777777" w:rsidR="00B26CE3" w:rsidRPr="001453C9" w:rsidRDefault="00B26CE3"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auto"/>
            </w:tcBorders>
            <w:vAlign w:val="center"/>
          </w:tcPr>
          <w:p w14:paraId="10BBB267" w14:textId="541C9687" w:rsidR="00B26CE3" w:rsidRPr="001453C9" w:rsidRDefault="00B26CE3" w:rsidP="004A6B00">
            <w:pPr>
              <w:spacing w:after="0" w:line="240" w:lineRule="auto"/>
              <w:rPr>
                <w:rStyle w:val="kurziv"/>
                <w:rFonts w:cstheme="minorHAnsi"/>
                <w:sz w:val="20"/>
                <w:szCs w:val="20"/>
              </w:rPr>
            </w:pPr>
            <w:r w:rsidRPr="007B53E6">
              <w:rPr>
                <w:rFonts w:eastAsia="Calibri" w:cstheme="minorHAnsi"/>
                <w:sz w:val="20"/>
                <w:szCs w:val="20"/>
              </w:rPr>
              <w:t>žličarka (</w:t>
            </w:r>
            <w:proofErr w:type="spellStart"/>
            <w:r w:rsidRPr="007B53E6">
              <w:rPr>
                <w:rFonts w:eastAsia="Calibri" w:cstheme="minorHAnsi"/>
                <w:i/>
                <w:iCs/>
                <w:sz w:val="20"/>
                <w:szCs w:val="20"/>
              </w:rPr>
              <w:t>Platalea</w:t>
            </w:r>
            <w:proofErr w:type="spellEnd"/>
            <w:r w:rsidRPr="007B53E6">
              <w:rPr>
                <w:rFonts w:eastAsia="Calibri" w:cstheme="minorHAnsi"/>
                <w:i/>
                <w:iCs/>
                <w:sz w:val="20"/>
                <w:szCs w:val="20"/>
              </w:rPr>
              <w:t xml:space="preserve"> </w:t>
            </w:r>
            <w:proofErr w:type="spellStart"/>
            <w:r w:rsidRPr="007B53E6">
              <w:rPr>
                <w:rFonts w:eastAsia="Calibri" w:cstheme="minorHAnsi"/>
                <w:i/>
                <w:iCs/>
                <w:sz w:val="20"/>
                <w:szCs w:val="20"/>
              </w:rPr>
              <w:t>leucorodia</w:t>
            </w:r>
            <w:proofErr w:type="spellEnd"/>
            <w:r w:rsidRPr="007B53E6">
              <w:rPr>
                <w:rFonts w:eastAsia="Calibri" w:cstheme="minorHAnsi"/>
                <w:sz w:val="20"/>
                <w:szCs w:val="20"/>
              </w:rPr>
              <w:t>)</w:t>
            </w:r>
          </w:p>
        </w:tc>
        <w:tc>
          <w:tcPr>
            <w:tcW w:w="908" w:type="pct"/>
            <w:tcBorders>
              <w:top w:val="single" w:sz="4" w:space="0" w:color="auto"/>
              <w:left w:val="single" w:sz="4" w:space="0" w:color="auto"/>
              <w:bottom w:val="single" w:sz="4" w:space="0" w:color="auto"/>
              <w:right w:val="single" w:sz="4" w:space="0" w:color="auto"/>
            </w:tcBorders>
            <w:vAlign w:val="center"/>
          </w:tcPr>
          <w:p w14:paraId="0BB7C568" w14:textId="046C6B0C" w:rsidR="00B26CE3" w:rsidRPr="001453C9" w:rsidRDefault="00B26CE3" w:rsidP="00B02F0D">
            <w:pPr>
              <w:spacing w:after="0" w:line="240" w:lineRule="auto"/>
              <w:jc w:val="center"/>
              <w:rPr>
                <w:rFonts w:eastAsia="Calibri" w:cstheme="minorHAnsi"/>
                <w:b/>
                <w:bCs/>
                <w:sz w:val="20"/>
                <w:szCs w:val="20"/>
              </w:rPr>
            </w:pPr>
            <w:r w:rsidRPr="001453C9">
              <w:rPr>
                <w:rFonts w:eastAsia="Calibri" w:cstheme="minorHAnsi"/>
                <w:b/>
                <w:bCs/>
                <w:sz w:val="20"/>
                <w:szCs w:val="20"/>
              </w:rPr>
              <w:t>EN</w:t>
            </w:r>
            <w:r>
              <w:rPr>
                <w:rFonts w:eastAsia="Calibri" w:cstheme="minorHAnsi"/>
                <w:b/>
                <w:bCs/>
                <w:sz w:val="20"/>
                <w:szCs w:val="20"/>
              </w:rPr>
              <w:t>*</w:t>
            </w:r>
          </w:p>
        </w:tc>
      </w:tr>
      <w:tr w:rsidR="00B02F0D" w:rsidRPr="001453C9" w14:paraId="73DA86AB" w14:textId="77777777" w:rsidTr="004E38B4">
        <w:trPr>
          <w:trHeight w:val="283"/>
        </w:trPr>
        <w:tc>
          <w:tcPr>
            <w:tcW w:w="832" w:type="pct"/>
            <w:vMerge/>
            <w:tcBorders>
              <w:left w:val="single" w:sz="4" w:space="0" w:color="auto"/>
              <w:right w:val="single" w:sz="4" w:space="0" w:color="auto"/>
            </w:tcBorders>
          </w:tcPr>
          <w:p w14:paraId="15D73D39" w14:textId="77777777" w:rsidR="00B02F0D" w:rsidRPr="001453C9" w:rsidRDefault="00B02F0D"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7D546CE0" w14:textId="77777777" w:rsidR="00B02F0D" w:rsidRPr="001453C9" w:rsidRDefault="00B02F0D"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000000"/>
            </w:tcBorders>
            <w:vAlign w:val="center"/>
          </w:tcPr>
          <w:p w14:paraId="2AE1BDEB" w14:textId="5A53F641" w:rsidR="00B02F0D" w:rsidRPr="001453C9" w:rsidRDefault="00B02F0D" w:rsidP="004A6B00">
            <w:pPr>
              <w:spacing w:after="0" w:line="240" w:lineRule="auto"/>
              <w:rPr>
                <w:rStyle w:val="kurziv"/>
                <w:rFonts w:cstheme="minorHAnsi"/>
                <w:sz w:val="20"/>
                <w:szCs w:val="20"/>
              </w:rPr>
            </w:pPr>
            <w:r w:rsidRPr="001453C9">
              <w:rPr>
                <w:rFonts w:eastAsia="Calibri" w:cstheme="minorHAnsi"/>
                <w:sz w:val="20"/>
                <w:szCs w:val="20"/>
              </w:rPr>
              <w:t>mala bijela čaplja (</w:t>
            </w:r>
            <w:proofErr w:type="spellStart"/>
            <w:r w:rsidRPr="001453C9">
              <w:rPr>
                <w:rFonts w:eastAsia="Calibri" w:cstheme="minorHAnsi"/>
                <w:i/>
                <w:iCs/>
                <w:sz w:val="20"/>
                <w:szCs w:val="20"/>
              </w:rPr>
              <w:t>Egretta</w:t>
            </w:r>
            <w:proofErr w:type="spellEnd"/>
            <w:r w:rsidRPr="001453C9">
              <w:rPr>
                <w:rFonts w:eastAsia="Calibri" w:cstheme="minorHAnsi"/>
                <w:i/>
                <w:iCs/>
                <w:sz w:val="20"/>
                <w:szCs w:val="20"/>
              </w:rPr>
              <w:t xml:space="preserve"> </w:t>
            </w:r>
            <w:proofErr w:type="spellStart"/>
            <w:r w:rsidRPr="001453C9">
              <w:rPr>
                <w:rFonts w:eastAsia="Calibri" w:cstheme="minorHAnsi"/>
                <w:i/>
                <w:iCs/>
                <w:sz w:val="20"/>
                <w:szCs w:val="20"/>
              </w:rPr>
              <w:t>garzetta</w:t>
            </w:r>
            <w:proofErr w:type="spellEnd"/>
            <w:r w:rsidRPr="001453C9">
              <w:rPr>
                <w:rFonts w:eastAsia="Calibri" w:cstheme="minorHAnsi"/>
                <w:sz w:val="20"/>
                <w:szCs w:val="20"/>
              </w:rPr>
              <w:t>)</w:t>
            </w:r>
          </w:p>
        </w:tc>
        <w:tc>
          <w:tcPr>
            <w:tcW w:w="908" w:type="pct"/>
            <w:tcBorders>
              <w:top w:val="single" w:sz="4" w:space="0" w:color="auto"/>
              <w:left w:val="single" w:sz="4" w:space="0" w:color="000000"/>
              <w:bottom w:val="single" w:sz="4" w:space="0" w:color="auto"/>
              <w:right w:val="single" w:sz="4" w:space="0" w:color="auto"/>
            </w:tcBorders>
            <w:vAlign w:val="center"/>
          </w:tcPr>
          <w:p w14:paraId="313FB39E" w14:textId="77BCE10B" w:rsidR="00B02F0D" w:rsidRPr="001453C9" w:rsidRDefault="00B02F0D" w:rsidP="00B02F0D">
            <w:pPr>
              <w:spacing w:after="0" w:line="240" w:lineRule="auto"/>
              <w:jc w:val="center"/>
              <w:rPr>
                <w:rFonts w:eastAsia="Calibri" w:cstheme="minorHAnsi"/>
                <w:b/>
                <w:bCs/>
                <w:sz w:val="20"/>
                <w:szCs w:val="20"/>
              </w:rPr>
            </w:pPr>
            <w:r w:rsidRPr="001453C9">
              <w:rPr>
                <w:rFonts w:eastAsia="Calibri" w:cstheme="minorHAnsi"/>
                <w:b/>
                <w:bCs/>
                <w:sz w:val="20"/>
                <w:szCs w:val="20"/>
              </w:rPr>
              <w:t>VU</w:t>
            </w:r>
            <w:r>
              <w:rPr>
                <w:rFonts w:eastAsia="Calibri" w:cstheme="minorHAnsi"/>
                <w:b/>
                <w:bCs/>
                <w:sz w:val="20"/>
                <w:szCs w:val="20"/>
              </w:rPr>
              <w:t>*</w:t>
            </w:r>
          </w:p>
        </w:tc>
      </w:tr>
      <w:tr w:rsidR="00B02F0D" w:rsidRPr="001453C9" w14:paraId="6683958A" w14:textId="77777777" w:rsidTr="004E38B4">
        <w:trPr>
          <w:trHeight w:val="283"/>
        </w:trPr>
        <w:tc>
          <w:tcPr>
            <w:tcW w:w="832" w:type="pct"/>
            <w:vMerge/>
            <w:tcBorders>
              <w:left w:val="single" w:sz="4" w:space="0" w:color="auto"/>
              <w:right w:val="single" w:sz="4" w:space="0" w:color="auto"/>
            </w:tcBorders>
          </w:tcPr>
          <w:p w14:paraId="771E3863" w14:textId="77777777" w:rsidR="00B02F0D" w:rsidRPr="001453C9" w:rsidRDefault="00B02F0D"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5D6636C8" w14:textId="77777777" w:rsidR="00B02F0D" w:rsidRPr="001453C9" w:rsidRDefault="00B02F0D"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8" w:space="0" w:color="auto"/>
              <w:right w:val="single" w:sz="4" w:space="0" w:color="000000"/>
            </w:tcBorders>
            <w:vAlign w:val="center"/>
          </w:tcPr>
          <w:p w14:paraId="35508A92" w14:textId="4CEE7B1F" w:rsidR="00B02F0D" w:rsidRPr="001453C9" w:rsidRDefault="00B02F0D" w:rsidP="004A6B00">
            <w:pPr>
              <w:spacing w:after="0" w:line="240" w:lineRule="auto"/>
              <w:rPr>
                <w:rStyle w:val="kurziv"/>
                <w:rFonts w:cstheme="minorHAnsi"/>
                <w:sz w:val="20"/>
                <w:szCs w:val="20"/>
              </w:rPr>
            </w:pPr>
            <w:r w:rsidRPr="001453C9">
              <w:rPr>
                <w:rStyle w:val="kurziv"/>
                <w:rFonts w:cstheme="minorHAnsi"/>
                <w:sz w:val="20"/>
                <w:szCs w:val="20"/>
              </w:rPr>
              <w:t>gak (</w:t>
            </w:r>
            <w:proofErr w:type="spellStart"/>
            <w:r w:rsidRPr="001453C9">
              <w:rPr>
                <w:rStyle w:val="kurziv"/>
                <w:rFonts w:cstheme="minorHAnsi"/>
                <w:i/>
                <w:sz w:val="20"/>
                <w:szCs w:val="20"/>
              </w:rPr>
              <w:t>Nycticorax</w:t>
            </w:r>
            <w:proofErr w:type="spellEnd"/>
            <w:r w:rsidRPr="001453C9">
              <w:rPr>
                <w:rStyle w:val="kurziv"/>
                <w:rFonts w:cstheme="minorHAnsi"/>
                <w:i/>
                <w:sz w:val="20"/>
                <w:szCs w:val="20"/>
              </w:rPr>
              <w:t xml:space="preserve"> </w:t>
            </w:r>
            <w:proofErr w:type="spellStart"/>
            <w:r w:rsidRPr="001453C9">
              <w:rPr>
                <w:rStyle w:val="kurziv"/>
                <w:rFonts w:cstheme="minorHAnsi"/>
                <w:i/>
                <w:sz w:val="20"/>
                <w:szCs w:val="20"/>
              </w:rPr>
              <w:t>nycticorax</w:t>
            </w:r>
            <w:proofErr w:type="spellEnd"/>
            <w:r w:rsidRPr="001453C9">
              <w:rPr>
                <w:rStyle w:val="kurziv"/>
                <w:rFonts w:cstheme="minorHAnsi"/>
                <w:sz w:val="20"/>
                <w:szCs w:val="20"/>
              </w:rPr>
              <w:t>)</w:t>
            </w:r>
          </w:p>
        </w:tc>
        <w:tc>
          <w:tcPr>
            <w:tcW w:w="908" w:type="pct"/>
            <w:tcBorders>
              <w:top w:val="single" w:sz="4" w:space="0" w:color="auto"/>
              <w:left w:val="single" w:sz="4" w:space="0" w:color="000000"/>
              <w:bottom w:val="single" w:sz="8" w:space="0" w:color="auto"/>
              <w:right w:val="single" w:sz="4" w:space="0" w:color="auto"/>
            </w:tcBorders>
            <w:vAlign w:val="center"/>
          </w:tcPr>
          <w:p w14:paraId="6DE0DCCD" w14:textId="5E9FE0F9" w:rsidR="00B02F0D" w:rsidRPr="001453C9" w:rsidRDefault="00B02F0D" w:rsidP="00B02F0D">
            <w:pPr>
              <w:spacing w:after="0" w:line="240" w:lineRule="auto"/>
              <w:jc w:val="center"/>
              <w:rPr>
                <w:rFonts w:eastAsia="Calibri" w:cstheme="minorHAnsi"/>
                <w:b/>
                <w:bCs/>
                <w:sz w:val="20"/>
                <w:szCs w:val="20"/>
              </w:rPr>
            </w:pPr>
            <w:r w:rsidRPr="001453C9">
              <w:rPr>
                <w:rFonts w:eastAsia="Calibri" w:cstheme="minorHAnsi"/>
                <w:b/>
                <w:bCs/>
                <w:sz w:val="20"/>
                <w:szCs w:val="20"/>
              </w:rPr>
              <w:t>NT</w:t>
            </w:r>
            <w:r>
              <w:rPr>
                <w:rFonts w:eastAsia="Calibri" w:cstheme="minorHAnsi"/>
                <w:b/>
                <w:bCs/>
                <w:sz w:val="20"/>
                <w:szCs w:val="20"/>
              </w:rPr>
              <w:t>*</w:t>
            </w:r>
          </w:p>
        </w:tc>
      </w:tr>
      <w:tr w:rsidR="00B02F0D" w:rsidRPr="001453C9" w14:paraId="3E684FD2" w14:textId="77777777" w:rsidTr="00B56989">
        <w:trPr>
          <w:trHeight w:val="283"/>
        </w:trPr>
        <w:tc>
          <w:tcPr>
            <w:tcW w:w="832" w:type="pct"/>
            <w:vMerge/>
            <w:tcBorders>
              <w:left w:val="single" w:sz="4" w:space="0" w:color="auto"/>
              <w:right w:val="single" w:sz="4" w:space="0" w:color="auto"/>
            </w:tcBorders>
            <w:vAlign w:val="center"/>
          </w:tcPr>
          <w:p w14:paraId="1A97CA18" w14:textId="77777777" w:rsidR="00B02F0D" w:rsidRPr="001453C9" w:rsidRDefault="00B02F0D"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4C30CB31" w14:textId="77777777" w:rsidR="00B02F0D" w:rsidRPr="001453C9" w:rsidRDefault="00B02F0D" w:rsidP="00B02F0D">
            <w:pPr>
              <w:spacing w:after="0" w:line="240" w:lineRule="auto"/>
              <w:jc w:val="both"/>
              <w:rPr>
                <w:rFonts w:cstheme="minorHAnsi"/>
                <w:sz w:val="20"/>
                <w:szCs w:val="20"/>
              </w:rPr>
            </w:pPr>
          </w:p>
        </w:tc>
        <w:tc>
          <w:tcPr>
            <w:tcW w:w="3410" w:type="pct"/>
            <w:gridSpan w:val="2"/>
            <w:tcBorders>
              <w:top w:val="single" w:sz="8" w:space="0" w:color="auto"/>
              <w:left w:val="single" w:sz="4" w:space="0" w:color="auto"/>
              <w:bottom w:val="single" w:sz="8" w:space="0" w:color="auto"/>
              <w:right w:val="single" w:sz="4" w:space="0" w:color="auto"/>
            </w:tcBorders>
            <w:vAlign w:val="center"/>
          </w:tcPr>
          <w:p w14:paraId="06EFF3CA" w14:textId="77777777" w:rsidR="00B02F0D" w:rsidRPr="001453C9" w:rsidRDefault="00B02F0D" w:rsidP="00B02F0D">
            <w:pPr>
              <w:spacing w:after="0" w:line="240" w:lineRule="auto"/>
              <w:rPr>
                <w:rFonts w:cstheme="minorHAnsi"/>
                <w:b/>
                <w:sz w:val="20"/>
                <w:szCs w:val="20"/>
                <w:highlight w:val="yellow"/>
                <w:lang w:val="hr"/>
              </w:rPr>
            </w:pPr>
            <w:r w:rsidRPr="001453C9">
              <w:rPr>
                <w:rFonts w:eastAsia="Calibri" w:cstheme="minorHAnsi"/>
                <w:b/>
                <w:bCs/>
                <w:sz w:val="20"/>
                <w:szCs w:val="20"/>
              </w:rPr>
              <w:t>Ptice koje se hrane na vodenim staništima</w:t>
            </w:r>
          </w:p>
        </w:tc>
      </w:tr>
      <w:tr w:rsidR="00B02F0D" w:rsidRPr="001453C9" w14:paraId="33652E9F" w14:textId="77777777" w:rsidTr="004E38B4">
        <w:trPr>
          <w:trHeight w:val="283"/>
        </w:trPr>
        <w:tc>
          <w:tcPr>
            <w:tcW w:w="832" w:type="pct"/>
            <w:vMerge/>
            <w:tcBorders>
              <w:left w:val="single" w:sz="4" w:space="0" w:color="auto"/>
              <w:right w:val="single" w:sz="4" w:space="0" w:color="auto"/>
            </w:tcBorders>
            <w:vAlign w:val="center"/>
          </w:tcPr>
          <w:p w14:paraId="42CAF10C" w14:textId="77777777" w:rsidR="00B02F0D" w:rsidRPr="001453C9" w:rsidRDefault="00B02F0D"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7E8E3751" w14:textId="77777777" w:rsidR="00B02F0D" w:rsidRPr="001453C9" w:rsidRDefault="00B02F0D"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auto"/>
            </w:tcBorders>
            <w:vAlign w:val="center"/>
          </w:tcPr>
          <w:p w14:paraId="30ED1616" w14:textId="1BF97512" w:rsidR="00B02F0D" w:rsidRPr="001453C9" w:rsidRDefault="00B02F0D" w:rsidP="00D5430D">
            <w:pPr>
              <w:spacing w:after="0" w:line="240" w:lineRule="auto"/>
              <w:rPr>
                <w:rFonts w:eastAsia="Calibri" w:cstheme="minorHAnsi"/>
                <w:sz w:val="20"/>
                <w:szCs w:val="20"/>
              </w:rPr>
            </w:pPr>
            <w:r w:rsidRPr="00EC2E09">
              <w:rPr>
                <w:rFonts w:eastAsia="Calibri" w:cstheme="minorHAnsi"/>
                <w:sz w:val="20"/>
                <w:szCs w:val="20"/>
              </w:rPr>
              <w:t>orao kliktaš (</w:t>
            </w:r>
            <w:proofErr w:type="spellStart"/>
            <w:r w:rsidRPr="00EC2E09">
              <w:rPr>
                <w:rFonts w:eastAsia="Calibri" w:cstheme="minorHAnsi"/>
                <w:i/>
                <w:iCs/>
                <w:sz w:val="20"/>
                <w:szCs w:val="20"/>
              </w:rPr>
              <w:t>Clanga</w:t>
            </w:r>
            <w:proofErr w:type="spellEnd"/>
            <w:r w:rsidRPr="00EC2E09">
              <w:rPr>
                <w:rFonts w:eastAsia="Calibri" w:cstheme="minorHAnsi"/>
                <w:i/>
                <w:iCs/>
                <w:sz w:val="20"/>
                <w:szCs w:val="20"/>
              </w:rPr>
              <w:t xml:space="preserve"> </w:t>
            </w:r>
            <w:proofErr w:type="spellStart"/>
            <w:r w:rsidRPr="00EC2E09">
              <w:rPr>
                <w:rFonts w:eastAsia="Calibri" w:cstheme="minorHAnsi"/>
                <w:i/>
                <w:iCs/>
                <w:sz w:val="20"/>
                <w:szCs w:val="20"/>
              </w:rPr>
              <w:t>pomarina</w:t>
            </w:r>
            <w:proofErr w:type="spellEnd"/>
            <w:r w:rsidR="0068439C">
              <w:rPr>
                <w:rFonts w:eastAsia="Calibri" w:cstheme="minorHAnsi"/>
                <w:i/>
                <w:iCs/>
                <w:sz w:val="20"/>
                <w:szCs w:val="20"/>
              </w:rPr>
              <w:t>,</w:t>
            </w:r>
            <w:r w:rsidR="00D5430D" w:rsidRPr="00153124">
              <w:rPr>
                <w:rFonts w:ascii="Calibri" w:eastAsia="Times New Roman" w:hAnsi="Calibri" w:cs="Calibri"/>
                <w:i/>
                <w:iCs/>
                <w:noProof/>
                <w:sz w:val="20"/>
                <w:szCs w:val="18"/>
                <w:lang w:eastAsia="hr-HR"/>
              </w:rPr>
              <w:t xml:space="preserve"> </w:t>
            </w:r>
            <w:r w:rsidR="00D5430D" w:rsidRPr="00153124">
              <w:rPr>
                <w:rFonts w:ascii="Calibri" w:eastAsia="Times New Roman" w:hAnsi="Calibri" w:cs="Calibri"/>
                <w:iCs/>
                <w:noProof/>
                <w:sz w:val="20"/>
                <w:szCs w:val="18"/>
                <w:lang w:eastAsia="hr-HR"/>
              </w:rPr>
              <w:t>syn</w:t>
            </w:r>
            <w:r w:rsidR="00D5430D" w:rsidRPr="00153124">
              <w:rPr>
                <w:rFonts w:ascii="Calibri" w:eastAsia="Times New Roman" w:hAnsi="Calibri" w:cs="Calibri"/>
                <w:i/>
                <w:iCs/>
                <w:noProof/>
                <w:sz w:val="20"/>
                <w:szCs w:val="18"/>
                <w:lang w:eastAsia="hr-HR"/>
              </w:rPr>
              <w:t>. Aquila pomarina</w:t>
            </w:r>
            <w:r w:rsidR="00D5430D" w:rsidRPr="00153124">
              <w:rPr>
                <w:rFonts w:ascii="Calibri" w:eastAsia="Times New Roman" w:hAnsi="Calibri" w:cs="Calibri"/>
                <w:iCs/>
                <w:noProof/>
                <w:sz w:val="20"/>
                <w:szCs w:val="18"/>
                <w:lang w:eastAsia="hr-HR"/>
              </w:rPr>
              <w:t>)</w:t>
            </w:r>
          </w:p>
        </w:tc>
        <w:tc>
          <w:tcPr>
            <w:tcW w:w="908" w:type="pct"/>
            <w:tcBorders>
              <w:top w:val="single" w:sz="4" w:space="0" w:color="auto"/>
              <w:left w:val="single" w:sz="4" w:space="0" w:color="auto"/>
              <w:bottom w:val="single" w:sz="4" w:space="0" w:color="auto"/>
              <w:right w:val="single" w:sz="4" w:space="0" w:color="auto"/>
            </w:tcBorders>
            <w:vAlign w:val="center"/>
          </w:tcPr>
          <w:p w14:paraId="127526FB" w14:textId="716F0493" w:rsidR="00B02F0D" w:rsidRPr="001453C9" w:rsidRDefault="00B02F0D" w:rsidP="00B02F0D">
            <w:pPr>
              <w:spacing w:after="0" w:line="240" w:lineRule="auto"/>
              <w:jc w:val="center"/>
              <w:rPr>
                <w:rFonts w:cstheme="minorHAnsi"/>
                <w:b/>
                <w:sz w:val="20"/>
                <w:szCs w:val="20"/>
                <w:highlight w:val="yellow"/>
                <w:lang w:val="hr"/>
              </w:rPr>
            </w:pPr>
            <w:r w:rsidRPr="001453C9">
              <w:rPr>
                <w:rFonts w:eastAsia="Calibri" w:cstheme="minorHAnsi"/>
                <w:b/>
                <w:bCs/>
                <w:sz w:val="20"/>
                <w:szCs w:val="20"/>
              </w:rPr>
              <w:t>EN</w:t>
            </w:r>
          </w:p>
        </w:tc>
      </w:tr>
      <w:tr w:rsidR="00B02F0D" w:rsidRPr="001453C9" w14:paraId="31711E89" w14:textId="77777777" w:rsidTr="004E38B4">
        <w:trPr>
          <w:trHeight w:val="283"/>
        </w:trPr>
        <w:tc>
          <w:tcPr>
            <w:tcW w:w="832" w:type="pct"/>
            <w:vMerge/>
            <w:tcBorders>
              <w:left w:val="single" w:sz="4" w:space="0" w:color="auto"/>
              <w:right w:val="single" w:sz="4" w:space="0" w:color="auto"/>
            </w:tcBorders>
            <w:vAlign w:val="center"/>
          </w:tcPr>
          <w:p w14:paraId="4BBA4F85" w14:textId="77777777" w:rsidR="00B02F0D" w:rsidRPr="001453C9" w:rsidRDefault="00B02F0D"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45897F47" w14:textId="77777777" w:rsidR="00B02F0D" w:rsidRPr="001453C9" w:rsidRDefault="00B02F0D"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auto"/>
            </w:tcBorders>
            <w:vAlign w:val="center"/>
          </w:tcPr>
          <w:p w14:paraId="46E49817" w14:textId="0C7F9D39" w:rsidR="00B02F0D" w:rsidRPr="001453C9" w:rsidRDefault="00B02F0D" w:rsidP="004A6B00">
            <w:pPr>
              <w:spacing w:after="0" w:line="240" w:lineRule="auto"/>
              <w:rPr>
                <w:rFonts w:eastAsia="Calibri" w:cstheme="minorHAnsi"/>
                <w:sz w:val="20"/>
                <w:szCs w:val="20"/>
              </w:rPr>
            </w:pPr>
            <w:r w:rsidRPr="00EC2E09">
              <w:rPr>
                <w:rFonts w:eastAsia="Calibri" w:cstheme="minorHAnsi"/>
                <w:sz w:val="20"/>
                <w:szCs w:val="20"/>
              </w:rPr>
              <w:t>crna lunja (</w:t>
            </w:r>
            <w:proofErr w:type="spellStart"/>
            <w:r w:rsidRPr="00EC2E09">
              <w:rPr>
                <w:rFonts w:eastAsia="Calibri" w:cstheme="minorHAnsi"/>
                <w:i/>
                <w:iCs/>
                <w:sz w:val="20"/>
                <w:szCs w:val="20"/>
              </w:rPr>
              <w:t>Milvus</w:t>
            </w:r>
            <w:proofErr w:type="spellEnd"/>
            <w:r w:rsidRPr="00EC2E09">
              <w:rPr>
                <w:rFonts w:eastAsia="Calibri" w:cstheme="minorHAnsi"/>
                <w:i/>
                <w:iCs/>
                <w:sz w:val="20"/>
                <w:szCs w:val="20"/>
              </w:rPr>
              <w:t xml:space="preserve"> </w:t>
            </w:r>
            <w:proofErr w:type="spellStart"/>
            <w:r w:rsidRPr="00EC2E09">
              <w:rPr>
                <w:rFonts w:eastAsia="Calibri" w:cstheme="minorHAnsi"/>
                <w:i/>
                <w:iCs/>
                <w:sz w:val="20"/>
                <w:szCs w:val="20"/>
              </w:rPr>
              <w:t>migrans</w:t>
            </w:r>
            <w:proofErr w:type="spellEnd"/>
            <w:r w:rsidRPr="00EC2E09">
              <w:rPr>
                <w:rFonts w:eastAsia="Calibri" w:cstheme="minorHAnsi"/>
                <w:sz w:val="20"/>
                <w:szCs w:val="20"/>
              </w:rPr>
              <w:t>)</w:t>
            </w:r>
          </w:p>
        </w:tc>
        <w:tc>
          <w:tcPr>
            <w:tcW w:w="908" w:type="pct"/>
            <w:tcBorders>
              <w:top w:val="single" w:sz="4" w:space="0" w:color="auto"/>
              <w:left w:val="single" w:sz="4" w:space="0" w:color="auto"/>
              <w:bottom w:val="single" w:sz="4" w:space="0" w:color="auto"/>
              <w:right w:val="single" w:sz="4" w:space="0" w:color="auto"/>
            </w:tcBorders>
            <w:vAlign w:val="center"/>
          </w:tcPr>
          <w:p w14:paraId="4AAB8744" w14:textId="1DB32563" w:rsidR="00B02F0D" w:rsidRPr="001453C9" w:rsidRDefault="00B26CE3" w:rsidP="00B02F0D">
            <w:pPr>
              <w:spacing w:after="0" w:line="240" w:lineRule="auto"/>
              <w:jc w:val="center"/>
              <w:rPr>
                <w:rFonts w:cstheme="minorHAnsi"/>
                <w:b/>
                <w:sz w:val="20"/>
                <w:szCs w:val="20"/>
                <w:highlight w:val="yellow"/>
                <w:lang w:val="hr"/>
              </w:rPr>
            </w:pPr>
            <w:r w:rsidRPr="00B26CE3">
              <w:rPr>
                <w:rFonts w:cstheme="minorHAnsi"/>
                <w:b/>
                <w:sz w:val="20"/>
                <w:szCs w:val="20"/>
                <w:lang w:val="hr"/>
              </w:rPr>
              <w:t>EN</w:t>
            </w:r>
          </w:p>
        </w:tc>
      </w:tr>
      <w:tr w:rsidR="00B26CE3" w:rsidRPr="001453C9" w14:paraId="0E48578A" w14:textId="77777777" w:rsidTr="004E38B4">
        <w:trPr>
          <w:trHeight w:val="283"/>
        </w:trPr>
        <w:tc>
          <w:tcPr>
            <w:tcW w:w="832" w:type="pct"/>
            <w:vMerge/>
            <w:tcBorders>
              <w:left w:val="single" w:sz="4" w:space="0" w:color="auto"/>
              <w:right w:val="single" w:sz="4" w:space="0" w:color="auto"/>
            </w:tcBorders>
            <w:vAlign w:val="center"/>
          </w:tcPr>
          <w:p w14:paraId="5BAD37A6" w14:textId="77777777" w:rsidR="00B26CE3" w:rsidRPr="001453C9" w:rsidRDefault="00B26CE3"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1F3CB8E4" w14:textId="77777777" w:rsidR="00B26CE3" w:rsidRPr="001453C9" w:rsidRDefault="00B26CE3"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auto"/>
            </w:tcBorders>
            <w:vAlign w:val="center"/>
          </w:tcPr>
          <w:p w14:paraId="778DD7A5" w14:textId="730DA769" w:rsidR="00B26CE3" w:rsidRPr="001453C9" w:rsidRDefault="00B26CE3" w:rsidP="004A6B00">
            <w:pPr>
              <w:spacing w:after="0" w:line="240" w:lineRule="auto"/>
              <w:rPr>
                <w:rFonts w:eastAsia="Calibri" w:cstheme="minorHAnsi"/>
                <w:sz w:val="20"/>
                <w:szCs w:val="20"/>
              </w:rPr>
            </w:pPr>
            <w:r w:rsidRPr="00AE01BC">
              <w:rPr>
                <w:rFonts w:eastAsia="Calibri" w:cstheme="minorHAnsi"/>
                <w:sz w:val="20"/>
                <w:szCs w:val="20"/>
              </w:rPr>
              <w:t>crna roda (</w:t>
            </w:r>
            <w:proofErr w:type="spellStart"/>
            <w:r w:rsidRPr="00AE01BC">
              <w:rPr>
                <w:rFonts w:eastAsia="Calibri" w:cstheme="minorHAnsi"/>
                <w:i/>
                <w:iCs/>
                <w:sz w:val="20"/>
                <w:szCs w:val="20"/>
              </w:rPr>
              <w:t>Ciconia</w:t>
            </w:r>
            <w:proofErr w:type="spellEnd"/>
            <w:r w:rsidRPr="00AE01BC">
              <w:rPr>
                <w:rFonts w:eastAsia="Calibri" w:cstheme="minorHAnsi"/>
                <w:i/>
                <w:iCs/>
                <w:sz w:val="20"/>
                <w:szCs w:val="20"/>
              </w:rPr>
              <w:t xml:space="preserve"> </w:t>
            </w:r>
            <w:proofErr w:type="spellStart"/>
            <w:r w:rsidRPr="00AE01BC">
              <w:rPr>
                <w:rFonts w:eastAsia="Calibri" w:cstheme="minorHAnsi"/>
                <w:i/>
                <w:iCs/>
                <w:sz w:val="20"/>
                <w:szCs w:val="20"/>
              </w:rPr>
              <w:t>nigra</w:t>
            </w:r>
            <w:proofErr w:type="spellEnd"/>
            <w:r w:rsidRPr="00AE01BC">
              <w:rPr>
                <w:rFonts w:eastAsia="Calibri" w:cstheme="minorHAnsi"/>
                <w:sz w:val="20"/>
                <w:szCs w:val="20"/>
              </w:rPr>
              <w:t>)</w:t>
            </w:r>
          </w:p>
        </w:tc>
        <w:tc>
          <w:tcPr>
            <w:tcW w:w="908" w:type="pct"/>
            <w:tcBorders>
              <w:top w:val="single" w:sz="4" w:space="0" w:color="auto"/>
              <w:left w:val="single" w:sz="4" w:space="0" w:color="auto"/>
              <w:bottom w:val="single" w:sz="4" w:space="0" w:color="auto"/>
              <w:right w:val="single" w:sz="4" w:space="0" w:color="auto"/>
            </w:tcBorders>
            <w:vAlign w:val="center"/>
          </w:tcPr>
          <w:p w14:paraId="1796C676" w14:textId="3E1C6354" w:rsidR="00B26CE3" w:rsidRPr="001453C9" w:rsidRDefault="00B26CE3" w:rsidP="00B02F0D">
            <w:pPr>
              <w:spacing w:after="0" w:line="240" w:lineRule="auto"/>
              <w:jc w:val="center"/>
              <w:rPr>
                <w:rFonts w:cstheme="minorHAnsi"/>
                <w:b/>
                <w:sz w:val="20"/>
                <w:szCs w:val="20"/>
                <w:highlight w:val="yellow"/>
                <w:lang w:val="hr"/>
              </w:rPr>
            </w:pPr>
            <w:r w:rsidRPr="001453C9">
              <w:rPr>
                <w:rFonts w:eastAsia="Calibri" w:cstheme="minorHAnsi"/>
                <w:b/>
                <w:bCs/>
                <w:sz w:val="20"/>
                <w:szCs w:val="20"/>
              </w:rPr>
              <w:t>VU</w:t>
            </w:r>
          </w:p>
        </w:tc>
      </w:tr>
      <w:tr w:rsidR="00B26CE3" w:rsidRPr="001453C9" w14:paraId="4B780D7E" w14:textId="77777777" w:rsidTr="004E38B4">
        <w:trPr>
          <w:trHeight w:val="283"/>
        </w:trPr>
        <w:tc>
          <w:tcPr>
            <w:tcW w:w="832" w:type="pct"/>
            <w:vMerge/>
            <w:tcBorders>
              <w:left w:val="single" w:sz="4" w:space="0" w:color="auto"/>
              <w:right w:val="single" w:sz="4" w:space="0" w:color="auto"/>
            </w:tcBorders>
            <w:vAlign w:val="center"/>
          </w:tcPr>
          <w:p w14:paraId="0853053B" w14:textId="77777777" w:rsidR="00B26CE3" w:rsidRPr="001453C9" w:rsidRDefault="00B26CE3"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73FC4F78" w14:textId="77777777" w:rsidR="00B26CE3" w:rsidRPr="001453C9" w:rsidRDefault="00B26CE3"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auto"/>
            </w:tcBorders>
            <w:vAlign w:val="center"/>
          </w:tcPr>
          <w:p w14:paraId="3181A0C9" w14:textId="3A562003" w:rsidR="00B26CE3" w:rsidRPr="001453C9" w:rsidRDefault="00B26CE3" w:rsidP="004A6B00">
            <w:pPr>
              <w:spacing w:after="0" w:line="240" w:lineRule="auto"/>
              <w:rPr>
                <w:rFonts w:eastAsia="Calibri" w:cstheme="minorHAnsi"/>
                <w:sz w:val="20"/>
                <w:szCs w:val="20"/>
              </w:rPr>
            </w:pPr>
            <w:r w:rsidRPr="00AE01BC">
              <w:rPr>
                <w:rFonts w:eastAsia="Calibri" w:cstheme="minorHAnsi"/>
                <w:sz w:val="20"/>
                <w:szCs w:val="20"/>
              </w:rPr>
              <w:t>štekavac (</w:t>
            </w:r>
            <w:proofErr w:type="spellStart"/>
            <w:r w:rsidRPr="00AE01BC">
              <w:rPr>
                <w:rFonts w:eastAsia="Calibri" w:cstheme="minorHAnsi"/>
                <w:i/>
                <w:iCs/>
                <w:sz w:val="20"/>
                <w:szCs w:val="20"/>
              </w:rPr>
              <w:t>Haliaeetus</w:t>
            </w:r>
            <w:proofErr w:type="spellEnd"/>
            <w:r w:rsidRPr="00AE01BC">
              <w:rPr>
                <w:rFonts w:eastAsia="Calibri" w:cstheme="minorHAnsi"/>
                <w:i/>
                <w:iCs/>
                <w:sz w:val="20"/>
                <w:szCs w:val="20"/>
              </w:rPr>
              <w:t xml:space="preserve"> </w:t>
            </w:r>
            <w:proofErr w:type="spellStart"/>
            <w:r w:rsidRPr="00AE01BC">
              <w:rPr>
                <w:rFonts w:eastAsia="Calibri" w:cstheme="minorHAnsi"/>
                <w:i/>
                <w:iCs/>
                <w:sz w:val="20"/>
                <w:szCs w:val="20"/>
              </w:rPr>
              <w:t>albicilla</w:t>
            </w:r>
            <w:proofErr w:type="spellEnd"/>
            <w:r w:rsidRPr="00AE01BC">
              <w:rPr>
                <w:rFonts w:eastAsia="Calibri" w:cstheme="minorHAnsi"/>
                <w:sz w:val="20"/>
                <w:szCs w:val="20"/>
              </w:rPr>
              <w:t>)</w:t>
            </w:r>
          </w:p>
        </w:tc>
        <w:tc>
          <w:tcPr>
            <w:tcW w:w="908" w:type="pct"/>
            <w:tcBorders>
              <w:top w:val="single" w:sz="4" w:space="0" w:color="auto"/>
              <w:left w:val="single" w:sz="4" w:space="0" w:color="auto"/>
              <w:bottom w:val="single" w:sz="4" w:space="0" w:color="auto"/>
              <w:right w:val="single" w:sz="4" w:space="0" w:color="auto"/>
            </w:tcBorders>
            <w:vAlign w:val="center"/>
          </w:tcPr>
          <w:p w14:paraId="550211F7" w14:textId="780A57CC" w:rsidR="00B26CE3" w:rsidRPr="001453C9" w:rsidRDefault="00B26CE3" w:rsidP="00B02F0D">
            <w:pPr>
              <w:spacing w:after="0" w:line="240" w:lineRule="auto"/>
              <w:jc w:val="center"/>
              <w:rPr>
                <w:rFonts w:cstheme="minorHAnsi"/>
                <w:b/>
                <w:sz w:val="20"/>
                <w:szCs w:val="20"/>
                <w:highlight w:val="yellow"/>
                <w:lang w:val="hr"/>
              </w:rPr>
            </w:pPr>
            <w:r w:rsidRPr="00B26CE3">
              <w:rPr>
                <w:rFonts w:cstheme="minorHAnsi"/>
                <w:b/>
                <w:sz w:val="20"/>
                <w:szCs w:val="20"/>
                <w:lang w:val="hr"/>
              </w:rPr>
              <w:t>VU</w:t>
            </w:r>
          </w:p>
        </w:tc>
      </w:tr>
      <w:tr w:rsidR="00B02F0D" w:rsidRPr="001453C9" w14:paraId="2C112785" w14:textId="77777777" w:rsidTr="004E38B4">
        <w:trPr>
          <w:trHeight w:val="283"/>
        </w:trPr>
        <w:tc>
          <w:tcPr>
            <w:tcW w:w="832" w:type="pct"/>
            <w:vMerge/>
            <w:tcBorders>
              <w:left w:val="single" w:sz="4" w:space="0" w:color="auto"/>
              <w:right w:val="single" w:sz="4" w:space="0" w:color="auto"/>
            </w:tcBorders>
            <w:vAlign w:val="center"/>
          </w:tcPr>
          <w:p w14:paraId="57AA6FAB" w14:textId="77777777" w:rsidR="00B02F0D" w:rsidRPr="001453C9" w:rsidRDefault="00B02F0D"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408AC53E" w14:textId="77777777" w:rsidR="00B02F0D" w:rsidRPr="001453C9" w:rsidRDefault="00B02F0D"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000000"/>
            </w:tcBorders>
            <w:vAlign w:val="center"/>
          </w:tcPr>
          <w:p w14:paraId="26BDB85D" w14:textId="35A5AF4B" w:rsidR="00B02F0D" w:rsidRPr="001453C9" w:rsidRDefault="00B02F0D" w:rsidP="004A6B00">
            <w:pPr>
              <w:spacing w:after="0" w:line="240" w:lineRule="auto"/>
              <w:rPr>
                <w:rFonts w:eastAsia="Calibri" w:cstheme="minorHAnsi"/>
                <w:sz w:val="20"/>
                <w:szCs w:val="20"/>
              </w:rPr>
            </w:pPr>
            <w:r w:rsidRPr="001A49BC">
              <w:rPr>
                <w:rFonts w:eastAsia="Calibri" w:cstheme="minorHAnsi"/>
                <w:sz w:val="20"/>
                <w:szCs w:val="20"/>
              </w:rPr>
              <w:t>bijela roda (</w:t>
            </w:r>
            <w:proofErr w:type="spellStart"/>
            <w:r w:rsidRPr="001A49BC">
              <w:rPr>
                <w:rFonts w:eastAsia="Calibri" w:cstheme="minorHAnsi"/>
                <w:i/>
                <w:iCs/>
                <w:sz w:val="20"/>
                <w:szCs w:val="20"/>
              </w:rPr>
              <w:t>Ciconia</w:t>
            </w:r>
            <w:proofErr w:type="spellEnd"/>
            <w:r w:rsidRPr="001A49BC">
              <w:rPr>
                <w:rFonts w:eastAsia="Calibri" w:cstheme="minorHAnsi"/>
                <w:i/>
                <w:iCs/>
                <w:sz w:val="20"/>
                <w:szCs w:val="20"/>
              </w:rPr>
              <w:t xml:space="preserve"> </w:t>
            </w:r>
            <w:proofErr w:type="spellStart"/>
            <w:r w:rsidRPr="001A49BC">
              <w:rPr>
                <w:rFonts w:eastAsia="Calibri" w:cstheme="minorHAnsi"/>
                <w:i/>
                <w:iCs/>
                <w:sz w:val="20"/>
                <w:szCs w:val="20"/>
              </w:rPr>
              <w:t>ciconia</w:t>
            </w:r>
            <w:proofErr w:type="spellEnd"/>
            <w:r w:rsidRPr="001A49BC">
              <w:rPr>
                <w:rFonts w:eastAsia="Calibri" w:cstheme="minorHAnsi"/>
                <w:sz w:val="20"/>
                <w:szCs w:val="20"/>
              </w:rPr>
              <w:t>)</w:t>
            </w:r>
          </w:p>
        </w:tc>
        <w:tc>
          <w:tcPr>
            <w:tcW w:w="908" w:type="pct"/>
            <w:tcBorders>
              <w:top w:val="single" w:sz="4" w:space="0" w:color="auto"/>
              <w:left w:val="single" w:sz="4" w:space="0" w:color="000000"/>
              <w:bottom w:val="single" w:sz="4" w:space="0" w:color="auto"/>
              <w:right w:val="single" w:sz="4" w:space="0" w:color="auto"/>
            </w:tcBorders>
            <w:vAlign w:val="center"/>
          </w:tcPr>
          <w:p w14:paraId="57567D48" w14:textId="4A510FB2" w:rsidR="00B02F0D" w:rsidRPr="001453C9" w:rsidRDefault="00B02F0D" w:rsidP="00B02F0D">
            <w:pPr>
              <w:spacing w:after="0" w:line="240" w:lineRule="auto"/>
              <w:jc w:val="center"/>
              <w:rPr>
                <w:rFonts w:cstheme="minorHAnsi"/>
                <w:b/>
                <w:sz w:val="20"/>
                <w:szCs w:val="20"/>
                <w:highlight w:val="yellow"/>
                <w:lang w:val="hr"/>
              </w:rPr>
            </w:pPr>
            <w:r>
              <w:rPr>
                <w:rFonts w:eastAsia="Calibri" w:cstheme="minorHAnsi"/>
                <w:b/>
                <w:bCs/>
                <w:sz w:val="20"/>
                <w:szCs w:val="20"/>
              </w:rPr>
              <w:t>LC</w:t>
            </w:r>
          </w:p>
        </w:tc>
      </w:tr>
      <w:tr w:rsidR="00B02F0D" w:rsidRPr="001453C9" w14:paraId="03A81A13" w14:textId="77777777" w:rsidTr="004E38B4">
        <w:trPr>
          <w:trHeight w:val="283"/>
        </w:trPr>
        <w:tc>
          <w:tcPr>
            <w:tcW w:w="832" w:type="pct"/>
            <w:vMerge/>
            <w:tcBorders>
              <w:left w:val="single" w:sz="4" w:space="0" w:color="auto"/>
              <w:right w:val="single" w:sz="4" w:space="0" w:color="auto"/>
            </w:tcBorders>
          </w:tcPr>
          <w:p w14:paraId="6FA26797" w14:textId="77777777" w:rsidR="00B02F0D" w:rsidRPr="001453C9" w:rsidRDefault="00B02F0D"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69263C8F" w14:textId="77777777" w:rsidR="00B02F0D" w:rsidRPr="001453C9" w:rsidRDefault="00B02F0D"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000000"/>
            </w:tcBorders>
            <w:vAlign w:val="center"/>
          </w:tcPr>
          <w:p w14:paraId="293DA840" w14:textId="6B924736" w:rsidR="00B02F0D" w:rsidRPr="001453C9" w:rsidRDefault="00B02F0D" w:rsidP="004A6B00">
            <w:pPr>
              <w:spacing w:after="0" w:line="240" w:lineRule="auto"/>
              <w:rPr>
                <w:rFonts w:eastAsia="Calibri" w:cstheme="minorHAnsi"/>
                <w:sz w:val="20"/>
                <w:szCs w:val="20"/>
              </w:rPr>
            </w:pPr>
            <w:r w:rsidRPr="001453C9">
              <w:rPr>
                <w:rFonts w:eastAsia="Calibri" w:cstheme="minorHAnsi"/>
                <w:sz w:val="20"/>
                <w:szCs w:val="20"/>
              </w:rPr>
              <w:t xml:space="preserve">veliki </w:t>
            </w:r>
            <w:proofErr w:type="spellStart"/>
            <w:r w:rsidRPr="001453C9">
              <w:rPr>
                <w:rFonts w:eastAsia="Calibri" w:cstheme="minorHAnsi"/>
                <w:sz w:val="20"/>
                <w:szCs w:val="20"/>
              </w:rPr>
              <w:t>podzviždač</w:t>
            </w:r>
            <w:proofErr w:type="spellEnd"/>
            <w:r w:rsidRPr="001453C9">
              <w:rPr>
                <w:rFonts w:eastAsia="Calibri" w:cstheme="minorHAnsi"/>
                <w:sz w:val="20"/>
                <w:szCs w:val="20"/>
              </w:rPr>
              <w:t xml:space="preserve"> (</w:t>
            </w:r>
            <w:r w:rsidRPr="001453C9">
              <w:rPr>
                <w:rFonts w:eastAsia="Calibri" w:cstheme="minorHAnsi"/>
                <w:i/>
                <w:iCs/>
                <w:sz w:val="20"/>
                <w:szCs w:val="20"/>
              </w:rPr>
              <w:t>Numenius arquata</w:t>
            </w:r>
            <w:r w:rsidRPr="001453C9">
              <w:rPr>
                <w:rFonts w:eastAsia="Calibri" w:cstheme="minorHAnsi"/>
                <w:sz w:val="20"/>
                <w:szCs w:val="20"/>
              </w:rPr>
              <w:t>)</w:t>
            </w:r>
          </w:p>
        </w:tc>
        <w:tc>
          <w:tcPr>
            <w:tcW w:w="908" w:type="pct"/>
            <w:tcBorders>
              <w:top w:val="single" w:sz="4" w:space="0" w:color="auto"/>
              <w:left w:val="single" w:sz="4" w:space="0" w:color="000000"/>
              <w:bottom w:val="single" w:sz="4" w:space="0" w:color="auto"/>
              <w:right w:val="single" w:sz="4" w:space="0" w:color="auto"/>
            </w:tcBorders>
            <w:vAlign w:val="center"/>
          </w:tcPr>
          <w:p w14:paraId="504AD77A" w14:textId="302CCE3F" w:rsidR="00B02F0D" w:rsidRPr="001453C9" w:rsidRDefault="00B02F0D" w:rsidP="00B02F0D">
            <w:pPr>
              <w:spacing w:after="0" w:line="240" w:lineRule="auto"/>
              <w:jc w:val="center"/>
              <w:rPr>
                <w:rFonts w:eastAsia="Calibri" w:cstheme="minorHAnsi"/>
                <w:b/>
                <w:bCs/>
                <w:sz w:val="20"/>
                <w:szCs w:val="20"/>
              </w:rPr>
            </w:pPr>
            <w:r w:rsidRPr="001453C9">
              <w:rPr>
                <w:rFonts w:eastAsia="Calibri" w:cstheme="minorHAnsi"/>
                <w:b/>
                <w:bCs/>
                <w:sz w:val="20"/>
                <w:szCs w:val="20"/>
              </w:rPr>
              <w:t>VU**</w:t>
            </w:r>
          </w:p>
        </w:tc>
      </w:tr>
      <w:tr w:rsidR="00B02F0D" w:rsidRPr="001453C9" w14:paraId="7482FD86" w14:textId="77777777" w:rsidTr="004E38B4">
        <w:trPr>
          <w:trHeight w:val="283"/>
        </w:trPr>
        <w:tc>
          <w:tcPr>
            <w:tcW w:w="832" w:type="pct"/>
            <w:vMerge/>
            <w:tcBorders>
              <w:left w:val="single" w:sz="4" w:space="0" w:color="auto"/>
              <w:right w:val="single" w:sz="4" w:space="0" w:color="auto"/>
            </w:tcBorders>
          </w:tcPr>
          <w:p w14:paraId="3BAA727D" w14:textId="77777777" w:rsidR="00B02F0D" w:rsidRPr="001453C9" w:rsidRDefault="00B02F0D"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14F7015A" w14:textId="77777777" w:rsidR="00B02F0D" w:rsidRPr="001453C9" w:rsidRDefault="00B02F0D"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auto"/>
            </w:tcBorders>
            <w:vAlign w:val="center"/>
          </w:tcPr>
          <w:p w14:paraId="62FB884D" w14:textId="223D22EB" w:rsidR="00B02F0D" w:rsidRPr="001453C9" w:rsidRDefault="00B02F0D" w:rsidP="004A6B00">
            <w:pPr>
              <w:spacing w:after="0" w:line="240" w:lineRule="auto"/>
              <w:rPr>
                <w:rFonts w:eastAsia="Calibri" w:cstheme="minorHAnsi"/>
                <w:sz w:val="20"/>
                <w:szCs w:val="20"/>
              </w:rPr>
            </w:pPr>
            <w:r w:rsidRPr="00FC0EED">
              <w:rPr>
                <w:rFonts w:eastAsia="Times New Roman" w:cstheme="minorHAnsi"/>
                <w:color w:val="000000" w:themeColor="text1"/>
                <w:sz w:val="20"/>
                <w:szCs w:val="20"/>
              </w:rPr>
              <w:t>crnorepa muljača (</w:t>
            </w:r>
            <w:r w:rsidRPr="00FC0EED">
              <w:rPr>
                <w:rFonts w:eastAsia="Times New Roman" w:cstheme="minorHAnsi"/>
                <w:i/>
                <w:iCs/>
                <w:color w:val="000000" w:themeColor="text1"/>
                <w:sz w:val="20"/>
                <w:szCs w:val="20"/>
              </w:rPr>
              <w:t>Limosa limosa</w:t>
            </w:r>
            <w:r w:rsidRPr="00FC0EED">
              <w:rPr>
                <w:rFonts w:eastAsia="Times New Roman" w:cstheme="minorHAnsi"/>
                <w:color w:val="000000" w:themeColor="text1"/>
                <w:sz w:val="20"/>
                <w:szCs w:val="20"/>
              </w:rPr>
              <w:t>)</w:t>
            </w:r>
          </w:p>
        </w:tc>
        <w:tc>
          <w:tcPr>
            <w:tcW w:w="908" w:type="pct"/>
            <w:tcBorders>
              <w:top w:val="single" w:sz="4" w:space="0" w:color="auto"/>
              <w:left w:val="single" w:sz="4" w:space="0" w:color="auto"/>
              <w:bottom w:val="single" w:sz="4" w:space="0" w:color="auto"/>
              <w:right w:val="single" w:sz="4" w:space="0" w:color="auto"/>
            </w:tcBorders>
            <w:vAlign w:val="center"/>
          </w:tcPr>
          <w:p w14:paraId="66A8CB0F" w14:textId="38839C89" w:rsidR="00B02F0D" w:rsidRPr="001453C9" w:rsidRDefault="00B02F0D" w:rsidP="00B02F0D">
            <w:pPr>
              <w:spacing w:after="0" w:line="240" w:lineRule="auto"/>
              <w:jc w:val="center"/>
              <w:rPr>
                <w:rFonts w:eastAsia="Calibri" w:cstheme="minorHAnsi"/>
                <w:b/>
                <w:bCs/>
                <w:sz w:val="20"/>
                <w:szCs w:val="20"/>
              </w:rPr>
            </w:pPr>
            <w:r>
              <w:rPr>
                <w:rFonts w:eastAsia="Calibri" w:cstheme="minorHAnsi"/>
                <w:b/>
                <w:bCs/>
                <w:sz w:val="20"/>
                <w:szCs w:val="20"/>
              </w:rPr>
              <w:t>NT**</w:t>
            </w:r>
          </w:p>
        </w:tc>
      </w:tr>
      <w:tr w:rsidR="00B02F0D" w:rsidRPr="001453C9" w14:paraId="205D3DBC" w14:textId="77777777" w:rsidTr="004E38B4">
        <w:trPr>
          <w:trHeight w:val="283"/>
        </w:trPr>
        <w:tc>
          <w:tcPr>
            <w:tcW w:w="832" w:type="pct"/>
            <w:vMerge/>
            <w:tcBorders>
              <w:left w:val="single" w:sz="4" w:space="0" w:color="auto"/>
              <w:right w:val="single" w:sz="4" w:space="0" w:color="auto"/>
            </w:tcBorders>
          </w:tcPr>
          <w:p w14:paraId="59D5E67F" w14:textId="77777777" w:rsidR="00B02F0D" w:rsidRPr="001453C9" w:rsidRDefault="00B02F0D" w:rsidP="00B02F0D">
            <w:pPr>
              <w:spacing w:after="0" w:line="240" w:lineRule="auto"/>
              <w:jc w:val="both"/>
              <w:rPr>
                <w:rFonts w:cstheme="minorHAnsi"/>
                <w:sz w:val="20"/>
                <w:szCs w:val="20"/>
              </w:rPr>
            </w:pPr>
          </w:p>
        </w:tc>
        <w:tc>
          <w:tcPr>
            <w:tcW w:w="758" w:type="pct"/>
            <w:vMerge/>
            <w:tcBorders>
              <w:left w:val="single" w:sz="4" w:space="0" w:color="auto"/>
            </w:tcBorders>
            <w:vAlign w:val="center"/>
          </w:tcPr>
          <w:p w14:paraId="7DF8888C" w14:textId="77777777" w:rsidR="00B02F0D" w:rsidRPr="001453C9" w:rsidRDefault="00B02F0D"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auto"/>
            </w:tcBorders>
            <w:vAlign w:val="center"/>
          </w:tcPr>
          <w:p w14:paraId="429B7113" w14:textId="7E843B4C" w:rsidR="00B02F0D" w:rsidRPr="001453C9" w:rsidRDefault="00B02F0D" w:rsidP="004A6B00">
            <w:pPr>
              <w:spacing w:after="0" w:line="240" w:lineRule="auto"/>
              <w:rPr>
                <w:rFonts w:eastAsia="Calibri" w:cstheme="minorHAnsi"/>
                <w:sz w:val="20"/>
                <w:szCs w:val="20"/>
              </w:rPr>
            </w:pPr>
            <w:r w:rsidRPr="00FC0EED">
              <w:rPr>
                <w:rFonts w:cstheme="minorHAnsi"/>
                <w:sz w:val="20"/>
                <w:szCs w:val="20"/>
              </w:rPr>
              <w:t>bukoč (</w:t>
            </w:r>
            <w:proofErr w:type="spellStart"/>
            <w:r w:rsidRPr="00FC0EED">
              <w:rPr>
                <w:rStyle w:val="kurziv"/>
                <w:rFonts w:cstheme="minorHAnsi"/>
                <w:i/>
                <w:iCs/>
                <w:sz w:val="20"/>
                <w:szCs w:val="20"/>
              </w:rPr>
              <w:t>Pandion</w:t>
            </w:r>
            <w:proofErr w:type="spellEnd"/>
            <w:r w:rsidRPr="00FC0EED">
              <w:rPr>
                <w:rStyle w:val="kurziv"/>
                <w:rFonts w:cstheme="minorHAnsi"/>
                <w:i/>
                <w:iCs/>
                <w:sz w:val="20"/>
                <w:szCs w:val="20"/>
              </w:rPr>
              <w:t xml:space="preserve"> </w:t>
            </w:r>
            <w:proofErr w:type="spellStart"/>
            <w:r w:rsidRPr="00FC0EED">
              <w:rPr>
                <w:rStyle w:val="kurziv"/>
                <w:rFonts w:cstheme="minorHAnsi"/>
                <w:i/>
                <w:iCs/>
                <w:sz w:val="20"/>
                <w:szCs w:val="20"/>
              </w:rPr>
              <w:t>haliaetus</w:t>
            </w:r>
            <w:proofErr w:type="spellEnd"/>
            <w:r w:rsidRPr="00FC0EED">
              <w:rPr>
                <w:rFonts w:cstheme="minorHAnsi"/>
                <w:sz w:val="20"/>
                <w:szCs w:val="20"/>
              </w:rPr>
              <w:t>)</w:t>
            </w:r>
          </w:p>
        </w:tc>
        <w:tc>
          <w:tcPr>
            <w:tcW w:w="908" w:type="pct"/>
            <w:tcBorders>
              <w:top w:val="single" w:sz="4" w:space="0" w:color="auto"/>
              <w:left w:val="single" w:sz="4" w:space="0" w:color="auto"/>
              <w:bottom w:val="single" w:sz="4" w:space="0" w:color="auto"/>
              <w:right w:val="single" w:sz="4" w:space="0" w:color="auto"/>
            </w:tcBorders>
            <w:vAlign w:val="center"/>
          </w:tcPr>
          <w:p w14:paraId="604DB673" w14:textId="51977842" w:rsidR="00B02F0D" w:rsidRPr="001453C9" w:rsidRDefault="00B26CE3" w:rsidP="00B02F0D">
            <w:pPr>
              <w:spacing w:after="0" w:line="240" w:lineRule="auto"/>
              <w:jc w:val="center"/>
              <w:rPr>
                <w:rFonts w:eastAsia="Calibri" w:cstheme="minorHAnsi"/>
                <w:b/>
                <w:bCs/>
                <w:sz w:val="20"/>
                <w:szCs w:val="20"/>
              </w:rPr>
            </w:pPr>
            <w:r>
              <w:rPr>
                <w:rFonts w:eastAsia="Calibri" w:cstheme="minorHAnsi"/>
                <w:b/>
                <w:bCs/>
                <w:sz w:val="20"/>
                <w:szCs w:val="20"/>
              </w:rPr>
              <w:t>NT**</w:t>
            </w:r>
          </w:p>
        </w:tc>
      </w:tr>
      <w:tr w:rsidR="001170B7" w:rsidRPr="001453C9" w14:paraId="3A38E5A4" w14:textId="77777777" w:rsidTr="007D2C67">
        <w:trPr>
          <w:trHeight w:val="283"/>
        </w:trPr>
        <w:tc>
          <w:tcPr>
            <w:tcW w:w="832" w:type="pct"/>
            <w:tcBorders>
              <w:left w:val="single" w:sz="4" w:space="0" w:color="auto"/>
              <w:right w:val="single" w:sz="4" w:space="0" w:color="auto"/>
            </w:tcBorders>
          </w:tcPr>
          <w:p w14:paraId="59288FDB" w14:textId="77777777" w:rsidR="001170B7" w:rsidRPr="001453C9" w:rsidRDefault="001170B7" w:rsidP="00B02F0D">
            <w:pPr>
              <w:spacing w:after="0" w:line="240" w:lineRule="auto"/>
              <w:jc w:val="both"/>
              <w:rPr>
                <w:rFonts w:cstheme="minorHAnsi"/>
                <w:sz w:val="20"/>
                <w:szCs w:val="20"/>
              </w:rPr>
            </w:pPr>
          </w:p>
        </w:tc>
        <w:tc>
          <w:tcPr>
            <w:tcW w:w="758" w:type="pct"/>
            <w:tcBorders>
              <w:left w:val="single" w:sz="4" w:space="0" w:color="auto"/>
            </w:tcBorders>
            <w:vAlign w:val="center"/>
          </w:tcPr>
          <w:p w14:paraId="0423A512" w14:textId="77777777" w:rsidR="001170B7" w:rsidRPr="001453C9" w:rsidRDefault="001170B7" w:rsidP="00B02F0D">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auto"/>
            </w:tcBorders>
            <w:vAlign w:val="center"/>
          </w:tcPr>
          <w:p w14:paraId="66805537" w14:textId="0258692D" w:rsidR="001170B7" w:rsidRPr="00FC0EED" w:rsidRDefault="001170B7" w:rsidP="004A6B00">
            <w:pPr>
              <w:spacing w:after="0" w:line="240" w:lineRule="auto"/>
              <w:rPr>
                <w:rFonts w:cstheme="minorHAnsi"/>
                <w:sz w:val="20"/>
                <w:szCs w:val="20"/>
              </w:rPr>
            </w:pPr>
            <w:r w:rsidRPr="008E13D0">
              <w:rPr>
                <w:rFonts w:eastAsia="Times New Roman" w:cstheme="minorHAnsi"/>
                <w:color w:val="000000" w:themeColor="text1"/>
                <w:sz w:val="20"/>
                <w:szCs w:val="20"/>
              </w:rPr>
              <w:t>patka lastarka (</w:t>
            </w:r>
            <w:r w:rsidRPr="008E13D0">
              <w:rPr>
                <w:rFonts w:eastAsia="Times New Roman" w:cstheme="minorHAnsi"/>
                <w:i/>
                <w:iCs/>
                <w:color w:val="000000" w:themeColor="text1"/>
                <w:sz w:val="20"/>
                <w:szCs w:val="20"/>
              </w:rPr>
              <w:t>Anas acuta</w:t>
            </w:r>
            <w:r w:rsidRPr="008E13D0">
              <w:rPr>
                <w:rFonts w:eastAsia="Times New Roman" w:cstheme="minorHAnsi"/>
                <w:color w:val="000000" w:themeColor="text1"/>
                <w:sz w:val="20"/>
                <w:szCs w:val="20"/>
              </w:rPr>
              <w:t>)</w:t>
            </w:r>
          </w:p>
        </w:tc>
        <w:tc>
          <w:tcPr>
            <w:tcW w:w="908" w:type="pct"/>
            <w:vMerge w:val="restart"/>
            <w:tcBorders>
              <w:top w:val="single" w:sz="4" w:space="0" w:color="auto"/>
              <w:left w:val="single" w:sz="4" w:space="0" w:color="auto"/>
              <w:right w:val="single" w:sz="4" w:space="0" w:color="auto"/>
            </w:tcBorders>
            <w:vAlign w:val="center"/>
          </w:tcPr>
          <w:p w14:paraId="6452093A" w14:textId="0900784A" w:rsidR="001170B7" w:rsidRDefault="001170B7" w:rsidP="00B02F0D">
            <w:pPr>
              <w:spacing w:after="0" w:line="240" w:lineRule="auto"/>
              <w:jc w:val="center"/>
              <w:rPr>
                <w:rFonts w:eastAsia="Calibri" w:cstheme="minorHAnsi"/>
                <w:b/>
                <w:bCs/>
                <w:sz w:val="20"/>
                <w:szCs w:val="20"/>
              </w:rPr>
            </w:pPr>
            <w:r w:rsidRPr="001453C9">
              <w:rPr>
                <w:rFonts w:eastAsia="Calibri" w:cstheme="minorHAnsi"/>
                <w:b/>
                <w:bCs/>
                <w:sz w:val="20"/>
                <w:szCs w:val="20"/>
              </w:rPr>
              <w:t>LC**</w:t>
            </w:r>
          </w:p>
        </w:tc>
      </w:tr>
      <w:tr w:rsidR="001170B7" w:rsidRPr="001453C9" w14:paraId="76F0C753" w14:textId="77777777" w:rsidTr="007D2C67">
        <w:trPr>
          <w:trHeight w:val="283"/>
        </w:trPr>
        <w:tc>
          <w:tcPr>
            <w:tcW w:w="832" w:type="pct"/>
            <w:tcBorders>
              <w:left w:val="single" w:sz="4" w:space="0" w:color="auto"/>
              <w:right w:val="single" w:sz="4" w:space="0" w:color="auto"/>
            </w:tcBorders>
          </w:tcPr>
          <w:p w14:paraId="7862E0A5" w14:textId="77777777" w:rsidR="001170B7" w:rsidRPr="001453C9" w:rsidRDefault="001170B7" w:rsidP="001170B7">
            <w:pPr>
              <w:spacing w:after="0" w:line="240" w:lineRule="auto"/>
              <w:jc w:val="both"/>
              <w:rPr>
                <w:rFonts w:cstheme="minorHAnsi"/>
                <w:sz w:val="20"/>
                <w:szCs w:val="20"/>
              </w:rPr>
            </w:pPr>
          </w:p>
        </w:tc>
        <w:tc>
          <w:tcPr>
            <w:tcW w:w="758" w:type="pct"/>
            <w:tcBorders>
              <w:left w:val="single" w:sz="4" w:space="0" w:color="auto"/>
            </w:tcBorders>
            <w:vAlign w:val="center"/>
          </w:tcPr>
          <w:p w14:paraId="045122B1" w14:textId="77777777" w:rsidR="001170B7" w:rsidRPr="001453C9" w:rsidRDefault="001170B7" w:rsidP="001170B7">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auto"/>
            </w:tcBorders>
            <w:vAlign w:val="center"/>
          </w:tcPr>
          <w:p w14:paraId="37AC8072" w14:textId="0AAB7912" w:rsidR="001170B7" w:rsidRPr="00FC0EED" w:rsidRDefault="001170B7" w:rsidP="001170B7">
            <w:pPr>
              <w:spacing w:after="0" w:line="240" w:lineRule="auto"/>
              <w:rPr>
                <w:rFonts w:cstheme="minorHAnsi"/>
                <w:sz w:val="20"/>
                <w:szCs w:val="20"/>
              </w:rPr>
            </w:pPr>
            <w:r w:rsidRPr="008E13D0">
              <w:rPr>
                <w:rFonts w:eastAsia="Times New Roman" w:cstheme="minorHAnsi"/>
                <w:color w:val="000000" w:themeColor="text1"/>
                <w:sz w:val="20"/>
                <w:szCs w:val="20"/>
              </w:rPr>
              <w:t>kržulja (</w:t>
            </w:r>
            <w:r w:rsidRPr="008E13D0">
              <w:rPr>
                <w:rFonts w:eastAsia="Times New Roman" w:cstheme="minorHAnsi"/>
                <w:i/>
                <w:iCs/>
                <w:color w:val="000000" w:themeColor="text1"/>
                <w:sz w:val="20"/>
                <w:szCs w:val="20"/>
              </w:rPr>
              <w:t>Anas crecca</w:t>
            </w:r>
            <w:r w:rsidRPr="008E13D0">
              <w:rPr>
                <w:rFonts w:eastAsia="Times New Roman" w:cstheme="minorHAnsi"/>
                <w:color w:val="000000" w:themeColor="text1"/>
                <w:sz w:val="20"/>
                <w:szCs w:val="20"/>
              </w:rPr>
              <w:t>)</w:t>
            </w:r>
          </w:p>
        </w:tc>
        <w:tc>
          <w:tcPr>
            <w:tcW w:w="908" w:type="pct"/>
            <w:vMerge/>
            <w:tcBorders>
              <w:left w:val="single" w:sz="4" w:space="0" w:color="auto"/>
              <w:right w:val="single" w:sz="4" w:space="0" w:color="auto"/>
            </w:tcBorders>
            <w:vAlign w:val="center"/>
          </w:tcPr>
          <w:p w14:paraId="6FC86C54" w14:textId="77777777" w:rsidR="001170B7" w:rsidRDefault="001170B7" w:rsidP="001170B7">
            <w:pPr>
              <w:spacing w:after="0" w:line="240" w:lineRule="auto"/>
              <w:jc w:val="center"/>
              <w:rPr>
                <w:rFonts w:eastAsia="Calibri" w:cstheme="minorHAnsi"/>
                <w:b/>
                <w:bCs/>
                <w:sz w:val="20"/>
                <w:szCs w:val="20"/>
              </w:rPr>
            </w:pPr>
          </w:p>
        </w:tc>
      </w:tr>
      <w:tr w:rsidR="001170B7" w:rsidRPr="001453C9" w14:paraId="72397E85" w14:textId="77777777" w:rsidTr="007D2C67">
        <w:trPr>
          <w:trHeight w:val="283"/>
        </w:trPr>
        <w:tc>
          <w:tcPr>
            <w:tcW w:w="832" w:type="pct"/>
            <w:tcBorders>
              <w:left w:val="single" w:sz="4" w:space="0" w:color="auto"/>
              <w:right w:val="single" w:sz="4" w:space="0" w:color="auto"/>
            </w:tcBorders>
          </w:tcPr>
          <w:p w14:paraId="0B59178F" w14:textId="77777777" w:rsidR="001170B7" w:rsidRPr="001453C9" w:rsidRDefault="001170B7" w:rsidP="001170B7">
            <w:pPr>
              <w:spacing w:after="0" w:line="240" w:lineRule="auto"/>
              <w:jc w:val="both"/>
              <w:rPr>
                <w:rFonts w:cstheme="minorHAnsi"/>
                <w:sz w:val="20"/>
                <w:szCs w:val="20"/>
              </w:rPr>
            </w:pPr>
          </w:p>
        </w:tc>
        <w:tc>
          <w:tcPr>
            <w:tcW w:w="758" w:type="pct"/>
            <w:tcBorders>
              <w:left w:val="single" w:sz="4" w:space="0" w:color="auto"/>
            </w:tcBorders>
            <w:vAlign w:val="center"/>
          </w:tcPr>
          <w:p w14:paraId="73E96F76" w14:textId="77777777" w:rsidR="001170B7" w:rsidRPr="001453C9" w:rsidRDefault="001170B7" w:rsidP="001170B7">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auto"/>
            </w:tcBorders>
            <w:vAlign w:val="center"/>
          </w:tcPr>
          <w:p w14:paraId="5D65E9A4" w14:textId="26B47B40" w:rsidR="001170B7" w:rsidRPr="00FC0EED" w:rsidRDefault="001170B7" w:rsidP="001170B7">
            <w:pPr>
              <w:spacing w:after="0" w:line="240" w:lineRule="auto"/>
              <w:rPr>
                <w:rFonts w:cstheme="minorHAnsi"/>
                <w:sz w:val="20"/>
                <w:szCs w:val="20"/>
              </w:rPr>
            </w:pPr>
            <w:r w:rsidRPr="008E13D0">
              <w:rPr>
                <w:rFonts w:cstheme="minorHAnsi"/>
                <w:sz w:val="20"/>
                <w:szCs w:val="20"/>
              </w:rPr>
              <w:t>pršljivac (</w:t>
            </w:r>
            <w:proofErr w:type="spellStart"/>
            <w:r w:rsidRPr="008E13D0">
              <w:rPr>
                <w:rFonts w:cstheme="minorHAnsi"/>
                <w:i/>
                <w:iCs/>
                <w:sz w:val="20"/>
                <w:szCs w:val="20"/>
              </w:rPr>
              <w:t>Calidris</w:t>
            </w:r>
            <w:proofErr w:type="spellEnd"/>
            <w:r w:rsidRPr="008E13D0">
              <w:rPr>
                <w:rFonts w:cstheme="minorHAnsi"/>
                <w:i/>
                <w:iCs/>
                <w:sz w:val="20"/>
                <w:szCs w:val="20"/>
              </w:rPr>
              <w:t xml:space="preserve"> </w:t>
            </w:r>
            <w:proofErr w:type="spellStart"/>
            <w:r w:rsidRPr="008E13D0">
              <w:rPr>
                <w:rFonts w:cstheme="minorHAnsi"/>
                <w:i/>
                <w:iCs/>
                <w:sz w:val="20"/>
                <w:szCs w:val="20"/>
              </w:rPr>
              <w:t>pugnax</w:t>
            </w:r>
            <w:proofErr w:type="spellEnd"/>
            <w:r w:rsidR="003C047E">
              <w:rPr>
                <w:rFonts w:ascii="Calibri" w:eastAsia="Times New Roman" w:hAnsi="Calibri" w:cs="Calibri"/>
                <w:iCs/>
                <w:noProof/>
                <w:sz w:val="20"/>
                <w:szCs w:val="18"/>
                <w:lang w:eastAsia="hr-HR"/>
              </w:rPr>
              <w:t xml:space="preserve">, </w:t>
            </w:r>
            <w:r w:rsidRPr="00057050">
              <w:rPr>
                <w:rFonts w:ascii="Calibri" w:eastAsia="Times New Roman" w:hAnsi="Calibri" w:cs="Calibri"/>
                <w:iCs/>
                <w:noProof/>
                <w:sz w:val="20"/>
                <w:szCs w:val="18"/>
                <w:lang w:eastAsia="hr-HR"/>
              </w:rPr>
              <w:t>syn</w:t>
            </w:r>
            <w:r w:rsidRPr="00057050">
              <w:rPr>
                <w:rFonts w:ascii="Calibri" w:eastAsia="Times New Roman" w:hAnsi="Calibri" w:cs="Calibri"/>
                <w:noProof/>
                <w:sz w:val="20"/>
                <w:szCs w:val="18"/>
                <w:lang w:eastAsia="hr-HR"/>
              </w:rPr>
              <w:t>.</w:t>
            </w:r>
            <w:r w:rsidRPr="00057050">
              <w:rPr>
                <w:rFonts w:ascii="Calibri" w:eastAsia="Times New Roman" w:hAnsi="Calibri" w:cs="Calibri"/>
                <w:iCs/>
                <w:noProof/>
                <w:sz w:val="20"/>
                <w:szCs w:val="18"/>
                <w:lang w:eastAsia="hr-HR"/>
              </w:rPr>
              <w:t xml:space="preserve"> </w:t>
            </w:r>
            <w:r w:rsidRPr="00057050">
              <w:rPr>
                <w:rFonts w:ascii="Calibri" w:eastAsia="Times New Roman" w:hAnsi="Calibri" w:cs="Calibri"/>
                <w:i/>
                <w:iCs/>
                <w:noProof/>
                <w:sz w:val="20"/>
                <w:szCs w:val="18"/>
                <w:lang w:eastAsia="hr-HR"/>
              </w:rPr>
              <w:t>Philomachus pugnax</w:t>
            </w:r>
            <w:r w:rsidRPr="00057050">
              <w:rPr>
                <w:rFonts w:ascii="Calibri" w:eastAsia="Times New Roman" w:hAnsi="Calibri" w:cs="Calibri"/>
                <w:iCs/>
                <w:noProof/>
                <w:sz w:val="20"/>
                <w:szCs w:val="18"/>
                <w:lang w:eastAsia="hr-HR"/>
              </w:rPr>
              <w:t>)</w:t>
            </w:r>
          </w:p>
        </w:tc>
        <w:tc>
          <w:tcPr>
            <w:tcW w:w="908" w:type="pct"/>
            <w:vMerge/>
            <w:tcBorders>
              <w:left w:val="single" w:sz="4" w:space="0" w:color="auto"/>
              <w:right w:val="single" w:sz="4" w:space="0" w:color="auto"/>
            </w:tcBorders>
            <w:vAlign w:val="center"/>
          </w:tcPr>
          <w:p w14:paraId="29C12873" w14:textId="77777777" w:rsidR="001170B7" w:rsidRDefault="001170B7" w:rsidP="001170B7">
            <w:pPr>
              <w:spacing w:after="0" w:line="240" w:lineRule="auto"/>
              <w:jc w:val="center"/>
              <w:rPr>
                <w:rFonts w:eastAsia="Calibri" w:cstheme="minorHAnsi"/>
                <w:b/>
                <w:bCs/>
                <w:sz w:val="20"/>
                <w:szCs w:val="20"/>
              </w:rPr>
            </w:pPr>
          </w:p>
        </w:tc>
      </w:tr>
      <w:tr w:rsidR="001170B7" w:rsidRPr="001453C9" w14:paraId="78B8DA09" w14:textId="77777777" w:rsidTr="007D2C67">
        <w:trPr>
          <w:trHeight w:val="283"/>
        </w:trPr>
        <w:tc>
          <w:tcPr>
            <w:tcW w:w="832" w:type="pct"/>
            <w:tcBorders>
              <w:left w:val="single" w:sz="4" w:space="0" w:color="auto"/>
              <w:right w:val="single" w:sz="4" w:space="0" w:color="auto"/>
            </w:tcBorders>
          </w:tcPr>
          <w:p w14:paraId="22AC1BB9" w14:textId="77777777" w:rsidR="001170B7" w:rsidRPr="001453C9" w:rsidRDefault="001170B7" w:rsidP="001170B7">
            <w:pPr>
              <w:spacing w:after="0" w:line="240" w:lineRule="auto"/>
              <w:jc w:val="both"/>
              <w:rPr>
                <w:rFonts w:cstheme="minorHAnsi"/>
                <w:sz w:val="20"/>
                <w:szCs w:val="20"/>
              </w:rPr>
            </w:pPr>
          </w:p>
        </w:tc>
        <w:tc>
          <w:tcPr>
            <w:tcW w:w="758" w:type="pct"/>
            <w:tcBorders>
              <w:left w:val="single" w:sz="4" w:space="0" w:color="auto"/>
            </w:tcBorders>
            <w:vAlign w:val="center"/>
          </w:tcPr>
          <w:p w14:paraId="3FB051DD" w14:textId="77777777" w:rsidR="001170B7" w:rsidRPr="001453C9" w:rsidRDefault="001170B7" w:rsidP="001170B7">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auto"/>
            </w:tcBorders>
            <w:vAlign w:val="center"/>
          </w:tcPr>
          <w:p w14:paraId="6A4153F7" w14:textId="51C328B4" w:rsidR="001170B7" w:rsidRPr="00FC0EED" w:rsidRDefault="001170B7" w:rsidP="001170B7">
            <w:pPr>
              <w:spacing w:after="0" w:line="240" w:lineRule="auto"/>
              <w:rPr>
                <w:rFonts w:cstheme="minorHAnsi"/>
                <w:sz w:val="20"/>
                <w:szCs w:val="20"/>
              </w:rPr>
            </w:pPr>
            <w:r w:rsidRPr="008E13D0">
              <w:rPr>
                <w:rFonts w:cstheme="minorHAnsi"/>
                <w:sz w:val="20"/>
                <w:szCs w:val="20"/>
              </w:rPr>
              <w:t>crna čigra (</w:t>
            </w:r>
            <w:proofErr w:type="spellStart"/>
            <w:r w:rsidRPr="008E13D0">
              <w:rPr>
                <w:rFonts w:cstheme="minorHAnsi"/>
                <w:i/>
                <w:iCs/>
                <w:sz w:val="20"/>
                <w:szCs w:val="20"/>
              </w:rPr>
              <w:t>Chlidonias</w:t>
            </w:r>
            <w:proofErr w:type="spellEnd"/>
            <w:r w:rsidRPr="008E13D0">
              <w:rPr>
                <w:rFonts w:cstheme="minorHAnsi"/>
                <w:i/>
                <w:iCs/>
                <w:sz w:val="20"/>
                <w:szCs w:val="20"/>
              </w:rPr>
              <w:t xml:space="preserve"> </w:t>
            </w:r>
            <w:proofErr w:type="spellStart"/>
            <w:r w:rsidRPr="008E13D0">
              <w:rPr>
                <w:rFonts w:cstheme="minorHAnsi"/>
                <w:i/>
                <w:iCs/>
                <w:sz w:val="20"/>
                <w:szCs w:val="20"/>
              </w:rPr>
              <w:t>niger</w:t>
            </w:r>
            <w:proofErr w:type="spellEnd"/>
            <w:r w:rsidRPr="008E13D0">
              <w:rPr>
                <w:rFonts w:cstheme="minorHAnsi"/>
                <w:sz w:val="20"/>
                <w:szCs w:val="20"/>
              </w:rPr>
              <w:t>)</w:t>
            </w:r>
          </w:p>
        </w:tc>
        <w:tc>
          <w:tcPr>
            <w:tcW w:w="908" w:type="pct"/>
            <w:vMerge/>
            <w:tcBorders>
              <w:left w:val="single" w:sz="4" w:space="0" w:color="auto"/>
              <w:right w:val="single" w:sz="4" w:space="0" w:color="auto"/>
            </w:tcBorders>
            <w:vAlign w:val="center"/>
          </w:tcPr>
          <w:p w14:paraId="673F0BE9" w14:textId="77777777" w:rsidR="001170B7" w:rsidRDefault="001170B7" w:rsidP="001170B7">
            <w:pPr>
              <w:spacing w:after="0" w:line="240" w:lineRule="auto"/>
              <w:jc w:val="center"/>
              <w:rPr>
                <w:rFonts w:eastAsia="Calibri" w:cstheme="minorHAnsi"/>
                <w:b/>
                <w:bCs/>
                <w:sz w:val="20"/>
                <w:szCs w:val="20"/>
              </w:rPr>
            </w:pPr>
          </w:p>
        </w:tc>
      </w:tr>
      <w:tr w:rsidR="001170B7" w:rsidRPr="001453C9" w14:paraId="76435B5E" w14:textId="77777777" w:rsidTr="007D2C67">
        <w:trPr>
          <w:trHeight w:val="283"/>
        </w:trPr>
        <w:tc>
          <w:tcPr>
            <w:tcW w:w="832" w:type="pct"/>
            <w:tcBorders>
              <w:left w:val="single" w:sz="4" w:space="0" w:color="auto"/>
              <w:right w:val="single" w:sz="4" w:space="0" w:color="auto"/>
            </w:tcBorders>
          </w:tcPr>
          <w:p w14:paraId="41B18FF2" w14:textId="77777777" w:rsidR="001170B7" w:rsidRPr="001453C9" w:rsidRDefault="001170B7" w:rsidP="001170B7">
            <w:pPr>
              <w:spacing w:after="0" w:line="240" w:lineRule="auto"/>
              <w:jc w:val="both"/>
              <w:rPr>
                <w:rFonts w:cstheme="minorHAnsi"/>
                <w:sz w:val="20"/>
                <w:szCs w:val="20"/>
              </w:rPr>
            </w:pPr>
          </w:p>
        </w:tc>
        <w:tc>
          <w:tcPr>
            <w:tcW w:w="758" w:type="pct"/>
            <w:tcBorders>
              <w:left w:val="single" w:sz="4" w:space="0" w:color="auto"/>
            </w:tcBorders>
            <w:vAlign w:val="center"/>
          </w:tcPr>
          <w:p w14:paraId="53EC007E" w14:textId="77777777" w:rsidR="001170B7" w:rsidRPr="001453C9" w:rsidRDefault="001170B7" w:rsidP="001170B7">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auto"/>
            </w:tcBorders>
            <w:vAlign w:val="center"/>
          </w:tcPr>
          <w:p w14:paraId="1FDBC9DA" w14:textId="24DEBF6F" w:rsidR="001170B7" w:rsidRPr="00FC0EED" w:rsidRDefault="001170B7" w:rsidP="001170B7">
            <w:pPr>
              <w:spacing w:after="0" w:line="240" w:lineRule="auto"/>
              <w:rPr>
                <w:rFonts w:cstheme="minorHAnsi"/>
                <w:sz w:val="20"/>
                <w:szCs w:val="20"/>
              </w:rPr>
            </w:pPr>
            <w:r w:rsidRPr="008E13D0">
              <w:rPr>
                <w:rFonts w:eastAsia="Times New Roman" w:cstheme="minorHAnsi"/>
                <w:color w:val="000000" w:themeColor="text1"/>
                <w:sz w:val="20"/>
                <w:szCs w:val="20"/>
              </w:rPr>
              <w:t>zviždara (</w:t>
            </w:r>
            <w:proofErr w:type="spellStart"/>
            <w:r w:rsidRPr="008E13D0">
              <w:rPr>
                <w:rFonts w:eastAsia="Times New Roman" w:cstheme="minorHAnsi"/>
                <w:i/>
                <w:iCs/>
                <w:color w:val="000000" w:themeColor="text1"/>
                <w:sz w:val="20"/>
                <w:szCs w:val="20"/>
              </w:rPr>
              <w:t>Mareca</w:t>
            </w:r>
            <w:proofErr w:type="spellEnd"/>
            <w:r w:rsidRPr="008E13D0">
              <w:rPr>
                <w:rFonts w:eastAsia="Times New Roman" w:cstheme="minorHAnsi"/>
                <w:i/>
                <w:iCs/>
                <w:color w:val="000000" w:themeColor="text1"/>
                <w:sz w:val="20"/>
                <w:szCs w:val="20"/>
              </w:rPr>
              <w:t xml:space="preserve"> penelope</w:t>
            </w:r>
            <w:r w:rsidR="003C047E">
              <w:rPr>
                <w:rFonts w:eastAsia="Times New Roman" w:cstheme="minorHAnsi"/>
                <w:color w:val="000000" w:themeColor="text1"/>
                <w:sz w:val="20"/>
                <w:szCs w:val="20"/>
              </w:rPr>
              <w:t xml:space="preserve">, </w:t>
            </w:r>
            <w:proofErr w:type="spellStart"/>
            <w:r w:rsidR="003C047E">
              <w:rPr>
                <w:rFonts w:eastAsia="Times New Roman" w:cstheme="minorHAnsi"/>
                <w:color w:val="000000" w:themeColor="text1"/>
                <w:sz w:val="20"/>
                <w:szCs w:val="20"/>
              </w:rPr>
              <w:t>syn</w:t>
            </w:r>
            <w:proofErr w:type="spellEnd"/>
            <w:r w:rsidR="003C047E">
              <w:rPr>
                <w:rFonts w:eastAsia="Times New Roman" w:cstheme="minorHAnsi"/>
                <w:color w:val="000000" w:themeColor="text1"/>
                <w:sz w:val="20"/>
                <w:szCs w:val="20"/>
              </w:rPr>
              <w:t>.</w:t>
            </w:r>
            <w:r w:rsidR="003C047E">
              <w:t xml:space="preserve"> </w:t>
            </w:r>
            <w:r w:rsidR="003C047E" w:rsidRPr="007F1AEB">
              <w:rPr>
                <w:rFonts w:eastAsia="Times New Roman" w:cstheme="minorHAnsi"/>
                <w:i/>
                <w:color w:val="000000" w:themeColor="text1"/>
                <w:sz w:val="20"/>
                <w:szCs w:val="20"/>
              </w:rPr>
              <w:t>Anas penelope</w:t>
            </w:r>
            <w:r w:rsidR="003C047E">
              <w:rPr>
                <w:rFonts w:eastAsia="Times New Roman" w:cstheme="minorHAnsi"/>
                <w:color w:val="000000" w:themeColor="text1"/>
                <w:sz w:val="20"/>
                <w:szCs w:val="20"/>
              </w:rPr>
              <w:t>)</w:t>
            </w:r>
          </w:p>
        </w:tc>
        <w:tc>
          <w:tcPr>
            <w:tcW w:w="908" w:type="pct"/>
            <w:vMerge/>
            <w:tcBorders>
              <w:left w:val="single" w:sz="4" w:space="0" w:color="auto"/>
              <w:right w:val="single" w:sz="4" w:space="0" w:color="auto"/>
            </w:tcBorders>
            <w:vAlign w:val="center"/>
          </w:tcPr>
          <w:p w14:paraId="4DDB6F22" w14:textId="77777777" w:rsidR="001170B7" w:rsidRDefault="001170B7" w:rsidP="001170B7">
            <w:pPr>
              <w:spacing w:after="0" w:line="240" w:lineRule="auto"/>
              <w:jc w:val="center"/>
              <w:rPr>
                <w:rFonts w:eastAsia="Calibri" w:cstheme="minorHAnsi"/>
                <w:b/>
                <w:bCs/>
                <w:sz w:val="20"/>
                <w:szCs w:val="20"/>
              </w:rPr>
            </w:pPr>
          </w:p>
        </w:tc>
      </w:tr>
      <w:tr w:rsidR="001170B7" w:rsidRPr="001453C9" w14:paraId="0F854B87" w14:textId="77777777" w:rsidTr="007D2C67">
        <w:trPr>
          <w:trHeight w:val="283"/>
        </w:trPr>
        <w:tc>
          <w:tcPr>
            <w:tcW w:w="832" w:type="pct"/>
            <w:tcBorders>
              <w:left w:val="single" w:sz="4" w:space="0" w:color="auto"/>
              <w:right w:val="single" w:sz="4" w:space="0" w:color="auto"/>
            </w:tcBorders>
          </w:tcPr>
          <w:p w14:paraId="715FBCB6" w14:textId="77777777" w:rsidR="001170B7" w:rsidRPr="001453C9" w:rsidRDefault="001170B7" w:rsidP="001170B7">
            <w:pPr>
              <w:spacing w:after="0" w:line="240" w:lineRule="auto"/>
              <w:jc w:val="both"/>
              <w:rPr>
                <w:rFonts w:cstheme="minorHAnsi"/>
                <w:sz w:val="20"/>
                <w:szCs w:val="20"/>
              </w:rPr>
            </w:pPr>
          </w:p>
        </w:tc>
        <w:tc>
          <w:tcPr>
            <w:tcW w:w="758" w:type="pct"/>
            <w:tcBorders>
              <w:left w:val="single" w:sz="4" w:space="0" w:color="auto"/>
            </w:tcBorders>
            <w:vAlign w:val="center"/>
          </w:tcPr>
          <w:p w14:paraId="00D78C08" w14:textId="77777777" w:rsidR="001170B7" w:rsidRPr="001453C9" w:rsidRDefault="001170B7" w:rsidP="001170B7">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auto"/>
            </w:tcBorders>
            <w:vAlign w:val="center"/>
          </w:tcPr>
          <w:p w14:paraId="6823B066" w14:textId="1062D1D4" w:rsidR="001170B7" w:rsidRPr="00FC0EED" w:rsidRDefault="001170B7" w:rsidP="001170B7">
            <w:pPr>
              <w:spacing w:after="0" w:line="240" w:lineRule="auto"/>
              <w:rPr>
                <w:rFonts w:cstheme="minorHAnsi"/>
                <w:sz w:val="20"/>
                <w:szCs w:val="20"/>
              </w:rPr>
            </w:pPr>
            <w:r w:rsidRPr="008E13D0">
              <w:rPr>
                <w:rFonts w:eastAsia="Times New Roman" w:cstheme="minorHAnsi"/>
                <w:color w:val="000000" w:themeColor="text1"/>
                <w:sz w:val="20"/>
                <w:szCs w:val="20"/>
              </w:rPr>
              <w:t>patka žličarka (</w:t>
            </w:r>
            <w:proofErr w:type="spellStart"/>
            <w:r w:rsidRPr="008E13D0">
              <w:rPr>
                <w:rFonts w:eastAsia="Times New Roman" w:cstheme="minorHAnsi"/>
                <w:i/>
                <w:iCs/>
                <w:color w:val="000000" w:themeColor="text1"/>
                <w:sz w:val="20"/>
                <w:szCs w:val="20"/>
              </w:rPr>
              <w:t>Spatula</w:t>
            </w:r>
            <w:proofErr w:type="spellEnd"/>
            <w:r w:rsidRPr="008E13D0">
              <w:rPr>
                <w:rFonts w:eastAsia="Times New Roman" w:cstheme="minorHAnsi"/>
                <w:i/>
                <w:iCs/>
                <w:color w:val="000000" w:themeColor="text1"/>
                <w:sz w:val="20"/>
                <w:szCs w:val="20"/>
              </w:rPr>
              <w:t xml:space="preserve"> clypeata</w:t>
            </w:r>
            <w:r w:rsidR="003C047E">
              <w:rPr>
                <w:rFonts w:eastAsia="Times New Roman" w:cstheme="minorHAnsi"/>
                <w:color w:val="000000" w:themeColor="text1"/>
                <w:sz w:val="20"/>
                <w:szCs w:val="20"/>
              </w:rPr>
              <w:t xml:space="preserve">, </w:t>
            </w:r>
            <w:proofErr w:type="spellStart"/>
            <w:r w:rsidR="003C047E" w:rsidRPr="003C047E">
              <w:rPr>
                <w:rFonts w:eastAsia="Times New Roman" w:cstheme="minorHAnsi"/>
                <w:color w:val="000000" w:themeColor="text1"/>
                <w:sz w:val="20"/>
                <w:szCs w:val="20"/>
              </w:rPr>
              <w:t>syn</w:t>
            </w:r>
            <w:proofErr w:type="spellEnd"/>
            <w:r w:rsidR="003C047E" w:rsidRPr="003C047E">
              <w:rPr>
                <w:rFonts w:eastAsia="Times New Roman" w:cstheme="minorHAnsi"/>
                <w:color w:val="000000" w:themeColor="text1"/>
                <w:sz w:val="20"/>
                <w:szCs w:val="20"/>
              </w:rPr>
              <w:t xml:space="preserve">. </w:t>
            </w:r>
            <w:r w:rsidR="003C047E" w:rsidRPr="007F1AEB">
              <w:rPr>
                <w:rFonts w:eastAsia="Times New Roman" w:cstheme="minorHAnsi"/>
                <w:i/>
                <w:color w:val="000000" w:themeColor="text1"/>
                <w:sz w:val="20"/>
                <w:szCs w:val="20"/>
              </w:rPr>
              <w:t>Anas clypeata</w:t>
            </w:r>
            <w:r w:rsidR="003C047E" w:rsidRPr="003C047E">
              <w:rPr>
                <w:rFonts w:eastAsia="Times New Roman" w:cstheme="minorHAnsi"/>
                <w:color w:val="000000" w:themeColor="text1"/>
                <w:sz w:val="20"/>
                <w:szCs w:val="20"/>
              </w:rPr>
              <w:t>)</w:t>
            </w:r>
          </w:p>
        </w:tc>
        <w:tc>
          <w:tcPr>
            <w:tcW w:w="908" w:type="pct"/>
            <w:vMerge/>
            <w:tcBorders>
              <w:left w:val="single" w:sz="4" w:space="0" w:color="auto"/>
              <w:right w:val="single" w:sz="4" w:space="0" w:color="auto"/>
            </w:tcBorders>
            <w:vAlign w:val="center"/>
          </w:tcPr>
          <w:p w14:paraId="3C331A50" w14:textId="77777777" w:rsidR="001170B7" w:rsidRDefault="001170B7" w:rsidP="001170B7">
            <w:pPr>
              <w:spacing w:after="0" w:line="240" w:lineRule="auto"/>
              <w:jc w:val="center"/>
              <w:rPr>
                <w:rFonts w:eastAsia="Calibri" w:cstheme="minorHAnsi"/>
                <w:b/>
                <w:bCs/>
                <w:sz w:val="20"/>
                <w:szCs w:val="20"/>
              </w:rPr>
            </w:pPr>
          </w:p>
        </w:tc>
      </w:tr>
      <w:tr w:rsidR="001170B7" w:rsidRPr="001453C9" w14:paraId="124AB4F9" w14:textId="77777777" w:rsidTr="007D2C67">
        <w:trPr>
          <w:trHeight w:val="283"/>
        </w:trPr>
        <w:tc>
          <w:tcPr>
            <w:tcW w:w="832" w:type="pct"/>
            <w:tcBorders>
              <w:left w:val="single" w:sz="4" w:space="0" w:color="auto"/>
              <w:right w:val="single" w:sz="4" w:space="0" w:color="auto"/>
            </w:tcBorders>
          </w:tcPr>
          <w:p w14:paraId="412920CF" w14:textId="77777777" w:rsidR="001170B7" w:rsidRPr="001453C9" w:rsidRDefault="001170B7" w:rsidP="001170B7">
            <w:pPr>
              <w:spacing w:after="0" w:line="240" w:lineRule="auto"/>
              <w:jc w:val="both"/>
              <w:rPr>
                <w:rFonts w:cstheme="minorHAnsi"/>
                <w:sz w:val="20"/>
                <w:szCs w:val="20"/>
              </w:rPr>
            </w:pPr>
          </w:p>
        </w:tc>
        <w:tc>
          <w:tcPr>
            <w:tcW w:w="758" w:type="pct"/>
            <w:tcBorders>
              <w:left w:val="single" w:sz="4" w:space="0" w:color="auto"/>
            </w:tcBorders>
            <w:vAlign w:val="center"/>
          </w:tcPr>
          <w:p w14:paraId="61DC7E5D" w14:textId="77777777" w:rsidR="001170B7" w:rsidRPr="001453C9" w:rsidRDefault="001170B7" w:rsidP="001170B7">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auto"/>
            </w:tcBorders>
            <w:vAlign w:val="center"/>
          </w:tcPr>
          <w:p w14:paraId="62E89577" w14:textId="083DCFF3" w:rsidR="001170B7" w:rsidRPr="00FC0EED" w:rsidRDefault="001170B7" w:rsidP="001170B7">
            <w:pPr>
              <w:spacing w:after="0" w:line="240" w:lineRule="auto"/>
              <w:rPr>
                <w:rFonts w:cstheme="minorHAnsi"/>
                <w:sz w:val="20"/>
                <w:szCs w:val="20"/>
              </w:rPr>
            </w:pPr>
            <w:r w:rsidRPr="008E13D0">
              <w:rPr>
                <w:rFonts w:eastAsia="Times New Roman" w:cstheme="minorHAnsi"/>
                <w:color w:val="000000" w:themeColor="text1"/>
                <w:sz w:val="20"/>
                <w:szCs w:val="20"/>
              </w:rPr>
              <w:t>crna prutka (</w:t>
            </w:r>
            <w:r w:rsidRPr="008E13D0">
              <w:rPr>
                <w:rFonts w:eastAsia="Times New Roman" w:cstheme="minorHAnsi"/>
                <w:i/>
                <w:iCs/>
                <w:color w:val="000000" w:themeColor="text1"/>
                <w:sz w:val="20"/>
                <w:szCs w:val="20"/>
              </w:rPr>
              <w:t>Tringa erythropus</w:t>
            </w:r>
            <w:r w:rsidRPr="008E13D0">
              <w:rPr>
                <w:rFonts w:eastAsia="Times New Roman" w:cstheme="minorHAnsi"/>
                <w:color w:val="000000" w:themeColor="text1"/>
                <w:sz w:val="20"/>
                <w:szCs w:val="20"/>
              </w:rPr>
              <w:t>)</w:t>
            </w:r>
          </w:p>
        </w:tc>
        <w:tc>
          <w:tcPr>
            <w:tcW w:w="908" w:type="pct"/>
            <w:vMerge/>
            <w:tcBorders>
              <w:left w:val="single" w:sz="4" w:space="0" w:color="auto"/>
              <w:right w:val="single" w:sz="4" w:space="0" w:color="auto"/>
            </w:tcBorders>
            <w:vAlign w:val="center"/>
          </w:tcPr>
          <w:p w14:paraId="0FBAF4B6" w14:textId="77777777" w:rsidR="001170B7" w:rsidRDefault="001170B7" w:rsidP="001170B7">
            <w:pPr>
              <w:spacing w:after="0" w:line="240" w:lineRule="auto"/>
              <w:jc w:val="center"/>
              <w:rPr>
                <w:rFonts w:eastAsia="Calibri" w:cstheme="minorHAnsi"/>
                <w:b/>
                <w:bCs/>
                <w:sz w:val="20"/>
                <w:szCs w:val="20"/>
              </w:rPr>
            </w:pPr>
          </w:p>
        </w:tc>
      </w:tr>
      <w:tr w:rsidR="001170B7" w:rsidRPr="001453C9" w14:paraId="4730F80E" w14:textId="77777777" w:rsidTr="00EA2070">
        <w:trPr>
          <w:trHeight w:val="283"/>
        </w:trPr>
        <w:tc>
          <w:tcPr>
            <w:tcW w:w="832" w:type="pct"/>
            <w:tcBorders>
              <w:left w:val="single" w:sz="4" w:space="0" w:color="auto"/>
              <w:right w:val="single" w:sz="4" w:space="0" w:color="auto"/>
            </w:tcBorders>
          </w:tcPr>
          <w:p w14:paraId="61D403A8" w14:textId="77777777" w:rsidR="001170B7" w:rsidRPr="001453C9" w:rsidRDefault="001170B7" w:rsidP="001170B7">
            <w:pPr>
              <w:spacing w:after="0" w:line="240" w:lineRule="auto"/>
              <w:jc w:val="both"/>
              <w:rPr>
                <w:rFonts w:cstheme="minorHAnsi"/>
                <w:sz w:val="20"/>
                <w:szCs w:val="20"/>
              </w:rPr>
            </w:pPr>
          </w:p>
        </w:tc>
        <w:tc>
          <w:tcPr>
            <w:tcW w:w="758" w:type="pct"/>
            <w:tcBorders>
              <w:left w:val="single" w:sz="4" w:space="0" w:color="auto"/>
            </w:tcBorders>
            <w:vAlign w:val="center"/>
          </w:tcPr>
          <w:p w14:paraId="1D9D4104" w14:textId="77777777" w:rsidR="001170B7" w:rsidRPr="001453C9" w:rsidRDefault="001170B7" w:rsidP="001170B7">
            <w:pPr>
              <w:spacing w:after="0" w:line="240" w:lineRule="auto"/>
              <w:jc w:val="both"/>
              <w:rPr>
                <w:rFonts w:cstheme="minorHAnsi"/>
                <w:sz w:val="20"/>
                <w:szCs w:val="20"/>
              </w:rPr>
            </w:pPr>
          </w:p>
        </w:tc>
        <w:tc>
          <w:tcPr>
            <w:tcW w:w="2502" w:type="pct"/>
            <w:tcBorders>
              <w:top w:val="single" w:sz="4" w:space="0" w:color="auto"/>
              <w:left w:val="single" w:sz="4" w:space="0" w:color="auto"/>
              <w:bottom w:val="single" w:sz="4" w:space="0" w:color="auto"/>
              <w:right w:val="single" w:sz="4" w:space="0" w:color="auto"/>
            </w:tcBorders>
            <w:vAlign w:val="center"/>
          </w:tcPr>
          <w:p w14:paraId="34D3E908" w14:textId="4DAC11BB" w:rsidR="001170B7" w:rsidRPr="00FC0EED" w:rsidRDefault="001170B7" w:rsidP="001170B7">
            <w:pPr>
              <w:spacing w:after="0" w:line="240" w:lineRule="auto"/>
              <w:rPr>
                <w:rFonts w:cstheme="minorHAnsi"/>
                <w:sz w:val="20"/>
                <w:szCs w:val="20"/>
              </w:rPr>
            </w:pPr>
            <w:r w:rsidRPr="008E13D0">
              <w:rPr>
                <w:rFonts w:cstheme="minorHAnsi"/>
                <w:sz w:val="20"/>
                <w:szCs w:val="20"/>
              </w:rPr>
              <w:t>prutka migavica (</w:t>
            </w:r>
            <w:r w:rsidRPr="008E13D0">
              <w:rPr>
                <w:rStyle w:val="kurziv"/>
                <w:rFonts w:cstheme="minorHAnsi"/>
                <w:i/>
                <w:iCs/>
                <w:sz w:val="20"/>
                <w:szCs w:val="20"/>
              </w:rPr>
              <w:t>Tringa glareola</w:t>
            </w:r>
            <w:r w:rsidRPr="008E13D0">
              <w:rPr>
                <w:rStyle w:val="kurziv"/>
                <w:rFonts w:cstheme="minorHAnsi"/>
                <w:sz w:val="20"/>
                <w:szCs w:val="20"/>
              </w:rPr>
              <w:t>)</w:t>
            </w:r>
          </w:p>
        </w:tc>
        <w:tc>
          <w:tcPr>
            <w:tcW w:w="908" w:type="pct"/>
            <w:vMerge/>
            <w:tcBorders>
              <w:left w:val="single" w:sz="4" w:space="0" w:color="auto"/>
              <w:right w:val="single" w:sz="4" w:space="0" w:color="auto"/>
            </w:tcBorders>
            <w:vAlign w:val="center"/>
          </w:tcPr>
          <w:p w14:paraId="409FA2AF" w14:textId="77777777" w:rsidR="001170B7" w:rsidRDefault="001170B7" w:rsidP="001170B7">
            <w:pPr>
              <w:spacing w:after="0" w:line="240" w:lineRule="auto"/>
              <w:jc w:val="center"/>
              <w:rPr>
                <w:rFonts w:eastAsia="Calibri" w:cstheme="minorHAnsi"/>
                <w:b/>
                <w:bCs/>
                <w:sz w:val="20"/>
                <w:szCs w:val="20"/>
              </w:rPr>
            </w:pPr>
          </w:p>
        </w:tc>
      </w:tr>
      <w:tr w:rsidR="001170B7" w:rsidRPr="001453C9" w14:paraId="151418BE" w14:textId="77777777" w:rsidTr="00EA2070">
        <w:trPr>
          <w:trHeight w:val="283"/>
        </w:trPr>
        <w:tc>
          <w:tcPr>
            <w:tcW w:w="832" w:type="pct"/>
            <w:tcBorders>
              <w:left w:val="single" w:sz="4" w:space="0" w:color="auto"/>
              <w:right w:val="single" w:sz="4" w:space="0" w:color="auto"/>
            </w:tcBorders>
          </w:tcPr>
          <w:p w14:paraId="1E4929BB" w14:textId="77777777" w:rsidR="001170B7" w:rsidRPr="001453C9" w:rsidRDefault="001170B7" w:rsidP="001170B7">
            <w:pPr>
              <w:spacing w:after="0" w:line="240" w:lineRule="auto"/>
              <w:jc w:val="both"/>
              <w:rPr>
                <w:rFonts w:cstheme="minorHAnsi"/>
                <w:sz w:val="20"/>
                <w:szCs w:val="20"/>
              </w:rPr>
            </w:pPr>
          </w:p>
        </w:tc>
        <w:tc>
          <w:tcPr>
            <w:tcW w:w="758" w:type="pct"/>
            <w:tcBorders>
              <w:left w:val="single" w:sz="4" w:space="0" w:color="auto"/>
            </w:tcBorders>
            <w:vAlign w:val="center"/>
          </w:tcPr>
          <w:p w14:paraId="77D2AF1E" w14:textId="77777777" w:rsidR="001170B7" w:rsidRPr="001453C9" w:rsidRDefault="001170B7" w:rsidP="001170B7">
            <w:pPr>
              <w:spacing w:after="0" w:line="240" w:lineRule="auto"/>
              <w:jc w:val="both"/>
              <w:rPr>
                <w:rFonts w:cstheme="minorHAnsi"/>
                <w:sz w:val="20"/>
                <w:szCs w:val="20"/>
              </w:rPr>
            </w:pPr>
          </w:p>
        </w:tc>
        <w:tc>
          <w:tcPr>
            <w:tcW w:w="2502" w:type="pct"/>
            <w:tcBorders>
              <w:top w:val="single" w:sz="4" w:space="0" w:color="auto"/>
              <w:left w:val="single" w:sz="4" w:space="0" w:color="auto"/>
              <w:bottom w:val="single" w:sz="8" w:space="0" w:color="000000"/>
              <w:right w:val="single" w:sz="4" w:space="0" w:color="auto"/>
            </w:tcBorders>
            <w:vAlign w:val="center"/>
          </w:tcPr>
          <w:p w14:paraId="6894F6F9" w14:textId="129990E8" w:rsidR="001170B7" w:rsidRPr="00FC0EED" w:rsidRDefault="001170B7" w:rsidP="001170B7">
            <w:pPr>
              <w:spacing w:after="0" w:line="240" w:lineRule="auto"/>
              <w:rPr>
                <w:rFonts w:cstheme="minorHAnsi"/>
                <w:sz w:val="20"/>
                <w:szCs w:val="20"/>
              </w:rPr>
            </w:pPr>
            <w:r w:rsidRPr="008E13D0">
              <w:rPr>
                <w:rFonts w:eastAsia="Times New Roman" w:cstheme="minorHAnsi"/>
                <w:color w:val="000000" w:themeColor="text1"/>
                <w:sz w:val="20"/>
                <w:szCs w:val="20"/>
              </w:rPr>
              <w:t>krivokljuna prutka (</w:t>
            </w:r>
            <w:r w:rsidRPr="008E13D0">
              <w:rPr>
                <w:rFonts w:eastAsia="Times New Roman" w:cstheme="minorHAnsi"/>
                <w:i/>
                <w:iCs/>
                <w:color w:val="000000" w:themeColor="text1"/>
                <w:sz w:val="20"/>
                <w:szCs w:val="20"/>
              </w:rPr>
              <w:t>Tringa nebularia</w:t>
            </w:r>
            <w:r w:rsidRPr="008E13D0">
              <w:rPr>
                <w:rFonts w:eastAsia="Times New Roman" w:cstheme="minorHAnsi"/>
                <w:color w:val="000000" w:themeColor="text1"/>
                <w:sz w:val="20"/>
                <w:szCs w:val="20"/>
              </w:rPr>
              <w:t>)</w:t>
            </w:r>
          </w:p>
        </w:tc>
        <w:tc>
          <w:tcPr>
            <w:tcW w:w="908" w:type="pct"/>
            <w:vMerge/>
            <w:tcBorders>
              <w:left w:val="single" w:sz="4" w:space="0" w:color="auto"/>
              <w:bottom w:val="single" w:sz="8" w:space="0" w:color="000000"/>
              <w:right w:val="single" w:sz="4" w:space="0" w:color="auto"/>
            </w:tcBorders>
            <w:vAlign w:val="center"/>
          </w:tcPr>
          <w:p w14:paraId="35D3B002" w14:textId="77777777" w:rsidR="001170B7" w:rsidRDefault="001170B7" w:rsidP="001170B7">
            <w:pPr>
              <w:spacing w:after="0" w:line="240" w:lineRule="auto"/>
              <w:jc w:val="center"/>
              <w:rPr>
                <w:rFonts w:eastAsia="Calibri" w:cstheme="minorHAnsi"/>
                <w:b/>
                <w:bCs/>
                <w:sz w:val="20"/>
                <w:szCs w:val="20"/>
              </w:rPr>
            </w:pPr>
          </w:p>
        </w:tc>
      </w:tr>
      <w:tr w:rsidR="00B5349B" w:rsidRPr="001453C9" w14:paraId="2ACCCAED" w14:textId="77777777" w:rsidTr="00EA2070">
        <w:trPr>
          <w:trHeight w:val="283"/>
        </w:trPr>
        <w:tc>
          <w:tcPr>
            <w:tcW w:w="832" w:type="pct"/>
            <w:tcBorders>
              <w:left w:val="single" w:sz="4" w:space="0" w:color="auto"/>
              <w:right w:val="single" w:sz="4" w:space="0" w:color="auto"/>
            </w:tcBorders>
          </w:tcPr>
          <w:p w14:paraId="2B7C6DB0" w14:textId="77777777" w:rsidR="00B5349B" w:rsidRPr="001453C9" w:rsidRDefault="00B5349B" w:rsidP="001170B7">
            <w:pPr>
              <w:spacing w:after="0" w:line="240" w:lineRule="auto"/>
              <w:jc w:val="both"/>
              <w:rPr>
                <w:rFonts w:cstheme="minorHAnsi"/>
                <w:sz w:val="20"/>
                <w:szCs w:val="20"/>
              </w:rPr>
            </w:pPr>
          </w:p>
        </w:tc>
        <w:tc>
          <w:tcPr>
            <w:tcW w:w="758" w:type="pct"/>
            <w:tcBorders>
              <w:left w:val="single" w:sz="4" w:space="0" w:color="auto"/>
            </w:tcBorders>
            <w:vAlign w:val="center"/>
          </w:tcPr>
          <w:p w14:paraId="5F88B8B3" w14:textId="77777777" w:rsidR="00B5349B" w:rsidRPr="001453C9" w:rsidRDefault="00B5349B" w:rsidP="001170B7">
            <w:pPr>
              <w:spacing w:after="0" w:line="240" w:lineRule="auto"/>
              <w:jc w:val="both"/>
              <w:rPr>
                <w:rFonts w:cstheme="minorHAnsi"/>
                <w:sz w:val="20"/>
                <w:szCs w:val="20"/>
              </w:rPr>
            </w:pPr>
          </w:p>
        </w:tc>
        <w:tc>
          <w:tcPr>
            <w:tcW w:w="2502" w:type="pct"/>
            <w:tcBorders>
              <w:top w:val="single" w:sz="8" w:space="0" w:color="000000"/>
              <w:left w:val="single" w:sz="4" w:space="0" w:color="auto"/>
              <w:bottom w:val="single" w:sz="4" w:space="0" w:color="000000"/>
              <w:right w:val="single" w:sz="4" w:space="0" w:color="auto"/>
            </w:tcBorders>
            <w:vAlign w:val="center"/>
          </w:tcPr>
          <w:p w14:paraId="1B229AF9" w14:textId="01E6A017" w:rsidR="00B5349B" w:rsidRPr="008E13D0" w:rsidRDefault="00B5349B" w:rsidP="001170B7">
            <w:pPr>
              <w:spacing w:after="0" w:line="240" w:lineRule="auto"/>
              <w:rPr>
                <w:rFonts w:eastAsia="Times New Roman" w:cstheme="minorHAnsi"/>
                <w:color w:val="000000" w:themeColor="text1"/>
                <w:sz w:val="20"/>
                <w:szCs w:val="20"/>
              </w:rPr>
            </w:pPr>
            <w:r w:rsidRPr="004F7F17">
              <w:rPr>
                <w:rFonts w:cstheme="minorHAnsi"/>
                <w:sz w:val="20"/>
                <w:szCs w:val="20"/>
              </w:rPr>
              <w:t>crnoprugasti trstenjak (</w:t>
            </w:r>
            <w:proofErr w:type="spellStart"/>
            <w:r w:rsidRPr="004F7F17">
              <w:rPr>
                <w:rFonts w:cstheme="minorHAnsi"/>
                <w:i/>
                <w:iCs/>
                <w:sz w:val="20"/>
                <w:szCs w:val="20"/>
              </w:rPr>
              <w:t>Acrocephalus</w:t>
            </w:r>
            <w:proofErr w:type="spellEnd"/>
            <w:r w:rsidRPr="004F7F17">
              <w:rPr>
                <w:rFonts w:cstheme="minorHAnsi"/>
                <w:i/>
                <w:iCs/>
                <w:sz w:val="20"/>
                <w:szCs w:val="20"/>
              </w:rPr>
              <w:t xml:space="preserve"> </w:t>
            </w:r>
            <w:proofErr w:type="spellStart"/>
            <w:r w:rsidRPr="004F7F17">
              <w:rPr>
                <w:rFonts w:cstheme="minorHAnsi"/>
                <w:i/>
                <w:iCs/>
                <w:sz w:val="20"/>
                <w:szCs w:val="20"/>
              </w:rPr>
              <w:t>melanopogon</w:t>
            </w:r>
            <w:proofErr w:type="spellEnd"/>
            <w:r w:rsidRPr="004F7F17">
              <w:rPr>
                <w:rFonts w:cstheme="minorHAnsi"/>
                <w:sz w:val="20"/>
                <w:szCs w:val="20"/>
              </w:rPr>
              <w:t>)</w:t>
            </w:r>
          </w:p>
        </w:tc>
        <w:tc>
          <w:tcPr>
            <w:tcW w:w="908" w:type="pct"/>
            <w:vMerge w:val="restart"/>
            <w:tcBorders>
              <w:top w:val="single" w:sz="8" w:space="0" w:color="000000"/>
              <w:left w:val="single" w:sz="4" w:space="0" w:color="auto"/>
              <w:bottom w:val="single" w:sz="8" w:space="0" w:color="000000"/>
              <w:right w:val="single" w:sz="4" w:space="0" w:color="auto"/>
            </w:tcBorders>
            <w:vAlign w:val="center"/>
          </w:tcPr>
          <w:p w14:paraId="19A0042C" w14:textId="5F077633" w:rsidR="00B5349B" w:rsidRDefault="00B5349B" w:rsidP="001170B7">
            <w:pPr>
              <w:spacing w:after="0" w:line="240" w:lineRule="auto"/>
              <w:jc w:val="center"/>
              <w:rPr>
                <w:rFonts w:eastAsia="Calibri" w:cstheme="minorHAnsi"/>
                <w:b/>
                <w:bCs/>
                <w:sz w:val="20"/>
                <w:szCs w:val="20"/>
              </w:rPr>
            </w:pPr>
            <w:r w:rsidRPr="00B5349B">
              <w:rPr>
                <w:rFonts w:eastAsia="Calibri" w:cstheme="minorHAnsi"/>
                <w:b/>
                <w:bCs/>
                <w:sz w:val="20"/>
                <w:szCs w:val="20"/>
              </w:rPr>
              <w:t>NA**</w:t>
            </w:r>
          </w:p>
        </w:tc>
      </w:tr>
      <w:tr w:rsidR="00B5349B" w:rsidRPr="001453C9" w14:paraId="48BB7262" w14:textId="77777777" w:rsidTr="00EA2070">
        <w:trPr>
          <w:trHeight w:val="283"/>
        </w:trPr>
        <w:tc>
          <w:tcPr>
            <w:tcW w:w="832" w:type="pct"/>
            <w:tcBorders>
              <w:left w:val="single" w:sz="4" w:space="0" w:color="auto"/>
              <w:right w:val="single" w:sz="4" w:space="0" w:color="auto"/>
            </w:tcBorders>
          </w:tcPr>
          <w:p w14:paraId="044168DC" w14:textId="77777777" w:rsidR="00B5349B" w:rsidRPr="001453C9" w:rsidRDefault="00B5349B" w:rsidP="001170B7">
            <w:pPr>
              <w:spacing w:after="0" w:line="240" w:lineRule="auto"/>
              <w:jc w:val="both"/>
              <w:rPr>
                <w:rFonts w:cstheme="minorHAnsi"/>
                <w:sz w:val="20"/>
                <w:szCs w:val="20"/>
              </w:rPr>
            </w:pPr>
          </w:p>
        </w:tc>
        <w:tc>
          <w:tcPr>
            <w:tcW w:w="758" w:type="pct"/>
            <w:tcBorders>
              <w:left w:val="single" w:sz="4" w:space="0" w:color="auto"/>
            </w:tcBorders>
            <w:vAlign w:val="center"/>
          </w:tcPr>
          <w:p w14:paraId="5C608155" w14:textId="77777777" w:rsidR="00B5349B" w:rsidRPr="001453C9" w:rsidRDefault="00B5349B" w:rsidP="001170B7">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auto"/>
            </w:tcBorders>
            <w:vAlign w:val="center"/>
          </w:tcPr>
          <w:p w14:paraId="7D4E89AB" w14:textId="6BDFC680" w:rsidR="00B5349B" w:rsidRPr="008E13D0" w:rsidRDefault="00B5349B" w:rsidP="001170B7">
            <w:pPr>
              <w:spacing w:after="0" w:line="240" w:lineRule="auto"/>
              <w:rPr>
                <w:rFonts w:eastAsia="Times New Roman" w:cstheme="minorHAnsi"/>
                <w:color w:val="000000" w:themeColor="text1"/>
                <w:sz w:val="20"/>
                <w:szCs w:val="20"/>
              </w:rPr>
            </w:pPr>
            <w:r w:rsidRPr="004F7F17">
              <w:rPr>
                <w:rFonts w:eastAsia="Times New Roman" w:cstheme="minorHAnsi"/>
                <w:color w:val="000000" w:themeColor="text1"/>
                <w:sz w:val="20"/>
                <w:szCs w:val="20"/>
              </w:rPr>
              <w:t>divlja patka (</w:t>
            </w:r>
            <w:r w:rsidRPr="004F7F17">
              <w:rPr>
                <w:rFonts w:eastAsia="Times New Roman" w:cstheme="minorHAnsi"/>
                <w:i/>
                <w:iCs/>
                <w:color w:val="000000" w:themeColor="text1"/>
                <w:sz w:val="20"/>
                <w:szCs w:val="20"/>
              </w:rPr>
              <w:t xml:space="preserve">Anas </w:t>
            </w:r>
            <w:proofErr w:type="spellStart"/>
            <w:r w:rsidRPr="004F7F17">
              <w:rPr>
                <w:rFonts w:eastAsia="Times New Roman" w:cstheme="minorHAnsi"/>
                <w:i/>
                <w:iCs/>
                <w:color w:val="000000" w:themeColor="text1"/>
                <w:sz w:val="20"/>
                <w:szCs w:val="20"/>
              </w:rPr>
              <w:t>platyrhynchos</w:t>
            </w:r>
            <w:proofErr w:type="spellEnd"/>
            <w:r w:rsidRPr="004F7F17">
              <w:rPr>
                <w:rFonts w:eastAsia="Times New Roman" w:cstheme="minorHAnsi"/>
                <w:color w:val="000000" w:themeColor="text1"/>
                <w:sz w:val="20"/>
                <w:szCs w:val="20"/>
              </w:rPr>
              <w:t>)</w:t>
            </w:r>
          </w:p>
        </w:tc>
        <w:tc>
          <w:tcPr>
            <w:tcW w:w="908" w:type="pct"/>
            <w:vMerge/>
            <w:tcBorders>
              <w:left w:val="single" w:sz="4" w:space="0" w:color="auto"/>
              <w:bottom w:val="single" w:sz="8" w:space="0" w:color="000000"/>
              <w:right w:val="single" w:sz="4" w:space="0" w:color="auto"/>
            </w:tcBorders>
            <w:vAlign w:val="center"/>
          </w:tcPr>
          <w:p w14:paraId="4904659F" w14:textId="77777777" w:rsidR="00B5349B" w:rsidRDefault="00B5349B" w:rsidP="001170B7">
            <w:pPr>
              <w:spacing w:after="0" w:line="240" w:lineRule="auto"/>
              <w:jc w:val="center"/>
              <w:rPr>
                <w:rFonts w:eastAsia="Calibri" w:cstheme="minorHAnsi"/>
                <w:b/>
                <w:bCs/>
                <w:sz w:val="20"/>
                <w:szCs w:val="20"/>
              </w:rPr>
            </w:pPr>
          </w:p>
        </w:tc>
      </w:tr>
      <w:tr w:rsidR="00B5349B" w:rsidRPr="001453C9" w14:paraId="0FC72D35" w14:textId="77777777" w:rsidTr="00EA2070">
        <w:trPr>
          <w:trHeight w:val="283"/>
        </w:trPr>
        <w:tc>
          <w:tcPr>
            <w:tcW w:w="832" w:type="pct"/>
            <w:tcBorders>
              <w:left w:val="single" w:sz="4" w:space="0" w:color="auto"/>
              <w:right w:val="single" w:sz="4" w:space="0" w:color="auto"/>
            </w:tcBorders>
          </w:tcPr>
          <w:p w14:paraId="64C62129" w14:textId="77777777" w:rsidR="00B5349B" w:rsidRPr="001453C9" w:rsidRDefault="00B5349B" w:rsidP="001170B7">
            <w:pPr>
              <w:spacing w:after="0" w:line="240" w:lineRule="auto"/>
              <w:jc w:val="both"/>
              <w:rPr>
                <w:rFonts w:cstheme="minorHAnsi"/>
                <w:sz w:val="20"/>
                <w:szCs w:val="20"/>
              </w:rPr>
            </w:pPr>
          </w:p>
        </w:tc>
        <w:tc>
          <w:tcPr>
            <w:tcW w:w="758" w:type="pct"/>
            <w:tcBorders>
              <w:left w:val="single" w:sz="4" w:space="0" w:color="auto"/>
            </w:tcBorders>
            <w:vAlign w:val="center"/>
          </w:tcPr>
          <w:p w14:paraId="1FF30A1F" w14:textId="77777777" w:rsidR="00B5349B" w:rsidRPr="001453C9" w:rsidRDefault="00B5349B" w:rsidP="001170B7">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auto"/>
            </w:tcBorders>
            <w:vAlign w:val="center"/>
          </w:tcPr>
          <w:p w14:paraId="49D81423" w14:textId="44C64630" w:rsidR="00B5349B" w:rsidRPr="008E13D0" w:rsidRDefault="00B5349B" w:rsidP="001170B7">
            <w:pPr>
              <w:spacing w:after="0" w:line="240" w:lineRule="auto"/>
              <w:rPr>
                <w:rFonts w:eastAsia="Times New Roman" w:cstheme="minorHAnsi"/>
                <w:color w:val="000000" w:themeColor="text1"/>
                <w:sz w:val="20"/>
                <w:szCs w:val="20"/>
              </w:rPr>
            </w:pPr>
            <w:r w:rsidRPr="004F7F17">
              <w:rPr>
                <w:rFonts w:eastAsia="Times New Roman" w:cstheme="minorHAnsi"/>
                <w:color w:val="000000" w:themeColor="text1"/>
                <w:sz w:val="20"/>
                <w:szCs w:val="20"/>
              </w:rPr>
              <w:t>siva guska (</w:t>
            </w:r>
            <w:r w:rsidRPr="004F7F17">
              <w:rPr>
                <w:rFonts w:eastAsia="Times New Roman" w:cstheme="minorHAnsi"/>
                <w:i/>
                <w:iCs/>
                <w:color w:val="000000" w:themeColor="text1"/>
                <w:sz w:val="20"/>
                <w:szCs w:val="20"/>
              </w:rPr>
              <w:t>Anser anser</w:t>
            </w:r>
            <w:r w:rsidRPr="004F7F17">
              <w:rPr>
                <w:rFonts w:eastAsia="Times New Roman" w:cstheme="minorHAnsi"/>
                <w:color w:val="000000" w:themeColor="text1"/>
                <w:sz w:val="20"/>
                <w:szCs w:val="20"/>
              </w:rPr>
              <w:t>)</w:t>
            </w:r>
          </w:p>
        </w:tc>
        <w:tc>
          <w:tcPr>
            <w:tcW w:w="908" w:type="pct"/>
            <w:vMerge/>
            <w:tcBorders>
              <w:left w:val="single" w:sz="4" w:space="0" w:color="auto"/>
              <w:bottom w:val="single" w:sz="8" w:space="0" w:color="000000"/>
              <w:right w:val="single" w:sz="4" w:space="0" w:color="auto"/>
            </w:tcBorders>
            <w:vAlign w:val="center"/>
          </w:tcPr>
          <w:p w14:paraId="01896A7F" w14:textId="77777777" w:rsidR="00B5349B" w:rsidRDefault="00B5349B" w:rsidP="001170B7">
            <w:pPr>
              <w:spacing w:after="0" w:line="240" w:lineRule="auto"/>
              <w:jc w:val="center"/>
              <w:rPr>
                <w:rFonts w:eastAsia="Calibri" w:cstheme="minorHAnsi"/>
                <w:b/>
                <w:bCs/>
                <w:sz w:val="20"/>
                <w:szCs w:val="20"/>
              </w:rPr>
            </w:pPr>
          </w:p>
        </w:tc>
      </w:tr>
      <w:tr w:rsidR="00B5349B" w:rsidRPr="001453C9" w14:paraId="61D7538C" w14:textId="77777777" w:rsidTr="00EA2070">
        <w:trPr>
          <w:trHeight w:val="283"/>
        </w:trPr>
        <w:tc>
          <w:tcPr>
            <w:tcW w:w="832" w:type="pct"/>
            <w:tcBorders>
              <w:left w:val="single" w:sz="4" w:space="0" w:color="auto"/>
              <w:right w:val="single" w:sz="4" w:space="0" w:color="auto"/>
            </w:tcBorders>
          </w:tcPr>
          <w:p w14:paraId="2A595CB2" w14:textId="77777777" w:rsidR="00B5349B" w:rsidRPr="001453C9" w:rsidRDefault="00B5349B" w:rsidP="001170B7">
            <w:pPr>
              <w:spacing w:after="0" w:line="240" w:lineRule="auto"/>
              <w:jc w:val="both"/>
              <w:rPr>
                <w:rFonts w:cstheme="minorHAnsi"/>
                <w:sz w:val="20"/>
                <w:szCs w:val="20"/>
              </w:rPr>
            </w:pPr>
          </w:p>
        </w:tc>
        <w:tc>
          <w:tcPr>
            <w:tcW w:w="758" w:type="pct"/>
            <w:tcBorders>
              <w:left w:val="single" w:sz="4" w:space="0" w:color="auto"/>
            </w:tcBorders>
            <w:vAlign w:val="center"/>
          </w:tcPr>
          <w:p w14:paraId="4145EDDC" w14:textId="77777777" w:rsidR="00B5349B" w:rsidRPr="001453C9" w:rsidRDefault="00B5349B" w:rsidP="001170B7">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auto"/>
            </w:tcBorders>
            <w:vAlign w:val="center"/>
          </w:tcPr>
          <w:p w14:paraId="32C2D88E" w14:textId="6F316EDB" w:rsidR="00B5349B" w:rsidRPr="008E13D0" w:rsidRDefault="00B5349B" w:rsidP="001170B7">
            <w:pPr>
              <w:spacing w:after="0" w:line="240" w:lineRule="auto"/>
              <w:rPr>
                <w:rFonts w:eastAsia="Times New Roman" w:cstheme="minorHAnsi"/>
                <w:color w:val="000000" w:themeColor="text1"/>
                <w:sz w:val="20"/>
                <w:szCs w:val="20"/>
              </w:rPr>
            </w:pPr>
            <w:r w:rsidRPr="004F7F17">
              <w:rPr>
                <w:rFonts w:eastAsia="Calibri" w:cstheme="minorHAnsi"/>
                <w:sz w:val="20"/>
                <w:szCs w:val="20"/>
              </w:rPr>
              <w:t>velika bijela čaplja (</w:t>
            </w:r>
            <w:proofErr w:type="spellStart"/>
            <w:r w:rsidRPr="004F7F17">
              <w:rPr>
                <w:rFonts w:eastAsia="Calibri" w:cstheme="minorHAnsi"/>
                <w:i/>
                <w:iCs/>
                <w:sz w:val="20"/>
                <w:szCs w:val="20"/>
              </w:rPr>
              <w:t>Ardea</w:t>
            </w:r>
            <w:proofErr w:type="spellEnd"/>
            <w:r w:rsidRPr="004F7F17">
              <w:rPr>
                <w:rFonts w:eastAsia="Calibri" w:cstheme="minorHAnsi"/>
                <w:i/>
                <w:iCs/>
                <w:sz w:val="20"/>
                <w:szCs w:val="20"/>
              </w:rPr>
              <w:t xml:space="preserve"> </w:t>
            </w:r>
            <w:proofErr w:type="spellStart"/>
            <w:r w:rsidRPr="004F7F17">
              <w:rPr>
                <w:rFonts w:eastAsia="Calibri" w:cstheme="minorHAnsi"/>
                <w:i/>
                <w:iCs/>
                <w:sz w:val="20"/>
                <w:szCs w:val="20"/>
              </w:rPr>
              <w:t>alba</w:t>
            </w:r>
            <w:proofErr w:type="spellEnd"/>
            <w:r w:rsidR="003C047E">
              <w:rPr>
                <w:rFonts w:ascii="Calibri" w:eastAsia="Times New Roman" w:hAnsi="Calibri" w:cs="Calibri"/>
                <w:iCs/>
                <w:noProof/>
                <w:sz w:val="20"/>
                <w:szCs w:val="18"/>
                <w:lang w:eastAsia="hr-HR"/>
              </w:rPr>
              <w:t xml:space="preserve">, </w:t>
            </w:r>
            <w:r w:rsidRPr="009E3F2F">
              <w:rPr>
                <w:rFonts w:ascii="Calibri" w:eastAsia="Times New Roman" w:hAnsi="Calibri" w:cs="Calibri"/>
                <w:iCs/>
                <w:noProof/>
                <w:sz w:val="20"/>
                <w:szCs w:val="18"/>
                <w:lang w:eastAsia="hr-HR"/>
              </w:rPr>
              <w:t>syn</w:t>
            </w:r>
            <w:r w:rsidRPr="009E3F2F">
              <w:rPr>
                <w:rFonts w:ascii="Calibri" w:eastAsia="Times New Roman" w:hAnsi="Calibri" w:cs="Calibri"/>
                <w:i/>
                <w:iCs/>
                <w:noProof/>
                <w:sz w:val="20"/>
                <w:szCs w:val="18"/>
                <w:lang w:eastAsia="hr-HR"/>
              </w:rPr>
              <w:t>. Casmerodius albus; Egretta alba</w:t>
            </w:r>
            <w:r w:rsidRPr="00057050">
              <w:rPr>
                <w:rFonts w:ascii="Calibri" w:eastAsia="Times New Roman" w:hAnsi="Calibri" w:cs="Calibri"/>
                <w:iCs/>
                <w:noProof/>
                <w:sz w:val="20"/>
                <w:szCs w:val="18"/>
                <w:lang w:eastAsia="hr-HR"/>
              </w:rPr>
              <w:t>)</w:t>
            </w:r>
          </w:p>
        </w:tc>
        <w:tc>
          <w:tcPr>
            <w:tcW w:w="908" w:type="pct"/>
            <w:vMerge/>
            <w:tcBorders>
              <w:left w:val="single" w:sz="4" w:space="0" w:color="auto"/>
              <w:bottom w:val="single" w:sz="8" w:space="0" w:color="000000"/>
              <w:right w:val="single" w:sz="4" w:space="0" w:color="auto"/>
            </w:tcBorders>
            <w:vAlign w:val="center"/>
          </w:tcPr>
          <w:p w14:paraId="77FA8BEF" w14:textId="77777777" w:rsidR="00B5349B" w:rsidRDefault="00B5349B" w:rsidP="001170B7">
            <w:pPr>
              <w:spacing w:after="0" w:line="240" w:lineRule="auto"/>
              <w:jc w:val="center"/>
              <w:rPr>
                <w:rFonts w:eastAsia="Calibri" w:cstheme="minorHAnsi"/>
                <w:b/>
                <w:bCs/>
                <w:sz w:val="20"/>
                <w:szCs w:val="20"/>
              </w:rPr>
            </w:pPr>
          </w:p>
        </w:tc>
      </w:tr>
      <w:tr w:rsidR="00B5349B" w:rsidRPr="001453C9" w14:paraId="561AE886" w14:textId="77777777" w:rsidTr="00EA2070">
        <w:trPr>
          <w:trHeight w:val="283"/>
        </w:trPr>
        <w:tc>
          <w:tcPr>
            <w:tcW w:w="832" w:type="pct"/>
            <w:tcBorders>
              <w:left w:val="single" w:sz="4" w:space="0" w:color="auto"/>
              <w:right w:val="single" w:sz="4" w:space="0" w:color="auto"/>
            </w:tcBorders>
          </w:tcPr>
          <w:p w14:paraId="5DF0A190" w14:textId="77777777" w:rsidR="00B5349B" w:rsidRPr="001453C9" w:rsidRDefault="00B5349B" w:rsidP="001170B7">
            <w:pPr>
              <w:spacing w:after="0" w:line="240" w:lineRule="auto"/>
              <w:jc w:val="both"/>
              <w:rPr>
                <w:rFonts w:cstheme="minorHAnsi"/>
                <w:sz w:val="20"/>
                <w:szCs w:val="20"/>
              </w:rPr>
            </w:pPr>
          </w:p>
        </w:tc>
        <w:tc>
          <w:tcPr>
            <w:tcW w:w="758" w:type="pct"/>
            <w:tcBorders>
              <w:left w:val="single" w:sz="4" w:space="0" w:color="auto"/>
            </w:tcBorders>
            <w:vAlign w:val="center"/>
          </w:tcPr>
          <w:p w14:paraId="7372EA1A" w14:textId="77777777" w:rsidR="00B5349B" w:rsidRPr="001453C9" w:rsidRDefault="00B5349B" w:rsidP="001170B7">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auto"/>
            </w:tcBorders>
            <w:vAlign w:val="center"/>
          </w:tcPr>
          <w:p w14:paraId="1A8BCAA7" w14:textId="3C27BCC6" w:rsidR="00B5349B" w:rsidRPr="008E13D0" w:rsidRDefault="00B5349B" w:rsidP="001170B7">
            <w:pPr>
              <w:spacing w:after="0" w:line="240" w:lineRule="auto"/>
              <w:rPr>
                <w:rFonts w:eastAsia="Times New Roman" w:cstheme="minorHAnsi"/>
                <w:color w:val="000000" w:themeColor="text1"/>
                <w:sz w:val="20"/>
                <w:szCs w:val="20"/>
              </w:rPr>
            </w:pPr>
            <w:r w:rsidRPr="004F7F17">
              <w:rPr>
                <w:rFonts w:eastAsia="Calibri" w:cstheme="minorHAnsi"/>
                <w:sz w:val="20"/>
                <w:szCs w:val="20"/>
              </w:rPr>
              <w:t>čaplja danguba (</w:t>
            </w:r>
            <w:proofErr w:type="spellStart"/>
            <w:r w:rsidRPr="004F7F17">
              <w:rPr>
                <w:rFonts w:eastAsia="Calibri" w:cstheme="minorHAnsi"/>
                <w:i/>
                <w:iCs/>
                <w:sz w:val="20"/>
                <w:szCs w:val="20"/>
              </w:rPr>
              <w:t>Ardea</w:t>
            </w:r>
            <w:proofErr w:type="spellEnd"/>
            <w:r w:rsidRPr="004F7F17">
              <w:rPr>
                <w:rFonts w:eastAsia="Calibri" w:cstheme="minorHAnsi"/>
                <w:i/>
                <w:iCs/>
                <w:sz w:val="20"/>
                <w:szCs w:val="20"/>
              </w:rPr>
              <w:t xml:space="preserve"> </w:t>
            </w:r>
            <w:proofErr w:type="spellStart"/>
            <w:r w:rsidRPr="004F7F17">
              <w:rPr>
                <w:rFonts w:eastAsia="Calibri" w:cstheme="minorHAnsi"/>
                <w:i/>
                <w:iCs/>
                <w:sz w:val="20"/>
                <w:szCs w:val="20"/>
              </w:rPr>
              <w:t>purpurea</w:t>
            </w:r>
            <w:proofErr w:type="spellEnd"/>
            <w:r w:rsidRPr="004F7F17">
              <w:rPr>
                <w:rFonts w:eastAsia="Calibri" w:cstheme="minorHAnsi"/>
                <w:sz w:val="20"/>
                <w:szCs w:val="20"/>
              </w:rPr>
              <w:t>)</w:t>
            </w:r>
          </w:p>
        </w:tc>
        <w:tc>
          <w:tcPr>
            <w:tcW w:w="908" w:type="pct"/>
            <w:vMerge/>
            <w:tcBorders>
              <w:left w:val="single" w:sz="4" w:space="0" w:color="auto"/>
              <w:bottom w:val="single" w:sz="8" w:space="0" w:color="000000"/>
              <w:right w:val="single" w:sz="4" w:space="0" w:color="auto"/>
            </w:tcBorders>
            <w:vAlign w:val="center"/>
          </w:tcPr>
          <w:p w14:paraId="7FEA2F06" w14:textId="77777777" w:rsidR="00B5349B" w:rsidRDefault="00B5349B" w:rsidP="001170B7">
            <w:pPr>
              <w:spacing w:after="0" w:line="240" w:lineRule="auto"/>
              <w:jc w:val="center"/>
              <w:rPr>
                <w:rFonts w:eastAsia="Calibri" w:cstheme="minorHAnsi"/>
                <w:b/>
                <w:bCs/>
                <w:sz w:val="20"/>
                <w:szCs w:val="20"/>
              </w:rPr>
            </w:pPr>
          </w:p>
        </w:tc>
      </w:tr>
      <w:tr w:rsidR="00B5349B" w:rsidRPr="001453C9" w14:paraId="75E945BE" w14:textId="77777777" w:rsidTr="00EA2070">
        <w:trPr>
          <w:trHeight w:val="283"/>
        </w:trPr>
        <w:tc>
          <w:tcPr>
            <w:tcW w:w="832" w:type="pct"/>
            <w:tcBorders>
              <w:left w:val="single" w:sz="4" w:space="0" w:color="auto"/>
              <w:right w:val="single" w:sz="4" w:space="0" w:color="auto"/>
            </w:tcBorders>
          </w:tcPr>
          <w:p w14:paraId="71965195" w14:textId="77777777" w:rsidR="00B5349B" w:rsidRPr="001453C9" w:rsidRDefault="00B5349B" w:rsidP="001170B7">
            <w:pPr>
              <w:spacing w:after="0" w:line="240" w:lineRule="auto"/>
              <w:jc w:val="both"/>
              <w:rPr>
                <w:rFonts w:cstheme="minorHAnsi"/>
                <w:sz w:val="20"/>
                <w:szCs w:val="20"/>
              </w:rPr>
            </w:pPr>
          </w:p>
        </w:tc>
        <w:tc>
          <w:tcPr>
            <w:tcW w:w="758" w:type="pct"/>
            <w:tcBorders>
              <w:left w:val="single" w:sz="4" w:space="0" w:color="auto"/>
            </w:tcBorders>
            <w:vAlign w:val="center"/>
          </w:tcPr>
          <w:p w14:paraId="2EC4ADED" w14:textId="77777777" w:rsidR="00B5349B" w:rsidRPr="001453C9" w:rsidRDefault="00B5349B" w:rsidP="001170B7">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auto"/>
            </w:tcBorders>
            <w:vAlign w:val="center"/>
          </w:tcPr>
          <w:p w14:paraId="4A512D0C" w14:textId="2256B946" w:rsidR="00B5349B" w:rsidRPr="008E13D0" w:rsidRDefault="00B5349B" w:rsidP="001170B7">
            <w:pPr>
              <w:spacing w:after="0" w:line="240" w:lineRule="auto"/>
              <w:rPr>
                <w:rFonts w:eastAsia="Times New Roman" w:cstheme="minorHAnsi"/>
                <w:color w:val="000000" w:themeColor="text1"/>
                <w:sz w:val="20"/>
                <w:szCs w:val="20"/>
              </w:rPr>
            </w:pPr>
            <w:r w:rsidRPr="004F7F17">
              <w:rPr>
                <w:rFonts w:eastAsia="Calibri" w:cstheme="minorHAnsi"/>
                <w:sz w:val="20"/>
                <w:szCs w:val="20"/>
              </w:rPr>
              <w:t>žuta čaplja (</w:t>
            </w:r>
            <w:proofErr w:type="spellStart"/>
            <w:r w:rsidRPr="004F7F17">
              <w:rPr>
                <w:rFonts w:eastAsia="Calibri" w:cstheme="minorHAnsi"/>
                <w:i/>
                <w:iCs/>
                <w:sz w:val="20"/>
                <w:szCs w:val="20"/>
              </w:rPr>
              <w:t>Ardeola</w:t>
            </w:r>
            <w:proofErr w:type="spellEnd"/>
            <w:r w:rsidRPr="004F7F17">
              <w:rPr>
                <w:rFonts w:eastAsia="Calibri" w:cstheme="minorHAnsi"/>
                <w:i/>
                <w:iCs/>
                <w:sz w:val="20"/>
                <w:szCs w:val="20"/>
              </w:rPr>
              <w:t xml:space="preserve"> </w:t>
            </w:r>
            <w:proofErr w:type="spellStart"/>
            <w:r w:rsidRPr="004F7F17">
              <w:rPr>
                <w:rFonts w:eastAsia="Calibri" w:cstheme="minorHAnsi"/>
                <w:i/>
                <w:iCs/>
                <w:sz w:val="20"/>
                <w:szCs w:val="20"/>
              </w:rPr>
              <w:t>ralloides</w:t>
            </w:r>
            <w:proofErr w:type="spellEnd"/>
            <w:r w:rsidRPr="004F7F17">
              <w:rPr>
                <w:rFonts w:eastAsia="Calibri" w:cstheme="minorHAnsi"/>
                <w:sz w:val="20"/>
                <w:szCs w:val="20"/>
              </w:rPr>
              <w:t>)</w:t>
            </w:r>
          </w:p>
        </w:tc>
        <w:tc>
          <w:tcPr>
            <w:tcW w:w="908" w:type="pct"/>
            <w:vMerge/>
            <w:tcBorders>
              <w:left w:val="single" w:sz="4" w:space="0" w:color="auto"/>
              <w:bottom w:val="single" w:sz="8" w:space="0" w:color="000000"/>
              <w:right w:val="single" w:sz="4" w:space="0" w:color="auto"/>
            </w:tcBorders>
            <w:vAlign w:val="center"/>
          </w:tcPr>
          <w:p w14:paraId="2739F7EF" w14:textId="77777777" w:rsidR="00B5349B" w:rsidRDefault="00B5349B" w:rsidP="001170B7">
            <w:pPr>
              <w:spacing w:after="0" w:line="240" w:lineRule="auto"/>
              <w:jc w:val="center"/>
              <w:rPr>
                <w:rFonts w:eastAsia="Calibri" w:cstheme="minorHAnsi"/>
                <w:b/>
                <w:bCs/>
                <w:sz w:val="20"/>
                <w:szCs w:val="20"/>
              </w:rPr>
            </w:pPr>
          </w:p>
        </w:tc>
      </w:tr>
      <w:tr w:rsidR="00B5349B" w:rsidRPr="001453C9" w14:paraId="5C08C9D0" w14:textId="77777777" w:rsidTr="00EA2070">
        <w:trPr>
          <w:trHeight w:val="283"/>
        </w:trPr>
        <w:tc>
          <w:tcPr>
            <w:tcW w:w="832" w:type="pct"/>
            <w:tcBorders>
              <w:left w:val="single" w:sz="4" w:space="0" w:color="auto"/>
              <w:right w:val="single" w:sz="4" w:space="0" w:color="auto"/>
            </w:tcBorders>
          </w:tcPr>
          <w:p w14:paraId="3628584B" w14:textId="77777777" w:rsidR="00B5349B" w:rsidRPr="001453C9" w:rsidRDefault="00B5349B" w:rsidP="001170B7">
            <w:pPr>
              <w:spacing w:after="0" w:line="240" w:lineRule="auto"/>
              <w:jc w:val="both"/>
              <w:rPr>
                <w:rFonts w:cstheme="minorHAnsi"/>
                <w:sz w:val="20"/>
                <w:szCs w:val="20"/>
              </w:rPr>
            </w:pPr>
          </w:p>
        </w:tc>
        <w:tc>
          <w:tcPr>
            <w:tcW w:w="758" w:type="pct"/>
            <w:tcBorders>
              <w:left w:val="single" w:sz="4" w:space="0" w:color="auto"/>
            </w:tcBorders>
            <w:vAlign w:val="center"/>
          </w:tcPr>
          <w:p w14:paraId="44D0100F" w14:textId="77777777" w:rsidR="00B5349B" w:rsidRPr="001453C9" w:rsidRDefault="00B5349B" w:rsidP="001170B7">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auto"/>
            </w:tcBorders>
            <w:vAlign w:val="center"/>
          </w:tcPr>
          <w:p w14:paraId="7D04EEFB" w14:textId="3F829B4D" w:rsidR="00B5349B" w:rsidRPr="008E13D0" w:rsidRDefault="00B5349B" w:rsidP="001170B7">
            <w:pPr>
              <w:spacing w:after="0" w:line="240" w:lineRule="auto"/>
              <w:rPr>
                <w:rFonts w:eastAsia="Times New Roman" w:cstheme="minorHAnsi"/>
                <w:color w:val="000000" w:themeColor="text1"/>
                <w:sz w:val="20"/>
                <w:szCs w:val="20"/>
              </w:rPr>
            </w:pPr>
            <w:r w:rsidRPr="004F7F17">
              <w:rPr>
                <w:rFonts w:eastAsia="Times New Roman" w:cstheme="minorHAnsi"/>
                <w:color w:val="000000" w:themeColor="text1"/>
                <w:sz w:val="20"/>
                <w:szCs w:val="20"/>
              </w:rPr>
              <w:t>glavata patka (</w:t>
            </w:r>
            <w:r w:rsidRPr="004F7F17">
              <w:rPr>
                <w:rFonts w:eastAsia="Times New Roman" w:cstheme="minorHAnsi"/>
                <w:i/>
                <w:iCs/>
                <w:color w:val="000000" w:themeColor="text1"/>
                <w:sz w:val="20"/>
                <w:szCs w:val="20"/>
              </w:rPr>
              <w:t>Aythya ferina</w:t>
            </w:r>
            <w:r w:rsidRPr="004F7F17">
              <w:rPr>
                <w:rFonts w:eastAsia="Times New Roman" w:cstheme="minorHAnsi"/>
                <w:color w:val="000000" w:themeColor="text1"/>
                <w:sz w:val="20"/>
                <w:szCs w:val="20"/>
              </w:rPr>
              <w:t>)</w:t>
            </w:r>
          </w:p>
        </w:tc>
        <w:tc>
          <w:tcPr>
            <w:tcW w:w="908" w:type="pct"/>
            <w:vMerge/>
            <w:tcBorders>
              <w:left w:val="single" w:sz="4" w:space="0" w:color="auto"/>
              <w:bottom w:val="single" w:sz="8" w:space="0" w:color="000000"/>
              <w:right w:val="single" w:sz="4" w:space="0" w:color="auto"/>
            </w:tcBorders>
            <w:vAlign w:val="center"/>
          </w:tcPr>
          <w:p w14:paraId="415103BA" w14:textId="77777777" w:rsidR="00B5349B" w:rsidRDefault="00B5349B" w:rsidP="001170B7">
            <w:pPr>
              <w:spacing w:after="0" w:line="240" w:lineRule="auto"/>
              <w:jc w:val="center"/>
              <w:rPr>
                <w:rFonts w:eastAsia="Calibri" w:cstheme="minorHAnsi"/>
                <w:b/>
                <w:bCs/>
                <w:sz w:val="20"/>
                <w:szCs w:val="20"/>
              </w:rPr>
            </w:pPr>
          </w:p>
        </w:tc>
      </w:tr>
      <w:tr w:rsidR="00B5349B" w:rsidRPr="001453C9" w14:paraId="6970802E" w14:textId="77777777" w:rsidTr="00EA2070">
        <w:trPr>
          <w:trHeight w:val="283"/>
        </w:trPr>
        <w:tc>
          <w:tcPr>
            <w:tcW w:w="832" w:type="pct"/>
            <w:tcBorders>
              <w:left w:val="single" w:sz="4" w:space="0" w:color="auto"/>
              <w:right w:val="single" w:sz="4" w:space="0" w:color="auto"/>
            </w:tcBorders>
          </w:tcPr>
          <w:p w14:paraId="22EA5489" w14:textId="77777777" w:rsidR="00B5349B" w:rsidRPr="001453C9" w:rsidRDefault="00B5349B" w:rsidP="00B5349B">
            <w:pPr>
              <w:spacing w:after="0" w:line="240" w:lineRule="auto"/>
              <w:jc w:val="both"/>
              <w:rPr>
                <w:rFonts w:cstheme="minorHAnsi"/>
                <w:sz w:val="20"/>
                <w:szCs w:val="20"/>
              </w:rPr>
            </w:pPr>
          </w:p>
        </w:tc>
        <w:tc>
          <w:tcPr>
            <w:tcW w:w="758" w:type="pct"/>
            <w:tcBorders>
              <w:left w:val="single" w:sz="4" w:space="0" w:color="auto"/>
            </w:tcBorders>
            <w:vAlign w:val="center"/>
          </w:tcPr>
          <w:p w14:paraId="12B9BF53" w14:textId="77777777" w:rsidR="00B5349B" w:rsidRPr="001453C9" w:rsidRDefault="00B5349B" w:rsidP="00B5349B">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auto"/>
            </w:tcBorders>
            <w:vAlign w:val="center"/>
          </w:tcPr>
          <w:p w14:paraId="7AED856D" w14:textId="4EB0150D" w:rsidR="00B5349B" w:rsidRPr="008E13D0" w:rsidRDefault="00B5349B" w:rsidP="00B5349B">
            <w:pPr>
              <w:spacing w:after="0" w:line="240" w:lineRule="auto"/>
              <w:rPr>
                <w:rFonts w:eastAsia="Times New Roman" w:cstheme="minorHAnsi"/>
                <w:color w:val="000000" w:themeColor="text1"/>
                <w:sz w:val="20"/>
                <w:szCs w:val="20"/>
              </w:rPr>
            </w:pPr>
            <w:r w:rsidRPr="004F7F17">
              <w:rPr>
                <w:rFonts w:eastAsia="Times New Roman" w:cstheme="minorHAnsi"/>
                <w:color w:val="000000" w:themeColor="text1"/>
                <w:sz w:val="20"/>
                <w:szCs w:val="20"/>
              </w:rPr>
              <w:t>krunata patka (</w:t>
            </w:r>
            <w:r w:rsidRPr="004F7F17">
              <w:rPr>
                <w:rFonts w:eastAsia="Times New Roman" w:cstheme="minorHAnsi"/>
                <w:i/>
                <w:iCs/>
                <w:color w:val="000000" w:themeColor="text1"/>
                <w:sz w:val="20"/>
                <w:szCs w:val="20"/>
              </w:rPr>
              <w:t>Aythya fuligula</w:t>
            </w:r>
            <w:r w:rsidRPr="004F7F17">
              <w:rPr>
                <w:rFonts w:eastAsia="Times New Roman" w:cstheme="minorHAnsi"/>
                <w:color w:val="000000" w:themeColor="text1"/>
                <w:sz w:val="20"/>
                <w:szCs w:val="20"/>
              </w:rPr>
              <w:t>)</w:t>
            </w:r>
          </w:p>
        </w:tc>
        <w:tc>
          <w:tcPr>
            <w:tcW w:w="908" w:type="pct"/>
            <w:vMerge/>
            <w:tcBorders>
              <w:left w:val="single" w:sz="4" w:space="0" w:color="auto"/>
              <w:bottom w:val="single" w:sz="8" w:space="0" w:color="000000"/>
              <w:right w:val="single" w:sz="4" w:space="0" w:color="auto"/>
            </w:tcBorders>
            <w:vAlign w:val="center"/>
          </w:tcPr>
          <w:p w14:paraId="0524A23C" w14:textId="77777777" w:rsidR="00B5349B" w:rsidRDefault="00B5349B" w:rsidP="00B5349B">
            <w:pPr>
              <w:spacing w:after="0" w:line="240" w:lineRule="auto"/>
              <w:jc w:val="center"/>
              <w:rPr>
                <w:rFonts w:eastAsia="Calibri" w:cstheme="minorHAnsi"/>
                <w:b/>
                <w:bCs/>
                <w:sz w:val="20"/>
                <w:szCs w:val="20"/>
              </w:rPr>
            </w:pPr>
          </w:p>
        </w:tc>
      </w:tr>
      <w:tr w:rsidR="00B5349B" w:rsidRPr="001453C9" w14:paraId="6541A16C" w14:textId="77777777" w:rsidTr="00EA2070">
        <w:trPr>
          <w:trHeight w:val="283"/>
        </w:trPr>
        <w:tc>
          <w:tcPr>
            <w:tcW w:w="832" w:type="pct"/>
            <w:tcBorders>
              <w:left w:val="single" w:sz="4" w:space="0" w:color="auto"/>
              <w:right w:val="single" w:sz="4" w:space="0" w:color="auto"/>
            </w:tcBorders>
          </w:tcPr>
          <w:p w14:paraId="17495FE5" w14:textId="77777777" w:rsidR="00B5349B" w:rsidRPr="001453C9" w:rsidRDefault="00B5349B" w:rsidP="00B5349B">
            <w:pPr>
              <w:spacing w:after="0" w:line="240" w:lineRule="auto"/>
              <w:jc w:val="both"/>
              <w:rPr>
                <w:rFonts w:cstheme="minorHAnsi"/>
                <w:sz w:val="20"/>
                <w:szCs w:val="20"/>
              </w:rPr>
            </w:pPr>
          </w:p>
        </w:tc>
        <w:tc>
          <w:tcPr>
            <w:tcW w:w="758" w:type="pct"/>
            <w:tcBorders>
              <w:left w:val="single" w:sz="4" w:space="0" w:color="auto"/>
            </w:tcBorders>
            <w:vAlign w:val="center"/>
          </w:tcPr>
          <w:p w14:paraId="74F0965A" w14:textId="77777777" w:rsidR="00B5349B" w:rsidRPr="001453C9" w:rsidRDefault="00B5349B" w:rsidP="00B5349B">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auto"/>
            </w:tcBorders>
            <w:vAlign w:val="center"/>
          </w:tcPr>
          <w:p w14:paraId="4CC4E372" w14:textId="109AA696" w:rsidR="00B5349B" w:rsidRPr="008E13D0" w:rsidRDefault="00B5349B" w:rsidP="00B5349B">
            <w:pPr>
              <w:spacing w:after="0" w:line="240" w:lineRule="auto"/>
              <w:rPr>
                <w:rFonts w:eastAsia="Times New Roman" w:cstheme="minorHAnsi"/>
                <w:color w:val="000000" w:themeColor="text1"/>
                <w:sz w:val="20"/>
                <w:szCs w:val="20"/>
              </w:rPr>
            </w:pPr>
            <w:r w:rsidRPr="004F7F17">
              <w:rPr>
                <w:rFonts w:eastAsia="Calibri" w:cstheme="minorHAnsi"/>
                <w:sz w:val="20"/>
                <w:szCs w:val="20"/>
              </w:rPr>
              <w:t>bjelobrada čigra (</w:t>
            </w:r>
            <w:proofErr w:type="spellStart"/>
            <w:r w:rsidRPr="004F7F17">
              <w:rPr>
                <w:rFonts w:eastAsia="Calibri" w:cstheme="minorHAnsi"/>
                <w:i/>
                <w:iCs/>
                <w:sz w:val="20"/>
                <w:szCs w:val="20"/>
              </w:rPr>
              <w:t>Chlidonias</w:t>
            </w:r>
            <w:proofErr w:type="spellEnd"/>
            <w:r w:rsidRPr="004F7F17">
              <w:rPr>
                <w:rFonts w:eastAsia="Calibri" w:cstheme="minorHAnsi"/>
                <w:i/>
                <w:iCs/>
                <w:sz w:val="20"/>
                <w:szCs w:val="20"/>
              </w:rPr>
              <w:t xml:space="preserve"> </w:t>
            </w:r>
            <w:proofErr w:type="spellStart"/>
            <w:r w:rsidRPr="004F7F17">
              <w:rPr>
                <w:rFonts w:eastAsia="Calibri" w:cstheme="minorHAnsi"/>
                <w:i/>
                <w:iCs/>
                <w:sz w:val="20"/>
                <w:szCs w:val="20"/>
              </w:rPr>
              <w:t>hybrida</w:t>
            </w:r>
            <w:proofErr w:type="spellEnd"/>
            <w:r w:rsidRPr="004F7F17">
              <w:rPr>
                <w:rFonts w:eastAsia="Calibri" w:cstheme="minorHAnsi"/>
                <w:sz w:val="20"/>
                <w:szCs w:val="20"/>
              </w:rPr>
              <w:t>)</w:t>
            </w:r>
          </w:p>
        </w:tc>
        <w:tc>
          <w:tcPr>
            <w:tcW w:w="908" w:type="pct"/>
            <w:vMerge/>
            <w:tcBorders>
              <w:left w:val="single" w:sz="4" w:space="0" w:color="auto"/>
              <w:bottom w:val="single" w:sz="8" w:space="0" w:color="000000"/>
              <w:right w:val="single" w:sz="4" w:space="0" w:color="auto"/>
            </w:tcBorders>
            <w:vAlign w:val="center"/>
          </w:tcPr>
          <w:p w14:paraId="385663DB" w14:textId="77777777" w:rsidR="00B5349B" w:rsidRDefault="00B5349B" w:rsidP="00B5349B">
            <w:pPr>
              <w:spacing w:after="0" w:line="240" w:lineRule="auto"/>
              <w:jc w:val="center"/>
              <w:rPr>
                <w:rFonts w:eastAsia="Calibri" w:cstheme="minorHAnsi"/>
                <w:b/>
                <w:bCs/>
                <w:sz w:val="20"/>
                <w:szCs w:val="20"/>
              </w:rPr>
            </w:pPr>
          </w:p>
        </w:tc>
      </w:tr>
      <w:tr w:rsidR="00B5349B" w:rsidRPr="001453C9" w14:paraId="63203420" w14:textId="77777777" w:rsidTr="00EA2070">
        <w:trPr>
          <w:trHeight w:val="283"/>
        </w:trPr>
        <w:tc>
          <w:tcPr>
            <w:tcW w:w="832" w:type="pct"/>
            <w:tcBorders>
              <w:left w:val="single" w:sz="4" w:space="0" w:color="auto"/>
              <w:right w:val="single" w:sz="4" w:space="0" w:color="auto"/>
            </w:tcBorders>
          </w:tcPr>
          <w:p w14:paraId="1049D2E2" w14:textId="77777777" w:rsidR="00B5349B" w:rsidRPr="001453C9" w:rsidRDefault="00B5349B" w:rsidP="00B5349B">
            <w:pPr>
              <w:spacing w:after="0" w:line="240" w:lineRule="auto"/>
              <w:jc w:val="both"/>
              <w:rPr>
                <w:rFonts w:cstheme="minorHAnsi"/>
                <w:sz w:val="20"/>
                <w:szCs w:val="20"/>
              </w:rPr>
            </w:pPr>
          </w:p>
        </w:tc>
        <w:tc>
          <w:tcPr>
            <w:tcW w:w="758" w:type="pct"/>
            <w:tcBorders>
              <w:left w:val="single" w:sz="4" w:space="0" w:color="auto"/>
            </w:tcBorders>
            <w:vAlign w:val="center"/>
          </w:tcPr>
          <w:p w14:paraId="7B2BECCF" w14:textId="77777777" w:rsidR="00B5349B" w:rsidRPr="001453C9" w:rsidRDefault="00B5349B" w:rsidP="00B5349B">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auto"/>
            </w:tcBorders>
            <w:vAlign w:val="center"/>
          </w:tcPr>
          <w:p w14:paraId="5F28B0B1" w14:textId="3A6487C1" w:rsidR="00B5349B" w:rsidRPr="008E13D0" w:rsidRDefault="00B5349B" w:rsidP="00B5349B">
            <w:pPr>
              <w:spacing w:after="0" w:line="240" w:lineRule="auto"/>
              <w:rPr>
                <w:rFonts w:eastAsia="Times New Roman" w:cstheme="minorHAnsi"/>
                <w:color w:val="000000" w:themeColor="text1"/>
                <w:sz w:val="20"/>
                <w:szCs w:val="20"/>
              </w:rPr>
            </w:pPr>
            <w:r w:rsidRPr="004F7F17">
              <w:rPr>
                <w:rFonts w:cstheme="minorHAnsi"/>
                <w:sz w:val="20"/>
                <w:szCs w:val="20"/>
              </w:rPr>
              <w:t>modrovoljka (</w:t>
            </w:r>
            <w:proofErr w:type="spellStart"/>
            <w:r w:rsidRPr="004F7F17">
              <w:rPr>
                <w:rStyle w:val="kurziv"/>
                <w:rFonts w:cstheme="minorHAnsi"/>
                <w:i/>
                <w:iCs/>
                <w:sz w:val="20"/>
                <w:szCs w:val="20"/>
              </w:rPr>
              <w:t>Cyanecula</w:t>
            </w:r>
            <w:proofErr w:type="spellEnd"/>
            <w:r w:rsidRPr="004F7F17">
              <w:rPr>
                <w:rStyle w:val="kurziv"/>
                <w:rFonts w:cstheme="minorHAnsi"/>
                <w:i/>
                <w:iCs/>
                <w:sz w:val="20"/>
                <w:szCs w:val="20"/>
              </w:rPr>
              <w:t xml:space="preserve"> </w:t>
            </w:r>
            <w:proofErr w:type="spellStart"/>
            <w:r w:rsidRPr="004F7F17">
              <w:rPr>
                <w:rStyle w:val="kurziv"/>
                <w:rFonts w:cstheme="minorHAnsi"/>
                <w:i/>
                <w:iCs/>
                <w:sz w:val="20"/>
                <w:szCs w:val="20"/>
              </w:rPr>
              <w:t>svecica</w:t>
            </w:r>
            <w:proofErr w:type="spellEnd"/>
            <w:r w:rsidR="003C047E">
              <w:rPr>
                <w:rFonts w:ascii="Calibri" w:eastAsia="Times New Roman" w:hAnsi="Calibri" w:cs="Calibri"/>
                <w:noProof/>
                <w:szCs w:val="18"/>
                <w:lang w:eastAsia="hr-HR"/>
              </w:rPr>
              <w:t xml:space="preserve">, </w:t>
            </w:r>
            <w:r w:rsidRPr="003D6F1C">
              <w:rPr>
                <w:rFonts w:ascii="Calibri" w:eastAsia="Times New Roman" w:hAnsi="Calibri" w:cs="Calibri"/>
                <w:iCs/>
                <w:noProof/>
                <w:sz w:val="20"/>
                <w:szCs w:val="18"/>
                <w:lang w:eastAsia="hr-HR"/>
              </w:rPr>
              <w:t>syn</w:t>
            </w:r>
            <w:r w:rsidRPr="003D6F1C">
              <w:rPr>
                <w:rFonts w:ascii="Calibri" w:eastAsia="Times New Roman" w:hAnsi="Calibri" w:cs="Calibri"/>
                <w:i/>
                <w:iCs/>
                <w:noProof/>
                <w:sz w:val="20"/>
                <w:szCs w:val="18"/>
                <w:lang w:eastAsia="hr-HR"/>
              </w:rPr>
              <w:t>. Luscinia svecica</w:t>
            </w:r>
            <w:r w:rsidRPr="003D6F1C">
              <w:rPr>
                <w:rFonts w:ascii="Calibri" w:eastAsia="Times New Roman" w:hAnsi="Calibri" w:cs="Calibri"/>
                <w:iCs/>
                <w:noProof/>
                <w:sz w:val="20"/>
                <w:szCs w:val="18"/>
                <w:lang w:eastAsia="hr-HR"/>
              </w:rPr>
              <w:t>)</w:t>
            </w:r>
          </w:p>
        </w:tc>
        <w:tc>
          <w:tcPr>
            <w:tcW w:w="908" w:type="pct"/>
            <w:vMerge/>
            <w:tcBorders>
              <w:left w:val="single" w:sz="4" w:space="0" w:color="auto"/>
              <w:bottom w:val="single" w:sz="8" w:space="0" w:color="000000"/>
              <w:right w:val="single" w:sz="4" w:space="0" w:color="auto"/>
            </w:tcBorders>
            <w:vAlign w:val="center"/>
          </w:tcPr>
          <w:p w14:paraId="370F5AEE" w14:textId="77777777" w:rsidR="00B5349B" w:rsidRDefault="00B5349B" w:rsidP="00B5349B">
            <w:pPr>
              <w:spacing w:after="0" w:line="240" w:lineRule="auto"/>
              <w:jc w:val="center"/>
              <w:rPr>
                <w:rFonts w:eastAsia="Calibri" w:cstheme="minorHAnsi"/>
                <w:b/>
                <w:bCs/>
                <w:sz w:val="20"/>
                <w:szCs w:val="20"/>
              </w:rPr>
            </w:pPr>
          </w:p>
        </w:tc>
      </w:tr>
      <w:tr w:rsidR="00B5349B" w:rsidRPr="001453C9" w14:paraId="2AEB9D92" w14:textId="77777777" w:rsidTr="00EA2070">
        <w:trPr>
          <w:trHeight w:val="283"/>
        </w:trPr>
        <w:tc>
          <w:tcPr>
            <w:tcW w:w="832" w:type="pct"/>
            <w:tcBorders>
              <w:left w:val="single" w:sz="4" w:space="0" w:color="auto"/>
              <w:right w:val="single" w:sz="4" w:space="0" w:color="auto"/>
            </w:tcBorders>
          </w:tcPr>
          <w:p w14:paraId="0D8D97F8" w14:textId="77777777" w:rsidR="00B5349B" w:rsidRPr="001453C9" w:rsidRDefault="00B5349B" w:rsidP="00B5349B">
            <w:pPr>
              <w:spacing w:after="0" w:line="240" w:lineRule="auto"/>
              <w:jc w:val="both"/>
              <w:rPr>
                <w:rFonts w:cstheme="minorHAnsi"/>
                <w:sz w:val="20"/>
                <w:szCs w:val="20"/>
              </w:rPr>
            </w:pPr>
          </w:p>
        </w:tc>
        <w:tc>
          <w:tcPr>
            <w:tcW w:w="758" w:type="pct"/>
            <w:tcBorders>
              <w:left w:val="single" w:sz="4" w:space="0" w:color="auto"/>
            </w:tcBorders>
            <w:vAlign w:val="center"/>
          </w:tcPr>
          <w:p w14:paraId="0C0BC11D" w14:textId="77777777" w:rsidR="00B5349B" w:rsidRPr="001453C9" w:rsidRDefault="00B5349B" w:rsidP="00B5349B">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auto"/>
            </w:tcBorders>
            <w:vAlign w:val="center"/>
          </w:tcPr>
          <w:p w14:paraId="39FC3BF8" w14:textId="21D33B22" w:rsidR="00B5349B" w:rsidRPr="008E13D0" w:rsidRDefault="00B5349B" w:rsidP="00B5349B">
            <w:pPr>
              <w:spacing w:after="0" w:line="240" w:lineRule="auto"/>
              <w:rPr>
                <w:rFonts w:eastAsia="Times New Roman" w:cstheme="minorHAnsi"/>
                <w:color w:val="000000" w:themeColor="text1"/>
                <w:sz w:val="20"/>
                <w:szCs w:val="20"/>
              </w:rPr>
            </w:pPr>
            <w:r w:rsidRPr="004F7F17">
              <w:rPr>
                <w:rFonts w:eastAsia="Calibri" w:cstheme="minorHAnsi"/>
                <w:sz w:val="20"/>
                <w:szCs w:val="20"/>
              </w:rPr>
              <w:t>mala bijela čaplja (</w:t>
            </w:r>
            <w:proofErr w:type="spellStart"/>
            <w:r w:rsidRPr="004F7F17">
              <w:rPr>
                <w:rFonts w:eastAsia="Calibri" w:cstheme="minorHAnsi"/>
                <w:i/>
                <w:iCs/>
                <w:sz w:val="20"/>
                <w:szCs w:val="20"/>
              </w:rPr>
              <w:t>Egretta</w:t>
            </w:r>
            <w:proofErr w:type="spellEnd"/>
            <w:r w:rsidRPr="004F7F17">
              <w:rPr>
                <w:rFonts w:eastAsia="Calibri" w:cstheme="minorHAnsi"/>
                <w:i/>
                <w:iCs/>
                <w:sz w:val="20"/>
                <w:szCs w:val="20"/>
              </w:rPr>
              <w:t xml:space="preserve"> </w:t>
            </w:r>
            <w:proofErr w:type="spellStart"/>
            <w:r w:rsidRPr="004F7F17">
              <w:rPr>
                <w:rFonts w:eastAsia="Calibri" w:cstheme="minorHAnsi"/>
                <w:i/>
                <w:iCs/>
                <w:sz w:val="20"/>
                <w:szCs w:val="20"/>
              </w:rPr>
              <w:t>garzetta</w:t>
            </w:r>
            <w:proofErr w:type="spellEnd"/>
            <w:r w:rsidRPr="004F7F17">
              <w:rPr>
                <w:rFonts w:eastAsia="Calibri" w:cstheme="minorHAnsi"/>
                <w:sz w:val="20"/>
                <w:szCs w:val="20"/>
              </w:rPr>
              <w:t>)</w:t>
            </w:r>
          </w:p>
        </w:tc>
        <w:tc>
          <w:tcPr>
            <w:tcW w:w="908" w:type="pct"/>
            <w:vMerge/>
            <w:tcBorders>
              <w:left w:val="single" w:sz="4" w:space="0" w:color="auto"/>
              <w:bottom w:val="single" w:sz="8" w:space="0" w:color="000000"/>
              <w:right w:val="single" w:sz="4" w:space="0" w:color="auto"/>
            </w:tcBorders>
            <w:vAlign w:val="center"/>
          </w:tcPr>
          <w:p w14:paraId="1C95690B" w14:textId="77777777" w:rsidR="00B5349B" w:rsidRDefault="00B5349B" w:rsidP="00B5349B">
            <w:pPr>
              <w:spacing w:after="0" w:line="240" w:lineRule="auto"/>
              <w:jc w:val="center"/>
              <w:rPr>
                <w:rFonts w:eastAsia="Calibri" w:cstheme="minorHAnsi"/>
                <w:b/>
                <w:bCs/>
                <w:sz w:val="20"/>
                <w:szCs w:val="20"/>
              </w:rPr>
            </w:pPr>
          </w:p>
        </w:tc>
      </w:tr>
      <w:tr w:rsidR="00B5349B" w:rsidRPr="001453C9" w14:paraId="79644400" w14:textId="77777777" w:rsidTr="00EA2070">
        <w:trPr>
          <w:trHeight w:val="283"/>
        </w:trPr>
        <w:tc>
          <w:tcPr>
            <w:tcW w:w="832" w:type="pct"/>
            <w:tcBorders>
              <w:left w:val="single" w:sz="4" w:space="0" w:color="auto"/>
              <w:right w:val="single" w:sz="4" w:space="0" w:color="auto"/>
            </w:tcBorders>
          </w:tcPr>
          <w:p w14:paraId="72D406A9" w14:textId="77777777" w:rsidR="00B5349B" w:rsidRPr="001453C9" w:rsidRDefault="00B5349B" w:rsidP="00B5349B">
            <w:pPr>
              <w:spacing w:after="0" w:line="240" w:lineRule="auto"/>
              <w:jc w:val="both"/>
              <w:rPr>
                <w:rFonts w:cstheme="minorHAnsi"/>
                <w:sz w:val="20"/>
                <w:szCs w:val="20"/>
              </w:rPr>
            </w:pPr>
          </w:p>
        </w:tc>
        <w:tc>
          <w:tcPr>
            <w:tcW w:w="758" w:type="pct"/>
            <w:tcBorders>
              <w:left w:val="single" w:sz="4" w:space="0" w:color="auto"/>
            </w:tcBorders>
            <w:vAlign w:val="center"/>
          </w:tcPr>
          <w:p w14:paraId="4B106F50" w14:textId="77777777" w:rsidR="00B5349B" w:rsidRPr="001453C9" w:rsidRDefault="00B5349B" w:rsidP="00B5349B">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auto"/>
            </w:tcBorders>
            <w:vAlign w:val="center"/>
          </w:tcPr>
          <w:p w14:paraId="508B3BE2" w14:textId="469A9BDC" w:rsidR="00B5349B" w:rsidRPr="008E13D0" w:rsidRDefault="00B5349B" w:rsidP="00B5349B">
            <w:pPr>
              <w:spacing w:after="0" w:line="240" w:lineRule="auto"/>
              <w:rPr>
                <w:rFonts w:eastAsia="Times New Roman" w:cstheme="minorHAnsi"/>
                <w:color w:val="000000" w:themeColor="text1"/>
                <w:sz w:val="20"/>
                <w:szCs w:val="20"/>
              </w:rPr>
            </w:pPr>
            <w:r w:rsidRPr="004F7F17">
              <w:rPr>
                <w:rFonts w:eastAsia="Times New Roman" w:cstheme="minorHAnsi"/>
                <w:color w:val="000000" w:themeColor="text1"/>
                <w:sz w:val="20"/>
                <w:szCs w:val="20"/>
              </w:rPr>
              <w:t>liska (</w:t>
            </w:r>
            <w:r w:rsidRPr="004F7F17">
              <w:rPr>
                <w:rFonts w:eastAsia="Times New Roman" w:cstheme="minorHAnsi"/>
                <w:i/>
                <w:iCs/>
                <w:color w:val="000000" w:themeColor="text1"/>
                <w:sz w:val="20"/>
                <w:szCs w:val="20"/>
              </w:rPr>
              <w:t>Fulica atra</w:t>
            </w:r>
            <w:r w:rsidRPr="004F7F17">
              <w:rPr>
                <w:rFonts w:eastAsia="Times New Roman" w:cstheme="minorHAnsi"/>
                <w:color w:val="000000" w:themeColor="text1"/>
                <w:sz w:val="20"/>
                <w:szCs w:val="20"/>
              </w:rPr>
              <w:t>)</w:t>
            </w:r>
          </w:p>
        </w:tc>
        <w:tc>
          <w:tcPr>
            <w:tcW w:w="908" w:type="pct"/>
            <w:vMerge/>
            <w:tcBorders>
              <w:left w:val="single" w:sz="4" w:space="0" w:color="auto"/>
              <w:bottom w:val="single" w:sz="8" w:space="0" w:color="000000"/>
              <w:right w:val="single" w:sz="4" w:space="0" w:color="auto"/>
            </w:tcBorders>
            <w:vAlign w:val="center"/>
          </w:tcPr>
          <w:p w14:paraId="0885358E" w14:textId="77777777" w:rsidR="00B5349B" w:rsidRDefault="00B5349B" w:rsidP="00B5349B">
            <w:pPr>
              <w:spacing w:after="0" w:line="240" w:lineRule="auto"/>
              <w:jc w:val="center"/>
              <w:rPr>
                <w:rFonts w:eastAsia="Calibri" w:cstheme="minorHAnsi"/>
                <w:b/>
                <w:bCs/>
                <w:sz w:val="20"/>
                <w:szCs w:val="20"/>
              </w:rPr>
            </w:pPr>
          </w:p>
        </w:tc>
      </w:tr>
      <w:tr w:rsidR="00B5349B" w:rsidRPr="001453C9" w14:paraId="402CC924" w14:textId="77777777" w:rsidTr="00EA2070">
        <w:trPr>
          <w:trHeight w:val="283"/>
        </w:trPr>
        <w:tc>
          <w:tcPr>
            <w:tcW w:w="832" w:type="pct"/>
            <w:tcBorders>
              <w:left w:val="single" w:sz="4" w:space="0" w:color="auto"/>
              <w:right w:val="single" w:sz="4" w:space="0" w:color="auto"/>
            </w:tcBorders>
          </w:tcPr>
          <w:p w14:paraId="35BC17F6" w14:textId="77777777" w:rsidR="00B5349B" w:rsidRPr="001453C9" w:rsidRDefault="00B5349B" w:rsidP="00B5349B">
            <w:pPr>
              <w:spacing w:after="0" w:line="240" w:lineRule="auto"/>
              <w:jc w:val="both"/>
              <w:rPr>
                <w:rFonts w:cstheme="minorHAnsi"/>
                <w:sz w:val="20"/>
                <w:szCs w:val="20"/>
              </w:rPr>
            </w:pPr>
          </w:p>
        </w:tc>
        <w:tc>
          <w:tcPr>
            <w:tcW w:w="758" w:type="pct"/>
            <w:tcBorders>
              <w:left w:val="single" w:sz="4" w:space="0" w:color="auto"/>
            </w:tcBorders>
            <w:vAlign w:val="center"/>
          </w:tcPr>
          <w:p w14:paraId="0BF00A44" w14:textId="77777777" w:rsidR="00B5349B" w:rsidRPr="001453C9" w:rsidRDefault="00B5349B" w:rsidP="00B5349B">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auto"/>
            </w:tcBorders>
            <w:vAlign w:val="center"/>
          </w:tcPr>
          <w:p w14:paraId="12C69AA3" w14:textId="0ED470E5" w:rsidR="00B5349B" w:rsidRPr="008E13D0" w:rsidRDefault="00B5349B" w:rsidP="00B5349B">
            <w:pPr>
              <w:spacing w:after="0" w:line="240" w:lineRule="auto"/>
              <w:rPr>
                <w:rFonts w:eastAsia="Times New Roman" w:cstheme="minorHAnsi"/>
                <w:color w:val="000000" w:themeColor="text1"/>
                <w:sz w:val="20"/>
                <w:szCs w:val="20"/>
              </w:rPr>
            </w:pPr>
            <w:r w:rsidRPr="00BD3E88">
              <w:rPr>
                <w:rFonts w:eastAsia="Times New Roman" w:cstheme="minorHAnsi"/>
                <w:color w:val="000000" w:themeColor="text1"/>
                <w:sz w:val="20"/>
                <w:szCs w:val="20"/>
              </w:rPr>
              <w:t>šljuka kokošica (</w:t>
            </w:r>
            <w:r w:rsidRPr="00BD3E88">
              <w:rPr>
                <w:rFonts w:eastAsia="Times New Roman" w:cstheme="minorHAnsi"/>
                <w:i/>
                <w:iCs/>
                <w:color w:val="000000" w:themeColor="text1"/>
                <w:sz w:val="20"/>
                <w:szCs w:val="20"/>
              </w:rPr>
              <w:t>Gallinago gallinago</w:t>
            </w:r>
            <w:r w:rsidRPr="00BD3E88">
              <w:rPr>
                <w:rFonts w:eastAsia="Times New Roman" w:cstheme="minorHAnsi"/>
                <w:color w:val="000000" w:themeColor="text1"/>
                <w:sz w:val="20"/>
                <w:szCs w:val="20"/>
              </w:rPr>
              <w:t>)</w:t>
            </w:r>
          </w:p>
        </w:tc>
        <w:tc>
          <w:tcPr>
            <w:tcW w:w="908" w:type="pct"/>
            <w:vMerge/>
            <w:tcBorders>
              <w:left w:val="single" w:sz="4" w:space="0" w:color="auto"/>
              <w:bottom w:val="single" w:sz="8" w:space="0" w:color="000000"/>
              <w:right w:val="single" w:sz="4" w:space="0" w:color="auto"/>
            </w:tcBorders>
            <w:vAlign w:val="center"/>
          </w:tcPr>
          <w:p w14:paraId="68272113" w14:textId="77777777" w:rsidR="00B5349B" w:rsidRDefault="00B5349B" w:rsidP="00B5349B">
            <w:pPr>
              <w:spacing w:after="0" w:line="240" w:lineRule="auto"/>
              <w:jc w:val="center"/>
              <w:rPr>
                <w:rFonts w:eastAsia="Calibri" w:cstheme="minorHAnsi"/>
                <w:b/>
                <w:bCs/>
                <w:sz w:val="20"/>
                <w:szCs w:val="20"/>
              </w:rPr>
            </w:pPr>
          </w:p>
        </w:tc>
      </w:tr>
      <w:tr w:rsidR="00B5349B" w:rsidRPr="001453C9" w14:paraId="1A8518AB" w14:textId="77777777" w:rsidTr="00EA2070">
        <w:trPr>
          <w:trHeight w:val="283"/>
        </w:trPr>
        <w:tc>
          <w:tcPr>
            <w:tcW w:w="832" w:type="pct"/>
            <w:tcBorders>
              <w:left w:val="single" w:sz="4" w:space="0" w:color="auto"/>
              <w:right w:val="single" w:sz="4" w:space="0" w:color="auto"/>
            </w:tcBorders>
          </w:tcPr>
          <w:p w14:paraId="0EFB9527" w14:textId="77777777" w:rsidR="00B5349B" w:rsidRPr="001453C9" w:rsidRDefault="00B5349B" w:rsidP="00B5349B">
            <w:pPr>
              <w:spacing w:after="0" w:line="240" w:lineRule="auto"/>
              <w:jc w:val="both"/>
              <w:rPr>
                <w:rFonts w:cstheme="minorHAnsi"/>
                <w:sz w:val="20"/>
                <w:szCs w:val="20"/>
              </w:rPr>
            </w:pPr>
          </w:p>
        </w:tc>
        <w:tc>
          <w:tcPr>
            <w:tcW w:w="758" w:type="pct"/>
            <w:tcBorders>
              <w:left w:val="single" w:sz="4" w:space="0" w:color="auto"/>
            </w:tcBorders>
            <w:vAlign w:val="center"/>
          </w:tcPr>
          <w:p w14:paraId="6495A2FA" w14:textId="77777777" w:rsidR="00B5349B" w:rsidRPr="001453C9" w:rsidRDefault="00B5349B" w:rsidP="00B5349B">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auto"/>
            </w:tcBorders>
            <w:vAlign w:val="center"/>
          </w:tcPr>
          <w:p w14:paraId="5B9A384C" w14:textId="1319DCBF" w:rsidR="00B5349B" w:rsidRPr="008E13D0" w:rsidRDefault="00B5349B" w:rsidP="00B5349B">
            <w:pPr>
              <w:spacing w:after="0" w:line="240" w:lineRule="auto"/>
              <w:rPr>
                <w:rFonts w:eastAsia="Times New Roman" w:cstheme="minorHAnsi"/>
                <w:color w:val="000000" w:themeColor="text1"/>
                <w:sz w:val="20"/>
                <w:szCs w:val="20"/>
              </w:rPr>
            </w:pPr>
            <w:r w:rsidRPr="00BD3E88">
              <w:rPr>
                <w:rStyle w:val="kurziv"/>
                <w:rFonts w:cstheme="minorHAnsi"/>
                <w:sz w:val="20"/>
                <w:szCs w:val="20"/>
              </w:rPr>
              <w:t>čapljica voljak (</w:t>
            </w:r>
            <w:proofErr w:type="spellStart"/>
            <w:r w:rsidRPr="00BD3E88">
              <w:rPr>
                <w:rStyle w:val="kurziv"/>
                <w:rFonts w:cstheme="minorHAnsi"/>
                <w:i/>
                <w:iCs/>
                <w:sz w:val="20"/>
                <w:szCs w:val="20"/>
              </w:rPr>
              <w:t>Ixobrychus</w:t>
            </w:r>
            <w:proofErr w:type="spellEnd"/>
            <w:r w:rsidRPr="00BD3E88">
              <w:rPr>
                <w:rStyle w:val="kurziv"/>
                <w:rFonts w:cstheme="minorHAnsi"/>
                <w:i/>
                <w:iCs/>
                <w:sz w:val="20"/>
                <w:szCs w:val="20"/>
              </w:rPr>
              <w:t xml:space="preserve"> </w:t>
            </w:r>
            <w:proofErr w:type="spellStart"/>
            <w:r w:rsidRPr="00BD3E88">
              <w:rPr>
                <w:rStyle w:val="kurziv"/>
                <w:rFonts w:cstheme="minorHAnsi"/>
                <w:i/>
                <w:iCs/>
                <w:sz w:val="20"/>
                <w:szCs w:val="20"/>
              </w:rPr>
              <w:t>minutus</w:t>
            </w:r>
            <w:proofErr w:type="spellEnd"/>
            <w:r w:rsidRPr="00BD3E88">
              <w:rPr>
                <w:rStyle w:val="kurziv"/>
                <w:rFonts w:cstheme="minorHAnsi"/>
                <w:sz w:val="20"/>
                <w:szCs w:val="20"/>
              </w:rPr>
              <w:t>)</w:t>
            </w:r>
          </w:p>
        </w:tc>
        <w:tc>
          <w:tcPr>
            <w:tcW w:w="908" w:type="pct"/>
            <w:vMerge/>
            <w:tcBorders>
              <w:left w:val="single" w:sz="4" w:space="0" w:color="auto"/>
              <w:bottom w:val="single" w:sz="8" w:space="0" w:color="000000"/>
              <w:right w:val="single" w:sz="4" w:space="0" w:color="auto"/>
            </w:tcBorders>
            <w:vAlign w:val="center"/>
          </w:tcPr>
          <w:p w14:paraId="466E8F87" w14:textId="77777777" w:rsidR="00B5349B" w:rsidRDefault="00B5349B" w:rsidP="00B5349B">
            <w:pPr>
              <w:spacing w:after="0" w:line="240" w:lineRule="auto"/>
              <w:jc w:val="center"/>
              <w:rPr>
                <w:rFonts w:eastAsia="Calibri" w:cstheme="minorHAnsi"/>
                <w:b/>
                <w:bCs/>
                <w:sz w:val="20"/>
                <w:szCs w:val="20"/>
              </w:rPr>
            </w:pPr>
          </w:p>
        </w:tc>
      </w:tr>
      <w:tr w:rsidR="00B5349B" w:rsidRPr="001453C9" w14:paraId="6965AF0A" w14:textId="77777777" w:rsidTr="00EA2070">
        <w:trPr>
          <w:trHeight w:val="283"/>
        </w:trPr>
        <w:tc>
          <w:tcPr>
            <w:tcW w:w="832" w:type="pct"/>
            <w:tcBorders>
              <w:left w:val="single" w:sz="4" w:space="0" w:color="auto"/>
              <w:right w:val="single" w:sz="4" w:space="0" w:color="auto"/>
            </w:tcBorders>
          </w:tcPr>
          <w:p w14:paraId="118869BA" w14:textId="77777777" w:rsidR="00B5349B" w:rsidRPr="001453C9" w:rsidRDefault="00B5349B" w:rsidP="00B5349B">
            <w:pPr>
              <w:spacing w:after="0" w:line="240" w:lineRule="auto"/>
              <w:jc w:val="both"/>
              <w:rPr>
                <w:rFonts w:cstheme="minorHAnsi"/>
                <w:sz w:val="20"/>
                <w:szCs w:val="20"/>
              </w:rPr>
            </w:pPr>
          </w:p>
        </w:tc>
        <w:tc>
          <w:tcPr>
            <w:tcW w:w="758" w:type="pct"/>
            <w:tcBorders>
              <w:left w:val="single" w:sz="4" w:space="0" w:color="auto"/>
            </w:tcBorders>
            <w:vAlign w:val="center"/>
          </w:tcPr>
          <w:p w14:paraId="394CCDED" w14:textId="77777777" w:rsidR="00B5349B" w:rsidRPr="001453C9" w:rsidRDefault="00B5349B" w:rsidP="00B5349B">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auto"/>
            </w:tcBorders>
            <w:vAlign w:val="center"/>
          </w:tcPr>
          <w:p w14:paraId="5284D044" w14:textId="2309EA09" w:rsidR="00B5349B" w:rsidRPr="008E13D0" w:rsidRDefault="00B5349B" w:rsidP="00B5349B">
            <w:pPr>
              <w:spacing w:after="0" w:line="240" w:lineRule="auto"/>
              <w:rPr>
                <w:rFonts w:eastAsia="Times New Roman" w:cstheme="minorHAnsi"/>
                <w:color w:val="000000" w:themeColor="text1"/>
                <w:sz w:val="20"/>
                <w:szCs w:val="20"/>
              </w:rPr>
            </w:pPr>
            <w:r w:rsidRPr="00BD3E88">
              <w:rPr>
                <w:rFonts w:cstheme="minorHAnsi"/>
                <w:sz w:val="20"/>
                <w:szCs w:val="20"/>
              </w:rPr>
              <w:t>patka kreketaljka (</w:t>
            </w:r>
            <w:proofErr w:type="spellStart"/>
            <w:r w:rsidRPr="00BD3E88">
              <w:rPr>
                <w:rStyle w:val="kurziv"/>
                <w:rFonts w:cstheme="minorHAnsi"/>
                <w:i/>
                <w:iCs/>
                <w:sz w:val="20"/>
                <w:szCs w:val="20"/>
              </w:rPr>
              <w:t>Mareca</w:t>
            </w:r>
            <w:proofErr w:type="spellEnd"/>
            <w:r w:rsidRPr="00BD3E88">
              <w:rPr>
                <w:rStyle w:val="kurziv"/>
                <w:rFonts w:cstheme="minorHAnsi"/>
                <w:i/>
                <w:iCs/>
                <w:sz w:val="20"/>
                <w:szCs w:val="20"/>
              </w:rPr>
              <w:t xml:space="preserve"> strepera</w:t>
            </w:r>
            <w:r w:rsidR="003C047E">
              <w:rPr>
                <w:rFonts w:ascii="Calibri" w:eastAsia="Times New Roman" w:hAnsi="Calibri" w:cs="Calibri"/>
                <w:noProof/>
                <w:szCs w:val="18"/>
                <w:lang w:eastAsia="hr-HR"/>
              </w:rPr>
              <w:t xml:space="preserve">, </w:t>
            </w:r>
            <w:r w:rsidRPr="00D03548">
              <w:rPr>
                <w:rFonts w:ascii="Calibri" w:eastAsia="Times New Roman" w:hAnsi="Calibri" w:cs="Calibri"/>
                <w:iCs/>
                <w:noProof/>
                <w:sz w:val="20"/>
                <w:szCs w:val="18"/>
                <w:lang w:eastAsia="hr-HR"/>
              </w:rPr>
              <w:t xml:space="preserve">syn. </w:t>
            </w:r>
            <w:r w:rsidRPr="00D03548">
              <w:rPr>
                <w:rFonts w:ascii="Calibri" w:eastAsia="Times New Roman" w:hAnsi="Calibri" w:cs="Calibri"/>
                <w:i/>
                <w:iCs/>
                <w:noProof/>
                <w:sz w:val="20"/>
                <w:szCs w:val="18"/>
                <w:lang w:eastAsia="hr-HR"/>
              </w:rPr>
              <w:t>Anas strepera</w:t>
            </w:r>
            <w:r w:rsidRPr="00D03548">
              <w:rPr>
                <w:rFonts w:ascii="Calibri" w:eastAsia="Times New Roman" w:hAnsi="Calibri" w:cs="Calibri"/>
                <w:iCs/>
                <w:noProof/>
                <w:sz w:val="20"/>
                <w:szCs w:val="18"/>
                <w:lang w:eastAsia="hr-HR"/>
              </w:rPr>
              <w:t>)</w:t>
            </w:r>
          </w:p>
        </w:tc>
        <w:tc>
          <w:tcPr>
            <w:tcW w:w="908" w:type="pct"/>
            <w:vMerge/>
            <w:tcBorders>
              <w:left w:val="single" w:sz="4" w:space="0" w:color="auto"/>
              <w:bottom w:val="single" w:sz="8" w:space="0" w:color="000000"/>
              <w:right w:val="single" w:sz="4" w:space="0" w:color="auto"/>
            </w:tcBorders>
            <w:vAlign w:val="center"/>
          </w:tcPr>
          <w:p w14:paraId="4C36B25E" w14:textId="77777777" w:rsidR="00B5349B" w:rsidRDefault="00B5349B" w:rsidP="00B5349B">
            <w:pPr>
              <w:spacing w:after="0" w:line="240" w:lineRule="auto"/>
              <w:jc w:val="center"/>
              <w:rPr>
                <w:rFonts w:eastAsia="Calibri" w:cstheme="minorHAnsi"/>
                <w:b/>
                <w:bCs/>
                <w:sz w:val="20"/>
                <w:szCs w:val="20"/>
              </w:rPr>
            </w:pPr>
          </w:p>
        </w:tc>
      </w:tr>
      <w:tr w:rsidR="00B5349B" w:rsidRPr="001453C9" w14:paraId="24C99815" w14:textId="77777777" w:rsidTr="00EA2070">
        <w:trPr>
          <w:trHeight w:val="283"/>
        </w:trPr>
        <w:tc>
          <w:tcPr>
            <w:tcW w:w="832" w:type="pct"/>
            <w:tcBorders>
              <w:left w:val="single" w:sz="4" w:space="0" w:color="auto"/>
              <w:right w:val="single" w:sz="4" w:space="0" w:color="auto"/>
            </w:tcBorders>
          </w:tcPr>
          <w:p w14:paraId="1B2771D9" w14:textId="77777777" w:rsidR="00B5349B" w:rsidRPr="001453C9" w:rsidRDefault="00B5349B" w:rsidP="00B5349B">
            <w:pPr>
              <w:spacing w:after="0" w:line="240" w:lineRule="auto"/>
              <w:jc w:val="both"/>
              <w:rPr>
                <w:rFonts w:cstheme="minorHAnsi"/>
                <w:sz w:val="20"/>
                <w:szCs w:val="20"/>
              </w:rPr>
            </w:pPr>
          </w:p>
        </w:tc>
        <w:tc>
          <w:tcPr>
            <w:tcW w:w="758" w:type="pct"/>
            <w:tcBorders>
              <w:left w:val="single" w:sz="4" w:space="0" w:color="auto"/>
            </w:tcBorders>
            <w:vAlign w:val="center"/>
          </w:tcPr>
          <w:p w14:paraId="53475AA9" w14:textId="77777777" w:rsidR="00B5349B" w:rsidRPr="001453C9" w:rsidRDefault="00B5349B" w:rsidP="00B5349B">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auto"/>
            </w:tcBorders>
            <w:vAlign w:val="center"/>
          </w:tcPr>
          <w:p w14:paraId="736DF483" w14:textId="35C1F072" w:rsidR="00B5349B" w:rsidRPr="008E13D0" w:rsidRDefault="00B5349B" w:rsidP="00B5349B">
            <w:pPr>
              <w:spacing w:after="0" w:line="240" w:lineRule="auto"/>
              <w:rPr>
                <w:rFonts w:eastAsia="Times New Roman" w:cstheme="minorHAnsi"/>
                <w:color w:val="000000" w:themeColor="text1"/>
                <w:sz w:val="20"/>
                <w:szCs w:val="20"/>
              </w:rPr>
            </w:pPr>
            <w:r w:rsidRPr="00BD3E88">
              <w:rPr>
                <w:rFonts w:eastAsia="Times New Roman" w:cstheme="minorHAnsi"/>
                <w:color w:val="000000" w:themeColor="text1"/>
                <w:sz w:val="20"/>
                <w:szCs w:val="20"/>
              </w:rPr>
              <w:t>patka gogoljica (</w:t>
            </w:r>
            <w:r w:rsidRPr="00BD3E88">
              <w:rPr>
                <w:rFonts w:eastAsia="Times New Roman" w:cstheme="minorHAnsi"/>
                <w:i/>
                <w:iCs/>
                <w:color w:val="000000" w:themeColor="text1"/>
                <w:sz w:val="20"/>
                <w:szCs w:val="20"/>
              </w:rPr>
              <w:t>Netta rufina</w:t>
            </w:r>
            <w:r w:rsidRPr="00BD3E88">
              <w:rPr>
                <w:rFonts w:eastAsia="Times New Roman" w:cstheme="minorHAnsi"/>
                <w:color w:val="000000" w:themeColor="text1"/>
                <w:sz w:val="20"/>
                <w:szCs w:val="20"/>
              </w:rPr>
              <w:t>)</w:t>
            </w:r>
          </w:p>
        </w:tc>
        <w:tc>
          <w:tcPr>
            <w:tcW w:w="908" w:type="pct"/>
            <w:vMerge/>
            <w:tcBorders>
              <w:left w:val="single" w:sz="4" w:space="0" w:color="auto"/>
              <w:bottom w:val="single" w:sz="8" w:space="0" w:color="000000"/>
              <w:right w:val="single" w:sz="4" w:space="0" w:color="auto"/>
            </w:tcBorders>
            <w:vAlign w:val="center"/>
          </w:tcPr>
          <w:p w14:paraId="5C4A2DBD" w14:textId="77777777" w:rsidR="00B5349B" w:rsidRDefault="00B5349B" w:rsidP="00B5349B">
            <w:pPr>
              <w:spacing w:after="0" w:line="240" w:lineRule="auto"/>
              <w:jc w:val="center"/>
              <w:rPr>
                <w:rFonts w:eastAsia="Calibri" w:cstheme="minorHAnsi"/>
                <w:b/>
                <w:bCs/>
                <w:sz w:val="20"/>
                <w:szCs w:val="20"/>
              </w:rPr>
            </w:pPr>
          </w:p>
        </w:tc>
      </w:tr>
      <w:tr w:rsidR="00B5349B" w:rsidRPr="001453C9" w14:paraId="08CEDA68" w14:textId="77777777" w:rsidTr="00EA2070">
        <w:trPr>
          <w:trHeight w:val="283"/>
        </w:trPr>
        <w:tc>
          <w:tcPr>
            <w:tcW w:w="832" w:type="pct"/>
            <w:tcBorders>
              <w:left w:val="single" w:sz="4" w:space="0" w:color="auto"/>
              <w:right w:val="single" w:sz="4" w:space="0" w:color="auto"/>
            </w:tcBorders>
          </w:tcPr>
          <w:p w14:paraId="09C6DBB6" w14:textId="77777777" w:rsidR="00B5349B" w:rsidRPr="001453C9" w:rsidRDefault="00B5349B" w:rsidP="00B5349B">
            <w:pPr>
              <w:spacing w:after="0" w:line="240" w:lineRule="auto"/>
              <w:jc w:val="both"/>
              <w:rPr>
                <w:rFonts w:cstheme="minorHAnsi"/>
                <w:sz w:val="20"/>
                <w:szCs w:val="20"/>
              </w:rPr>
            </w:pPr>
          </w:p>
        </w:tc>
        <w:tc>
          <w:tcPr>
            <w:tcW w:w="758" w:type="pct"/>
            <w:tcBorders>
              <w:left w:val="single" w:sz="4" w:space="0" w:color="auto"/>
            </w:tcBorders>
            <w:vAlign w:val="center"/>
          </w:tcPr>
          <w:p w14:paraId="2CE78419" w14:textId="77777777" w:rsidR="00B5349B" w:rsidRPr="001453C9" w:rsidRDefault="00B5349B" w:rsidP="00B5349B">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auto"/>
            </w:tcBorders>
            <w:vAlign w:val="center"/>
          </w:tcPr>
          <w:p w14:paraId="48C388A6" w14:textId="6E3F76CA" w:rsidR="00B5349B" w:rsidRPr="008E13D0" w:rsidRDefault="00B5349B" w:rsidP="00B5349B">
            <w:pPr>
              <w:spacing w:after="0" w:line="240" w:lineRule="auto"/>
              <w:rPr>
                <w:rFonts w:eastAsia="Times New Roman" w:cstheme="minorHAnsi"/>
                <w:color w:val="000000" w:themeColor="text1"/>
                <w:sz w:val="20"/>
                <w:szCs w:val="20"/>
              </w:rPr>
            </w:pPr>
            <w:r w:rsidRPr="00BD3E88">
              <w:rPr>
                <w:rStyle w:val="kurziv"/>
                <w:rFonts w:cstheme="minorHAnsi"/>
                <w:sz w:val="20"/>
                <w:szCs w:val="20"/>
              </w:rPr>
              <w:t>gak (</w:t>
            </w:r>
            <w:proofErr w:type="spellStart"/>
            <w:r w:rsidRPr="00BD3E88">
              <w:rPr>
                <w:rStyle w:val="kurziv"/>
                <w:rFonts w:cstheme="minorHAnsi"/>
                <w:i/>
                <w:iCs/>
                <w:sz w:val="20"/>
                <w:szCs w:val="20"/>
              </w:rPr>
              <w:t>Nycticorax</w:t>
            </w:r>
            <w:proofErr w:type="spellEnd"/>
            <w:r w:rsidRPr="00BD3E88">
              <w:rPr>
                <w:rStyle w:val="kurziv"/>
                <w:rFonts w:cstheme="minorHAnsi"/>
                <w:i/>
                <w:iCs/>
                <w:sz w:val="20"/>
                <w:szCs w:val="20"/>
              </w:rPr>
              <w:t xml:space="preserve"> </w:t>
            </w:r>
            <w:proofErr w:type="spellStart"/>
            <w:r w:rsidRPr="00BD3E88">
              <w:rPr>
                <w:rStyle w:val="kurziv"/>
                <w:rFonts w:cstheme="minorHAnsi"/>
                <w:i/>
                <w:iCs/>
                <w:sz w:val="20"/>
                <w:szCs w:val="20"/>
              </w:rPr>
              <w:t>nycticorax</w:t>
            </w:r>
            <w:proofErr w:type="spellEnd"/>
            <w:r w:rsidRPr="00BD3E88">
              <w:rPr>
                <w:rStyle w:val="kurziv"/>
                <w:rFonts w:cstheme="minorHAnsi"/>
                <w:sz w:val="20"/>
                <w:szCs w:val="20"/>
              </w:rPr>
              <w:t>)</w:t>
            </w:r>
          </w:p>
        </w:tc>
        <w:tc>
          <w:tcPr>
            <w:tcW w:w="908" w:type="pct"/>
            <w:vMerge/>
            <w:tcBorders>
              <w:left w:val="single" w:sz="4" w:space="0" w:color="auto"/>
              <w:bottom w:val="single" w:sz="8" w:space="0" w:color="000000"/>
              <w:right w:val="single" w:sz="4" w:space="0" w:color="auto"/>
            </w:tcBorders>
            <w:vAlign w:val="center"/>
          </w:tcPr>
          <w:p w14:paraId="105E32C8" w14:textId="77777777" w:rsidR="00B5349B" w:rsidRDefault="00B5349B" w:rsidP="00B5349B">
            <w:pPr>
              <w:spacing w:after="0" w:line="240" w:lineRule="auto"/>
              <w:jc w:val="center"/>
              <w:rPr>
                <w:rFonts w:eastAsia="Calibri" w:cstheme="minorHAnsi"/>
                <w:b/>
                <w:bCs/>
                <w:sz w:val="20"/>
                <w:szCs w:val="20"/>
              </w:rPr>
            </w:pPr>
          </w:p>
        </w:tc>
      </w:tr>
      <w:tr w:rsidR="00B5349B" w:rsidRPr="001453C9" w14:paraId="7671163A" w14:textId="77777777" w:rsidTr="00EA2070">
        <w:trPr>
          <w:trHeight w:val="283"/>
        </w:trPr>
        <w:tc>
          <w:tcPr>
            <w:tcW w:w="832" w:type="pct"/>
            <w:tcBorders>
              <w:left w:val="single" w:sz="4" w:space="0" w:color="auto"/>
              <w:right w:val="single" w:sz="4" w:space="0" w:color="auto"/>
            </w:tcBorders>
          </w:tcPr>
          <w:p w14:paraId="4D5488A4" w14:textId="77777777" w:rsidR="00B5349B" w:rsidRPr="001453C9" w:rsidRDefault="00B5349B" w:rsidP="00B5349B">
            <w:pPr>
              <w:spacing w:after="0" w:line="240" w:lineRule="auto"/>
              <w:jc w:val="both"/>
              <w:rPr>
                <w:rFonts w:cstheme="minorHAnsi"/>
                <w:sz w:val="20"/>
                <w:szCs w:val="20"/>
              </w:rPr>
            </w:pPr>
          </w:p>
        </w:tc>
        <w:tc>
          <w:tcPr>
            <w:tcW w:w="758" w:type="pct"/>
            <w:tcBorders>
              <w:left w:val="single" w:sz="4" w:space="0" w:color="auto"/>
            </w:tcBorders>
            <w:vAlign w:val="center"/>
          </w:tcPr>
          <w:p w14:paraId="3F0AE407" w14:textId="77777777" w:rsidR="00B5349B" w:rsidRPr="001453C9" w:rsidRDefault="00B5349B" w:rsidP="00B5349B">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auto"/>
            </w:tcBorders>
            <w:vAlign w:val="center"/>
          </w:tcPr>
          <w:p w14:paraId="1FDAC254" w14:textId="3216A48B" w:rsidR="00B5349B" w:rsidRPr="008E13D0" w:rsidRDefault="00B5349B" w:rsidP="00B5349B">
            <w:pPr>
              <w:spacing w:after="0" w:line="240" w:lineRule="auto"/>
              <w:rPr>
                <w:rFonts w:eastAsia="Times New Roman" w:cstheme="minorHAnsi"/>
                <w:color w:val="000000" w:themeColor="text1"/>
                <w:sz w:val="20"/>
                <w:szCs w:val="20"/>
              </w:rPr>
            </w:pPr>
            <w:r w:rsidRPr="00BD3E88">
              <w:rPr>
                <w:rFonts w:eastAsia="Calibri" w:cstheme="minorHAnsi"/>
                <w:sz w:val="20"/>
                <w:szCs w:val="20"/>
              </w:rPr>
              <w:t>žličarka (</w:t>
            </w:r>
            <w:proofErr w:type="spellStart"/>
            <w:r w:rsidRPr="00BD3E88">
              <w:rPr>
                <w:rFonts w:eastAsia="Calibri" w:cstheme="minorHAnsi"/>
                <w:i/>
                <w:iCs/>
                <w:sz w:val="20"/>
                <w:szCs w:val="20"/>
              </w:rPr>
              <w:t>Platalea</w:t>
            </w:r>
            <w:proofErr w:type="spellEnd"/>
            <w:r w:rsidRPr="00BD3E88">
              <w:rPr>
                <w:rFonts w:eastAsia="Calibri" w:cstheme="minorHAnsi"/>
                <w:i/>
                <w:iCs/>
                <w:sz w:val="20"/>
                <w:szCs w:val="20"/>
              </w:rPr>
              <w:t xml:space="preserve"> </w:t>
            </w:r>
            <w:proofErr w:type="spellStart"/>
            <w:r w:rsidRPr="00BD3E88">
              <w:rPr>
                <w:rFonts w:eastAsia="Calibri" w:cstheme="minorHAnsi"/>
                <w:i/>
                <w:iCs/>
                <w:sz w:val="20"/>
                <w:szCs w:val="20"/>
              </w:rPr>
              <w:t>leucorodia</w:t>
            </w:r>
            <w:proofErr w:type="spellEnd"/>
            <w:r w:rsidRPr="00BD3E88">
              <w:rPr>
                <w:rFonts w:eastAsia="Calibri" w:cstheme="minorHAnsi"/>
                <w:sz w:val="20"/>
                <w:szCs w:val="20"/>
              </w:rPr>
              <w:t>)</w:t>
            </w:r>
          </w:p>
        </w:tc>
        <w:tc>
          <w:tcPr>
            <w:tcW w:w="908" w:type="pct"/>
            <w:vMerge/>
            <w:tcBorders>
              <w:left w:val="single" w:sz="4" w:space="0" w:color="auto"/>
              <w:bottom w:val="single" w:sz="8" w:space="0" w:color="000000"/>
              <w:right w:val="single" w:sz="4" w:space="0" w:color="auto"/>
            </w:tcBorders>
            <w:vAlign w:val="center"/>
          </w:tcPr>
          <w:p w14:paraId="265DC591" w14:textId="77777777" w:rsidR="00B5349B" w:rsidRDefault="00B5349B" w:rsidP="00B5349B">
            <w:pPr>
              <w:spacing w:after="0" w:line="240" w:lineRule="auto"/>
              <w:jc w:val="center"/>
              <w:rPr>
                <w:rFonts w:eastAsia="Calibri" w:cstheme="minorHAnsi"/>
                <w:b/>
                <w:bCs/>
                <w:sz w:val="20"/>
                <w:szCs w:val="20"/>
              </w:rPr>
            </w:pPr>
          </w:p>
        </w:tc>
      </w:tr>
      <w:tr w:rsidR="00B5349B" w:rsidRPr="001453C9" w14:paraId="34CBBAFC" w14:textId="77777777" w:rsidTr="00EA2070">
        <w:trPr>
          <w:trHeight w:val="283"/>
        </w:trPr>
        <w:tc>
          <w:tcPr>
            <w:tcW w:w="832" w:type="pct"/>
            <w:tcBorders>
              <w:left w:val="single" w:sz="4" w:space="0" w:color="auto"/>
              <w:right w:val="single" w:sz="4" w:space="0" w:color="auto"/>
            </w:tcBorders>
          </w:tcPr>
          <w:p w14:paraId="5038A0A2" w14:textId="77777777" w:rsidR="00B5349B" w:rsidRPr="001453C9" w:rsidRDefault="00B5349B" w:rsidP="00B5349B">
            <w:pPr>
              <w:spacing w:after="0" w:line="240" w:lineRule="auto"/>
              <w:jc w:val="both"/>
              <w:rPr>
                <w:rFonts w:cstheme="minorHAnsi"/>
                <w:sz w:val="20"/>
                <w:szCs w:val="20"/>
              </w:rPr>
            </w:pPr>
          </w:p>
        </w:tc>
        <w:tc>
          <w:tcPr>
            <w:tcW w:w="758" w:type="pct"/>
            <w:tcBorders>
              <w:left w:val="single" w:sz="4" w:space="0" w:color="auto"/>
            </w:tcBorders>
            <w:vAlign w:val="center"/>
          </w:tcPr>
          <w:p w14:paraId="277759CB" w14:textId="77777777" w:rsidR="00B5349B" w:rsidRPr="001453C9" w:rsidRDefault="00B5349B" w:rsidP="00B5349B">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auto"/>
            </w:tcBorders>
            <w:vAlign w:val="center"/>
          </w:tcPr>
          <w:p w14:paraId="28BC8CA6" w14:textId="1D2FC380" w:rsidR="00B5349B" w:rsidRPr="008E13D0" w:rsidRDefault="00B5349B" w:rsidP="00B5349B">
            <w:pPr>
              <w:spacing w:after="0" w:line="240" w:lineRule="auto"/>
              <w:rPr>
                <w:rFonts w:eastAsia="Times New Roman" w:cstheme="minorHAnsi"/>
                <w:color w:val="000000" w:themeColor="text1"/>
                <w:sz w:val="20"/>
                <w:szCs w:val="20"/>
              </w:rPr>
            </w:pPr>
            <w:r w:rsidRPr="00BD3E88">
              <w:rPr>
                <w:rFonts w:eastAsia="Times New Roman" w:cstheme="minorHAnsi"/>
                <w:color w:val="000000" w:themeColor="text1"/>
                <w:sz w:val="20"/>
                <w:szCs w:val="20"/>
              </w:rPr>
              <w:t>kokošica (</w:t>
            </w:r>
            <w:r w:rsidRPr="00BD3E88">
              <w:rPr>
                <w:rFonts w:eastAsia="Times New Roman" w:cstheme="minorHAnsi"/>
                <w:i/>
                <w:iCs/>
                <w:color w:val="000000" w:themeColor="text1"/>
                <w:sz w:val="20"/>
                <w:szCs w:val="20"/>
              </w:rPr>
              <w:t>Rallus aquaticus</w:t>
            </w:r>
            <w:r w:rsidRPr="00BD3E88">
              <w:rPr>
                <w:rFonts w:eastAsia="Times New Roman" w:cstheme="minorHAnsi"/>
                <w:color w:val="000000" w:themeColor="text1"/>
                <w:sz w:val="20"/>
                <w:szCs w:val="20"/>
              </w:rPr>
              <w:t>)</w:t>
            </w:r>
          </w:p>
        </w:tc>
        <w:tc>
          <w:tcPr>
            <w:tcW w:w="908" w:type="pct"/>
            <w:vMerge/>
            <w:tcBorders>
              <w:left w:val="single" w:sz="4" w:space="0" w:color="auto"/>
              <w:bottom w:val="single" w:sz="8" w:space="0" w:color="000000"/>
              <w:right w:val="single" w:sz="4" w:space="0" w:color="auto"/>
            </w:tcBorders>
            <w:vAlign w:val="center"/>
          </w:tcPr>
          <w:p w14:paraId="646C9637" w14:textId="77777777" w:rsidR="00B5349B" w:rsidRDefault="00B5349B" w:rsidP="00B5349B">
            <w:pPr>
              <w:spacing w:after="0" w:line="240" w:lineRule="auto"/>
              <w:jc w:val="center"/>
              <w:rPr>
                <w:rFonts w:eastAsia="Calibri" w:cstheme="minorHAnsi"/>
                <w:b/>
                <w:bCs/>
                <w:sz w:val="20"/>
                <w:szCs w:val="20"/>
              </w:rPr>
            </w:pPr>
          </w:p>
        </w:tc>
      </w:tr>
      <w:tr w:rsidR="00B5349B" w:rsidRPr="001453C9" w14:paraId="25C8567C" w14:textId="77777777" w:rsidTr="00EA2070">
        <w:trPr>
          <w:trHeight w:val="283"/>
        </w:trPr>
        <w:tc>
          <w:tcPr>
            <w:tcW w:w="832" w:type="pct"/>
            <w:tcBorders>
              <w:left w:val="single" w:sz="4" w:space="0" w:color="auto"/>
              <w:right w:val="single" w:sz="4" w:space="0" w:color="auto"/>
            </w:tcBorders>
          </w:tcPr>
          <w:p w14:paraId="0A96A645" w14:textId="77777777" w:rsidR="00B5349B" w:rsidRPr="001453C9" w:rsidRDefault="00B5349B" w:rsidP="00B5349B">
            <w:pPr>
              <w:spacing w:after="0" w:line="240" w:lineRule="auto"/>
              <w:jc w:val="both"/>
              <w:rPr>
                <w:rFonts w:cstheme="minorHAnsi"/>
                <w:sz w:val="20"/>
                <w:szCs w:val="20"/>
              </w:rPr>
            </w:pPr>
          </w:p>
        </w:tc>
        <w:tc>
          <w:tcPr>
            <w:tcW w:w="758" w:type="pct"/>
            <w:tcBorders>
              <w:left w:val="single" w:sz="4" w:space="0" w:color="auto"/>
            </w:tcBorders>
            <w:vAlign w:val="center"/>
          </w:tcPr>
          <w:p w14:paraId="50756D4C" w14:textId="77777777" w:rsidR="00B5349B" w:rsidRPr="001453C9" w:rsidRDefault="00B5349B" w:rsidP="00B5349B">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auto"/>
            </w:tcBorders>
            <w:vAlign w:val="center"/>
          </w:tcPr>
          <w:p w14:paraId="43EEDA58" w14:textId="33EECD31" w:rsidR="00B5349B" w:rsidRPr="008E13D0" w:rsidRDefault="00B5349B" w:rsidP="00B5349B">
            <w:pPr>
              <w:spacing w:after="0" w:line="240" w:lineRule="auto"/>
              <w:rPr>
                <w:rFonts w:eastAsia="Times New Roman" w:cstheme="minorHAnsi"/>
                <w:color w:val="000000" w:themeColor="text1"/>
                <w:sz w:val="20"/>
                <w:szCs w:val="20"/>
              </w:rPr>
            </w:pPr>
            <w:r w:rsidRPr="00BD3E88">
              <w:rPr>
                <w:rFonts w:eastAsia="Times New Roman" w:cstheme="minorHAnsi"/>
                <w:color w:val="000000" w:themeColor="text1"/>
                <w:sz w:val="20"/>
                <w:szCs w:val="20"/>
              </w:rPr>
              <w:t>patka pupčanica (</w:t>
            </w:r>
            <w:proofErr w:type="spellStart"/>
            <w:r w:rsidRPr="00BD3E88">
              <w:rPr>
                <w:rFonts w:eastAsia="Times New Roman" w:cstheme="minorHAnsi"/>
                <w:i/>
                <w:iCs/>
                <w:color w:val="000000" w:themeColor="text1"/>
                <w:sz w:val="20"/>
                <w:szCs w:val="20"/>
              </w:rPr>
              <w:t>Spatula</w:t>
            </w:r>
            <w:proofErr w:type="spellEnd"/>
            <w:r w:rsidRPr="00BD3E88">
              <w:rPr>
                <w:rFonts w:eastAsia="Times New Roman" w:cstheme="minorHAnsi"/>
                <w:i/>
                <w:iCs/>
                <w:color w:val="000000" w:themeColor="text1"/>
                <w:sz w:val="20"/>
                <w:szCs w:val="20"/>
              </w:rPr>
              <w:t xml:space="preserve"> </w:t>
            </w:r>
            <w:proofErr w:type="spellStart"/>
            <w:r w:rsidRPr="00BD3E88">
              <w:rPr>
                <w:rFonts w:eastAsia="Times New Roman" w:cstheme="minorHAnsi"/>
                <w:i/>
                <w:iCs/>
                <w:color w:val="000000" w:themeColor="text1"/>
                <w:sz w:val="20"/>
                <w:szCs w:val="20"/>
              </w:rPr>
              <w:t>querquedula</w:t>
            </w:r>
            <w:proofErr w:type="spellEnd"/>
            <w:r w:rsidR="003C047E">
              <w:rPr>
                <w:rFonts w:eastAsia="Times New Roman" w:cstheme="minorHAnsi"/>
                <w:color w:val="000000" w:themeColor="text1"/>
                <w:sz w:val="20"/>
                <w:szCs w:val="20"/>
              </w:rPr>
              <w:t xml:space="preserve">, </w:t>
            </w:r>
            <w:proofErr w:type="spellStart"/>
            <w:r w:rsidR="003C047E" w:rsidRPr="003C047E">
              <w:rPr>
                <w:rFonts w:eastAsia="Times New Roman" w:cstheme="minorHAnsi"/>
                <w:color w:val="000000" w:themeColor="text1"/>
                <w:sz w:val="20"/>
                <w:szCs w:val="20"/>
              </w:rPr>
              <w:t>syn</w:t>
            </w:r>
            <w:proofErr w:type="spellEnd"/>
            <w:r w:rsidR="003C047E" w:rsidRPr="003C047E">
              <w:rPr>
                <w:rFonts w:eastAsia="Times New Roman" w:cstheme="minorHAnsi"/>
                <w:color w:val="000000" w:themeColor="text1"/>
                <w:sz w:val="20"/>
                <w:szCs w:val="20"/>
              </w:rPr>
              <w:t>.</w:t>
            </w:r>
            <w:r w:rsidR="003C047E" w:rsidRPr="007F1AEB">
              <w:rPr>
                <w:rFonts w:eastAsia="Times New Roman" w:cstheme="minorHAnsi"/>
                <w:i/>
                <w:color w:val="000000" w:themeColor="text1"/>
                <w:sz w:val="20"/>
                <w:szCs w:val="20"/>
              </w:rPr>
              <w:t xml:space="preserve"> Anas </w:t>
            </w:r>
            <w:proofErr w:type="spellStart"/>
            <w:r w:rsidR="003C047E" w:rsidRPr="007F1AEB">
              <w:rPr>
                <w:rFonts w:eastAsia="Times New Roman" w:cstheme="minorHAnsi"/>
                <w:i/>
                <w:color w:val="000000" w:themeColor="text1"/>
                <w:sz w:val="20"/>
                <w:szCs w:val="20"/>
              </w:rPr>
              <w:t>querquedula</w:t>
            </w:r>
            <w:proofErr w:type="spellEnd"/>
            <w:r w:rsidR="003C047E" w:rsidRPr="003C047E">
              <w:rPr>
                <w:rFonts w:eastAsia="Times New Roman" w:cstheme="minorHAnsi"/>
                <w:color w:val="000000" w:themeColor="text1"/>
                <w:sz w:val="20"/>
                <w:szCs w:val="20"/>
              </w:rPr>
              <w:t>)</w:t>
            </w:r>
          </w:p>
        </w:tc>
        <w:tc>
          <w:tcPr>
            <w:tcW w:w="908" w:type="pct"/>
            <w:vMerge/>
            <w:tcBorders>
              <w:left w:val="single" w:sz="4" w:space="0" w:color="auto"/>
              <w:bottom w:val="single" w:sz="8" w:space="0" w:color="000000"/>
              <w:right w:val="single" w:sz="4" w:space="0" w:color="auto"/>
            </w:tcBorders>
            <w:vAlign w:val="center"/>
          </w:tcPr>
          <w:p w14:paraId="3D3B44BA" w14:textId="77777777" w:rsidR="00B5349B" w:rsidRDefault="00B5349B" w:rsidP="00B5349B">
            <w:pPr>
              <w:spacing w:after="0" w:line="240" w:lineRule="auto"/>
              <w:jc w:val="center"/>
              <w:rPr>
                <w:rFonts w:eastAsia="Calibri" w:cstheme="minorHAnsi"/>
                <w:b/>
                <w:bCs/>
                <w:sz w:val="20"/>
                <w:szCs w:val="20"/>
              </w:rPr>
            </w:pPr>
          </w:p>
        </w:tc>
      </w:tr>
      <w:tr w:rsidR="00B5349B" w:rsidRPr="001453C9" w14:paraId="7FC202E5" w14:textId="77777777" w:rsidTr="00EA2070">
        <w:trPr>
          <w:trHeight w:val="283"/>
        </w:trPr>
        <w:tc>
          <w:tcPr>
            <w:tcW w:w="832" w:type="pct"/>
            <w:tcBorders>
              <w:left w:val="single" w:sz="4" w:space="0" w:color="auto"/>
              <w:right w:val="single" w:sz="4" w:space="0" w:color="auto"/>
            </w:tcBorders>
          </w:tcPr>
          <w:p w14:paraId="3DF15ACF" w14:textId="77777777" w:rsidR="00B5349B" w:rsidRPr="001453C9" w:rsidRDefault="00B5349B" w:rsidP="00B5349B">
            <w:pPr>
              <w:spacing w:after="0" w:line="240" w:lineRule="auto"/>
              <w:jc w:val="both"/>
              <w:rPr>
                <w:rFonts w:cstheme="minorHAnsi"/>
                <w:sz w:val="20"/>
                <w:szCs w:val="20"/>
              </w:rPr>
            </w:pPr>
          </w:p>
        </w:tc>
        <w:tc>
          <w:tcPr>
            <w:tcW w:w="758" w:type="pct"/>
            <w:tcBorders>
              <w:left w:val="single" w:sz="4" w:space="0" w:color="auto"/>
            </w:tcBorders>
            <w:vAlign w:val="center"/>
          </w:tcPr>
          <w:p w14:paraId="6F3591C9" w14:textId="77777777" w:rsidR="00B5349B" w:rsidRPr="001453C9" w:rsidRDefault="00B5349B" w:rsidP="00B5349B">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auto"/>
            </w:tcBorders>
            <w:vAlign w:val="center"/>
          </w:tcPr>
          <w:p w14:paraId="7526BD02" w14:textId="04DC0DE2" w:rsidR="00B5349B" w:rsidRPr="008E13D0" w:rsidRDefault="00B5349B" w:rsidP="00B5349B">
            <w:pPr>
              <w:spacing w:after="0" w:line="240" w:lineRule="auto"/>
              <w:rPr>
                <w:rFonts w:eastAsia="Times New Roman" w:cstheme="minorHAnsi"/>
                <w:color w:val="000000" w:themeColor="text1"/>
                <w:sz w:val="20"/>
                <w:szCs w:val="20"/>
              </w:rPr>
            </w:pPr>
            <w:r w:rsidRPr="00BD3E88">
              <w:rPr>
                <w:rFonts w:eastAsia="Times New Roman" w:cstheme="minorHAnsi"/>
                <w:color w:val="000000" w:themeColor="text1"/>
                <w:sz w:val="20"/>
                <w:szCs w:val="20"/>
              </w:rPr>
              <w:t>crvenonoga prutka (</w:t>
            </w:r>
            <w:r w:rsidRPr="00BD3E88">
              <w:rPr>
                <w:rFonts w:eastAsia="Times New Roman" w:cstheme="minorHAnsi"/>
                <w:i/>
                <w:iCs/>
                <w:color w:val="000000" w:themeColor="text1"/>
                <w:sz w:val="20"/>
                <w:szCs w:val="20"/>
              </w:rPr>
              <w:t>Tringa totanus</w:t>
            </w:r>
            <w:r w:rsidRPr="00BD3E88">
              <w:rPr>
                <w:rFonts w:eastAsia="Times New Roman" w:cstheme="minorHAnsi"/>
                <w:color w:val="000000" w:themeColor="text1"/>
                <w:sz w:val="20"/>
                <w:szCs w:val="20"/>
              </w:rPr>
              <w:t>)</w:t>
            </w:r>
          </w:p>
        </w:tc>
        <w:tc>
          <w:tcPr>
            <w:tcW w:w="908" w:type="pct"/>
            <w:vMerge/>
            <w:tcBorders>
              <w:left w:val="single" w:sz="4" w:space="0" w:color="auto"/>
              <w:bottom w:val="single" w:sz="8" w:space="0" w:color="000000"/>
              <w:right w:val="single" w:sz="4" w:space="0" w:color="auto"/>
            </w:tcBorders>
            <w:vAlign w:val="center"/>
          </w:tcPr>
          <w:p w14:paraId="6A2DF2A1" w14:textId="77777777" w:rsidR="00B5349B" w:rsidRDefault="00B5349B" w:rsidP="00B5349B">
            <w:pPr>
              <w:spacing w:after="0" w:line="240" w:lineRule="auto"/>
              <w:jc w:val="center"/>
              <w:rPr>
                <w:rFonts w:eastAsia="Calibri" w:cstheme="minorHAnsi"/>
                <w:b/>
                <w:bCs/>
                <w:sz w:val="20"/>
                <w:szCs w:val="20"/>
              </w:rPr>
            </w:pPr>
          </w:p>
        </w:tc>
      </w:tr>
      <w:tr w:rsidR="00B5349B" w:rsidRPr="001453C9" w14:paraId="7BFC6F0F" w14:textId="77777777" w:rsidTr="00EA2070">
        <w:trPr>
          <w:trHeight w:val="283"/>
        </w:trPr>
        <w:tc>
          <w:tcPr>
            <w:tcW w:w="832" w:type="pct"/>
            <w:tcBorders>
              <w:left w:val="single" w:sz="4" w:space="0" w:color="auto"/>
              <w:right w:val="single" w:sz="4" w:space="0" w:color="auto"/>
            </w:tcBorders>
          </w:tcPr>
          <w:p w14:paraId="350DFC91" w14:textId="77777777" w:rsidR="00B5349B" w:rsidRPr="001453C9" w:rsidRDefault="00B5349B" w:rsidP="00B5349B">
            <w:pPr>
              <w:spacing w:after="0" w:line="240" w:lineRule="auto"/>
              <w:jc w:val="both"/>
              <w:rPr>
                <w:rFonts w:cstheme="minorHAnsi"/>
                <w:sz w:val="20"/>
                <w:szCs w:val="20"/>
              </w:rPr>
            </w:pPr>
          </w:p>
        </w:tc>
        <w:tc>
          <w:tcPr>
            <w:tcW w:w="758" w:type="pct"/>
            <w:tcBorders>
              <w:left w:val="single" w:sz="4" w:space="0" w:color="auto"/>
            </w:tcBorders>
            <w:vAlign w:val="center"/>
          </w:tcPr>
          <w:p w14:paraId="749F20E3" w14:textId="77777777" w:rsidR="00B5349B" w:rsidRPr="001453C9" w:rsidRDefault="00B5349B" w:rsidP="00B5349B">
            <w:pPr>
              <w:spacing w:after="0" w:line="240" w:lineRule="auto"/>
              <w:jc w:val="both"/>
              <w:rPr>
                <w:rFonts w:cstheme="minorHAnsi"/>
                <w:sz w:val="20"/>
                <w:szCs w:val="20"/>
              </w:rPr>
            </w:pPr>
          </w:p>
        </w:tc>
        <w:tc>
          <w:tcPr>
            <w:tcW w:w="2502" w:type="pct"/>
            <w:tcBorders>
              <w:top w:val="single" w:sz="4" w:space="0" w:color="000000"/>
              <w:left w:val="single" w:sz="4" w:space="0" w:color="auto"/>
              <w:bottom w:val="single" w:sz="8" w:space="0" w:color="000000"/>
              <w:right w:val="single" w:sz="4" w:space="0" w:color="auto"/>
            </w:tcBorders>
            <w:vAlign w:val="center"/>
          </w:tcPr>
          <w:p w14:paraId="17BD98FB" w14:textId="6A5B3C2B" w:rsidR="00B5349B" w:rsidRPr="008E13D0" w:rsidRDefault="00B5349B" w:rsidP="00B5349B">
            <w:pPr>
              <w:spacing w:after="0" w:line="240" w:lineRule="auto"/>
              <w:rPr>
                <w:rFonts w:eastAsia="Times New Roman" w:cstheme="minorHAnsi"/>
                <w:color w:val="000000" w:themeColor="text1"/>
                <w:sz w:val="20"/>
                <w:szCs w:val="20"/>
              </w:rPr>
            </w:pPr>
            <w:r w:rsidRPr="00BD3E88">
              <w:rPr>
                <w:rFonts w:eastAsia="Times New Roman" w:cstheme="minorHAnsi"/>
                <w:color w:val="000000" w:themeColor="text1"/>
                <w:sz w:val="20"/>
                <w:szCs w:val="20"/>
              </w:rPr>
              <w:t>vivak (</w:t>
            </w:r>
            <w:r w:rsidRPr="00BD3E88">
              <w:rPr>
                <w:rFonts w:eastAsia="Times New Roman" w:cstheme="minorHAnsi"/>
                <w:i/>
                <w:iCs/>
                <w:color w:val="000000" w:themeColor="text1"/>
                <w:sz w:val="20"/>
                <w:szCs w:val="20"/>
              </w:rPr>
              <w:t>Vanellus vanellus</w:t>
            </w:r>
            <w:r w:rsidRPr="00BD3E88">
              <w:rPr>
                <w:rFonts w:eastAsia="Times New Roman" w:cstheme="minorHAnsi"/>
                <w:color w:val="000000" w:themeColor="text1"/>
                <w:sz w:val="20"/>
                <w:szCs w:val="20"/>
              </w:rPr>
              <w:t>)</w:t>
            </w:r>
          </w:p>
        </w:tc>
        <w:tc>
          <w:tcPr>
            <w:tcW w:w="908" w:type="pct"/>
            <w:vMerge/>
            <w:tcBorders>
              <w:left w:val="single" w:sz="4" w:space="0" w:color="auto"/>
              <w:bottom w:val="single" w:sz="8" w:space="0" w:color="000000"/>
              <w:right w:val="single" w:sz="4" w:space="0" w:color="auto"/>
            </w:tcBorders>
            <w:vAlign w:val="center"/>
          </w:tcPr>
          <w:p w14:paraId="5FA29A0B" w14:textId="77777777" w:rsidR="00B5349B" w:rsidRDefault="00B5349B" w:rsidP="00B5349B">
            <w:pPr>
              <w:spacing w:after="0" w:line="240" w:lineRule="auto"/>
              <w:jc w:val="center"/>
              <w:rPr>
                <w:rFonts w:eastAsia="Calibri" w:cstheme="minorHAnsi"/>
                <w:b/>
                <w:bCs/>
                <w:sz w:val="20"/>
                <w:szCs w:val="20"/>
              </w:rPr>
            </w:pPr>
          </w:p>
        </w:tc>
      </w:tr>
      <w:tr w:rsidR="00F370E5" w:rsidRPr="001453C9" w14:paraId="67E90D45" w14:textId="77777777" w:rsidTr="00EA2070">
        <w:trPr>
          <w:trHeight w:val="283"/>
        </w:trPr>
        <w:tc>
          <w:tcPr>
            <w:tcW w:w="832" w:type="pct"/>
            <w:tcBorders>
              <w:left w:val="single" w:sz="4" w:space="0" w:color="auto"/>
              <w:right w:val="single" w:sz="4" w:space="0" w:color="auto"/>
            </w:tcBorders>
          </w:tcPr>
          <w:p w14:paraId="12B182B2" w14:textId="77777777" w:rsidR="00F370E5" w:rsidRPr="001453C9" w:rsidRDefault="00F370E5" w:rsidP="00B5349B">
            <w:pPr>
              <w:spacing w:after="0" w:line="240" w:lineRule="auto"/>
              <w:jc w:val="both"/>
              <w:rPr>
                <w:rFonts w:cstheme="minorHAnsi"/>
                <w:sz w:val="20"/>
                <w:szCs w:val="20"/>
              </w:rPr>
            </w:pPr>
          </w:p>
        </w:tc>
        <w:tc>
          <w:tcPr>
            <w:tcW w:w="758" w:type="pct"/>
            <w:tcBorders>
              <w:left w:val="single" w:sz="4" w:space="0" w:color="auto"/>
            </w:tcBorders>
            <w:vAlign w:val="center"/>
          </w:tcPr>
          <w:p w14:paraId="3EEF93D9" w14:textId="77777777" w:rsidR="00F370E5" w:rsidRPr="001453C9" w:rsidRDefault="00F370E5" w:rsidP="00B5349B">
            <w:pPr>
              <w:spacing w:after="0" w:line="240" w:lineRule="auto"/>
              <w:jc w:val="both"/>
              <w:rPr>
                <w:rFonts w:cstheme="minorHAnsi"/>
                <w:sz w:val="20"/>
                <w:szCs w:val="20"/>
              </w:rPr>
            </w:pPr>
          </w:p>
        </w:tc>
        <w:tc>
          <w:tcPr>
            <w:tcW w:w="2502" w:type="pct"/>
            <w:tcBorders>
              <w:top w:val="single" w:sz="8" w:space="0" w:color="000000"/>
              <w:left w:val="single" w:sz="4" w:space="0" w:color="auto"/>
              <w:bottom w:val="single" w:sz="4" w:space="0" w:color="000000"/>
              <w:right w:val="single" w:sz="4" w:space="0" w:color="auto"/>
            </w:tcBorders>
            <w:vAlign w:val="center"/>
          </w:tcPr>
          <w:p w14:paraId="0807B39E" w14:textId="3B6D57F0" w:rsidR="00F370E5" w:rsidRPr="00BD3E88" w:rsidRDefault="00F370E5" w:rsidP="00B5349B">
            <w:pPr>
              <w:spacing w:after="0" w:line="240" w:lineRule="auto"/>
              <w:rPr>
                <w:rFonts w:eastAsia="Times New Roman" w:cstheme="minorHAnsi"/>
                <w:color w:val="000000" w:themeColor="text1"/>
                <w:sz w:val="20"/>
                <w:szCs w:val="20"/>
              </w:rPr>
            </w:pPr>
            <w:r w:rsidRPr="00727D39">
              <w:rPr>
                <w:rFonts w:eastAsia="Times New Roman" w:cstheme="minorHAnsi"/>
                <w:color w:val="000000" w:themeColor="text1"/>
                <w:sz w:val="20"/>
                <w:szCs w:val="20"/>
              </w:rPr>
              <w:t>patka batoglavica (</w:t>
            </w:r>
            <w:r w:rsidRPr="00727D39">
              <w:rPr>
                <w:rFonts w:eastAsia="Times New Roman" w:cstheme="minorHAnsi"/>
                <w:i/>
                <w:iCs/>
                <w:color w:val="000000" w:themeColor="text1"/>
                <w:sz w:val="20"/>
                <w:szCs w:val="20"/>
              </w:rPr>
              <w:t>Bucephala clangula</w:t>
            </w:r>
            <w:r w:rsidRPr="00727D39">
              <w:rPr>
                <w:rFonts w:eastAsia="Times New Roman" w:cstheme="minorHAnsi"/>
                <w:color w:val="000000" w:themeColor="text1"/>
                <w:sz w:val="20"/>
                <w:szCs w:val="20"/>
              </w:rPr>
              <w:t>)</w:t>
            </w:r>
          </w:p>
        </w:tc>
        <w:tc>
          <w:tcPr>
            <w:tcW w:w="908" w:type="pct"/>
            <w:vMerge w:val="restart"/>
            <w:tcBorders>
              <w:top w:val="single" w:sz="8" w:space="0" w:color="000000"/>
              <w:left w:val="single" w:sz="4" w:space="0" w:color="auto"/>
              <w:bottom w:val="single" w:sz="4" w:space="0" w:color="000000"/>
              <w:right w:val="single" w:sz="4" w:space="0" w:color="auto"/>
            </w:tcBorders>
            <w:vAlign w:val="center"/>
          </w:tcPr>
          <w:p w14:paraId="2A826853" w14:textId="4FBF46C4" w:rsidR="00F370E5" w:rsidRDefault="00F370E5" w:rsidP="00B5349B">
            <w:pPr>
              <w:spacing w:after="0" w:line="240" w:lineRule="auto"/>
              <w:jc w:val="center"/>
              <w:rPr>
                <w:rFonts w:eastAsia="Calibri" w:cstheme="minorHAnsi"/>
                <w:b/>
                <w:bCs/>
                <w:sz w:val="20"/>
                <w:szCs w:val="20"/>
              </w:rPr>
            </w:pPr>
            <w:r>
              <w:rPr>
                <w:rFonts w:eastAsia="Calibri" w:cstheme="minorHAnsi"/>
                <w:b/>
                <w:bCs/>
                <w:sz w:val="20"/>
                <w:szCs w:val="20"/>
              </w:rPr>
              <w:t>-</w:t>
            </w:r>
          </w:p>
        </w:tc>
      </w:tr>
      <w:tr w:rsidR="00F370E5" w:rsidRPr="001453C9" w14:paraId="0EE087AF" w14:textId="77777777" w:rsidTr="00EA2070">
        <w:trPr>
          <w:trHeight w:val="283"/>
        </w:trPr>
        <w:tc>
          <w:tcPr>
            <w:tcW w:w="832" w:type="pct"/>
            <w:tcBorders>
              <w:left w:val="single" w:sz="4" w:space="0" w:color="auto"/>
              <w:right w:val="single" w:sz="4" w:space="0" w:color="auto"/>
            </w:tcBorders>
          </w:tcPr>
          <w:p w14:paraId="6F957446" w14:textId="77777777" w:rsidR="00F370E5" w:rsidRPr="001453C9" w:rsidRDefault="00F370E5" w:rsidP="00B5349B">
            <w:pPr>
              <w:spacing w:after="0" w:line="240" w:lineRule="auto"/>
              <w:jc w:val="both"/>
              <w:rPr>
                <w:rFonts w:cstheme="minorHAnsi"/>
                <w:sz w:val="20"/>
                <w:szCs w:val="20"/>
              </w:rPr>
            </w:pPr>
          </w:p>
        </w:tc>
        <w:tc>
          <w:tcPr>
            <w:tcW w:w="758" w:type="pct"/>
            <w:tcBorders>
              <w:left w:val="single" w:sz="4" w:space="0" w:color="auto"/>
            </w:tcBorders>
            <w:vAlign w:val="center"/>
          </w:tcPr>
          <w:p w14:paraId="539A81DD" w14:textId="77777777" w:rsidR="00F370E5" w:rsidRPr="001453C9" w:rsidRDefault="00F370E5" w:rsidP="00B5349B">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auto"/>
            </w:tcBorders>
            <w:vAlign w:val="center"/>
          </w:tcPr>
          <w:p w14:paraId="6974CC6E" w14:textId="77CC5ED9" w:rsidR="00F370E5" w:rsidRPr="00BD3E88" w:rsidRDefault="00F370E5" w:rsidP="00B5349B">
            <w:pPr>
              <w:spacing w:after="0" w:line="240" w:lineRule="auto"/>
              <w:rPr>
                <w:rFonts w:eastAsia="Times New Roman" w:cstheme="minorHAnsi"/>
                <w:color w:val="000000" w:themeColor="text1"/>
                <w:sz w:val="20"/>
                <w:szCs w:val="20"/>
              </w:rPr>
            </w:pPr>
            <w:r w:rsidRPr="00727D39">
              <w:rPr>
                <w:rFonts w:eastAsia="Times New Roman" w:cstheme="minorHAnsi"/>
                <w:color w:val="000000" w:themeColor="text1"/>
                <w:sz w:val="20"/>
                <w:szCs w:val="20"/>
              </w:rPr>
              <w:t>crvenokljuni labud (</w:t>
            </w:r>
            <w:r w:rsidRPr="00727D39">
              <w:rPr>
                <w:rFonts w:eastAsia="Times New Roman" w:cstheme="minorHAnsi"/>
                <w:i/>
                <w:iCs/>
                <w:color w:val="000000" w:themeColor="text1"/>
                <w:sz w:val="20"/>
                <w:szCs w:val="20"/>
              </w:rPr>
              <w:t>Cygnus olor</w:t>
            </w:r>
            <w:r w:rsidRPr="00727D39">
              <w:rPr>
                <w:rFonts w:eastAsia="Times New Roman" w:cstheme="minorHAnsi"/>
                <w:color w:val="000000" w:themeColor="text1"/>
                <w:sz w:val="20"/>
                <w:szCs w:val="20"/>
              </w:rPr>
              <w:t>)</w:t>
            </w:r>
          </w:p>
        </w:tc>
        <w:tc>
          <w:tcPr>
            <w:tcW w:w="908" w:type="pct"/>
            <w:vMerge/>
            <w:tcBorders>
              <w:left w:val="single" w:sz="4" w:space="0" w:color="auto"/>
              <w:bottom w:val="single" w:sz="4" w:space="0" w:color="000000"/>
              <w:right w:val="single" w:sz="4" w:space="0" w:color="auto"/>
            </w:tcBorders>
            <w:vAlign w:val="center"/>
          </w:tcPr>
          <w:p w14:paraId="40D38D4D" w14:textId="77777777" w:rsidR="00F370E5" w:rsidRDefault="00F370E5" w:rsidP="00B5349B">
            <w:pPr>
              <w:spacing w:after="0" w:line="240" w:lineRule="auto"/>
              <w:jc w:val="center"/>
              <w:rPr>
                <w:rFonts w:eastAsia="Calibri" w:cstheme="minorHAnsi"/>
                <w:b/>
                <w:bCs/>
                <w:sz w:val="20"/>
                <w:szCs w:val="20"/>
              </w:rPr>
            </w:pPr>
          </w:p>
        </w:tc>
      </w:tr>
      <w:tr w:rsidR="00F370E5" w:rsidRPr="001453C9" w14:paraId="7F336093" w14:textId="77777777" w:rsidTr="00F370E5">
        <w:trPr>
          <w:trHeight w:val="283"/>
        </w:trPr>
        <w:tc>
          <w:tcPr>
            <w:tcW w:w="832" w:type="pct"/>
            <w:tcBorders>
              <w:left w:val="single" w:sz="4" w:space="0" w:color="auto"/>
              <w:right w:val="single" w:sz="4" w:space="0" w:color="auto"/>
            </w:tcBorders>
          </w:tcPr>
          <w:p w14:paraId="298F571E" w14:textId="77777777" w:rsidR="00F370E5" w:rsidRPr="001453C9" w:rsidRDefault="00F370E5" w:rsidP="00B5349B">
            <w:pPr>
              <w:spacing w:after="0" w:line="240" w:lineRule="auto"/>
              <w:jc w:val="both"/>
              <w:rPr>
                <w:rFonts w:cstheme="minorHAnsi"/>
                <w:sz w:val="20"/>
                <w:szCs w:val="20"/>
              </w:rPr>
            </w:pPr>
          </w:p>
        </w:tc>
        <w:tc>
          <w:tcPr>
            <w:tcW w:w="758" w:type="pct"/>
            <w:tcBorders>
              <w:left w:val="single" w:sz="4" w:space="0" w:color="auto"/>
            </w:tcBorders>
            <w:vAlign w:val="center"/>
          </w:tcPr>
          <w:p w14:paraId="7B0DE5CC" w14:textId="77777777" w:rsidR="00F370E5" w:rsidRPr="001453C9" w:rsidRDefault="00F370E5" w:rsidP="00B5349B">
            <w:pPr>
              <w:spacing w:after="0" w:line="240" w:lineRule="auto"/>
              <w:jc w:val="both"/>
              <w:rPr>
                <w:rFonts w:cstheme="minorHAnsi"/>
                <w:sz w:val="20"/>
                <w:szCs w:val="20"/>
              </w:rPr>
            </w:pPr>
          </w:p>
        </w:tc>
        <w:tc>
          <w:tcPr>
            <w:tcW w:w="3410" w:type="pct"/>
            <w:gridSpan w:val="2"/>
            <w:tcBorders>
              <w:top w:val="single" w:sz="4" w:space="0" w:color="000000"/>
              <w:left w:val="single" w:sz="4" w:space="0" w:color="auto"/>
              <w:bottom w:val="single" w:sz="4" w:space="0" w:color="000000"/>
              <w:right w:val="single" w:sz="4" w:space="0" w:color="auto"/>
            </w:tcBorders>
            <w:vAlign w:val="center"/>
          </w:tcPr>
          <w:p w14:paraId="2C95859B" w14:textId="2DD0B831" w:rsidR="00F370E5" w:rsidRDefault="00F370E5" w:rsidP="00EA2070">
            <w:pPr>
              <w:spacing w:after="0" w:line="240" w:lineRule="auto"/>
              <w:rPr>
                <w:rFonts w:eastAsia="Calibri" w:cstheme="minorHAnsi"/>
                <w:b/>
                <w:bCs/>
                <w:sz w:val="20"/>
                <w:szCs w:val="20"/>
              </w:rPr>
            </w:pPr>
            <w:r>
              <w:rPr>
                <w:rFonts w:eastAsia="Calibri" w:cstheme="minorHAnsi"/>
                <w:b/>
                <w:bCs/>
                <w:sz w:val="20"/>
                <w:szCs w:val="20"/>
              </w:rPr>
              <w:t>SISAVCI</w:t>
            </w:r>
          </w:p>
        </w:tc>
      </w:tr>
      <w:tr w:rsidR="00F370E5" w:rsidRPr="001453C9" w14:paraId="08D25A5D" w14:textId="77777777" w:rsidTr="00EA2070">
        <w:trPr>
          <w:trHeight w:val="283"/>
        </w:trPr>
        <w:tc>
          <w:tcPr>
            <w:tcW w:w="832" w:type="pct"/>
            <w:tcBorders>
              <w:left w:val="single" w:sz="4" w:space="0" w:color="auto"/>
              <w:right w:val="single" w:sz="4" w:space="0" w:color="auto"/>
            </w:tcBorders>
          </w:tcPr>
          <w:p w14:paraId="6BED21DF" w14:textId="77777777" w:rsidR="00F370E5" w:rsidRPr="001453C9" w:rsidRDefault="00F370E5" w:rsidP="00B5349B">
            <w:pPr>
              <w:spacing w:after="0" w:line="240" w:lineRule="auto"/>
              <w:jc w:val="both"/>
              <w:rPr>
                <w:rFonts w:cstheme="minorHAnsi"/>
                <w:sz w:val="20"/>
                <w:szCs w:val="20"/>
              </w:rPr>
            </w:pPr>
          </w:p>
        </w:tc>
        <w:tc>
          <w:tcPr>
            <w:tcW w:w="758" w:type="pct"/>
            <w:tcBorders>
              <w:left w:val="single" w:sz="4" w:space="0" w:color="auto"/>
            </w:tcBorders>
            <w:vAlign w:val="center"/>
          </w:tcPr>
          <w:p w14:paraId="033955ED" w14:textId="77777777" w:rsidR="00F370E5" w:rsidRPr="001453C9" w:rsidRDefault="00F370E5" w:rsidP="00B5349B">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000000"/>
            </w:tcBorders>
            <w:vAlign w:val="center"/>
          </w:tcPr>
          <w:p w14:paraId="49A21B45" w14:textId="4922A2B3" w:rsidR="00F370E5" w:rsidRPr="00727D39" w:rsidRDefault="00F370E5" w:rsidP="00B5349B">
            <w:pPr>
              <w:spacing w:after="0" w:line="240" w:lineRule="auto"/>
              <w:rPr>
                <w:rFonts w:eastAsia="Times New Roman" w:cstheme="minorHAnsi"/>
                <w:color w:val="000000" w:themeColor="text1"/>
                <w:sz w:val="20"/>
                <w:szCs w:val="20"/>
              </w:rPr>
            </w:pPr>
            <w:r w:rsidRPr="001453C9">
              <w:rPr>
                <w:rFonts w:eastAsia="Calibri" w:cstheme="minorHAnsi"/>
                <w:sz w:val="20"/>
                <w:szCs w:val="20"/>
              </w:rPr>
              <w:t>dabar (</w:t>
            </w:r>
            <w:r w:rsidRPr="001453C9">
              <w:rPr>
                <w:rFonts w:eastAsia="Calibri" w:cstheme="minorHAnsi"/>
                <w:i/>
                <w:iCs/>
                <w:sz w:val="20"/>
                <w:szCs w:val="20"/>
              </w:rPr>
              <w:t>Castor fiber</w:t>
            </w:r>
            <w:r w:rsidRPr="001453C9">
              <w:rPr>
                <w:rFonts w:eastAsia="Calibri" w:cstheme="minorHAnsi"/>
                <w:sz w:val="20"/>
                <w:szCs w:val="20"/>
              </w:rPr>
              <w:t>)</w:t>
            </w:r>
          </w:p>
        </w:tc>
        <w:tc>
          <w:tcPr>
            <w:tcW w:w="908" w:type="pct"/>
            <w:tcBorders>
              <w:top w:val="single" w:sz="4" w:space="0" w:color="000000"/>
              <w:left w:val="single" w:sz="4" w:space="0" w:color="000000"/>
              <w:bottom w:val="single" w:sz="4" w:space="0" w:color="000000"/>
              <w:right w:val="single" w:sz="4" w:space="0" w:color="000000"/>
            </w:tcBorders>
            <w:vAlign w:val="center"/>
          </w:tcPr>
          <w:p w14:paraId="6AFD0C6B" w14:textId="748C543E" w:rsidR="00F370E5" w:rsidRDefault="00F370E5" w:rsidP="00B5349B">
            <w:pPr>
              <w:spacing w:after="0" w:line="240" w:lineRule="auto"/>
              <w:jc w:val="center"/>
              <w:rPr>
                <w:rFonts w:eastAsia="Calibri" w:cstheme="minorHAnsi"/>
                <w:b/>
                <w:bCs/>
                <w:sz w:val="20"/>
                <w:szCs w:val="20"/>
              </w:rPr>
            </w:pPr>
            <w:r w:rsidRPr="001453C9">
              <w:rPr>
                <w:rFonts w:eastAsia="Calibri" w:cstheme="minorHAnsi"/>
                <w:b/>
                <w:bCs/>
                <w:sz w:val="20"/>
                <w:szCs w:val="20"/>
              </w:rPr>
              <w:t>NT</w:t>
            </w:r>
          </w:p>
        </w:tc>
      </w:tr>
      <w:tr w:rsidR="00F370E5" w:rsidRPr="001453C9" w14:paraId="55BF1657" w14:textId="77777777" w:rsidTr="00EA2070">
        <w:trPr>
          <w:trHeight w:val="283"/>
        </w:trPr>
        <w:tc>
          <w:tcPr>
            <w:tcW w:w="832" w:type="pct"/>
            <w:tcBorders>
              <w:left w:val="single" w:sz="4" w:space="0" w:color="auto"/>
              <w:bottom w:val="single" w:sz="4" w:space="0" w:color="000000"/>
              <w:right w:val="single" w:sz="4" w:space="0" w:color="auto"/>
            </w:tcBorders>
          </w:tcPr>
          <w:p w14:paraId="67CF2987" w14:textId="77777777" w:rsidR="00F370E5" w:rsidRPr="001453C9" w:rsidRDefault="00F370E5" w:rsidP="00B5349B">
            <w:pPr>
              <w:spacing w:after="0" w:line="240" w:lineRule="auto"/>
              <w:jc w:val="both"/>
              <w:rPr>
                <w:rFonts w:cstheme="minorHAnsi"/>
                <w:sz w:val="20"/>
                <w:szCs w:val="20"/>
              </w:rPr>
            </w:pPr>
          </w:p>
        </w:tc>
        <w:tc>
          <w:tcPr>
            <w:tcW w:w="758" w:type="pct"/>
            <w:tcBorders>
              <w:left w:val="single" w:sz="4" w:space="0" w:color="auto"/>
              <w:bottom w:val="single" w:sz="4" w:space="0" w:color="000000"/>
            </w:tcBorders>
            <w:vAlign w:val="center"/>
          </w:tcPr>
          <w:p w14:paraId="1178FD55" w14:textId="77777777" w:rsidR="00F370E5" w:rsidRPr="001453C9" w:rsidRDefault="00F370E5" w:rsidP="00B5349B">
            <w:pPr>
              <w:spacing w:after="0" w:line="240" w:lineRule="auto"/>
              <w:jc w:val="both"/>
              <w:rPr>
                <w:rFonts w:cstheme="minorHAnsi"/>
                <w:sz w:val="20"/>
                <w:szCs w:val="20"/>
              </w:rPr>
            </w:pPr>
          </w:p>
        </w:tc>
        <w:tc>
          <w:tcPr>
            <w:tcW w:w="2502" w:type="pct"/>
            <w:tcBorders>
              <w:top w:val="single" w:sz="4" w:space="0" w:color="000000"/>
              <w:left w:val="single" w:sz="4" w:space="0" w:color="auto"/>
              <w:bottom w:val="single" w:sz="4" w:space="0" w:color="000000"/>
              <w:right w:val="single" w:sz="4" w:space="0" w:color="000000"/>
            </w:tcBorders>
            <w:vAlign w:val="center"/>
          </w:tcPr>
          <w:p w14:paraId="699B5ED2" w14:textId="75B098CE" w:rsidR="00F370E5" w:rsidRPr="00727D39" w:rsidRDefault="00F370E5" w:rsidP="00B5349B">
            <w:pPr>
              <w:spacing w:after="0" w:line="240" w:lineRule="auto"/>
              <w:rPr>
                <w:rFonts w:eastAsia="Times New Roman" w:cstheme="minorHAnsi"/>
                <w:color w:val="000000" w:themeColor="text1"/>
                <w:sz w:val="20"/>
                <w:szCs w:val="20"/>
              </w:rPr>
            </w:pPr>
            <w:r w:rsidRPr="001453C9">
              <w:rPr>
                <w:rFonts w:eastAsia="Calibri" w:cstheme="minorHAnsi"/>
                <w:sz w:val="20"/>
                <w:szCs w:val="20"/>
              </w:rPr>
              <w:t>vidra (</w:t>
            </w:r>
            <w:r w:rsidRPr="001453C9">
              <w:rPr>
                <w:rFonts w:eastAsia="Calibri" w:cstheme="minorHAnsi"/>
                <w:i/>
                <w:iCs/>
                <w:sz w:val="20"/>
                <w:szCs w:val="20"/>
              </w:rPr>
              <w:t>Lutra lutra</w:t>
            </w:r>
            <w:r w:rsidRPr="001453C9">
              <w:rPr>
                <w:rFonts w:eastAsia="Calibri" w:cstheme="minorHAnsi"/>
                <w:sz w:val="20"/>
                <w:szCs w:val="20"/>
              </w:rPr>
              <w:t>)</w:t>
            </w:r>
          </w:p>
        </w:tc>
        <w:tc>
          <w:tcPr>
            <w:tcW w:w="908" w:type="pct"/>
            <w:tcBorders>
              <w:top w:val="single" w:sz="4" w:space="0" w:color="000000"/>
              <w:left w:val="single" w:sz="4" w:space="0" w:color="000000"/>
              <w:bottom w:val="single" w:sz="4" w:space="0" w:color="000000"/>
              <w:right w:val="single" w:sz="4" w:space="0" w:color="000000"/>
            </w:tcBorders>
            <w:vAlign w:val="center"/>
          </w:tcPr>
          <w:p w14:paraId="0891A04B" w14:textId="5C09FFEA" w:rsidR="00F370E5" w:rsidRDefault="00F370E5" w:rsidP="00B5349B">
            <w:pPr>
              <w:spacing w:after="0" w:line="240" w:lineRule="auto"/>
              <w:jc w:val="center"/>
              <w:rPr>
                <w:rFonts w:eastAsia="Calibri" w:cstheme="minorHAnsi"/>
                <w:b/>
                <w:bCs/>
                <w:sz w:val="20"/>
                <w:szCs w:val="20"/>
              </w:rPr>
            </w:pPr>
            <w:r w:rsidRPr="001453C9">
              <w:rPr>
                <w:rFonts w:eastAsia="Calibri" w:cstheme="minorHAnsi"/>
                <w:b/>
                <w:bCs/>
                <w:sz w:val="20"/>
                <w:szCs w:val="20"/>
              </w:rPr>
              <w:t>DD</w:t>
            </w:r>
          </w:p>
        </w:tc>
      </w:tr>
      <w:tr w:rsidR="00F370E5" w:rsidRPr="001453C9" w14:paraId="7F7670AE" w14:textId="77777777" w:rsidTr="00EA2070">
        <w:trPr>
          <w:trHeight w:val="283"/>
        </w:trPr>
        <w:tc>
          <w:tcPr>
            <w:tcW w:w="5000" w:type="pct"/>
            <w:gridSpan w:val="4"/>
            <w:tcBorders>
              <w:top w:val="single" w:sz="4" w:space="0" w:color="000000"/>
            </w:tcBorders>
            <w:vAlign w:val="center"/>
          </w:tcPr>
          <w:p w14:paraId="08DC1DF8" w14:textId="3BAB707E" w:rsidR="00F370E5" w:rsidRDefault="00F370E5" w:rsidP="00C419E7">
            <w:pPr>
              <w:spacing w:after="0" w:line="240" w:lineRule="auto"/>
              <w:jc w:val="both"/>
              <w:rPr>
                <w:rFonts w:eastAsia="Calibri" w:cstheme="minorHAnsi"/>
                <w:b/>
                <w:bCs/>
                <w:sz w:val="20"/>
                <w:szCs w:val="20"/>
              </w:rPr>
            </w:pPr>
            <w:r w:rsidRPr="001453C9">
              <w:rPr>
                <w:rFonts w:cstheme="minorHAnsi"/>
                <w:sz w:val="20"/>
                <w:szCs w:val="20"/>
                <w:lang w:val="hr"/>
              </w:rPr>
              <w:t xml:space="preserve">* – </w:t>
            </w:r>
            <w:r w:rsidRPr="008D408B">
              <w:rPr>
                <w:rFonts w:eastAsia="Calibri" w:cstheme="minorHAnsi"/>
                <w:i/>
                <w:iCs/>
                <w:sz w:val="20"/>
                <w:szCs w:val="20"/>
              </w:rPr>
              <w:t xml:space="preserve"> </w:t>
            </w:r>
            <w:proofErr w:type="spellStart"/>
            <w:r w:rsidRPr="004D70EC">
              <w:rPr>
                <w:rFonts w:eastAsia="Calibri" w:cstheme="minorHAnsi"/>
                <w:iCs/>
                <w:sz w:val="20"/>
                <w:szCs w:val="20"/>
              </w:rPr>
              <w:t>gnijezdeće</w:t>
            </w:r>
            <w:proofErr w:type="spellEnd"/>
            <w:r w:rsidRPr="004D70EC">
              <w:rPr>
                <w:rFonts w:eastAsia="Calibri" w:cstheme="minorHAnsi"/>
                <w:iCs/>
                <w:sz w:val="20"/>
                <w:szCs w:val="20"/>
              </w:rPr>
              <w:t xml:space="preserve"> populacije koje trenutno nisu ciljne, a zabilježene su na području</w:t>
            </w:r>
          </w:p>
        </w:tc>
      </w:tr>
      <w:tr w:rsidR="00F370E5" w:rsidRPr="001453C9" w14:paraId="75F2086D" w14:textId="77777777" w:rsidTr="00EA2070">
        <w:trPr>
          <w:trHeight w:val="283"/>
        </w:trPr>
        <w:tc>
          <w:tcPr>
            <w:tcW w:w="5000" w:type="pct"/>
            <w:gridSpan w:val="4"/>
            <w:vAlign w:val="center"/>
          </w:tcPr>
          <w:p w14:paraId="25242026" w14:textId="3210D9D6" w:rsidR="00F370E5" w:rsidRDefault="00F370E5" w:rsidP="00C419E7">
            <w:pPr>
              <w:spacing w:after="0" w:line="240" w:lineRule="auto"/>
              <w:jc w:val="both"/>
              <w:rPr>
                <w:rFonts w:eastAsia="Calibri" w:cstheme="minorHAnsi"/>
                <w:b/>
                <w:bCs/>
                <w:sz w:val="20"/>
                <w:szCs w:val="20"/>
              </w:rPr>
            </w:pPr>
            <w:r>
              <w:rPr>
                <w:rFonts w:eastAsia="Calibri" w:cstheme="minorHAnsi"/>
                <w:sz w:val="20"/>
                <w:szCs w:val="20"/>
                <w:lang w:val="hr"/>
              </w:rPr>
              <w:t>**</w:t>
            </w:r>
            <w:r w:rsidRPr="001453C9">
              <w:rPr>
                <w:rFonts w:eastAsia="Calibri" w:cstheme="minorHAnsi"/>
                <w:sz w:val="20"/>
                <w:szCs w:val="20"/>
                <w:lang w:val="hr"/>
              </w:rPr>
              <w:t xml:space="preserve"> </w:t>
            </w:r>
            <w:r w:rsidRPr="001453C9">
              <w:rPr>
                <w:rFonts w:cstheme="minorHAnsi"/>
                <w:sz w:val="20"/>
                <w:szCs w:val="20"/>
                <w:lang w:val="hr"/>
              </w:rPr>
              <w:t xml:space="preserve">– </w:t>
            </w:r>
            <w:r w:rsidRPr="001A49BC">
              <w:rPr>
                <w:rFonts w:eastAsia="Calibri" w:cstheme="minorHAnsi"/>
                <w:sz w:val="20"/>
                <w:szCs w:val="20"/>
              </w:rPr>
              <w:t xml:space="preserve"> </w:t>
            </w:r>
            <w:proofErr w:type="spellStart"/>
            <w:r w:rsidRPr="001A49BC">
              <w:rPr>
                <w:rFonts w:eastAsia="Calibri" w:cstheme="minorHAnsi"/>
                <w:sz w:val="20"/>
                <w:szCs w:val="20"/>
              </w:rPr>
              <w:t>preletničke</w:t>
            </w:r>
            <w:proofErr w:type="spellEnd"/>
            <w:r w:rsidRPr="001A49BC">
              <w:rPr>
                <w:rFonts w:eastAsia="Calibri" w:cstheme="minorHAnsi"/>
                <w:sz w:val="20"/>
                <w:szCs w:val="20"/>
              </w:rPr>
              <w:t xml:space="preserve"> populacije ciljnih vrsta</w:t>
            </w:r>
          </w:p>
        </w:tc>
      </w:tr>
      <w:tr w:rsidR="00F370E5" w:rsidRPr="001453C9" w14:paraId="39216941" w14:textId="77777777" w:rsidTr="00EA2070">
        <w:trPr>
          <w:trHeight w:val="283"/>
        </w:trPr>
        <w:tc>
          <w:tcPr>
            <w:tcW w:w="5000" w:type="pct"/>
            <w:gridSpan w:val="4"/>
            <w:vAlign w:val="center"/>
          </w:tcPr>
          <w:p w14:paraId="4C24C188" w14:textId="51CFBD33" w:rsidR="00F370E5" w:rsidRDefault="00F370E5" w:rsidP="00C419E7">
            <w:pPr>
              <w:spacing w:line="240" w:lineRule="auto"/>
              <w:jc w:val="both"/>
              <w:rPr>
                <w:rFonts w:eastAsia="Calibri" w:cstheme="minorHAnsi"/>
                <w:sz w:val="20"/>
                <w:szCs w:val="20"/>
                <w:lang w:val="hr"/>
              </w:rPr>
            </w:pPr>
            <w:r w:rsidRPr="001453C9">
              <w:rPr>
                <w:rFonts w:cstheme="minorHAnsi"/>
                <w:sz w:val="20"/>
                <w:szCs w:val="20"/>
                <w:lang w:val="hr"/>
              </w:rPr>
              <w:t xml:space="preserve">IUCN kategorije ugroženosti vrsta: EN – ugrožena, VU – osjetljiva, NT – gotovo ugrožena, LC – najmanje zabrinjavajuća, DD – nedovoljno poznata, </w:t>
            </w:r>
            <w:r>
              <w:t xml:space="preserve"> </w:t>
            </w:r>
            <w:r w:rsidRPr="00711EF8">
              <w:rPr>
                <w:rFonts w:cstheme="minorHAnsi"/>
                <w:sz w:val="20"/>
                <w:szCs w:val="20"/>
                <w:lang w:val="hr"/>
              </w:rPr>
              <w:t>NA – neprikladna za procjenu</w:t>
            </w:r>
            <w:r>
              <w:rPr>
                <w:rFonts w:cstheme="minorHAnsi"/>
                <w:sz w:val="20"/>
                <w:szCs w:val="20"/>
                <w:lang w:val="hr"/>
              </w:rPr>
              <w:t>,</w:t>
            </w:r>
            <w:r w:rsidRPr="00711EF8">
              <w:rPr>
                <w:rFonts w:cstheme="minorHAnsi"/>
                <w:sz w:val="20"/>
                <w:szCs w:val="20"/>
                <w:lang w:val="hr"/>
              </w:rPr>
              <w:t xml:space="preserve"> </w:t>
            </w:r>
            <w:r w:rsidRPr="001453C9">
              <w:rPr>
                <w:rFonts w:cstheme="minorHAnsi"/>
                <w:sz w:val="20"/>
                <w:szCs w:val="20"/>
                <w:lang w:val="hr"/>
              </w:rPr>
              <w:t>NE – nije procjenjivana</w:t>
            </w:r>
          </w:p>
        </w:tc>
      </w:tr>
    </w:tbl>
    <w:p w14:paraId="47331087" w14:textId="1A03A9A7" w:rsidR="00B84871" w:rsidRDefault="00B84871" w:rsidP="00B84871">
      <w:pPr>
        <w:pStyle w:val="Naslov3"/>
        <w:spacing w:before="240" w:line="276" w:lineRule="auto"/>
        <w:ind w:left="1077"/>
      </w:pPr>
      <w:bookmarkStart w:id="271" w:name="_Toc122415901"/>
      <w:bookmarkStart w:id="272" w:name="_Toc122416078"/>
      <w:bookmarkStart w:id="273" w:name="_Toc122416469"/>
      <w:bookmarkStart w:id="274" w:name="_Toc122418369"/>
      <w:bookmarkStart w:id="275" w:name="_Toc122431218"/>
      <w:bookmarkStart w:id="276" w:name="_Toc122415902"/>
      <w:bookmarkStart w:id="277" w:name="_Toc122416079"/>
      <w:bookmarkStart w:id="278" w:name="_Toc122416470"/>
      <w:bookmarkStart w:id="279" w:name="_Toc122418370"/>
      <w:bookmarkStart w:id="280" w:name="_Toc122431219"/>
      <w:bookmarkStart w:id="281" w:name="_Toc123215512"/>
      <w:bookmarkEnd w:id="271"/>
      <w:bookmarkEnd w:id="272"/>
      <w:bookmarkEnd w:id="273"/>
      <w:bookmarkEnd w:id="274"/>
      <w:bookmarkEnd w:id="275"/>
      <w:bookmarkEnd w:id="276"/>
      <w:bookmarkEnd w:id="277"/>
      <w:bookmarkEnd w:id="278"/>
      <w:bookmarkEnd w:id="279"/>
      <w:bookmarkEnd w:id="280"/>
      <w:r w:rsidRPr="00B84871">
        <w:t>Šumska staništa i vezane vrste</w:t>
      </w:r>
      <w:bookmarkEnd w:id="281"/>
    </w:p>
    <w:p w14:paraId="0BC97AB8" w14:textId="24D3D2A9" w:rsidR="004439FC" w:rsidRDefault="60B0F738" w:rsidP="00B84871">
      <w:pPr>
        <w:spacing w:after="240" w:line="276" w:lineRule="auto"/>
        <w:jc w:val="both"/>
      </w:pPr>
      <w:r w:rsidRPr="52189A8E">
        <w:rPr>
          <w:rFonts w:eastAsiaTheme="minorEastAsia"/>
        </w:rPr>
        <w:t>Šume zauzimaju 9.303,99 ha, odnos</w:t>
      </w:r>
      <w:r w:rsidR="00236861">
        <w:rPr>
          <w:rFonts w:eastAsiaTheme="minorEastAsia"/>
        </w:rPr>
        <w:t>no 40 % ukupne površine obuhvaćene</w:t>
      </w:r>
      <w:r w:rsidRPr="52189A8E">
        <w:rPr>
          <w:rFonts w:eastAsiaTheme="minorEastAsia"/>
        </w:rPr>
        <w:t xml:space="preserve"> </w:t>
      </w:r>
      <w:r w:rsidR="52189A8E" w:rsidRPr="52189A8E">
        <w:rPr>
          <w:rFonts w:ascii="Calibri" w:eastAsia="Calibri" w:hAnsi="Calibri" w:cs="Calibri"/>
          <w:color w:val="000000" w:themeColor="text1"/>
        </w:rPr>
        <w:t xml:space="preserve">PU 047 </w:t>
      </w:r>
      <w:r w:rsidRPr="52189A8E">
        <w:rPr>
          <w:rFonts w:eastAsiaTheme="minorEastAsia"/>
        </w:rPr>
        <w:t>(</w:t>
      </w:r>
      <w:r w:rsidR="000928FD">
        <w:rPr>
          <w:rFonts w:eastAsiaTheme="minorEastAsia"/>
        </w:rPr>
        <w:fldChar w:fldCharType="begin"/>
      </w:r>
      <w:r w:rsidR="000928FD">
        <w:rPr>
          <w:rFonts w:eastAsiaTheme="minorEastAsia"/>
        </w:rPr>
        <w:instrText xml:space="preserve"> REF _Ref121999702 \h </w:instrText>
      </w:r>
      <w:r w:rsidR="000928FD">
        <w:rPr>
          <w:rFonts w:eastAsiaTheme="minorEastAsia"/>
        </w:rPr>
      </w:r>
      <w:r w:rsidR="000928FD">
        <w:rPr>
          <w:rFonts w:eastAsiaTheme="minorEastAsia"/>
        </w:rPr>
        <w:fldChar w:fldCharType="separate"/>
      </w:r>
      <w:r w:rsidR="00D63FF6" w:rsidRPr="0024051F">
        <w:rPr>
          <w:b/>
          <w:bCs/>
        </w:rPr>
        <w:t xml:space="preserve">Slika </w:t>
      </w:r>
      <w:r w:rsidR="00D63FF6">
        <w:rPr>
          <w:b/>
          <w:bCs/>
          <w:noProof/>
        </w:rPr>
        <w:t>2</w:t>
      </w:r>
      <w:r w:rsidR="00D63FF6">
        <w:rPr>
          <w:b/>
          <w:bCs/>
        </w:rPr>
        <w:t>.</w:t>
      </w:r>
      <w:r w:rsidR="00D63FF6">
        <w:rPr>
          <w:b/>
          <w:bCs/>
          <w:noProof/>
        </w:rPr>
        <w:t>4</w:t>
      </w:r>
      <w:r w:rsidR="000928FD">
        <w:rPr>
          <w:rFonts w:eastAsiaTheme="minorEastAsia"/>
        </w:rPr>
        <w:fldChar w:fldCharType="end"/>
      </w:r>
      <w:r w:rsidRPr="52189A8E">
        <w:rPr>
          <w:rFonts w:eastAsiaTheme="minorEastAsia"/>
        </w:rPr>
        <w:t xml:space="preserve">). </w:t>
      </w:r>
      <w:r>
        <w:rPr>
          <w:rStyle w:val="normaltextrun"/>
          <w:rFonts w:ascii="Calibri" w:hAnsi="Calibri" w:cs="Calibri"/>
          <w:color w:val="000000"/>
          <w:bdr w:val="none" w:sz="0" w:space="0" w:color="auto" w:frame="1"/>
        </w:rPr>
        <w:t>Uz riječnu dolinu rijeke Česme i nje</w:t>
      </w:r>
      <w:r w:rsidR="00236861">
        <w:rPr>
          <w:rStyle w:val="normaltextrun"/>
          <w:rFonts w:ascii="Calibri" w:hAnsi="Calibri" w:cs="Calibri"/>
          <w:color w:val="000000"/>
          <w:bdr w:val="none" w:sz="0" w:space="0" w:color="auto" w:frame="1"/>
        </w:rPr>
        <w:t>zi</w:t>
      </w:r>
      <w:r>
        <w:rPr>
          <w:rStyle w:val="normaltextrun"/>
          <w:rFonts w:ascii="Calibri" w:hAnsi="Calibri" w:cs="Calibri"/>
          <w:color w:val="000000"/>
          <w:bdr w:val="none" w:sz="0" w:space="0" w:color="auto" w:frame="1"/>
        </w:rPr>
        <w:t xml:space="preserve">nih pritoka prostiru se šume nizinskih ekosustava u kojima su najzastupljenije </w:t>
      </w:r>
      <w:r w:rsidR="002F378B">
        <w:rPr>
          <w:rStyle w:val="normaltextrun"/>
          <w:rFonts w:ascii="Calibri" w:hAnsi="Calibri" w:cs="Calibri"/>
          <w:color w:val="000000"/>
          <w:bdr w:val="none" w:sz="0" w:space="0" w:color="auto" w:frame="1"/>
        </w:rPr>
        <w:t xml:space="preserve">vrste </w:t>
      </w:r>
      <w:r>
        <w:rPr>
          <w:rStyle w:val="normaltextrun"/>
          <w:rFonts w:ascii="Calibri" w:hAnsi="Calibri" w:cs="Calibri"/>
          <w:color w:val="000000"/>
          <w:bdr w:val="none" w:sz="0" w:space="0" w:color="auto" w:frame="1"/>
        </w:rPr>
        <w:t xml:space="preserve">crna joha, poljski jasen, hrast lužnjak i obični grab. </w:t>
      </w:r>
      <w:r w:rsidR="00236861">
        <w:rPr>
          <w:rStyle w:val="normaltextrun"/>
          <w:rFonts w:ascii="Calibri" w:hAnsi="Calibri" w:cs="Calibri"/>
          <w:color w:val="000000"/>
          <w:bdr w:val="none" w:sz="0" w:space="0" w:color="auto" w:frame="1"/>
        </w:rPr>
        <w:t>P</w:t>
      </w:r>
      <w:r>
        <w:rPr>
          <w:rStyle w:val="normaltextrun"/>
          <w:rFonts w:ascii="Calibri" w:hAnsi="Calibri" w:cs="Calibri"/>
          <w:color w:val="000000"/>
          <w:bdr w:val="none" w:sz="0" w:space="0" w:color="auto" w:frame="1"/>
        </w:rPr>
        <w:t>EM Česma</w:t>
      </w:r>
      <w:r w:rsidR="00236861">
        <w:rPr>
          <w:rStyle w:val="normaltextrun"/>
          <w:rFonts w:ascii="Calibri" w:hAnsi="Calibri" w:cs="Calibri"/>
          <w:color w:val="000000"/>
          <w:bdr w:val="none" w:sz="0" w:space="0" w:color="auto" w:frame="1"/>
        </w:rPr>
        <w:t xml:space="preserve"> – </w:t>
      </w:r>
      <w:r>
        <w:rPr>
          <w:rStyle w:val="normaltextrun"/>
          <w:rFonts w:ascii="Calibri" w:hAnsi="Calibri" w:cs="Calibri"/>
          <w:color w:val="000000"/>
          <w:bdr w:val="none" w:sz="0" w:space="0" w:color="auto" w:frame="1"/>
        </w:rPr>
        <w:t>šume obilježava c</w:t>
      </w:r>
      <w:r w:rsidRPr="4B93C7E8">
        <w:rPr>
          <w:rFonts w:ascii="Calibri" w:eastAsia="Calibri" w:hAnsi="Calibri" w:cs="Calibri"/>
        </w:rPr>
        <w:t xml:space="preserve">iljni stanišni tip </w:t>
      </w:r>
      <w:proofErr w:type="spellStart"/>
      <w:r w:rsidRPr="4B93C7E8">
        <w:rPr>
          <w:rFonts w:ascii="Calibri" w:eastAsia="Calibri" w:hAnsi="Calibri" w:cs="Calibri"/>
          <w:b/>
          <w:bCs/>
        </w:rPr>
        <w:t>Subatlantske</w:t>
      </w:r>
      <w:proofErr w:type="spellEnd"/>
      <w:r w:rsidRPr="4B93C7E8">
        <w:rPr>
          <w:rFonts w:ascii="Calibri" w:eastAsia="Calibri" w:hAnsi="Calibri" w:cs="Calibri"/>
          <w:b/>
          <w:bCs/>
        </w:rPr>
        <w:t xml:space="preserve"> i srednjoeuropske hrastove i hrastovo-grabove šume </w:t>
      </w:r>
      <w:proofErr w:type="spellStart"/>
      <w:r w:rsidRPr="329506F1">
        <w:rPr>
          <w:rFonts w:ascii="Calibri" w:eastAsia="Calibri" w:hAnsi="Calibri" w:cs="Calibri"/>
          <w:b/>
          <w:bCs/>
          <w:i/>
          <w:iCs/>
        </w:rPr>
        <w:t>Carpinion</w:t>
      </w:r>
      <w:proofErr w:type="spellEnd"/>
      <w:r w:rsidRPr="329506F1">
        <w:rPr>
          <w:rFonts w:ascii="Calibri" w:eastAsia="Calibri" w:hAnsi="Calibri" w:cs="Calibri"/>
          <w:b/>
          <w:bCs/>
          <w:i/>
          <w:iCs/>
        </w:rPr>
        <w:t xml:space="preserve"> betuli</w:t>
      </w:r>
      <w:r w:rsidRPr="4B93C7E8">
        <w:rPr>
          <w:rFonts w:ascii="Calibri" w:eastAsia="Calibri" w:hAnsi="Calibri" w:cs="Calibri"/>
          <w:b/>
          <w:bCs/>
        </w:rPr>
        <w:t xml:space="preserve"> </w:t>
      </w:r>
      <w:r w:rsidRPr="002F0A9F">
        <w:rPr>
          <w:rFonts w:ascii="Calibri" w:hAnsi="Calibri"/>
          <w:b/>
        </w:rPr>
        <w:t>(9160)</w:t>
      </w:r>
      <w:r w:rsidRPr="4B93C7E8">
        <w:rPr>
          <w:rFonts w:ascii="Calibri" w:eastAsia="Calibri" w:hAnsi="Calibri" w:cs="Calibri"/>
        </w:rPr>
        <w:t xml:space="preserve"> </w:t>
      </w:r>
      <w:r>
        <w:rPr>
          <w:rFonts w:ascii="Calibri" w:eastAsia="Calibri" w:hAnsi="Calibri" w:cs="Calibri"/>
        </w:rPr>
        <w:t>(</w:t>
      </w:r>
      <w:r w:rsidR="000928FD">
        <w:rPr>
          <w:rFonts w:ascii="Calibri" w:eastAsia="Calibri" w:hAnsi="Calibri" w:cs="Calibri"/>
        </w:rPr>
        <w:fldChar w:fldCharType="begin"/>
      </w:r>
      <w:r w:rsidR="000928FD">
        <w:rPr>
          <w:rFonts w:ascii="Calibri" w:eastAsia="Calibri" w:hAnsi="Calibri" w:cs="Calibri"/>
        </w:rPr>
        <w:instrText xml:space="preserve"> REF _Ref122003070 \h </w:instrText>
      </w:r>
      <w:r w:rsidR="000928FD">
        <w:rPr>
          <w:rFonts w:ascii="Calibri" w:eastAsia="Calibri" w:hAnsi="Calibri" w:cs="Calibri"/>
        </w:rPr>
      </w:r>
      <w:r w:rsidR="000928FD">
        <w:rPr>
          <w:rFonts w:ascii="Calibri" w:eastAsia="Calibri" w:hAnsi="Calibri" w:cs="Calibri"/>
        </w:rPr>
        <w:fldChar w:fldCharType="separate"/>
      </w:r>
      <w:r w:rsidR="00D63FF6" w:rsidRPr="004439FC">
        <w:rPr>
          <w:b/>
          <w:bCs/>
        </w:rPr>
        <w:t xml:space="preserve">Slika </w:t>
      </w:r>
      <w:r w:rsidR="00D63FF6">
        <w:rPr>
          <w:b/>
          <w:bCs/>
          <w:noProof/>
        </w:rPr>
        <w:t>2</w:t>
      </w:r>
      <w:r w:rsidR="00D63FF6">
        <w:rPr>
          <w:b/>
          <w:bCs/>
        </w:rPr>
        <w:t>.</w:t>
      </w:r>
      <w:r w:rsidR="00D63FF6">
        <w:rPr>
          <w:b/>
          <w:bCs/>
          <w:noProof/>
        </w:rPr>
        <w:t>10</w:t>
      </w:r>
      <w:r w:rsidR="000928FD">
        <w:rPr>
          <w:rFonts w:ascii="Calibri" w:eastAsia="Calibri" w:hAnsi="Calibri" w:cs="Calibri"/>
        </w:rPr>
        <w:fldChar w:fldCharType="end"/>
      </w:r>
      <w:r>
        <w:rPr>
          <w:rFonts w:ascii="Calibri" w:eastAsia="Calibri" w:hAnsi="Calibri" w:cs="Calibri"/>
        </w:rPr>
        <w:t>). To</w:t>
      </w:r>
      <w:r w:rsidRPr="4B93C7E8">
        <w:rPr>
          <w:rFonts w:ascii="Calibri" w:eastAsia="Calibri" w:hAnsi="Calibri" w:cs="Calibri"/>
        </w:rPr>
        <w:t xml:space="preserve"> su šume hrasta lužnjaka (</w:t>
      </w:r>
      <w:proofErr w:type="spellStart"/>
      <w:r w:rsidRPr="329506F1">
        <w:rPr>
          <w:rFonts w:ascii="Calibri" w:eastAsia="Calibri" w:hAnsi="Calibri" w:cs="Calibri"/>
          <w:i/>
          <w:iCs/>
        </w:rPr>
        <w:t>Quercus</w:t>
      </w:r>
      <w:proofErr w:type="spellEnd"/>
      <w:r w:rsidRPr="329506F1">
        <w:rPr>
          <w:rFonts w:ascii="Calibri" w:eastAsia="Calibri" w:hAnsi="Calibri" w:cs="Calibri"/>
          <w:i/>
          <w:iCs/>
        </w:rPr>
        <w:t xml:space="preserve"> </w:t>
      </w:r>
      <w:proofErr w:type="spellStart"/>
      <w:r w:rsidRPr="329506F1">
        <w:rPr>
          <w:rFonts w:ascii="Calibri" w:eastAsia="Calibri" w:hAnsi="Calibri" w:cs="Calibri"/>
          <w:i/>
          <w:iCs/>
        </w:rPr>
        <w:t>robur</w:t>
      </w:r>
      <w:proofErr w:type="spellEnd"/>
      <w:r w:rsidR="0078000C">
        <w:rPr>
          <w:rFonts w:ascii="Calibri" w:eastAsia="Calibri" w:hAnsi="Calibri" w:cs="Calibri"/>
          <w:iCs/>
        </w:rPr>
        <w:t xml:space="preserve"> L.</w:t>
      </w:r>
      <w:r w:rsidRPr="4B93C7E8">
        <w:rPr>
          <w:rFonts w:ascii="Calibri" w:eastAsia="Calibri" w:hAnsi="Calibri" w:cs="Calibri"/>
        </w:rPr>
        <w:t>) ili lužnjaka i kitnjaka (</w:t>
      </w:r>
      <w:proofErr w:type="spellStart"/>
      <w:r w:rsidRPr="329506F1">
        <w:rPr>
          <w:rFonts w:ascii="Calibri" w:eastAsia="Calibri" w:hAnsi="Calibri" w:cs="Calibri"/>
          <w:i/>
          <w:iCs/>
        </w:rPr>
        <w:t>Quercus</w:t>
      </w:r>
      <w:proofErr w:type="spellEnd"/>
      <w:r w:rsidRPr="329506F1">
        <w:rPr>
          <w:rFonts w:ascii="Calibri" w:eastAsia="Calibri" w:hAnsi="Calibri" w:cs="Calibri"/>
          <w:i/>
          <w:iCs/>
        </w:rPr>
        <w:t xml:space="preserve"> </w:t>
      </w:r>
      <w:proofErr w:type="spellStart"/>
      <w:r w:rsidRPr="329506F1">
        <w:rPr>
          <w:rFonts w:ascii="Calibri" w:eastAsia="Calibri" w:hAnsi="Calibri" w:cs="Calibri"/>
          <w:i/>
          <w:iCs/>
        </w:rPr>
        <w:t>petraea</w:t>
      </w:r>
      <w:proofErr w:type="spellEnd"/>
      <w:r w:rsidR="0078000C">
        <w:rPr>
          <w:rFonts w:ascii="Calibri" w:eastAsia="Calibri" w:hAnsi="Calibri" w:cs="Calibri"/>
          <w:i/>
          <w:iCs/>
        </w:rPr>
        <w:t xml:space="preserve"> </w:t>
      </w:r>
      <w:r w:rsidR="0078000C" w:rsidRPr="6D243C65">
        <w:rPr>
          <w:rFonts w:ascii="Calibri" w:eastAsia="Calibri" w:hAnsi="Calibri" w:cs="Calibri"/>
        </w:rPr>
        <w:t xml:space="preserve">(Matt.) </w:t>
      </w:r>
      <w:proofErr w:type="spellStart"/>
      <w:r w:rsidR="0078000C" w:rsidRPr="6D243C65">
        <w:rPr>
          <w:rFonts w:ascii="Calibri" w:eastAsia="Calibri" w:hAnsi="Calibri" w:cs="Calibri"/>
        </w:rPr>
        <w:t>Liebl</w:t>
      </w:r>
      <w:proofErr w:type="spellEnd"/>
      <w:r w:rsidR="0078000C" w:rsidRPr="6D243C65">
        <w:rPr>
          <w:rFonts w:ascii="Calibri" w:eastAsia="Calibri" w:hAnsi="Calibri" w:cs="Calibri"/>
        </w:rPr>
        <w:t>.</w:t>
      </w:r>
      <w:r w:rsidRPr="4B93C7E8">
        <w:rPr>
          <w:rFonts w:ascii="Calibri" w:eastAsia="Calibri" w:hAnsi="Calibri" w:cs="Calibri"/>
        </w:rPr>
        <w:t xml:space="preserve">) koje dolaze na područjima s visokom podzemnom vodom ili </w:t>
      </w:r>
      <w:proofErr w:type="spellStart"/>
      <w:r w:rsidRPr="4B93C7E8">
        <w:rPr>
          <w:rFonts w:ascii="Calibri" w:eastAsia="Calibri" w:hAnsi="Calibri" w:cs="Calibri"/>
        </w:rPr>
        <w:t>hidromorfnim</w:t>
      </w:r>
      <w:proofErr w:type="spellEnd"/>
      <w:r w:rsidRPr="4B93C7E8">
        <w:rPr>
          <w:rFonts w:ascii="Calibri" w:eastAsia="Calibri" w:hAnsi="Calibri" w:cs="Calibri"/>
        </w:rPr>
        <w:t xml:space="preserve"> tlima. Razvijaju se na povišenim dijelovima terena</w:t>
      </w:r>
      <w:r w:rsidR="006809B3">
        <w:rPr>
          <w:rFonts w:ascii="Calibri" w:eastAsia="Calibri" w:hAnsi="Calibri" w:cs="Calibri"/>
        </w:rPr>
        <w:t xml:space="preserve"> (gredama)</w:t>
      </w:r>
      <w:r w:rsidRPr="4B93C7E8">
        <w:rPr>
          <w:rFonts w:ascii="Calibri" w:eastAsia="Calibri" w:hAnsi="Calibri" w:cs="Calibri"/>
        </w:rPr>
        <w:t xml:space="preserve"> koji nisu izloženi poplavama</w:t>
      </w:r>
      <w:r w:rsidR="00B56989">
        <w:rPr>
          <w:rFonts w:ascii="Calibri" w:eastAsia="Calibri" w:hAnsi="Calibri" w:cs="Calibri"/>
        </w:rPr>
        <w:t xml:space="preserve"> </w:t>
      </w:r>
      <w:r w:rsidR="00B56989" w:rsidRPr="4B93C7E8">
        <w:rPr>
          <w:rFonts w:ascii="Calibri" w:eastAsia="Calibri" w:hAnsi="Calibri" w:cs="Calibri"/>
        </w:rPr>
        <w:t>(Topić i Vukelić, 2009)</w:t>
      </w:r>
      <w:r>
        <w:rPr>
          <w:rFonts w:ascii="Calibri" w:eastAsia="Calibri" w:hAnsi="Calibri" w:cs="Calibri"/>
        </w:rPr>
        <w:t xml:space="preserve">, iako i u takve šume </w:t>
      </w:r>
      <w:r w:rsidRPr="52189A8E">
        <w:rPr>
          <w:rFonts w:ascii="Calibri" w:eastAsia="Calibri" w:hAnsi="Calibri" w:cs="Calibri"/>
        </w:rPr>
        <w:t>povremeno</w:t>
      </w:r>
      <w:r w:rsidR="52189A8E" w:rsidRPr="52189A8E">
        <w:rPr>
          <w:rFonts w:ascii="Calibri" w:eastAsia="Calibri" w:hAnsi="Calibri" w:cs="Calibri"/>
        </w:rPr>
        <w:t xml:space="preserve"> </w:t>
      </w:r>
      <w:r>
        <w:rPr>
          <w:rFonts w:ascii="Calibri" w:eastAsia="Calibri" w:hAnsi="Calibri" w:cs="Calibri"/>
        </w:rPr>
        <w:t>može doprijeti poplavna voda. Kao što je već navedeno</w:t>
      </w:r>
      <w:r w:rsidR="006809B3">
        <w:rPr>
          <w:rFonts w:ascii="Calibri" w:eastAsia="Calibri" w:hAnsi="Calibri" w:cs="Calibri"/>
        </w:rPr>
        <w:t>,</w:t>
      </w:r>
      <w:r>
        <w:rPr>
          <w:rFonts w:ascii="Calibri" w:eastAsia="Calibri" w:hAnsi="Calibri" w:cs="Calibri"/>
        </w:rPr>
        <w:t xml:space="preserve"> </w:t>
      </w:r>
      <w:r w:rsidR="00236861">
        <w:rPr>
          <w:rFonts w:ascii="Calibri" w:eastAsia="Calibri" w:hAnsi="Calibri" w:cs="Calibri"/>
        </w:rPr>
        <w:t>P</w:t>
      </w:r>
      <w:r>
        <w:rPr>
          <w:rFonts w:ascii="Calibri" w:eastAsia="Calibri" w:hAnsi="Calibri" w:cs="Calibri"/>
        </w:rPr>
        <w:t>EM Česma</w:t>
      </w:r>
      <w:r w:rsidR="00236861">
        <w:rPr>
          <w:rFonts w:ascii="Calibri" w:eastAsia="Calibri" w:hAnsi="Calibri" w:cs="Calibri"/>
        </w:rPr>
        <w:t xml:space="preserve"> – </w:t>
      </w:r>
      <w:r>
        <w:rPr>
          <w:rFonts w:ascii="Calibri" w:eastAsia="Calibri" w:hAnsi="Calibri" w:cs="Calibri"/>
        </w:rPr>
        <w:t xml:space="preserve">šume obuhvaća oko 95 % površine </w:t>
      </w:r>
      <w:r w:rsidR="00760860">
        <w:rPr>
          <w:color w:val="000000" w:themeColor="text1"/>
        </w:rPr>
        <w:t>PRŠV</w:t>
      </w:r>
      <w:r>
        <w:rPr>
          <w:color w:val="000000" w:themeColor="text1"/>
        </w:rPr>
        <w:t xml:space="preserve"> Česma te je od njega </w:t>
      </w:r>
      <w:r w:rsidRPr="52189A8E">
        <w:rPr>
          <w:color w:val="000000" w:themeColor="text1"/>
        </w:rPr>
        <w:t>veće</w:t>
      </w:r>
      <w:r w:rsidR="52189A8E" w:rsidRPr="52189A8E">
        <w:rPr>
          <w:color w:val="000000" w:themeColor="text1"/>
        </w:rPr>
        <w:t xml:space="preserve"> </w:t>
      </w:r>
      <w:r>
        <w:rPr>
          <w:color w:val="000000" w:themeColor="text1"/>
        </w:rPr>
        <w:t>oko 2,5 puta. Prema N</w:t>
      </w:r>
      <w:r w:rsidR="00760860">
        <w:rPr>
          <w:color w:val="000000" w:themeColor="text1"/>
        </w:rPr>
        <w:t>KS-u</w:t>
      </w:r>
      <w:r>
        <w:rPr>
          <w:color w:val="000000" w:themeColor="text1"/>
        </w:rPr>
        <w:t xml:space="preserve">, na ovom području prisutne su </w:t>
      </w:r>
      <w:r w:rsidRPr="52189A8E">
        <w:rPr>
          <w:rFonts w:eastAsiaTheme="minorEastAsia"/>
          <w:b/>
          <w:bCs/>
          <w:color w:val="000000" w:themeColor="text1"/>
        </w:rPr>
        <w:t>šume</w:t>
      </w:r>
      <w:r w:rsidRPr="00F31FB5">
        <w:rPr>
          <w:b/>
          <w:bCs/>
          <w:color w:val="000000" w:themeColor="text1"/>
        </w:rPr>
        <w:t xml:space="preserve"> </w:t>
      </w:r>
      <w:r w:rsidRPr="00A2073F">
        <w:rPr>
          <w:rFonts w:ascii="Calibri" w:eastAsia="Times New Roman" w:hAnsi="Calibri" w:cs="Calibri"/>
          <w:b/>
          <w:bCs/>
          <w:color w:val="000000"/>
          <w:lang w:eastAsia="en-GB"/>
        </w:rPr>
        <w:t>hrasta lužnjaka i običnog graba (</w:t>
      </w:r>
      <w:r w:rsidRPr="00F31FB5">
        <w:rPr>
          <w:rFonts w:ascii="Calibri" w:eastAsia="Times New Roman" w:hAnsi="Calibri" w:cs="Calibri"/>
          <w:b/>
          <w:bCs/>
          <w:color w:val="000000"/>
          <w:lang w:eastAsia="en-GB"/>
        </w:rPr>
        <w:t xml:space="preserve">As. </w:t>
      </w:r>
      <w:proofErr w:type="spellStart"/>
      <w:r w:rsidRPr="329506F1">
        <w:rPr>
          <w:rFonts w:ascii="Calibri" w:eastAsia="Times New Roman" w:hAnsi="Calibri" w:cs="Calibri"/>
          <w:b/>
          <w:bCs/>
          <w:i/>
          <w:iCs/>
          <w:color w:val="000000"/>
          <w:lang w:eastAsia="en-GB"/>
        </w:rPr>
        <w:t>Carpino</w:t>
      </w:r>
      <w:proofErr w:type="spellEnd"/>
      <w:r w:rsidRPr="329506F1">
        <w:rPr>
          <w:rFonts w:ascii="Calibri" w:eastAsia="Times New Roman" w:hAnsi="Calibri" w:cs="Calibri"/>
          <w:b/>
          <w:bCs/>
          <w:i/>
          <w:iCs/>
          <w:color w:val="000000"/>
          <w:lang w:eastAsia="en-GB"/>
        </w:rPr>
        <w:t xml:space="preserve"> betuli – </w:t>
      </w:r>
      <w:proofErr w:type="spellStart"/>
      <w:r w:rsidRPr="329506F1">
        <w:rPr>
          <w:rFonts w:ascii="Calibri" w:eastAsia="Times New Roman" w:hAnsi="Calibri" w:cs="Calibri"/>
          <w:b/>
          <w:bCs/>
          <w:i/>
          <w:iCs/>
          <w:color w:val="000000"/>
          <w:lang w:eastAsia="en-GB"/>
        </w:rPr>
        <w:t>Quercetum</w:t>
      </w:r>
      <w:proofErr w:type="spellEnd"/>
      <w:r w:rsidRPr="329506F1">
        <w:rPr>
          <w:rFonts w:ascii="Calibri" w:eastAsia="Times New Roman" w:hAnsi="Calibri" w:cs="Calibri"/>
          <w:b/>
          <w:bCs/>
          <w:i/>
          <w:iCs/>
          <w:color w:val="000000"/>
          <w:lang w:eastAsia="en-GB"/>
        </w:rPr>
        <w:t xml:space="preserve"> </w:t>
      </w:r>
      <w:proofErr w:type="spellStart"/>
      <w:r w:rsidRPr="329506F1">
        <w:rPr>
          <w:rFonts w:ascii="Calibri" w:eastAsia="Times New Roman" w:hAnsi="Calibri" w:cs="Calibri"/>
          <w:b/>
          <w:bCs/>
          <w:i/>
          <w:iCs/>
          <w:color w:val="000000"/>
          <w:lang w:eastAsia="en-GB"/>
        </w:rPr>
        <w:t>roboris</w:t>
      </w:r>
      <w:proofErr w:type="spellEnd"/>
      <w:r w:rsidRPr="329506F1">
        <w:rPr>
          <w:rFonts w:ascii="Calibri" w:eastAsia="Times New Roman" w:hAnsi="Calibri" w:cs="Calibri"/>
          <w:b/>
          <w:bCs/>
          <w:i/>
          <w:iCs/>
          <w:color w:val="000000"/>
          <w:lang w:eastAsia="en-GB"/>
        </w:rPr>
        <w:t xml:space="preserve"> </w:t>
      </w:r>
      <w:proofErr w:type="spellStart"/>
      <w:r w:rsidRPr="329506F1">
        <w:rPr>
          <w:rFonts w:ascii="Calibri" w:eastAsia="Times New Roman" w:hAnsi="Calibri" w:cs="Calibri"/>
          <w:b/>
          <w:bCs/>
          <w:i/>
          <w:iCs/>
          <w:color w:val="000000"/>
          <w:lang w:eastAsia="en-GB"/>
        </w:rPr>
        <w:t>typicum</w:t>
      </w:r>
      <w:proofErr w:type="spellEnd"/>
      <w:r w:rsidRPr="00A2073F">
        <w:rPr>
          <w:rFonts w:ascii="Calibri" w:eastAsia="Times New Roman" w:hAnsi="Calibri" w:cs="Calibri"/>
          <w:b/>
          <w:bCs/>
          <w:color w:val="000000"/>
          <w:lang w:eastAsia="en-GB"/>
        </w:rPr>
        <w:t xml:space="preserve"> Rauš, 1969.)</w:t>
      </w:r>
      <w:r>
        <w:rPr>
          <w:rFonts w:ascii="Calibri" w:eastAsia="Times New Roman" w:hAnsi="Calibri" w:cs="Calibri"/>
          <w:color w:val="000000"/>
          <w:lang w:eastAsia="en-GB"/>
        </w:rPr>
        <w:t>,</w:t>
      </w:r>
      <w:r w:rsidRPr="00A2073F">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koje dolaze na </w:t>
      </w:r>
      <w:proofErr w:type="spellStart"/>
      <w:r>
        <w:rPr>
          <w:rFonts w:ascii="Calibri" w:eastAsia="Times New Roman" w:hAnsi="Calibri" w:cs="Calibri"/>
          <w:color w:val="000000"/>
          <w:lang w:eastAsia="en-GB"/>
        </w:rPr>
        <w:t>mikrouzvisinama</w:t>
      </w:r>
      <w:proofErr w:type="spellEnd"/>
      <w:r>
        <w:rPr>
          <w:rFonts w:ascii="Calibri" w:eastAsia="Times New Roman" w:hAnsi="Calibri" w:cs="Calibri"/>
          <w:color w:val="000000"/>
          <w:lang w:eastAsia="en-GB"/>
        </w:rPr>
        <w:t xml:space="preserve"> izvan dohvata poplav</w:t>
      </w:r>
      <w:r w:rsidR="00DD74FF">
        <w:rPr>
          <w:rFonts w:ascii="Calibri" w:eastAsia="Times New Roman" w:hAnsi="Calibri" w:cs="Calibri"/>
          <w:color w:val="000000"/>
          <w:lang w:eastAsia="en-GB"/>
        </w:rPr>
        <w:t>n</w:t>
      </w:r>
      <w:r>
        <w:rPr>
          <w:rFonts w:ascii="Calibri" w:eastAsia="Times New Roman" w:hAnsi="Calibri" w:cs="Calibri"/>
          <w:color w:val="000000"/>
          <w:lang w:eastAsia="en-GB"/>
        </w:rPr>
        <w:t xml:space="preserve">e vode, </w:t>
      </w:r>
      <w:r w:rsidRPr="00A2073F">
        <w:rPr>
          <w:rFonts w:ascii="Calibri" w:eastAsia="Times New Roman" w:hAnsi="Calibri" w:cs="Calibri"/>
          <w:color w:val="000000"/>
          <w:lang w:eastAsia="en-GB"/>
        </w:rPr>
        <w:t xml:space="preserve">te </w:t>
      </w:r>
      <w:r w:rsidRPr="00841CBE">
        <w:rPr>
          <w:rFonts w:ascii="Calibri" w:eastAsia="Times New Roman" w:hAnsi="Calibri" w:cs="Calibri"/>
          <w:b/>
          <w:bCs/>
          <w:color w:val="000000"/>
          <w:lang w:eastAsia="en-GB"/>
        </w:rPr>
        <w:t xml:space="preserve">šume </w:t>
      </w:r>
      <w:r w:rsidRPr="00A2073F">
        <w:rPr>
          <w:rFonts w:ascii="Calibri" w:eastAsia="Times New Roman" w:hAnsi="Calibri" w:cs="Calibri"/>
          <w:b/>
          <w:bCs/>
          <w:color w:val="000000"/>
          <w:lang w:eastAsia="en-GB"/>
        </w:rPr>
        <w:t xml:space="preserve">crne johe s </w:t>
      </w:r>
      <w:proofErr w:type="spellStart"/>
      <w:r w:rsidRPr="00A2073F">
        <w:rPr>
          <w:rFonts w:ascii="Calibri" w:eastAsia="Times New Roman" w:hAnsi="Calibri" w:cs="Calibri"/>
          <w:b/>
          <w:bCs/>
          <w:color w:val="000000"/>
          <w:lang w:eastAsia="en-GB"/>
        </w:rPr>
        <w:t>trušlj</w:t>
      </w:r>
      <w:r w:rsidR="00DD74FF">
        <w:rPr>
          <w:rFonts w:ascii="Calibri" w:eastAsia="Times New Roman" w:hAnsi="Calibri" w:cs="Calibri"/>
          <w:b/>
          <w:bCs/>
          <w:color w:val="000000"/>
          <w:lang w:eastAsia="en-GB"/>
        </w:rPr>
        <w:t>ik</w:t>
      </w:r>
      <w:r w:rsidRPr="00A2073F">
        <w:rPr>
          <w:rFonts w:ascii="Calibri" w:eastAsia="Times New Roman" w:hAnsi="Calibri" w:cs="Calibri"/>
          <w:b/>
          <w:bCs/>
          <w:color w:val="000000"/>
          <w:lang w:eastAsia="en-GB"/>
        </w:rPr>
        <w:t>om</w:t>
      </w:r>
      <w:proofErr w:type="spellEnd"/>
      <w:r w:rsidRPr="00A2073F">
        <w:rPr>
          <w:rFonts w:ascii="Calibri" w:eastAsia="Times New Roman" w:hAnsi="Calibri" w:cs="Calibri"/>
          <w:color w:val="000000"/>
          <w:lang w:eastAsia="en-GB"/>
        </w:rPr>
        <w:t xml:space="preserve"> </w:t>
      </w:r>
      <w:r w:rsidRPr="00A2073F">
        <w:rPr>
          <w:rFonts w:ascii="Calibri" w:eastAsia="Times New Roman" w:hAnsi="Calibri" w:cs="Calibri"/>
          <w:b/>
          <w:bCs/>
          <w:color w:val="000000"/>
          <w:lang w:eastAsia="en-GB"/>
        </w:rPr>
        <w:t>(</w:t>
      </w:r>
      <w:r w:rsidRPr="00841CBE">
        <w:rPr>
          <w:rFonts w:ascii="Calibri" w:eastAsia="Times New Roman" w:hAnsi="Calibri" w:cs="Calibri"/>
          <w:b/>
          <w:bCs/>
          <w:color w:val="000000"/>
          <w:lang w:eastAsia="en-GB"/>
        </w:rPr>
        <w:t xml:space="preserve">As. </w:t>
      </w:r>
      <w:proofErr w:type="spellStart"/>
      <w:r w:rsidRPr="329506F1">
        <w:rPr>
          <w:rFonts w:ascii="Calibri" w:eastAsia="Times New Roman" w:hAnsi="Calibri" w:cs="Calibri"/>
          <w:b/>
          <w:bCs/>
          <w:i/>
          <w:iCs/>
          <w:color w:val="000000"/>
          <w:lang w:eastAsia="en-GB"/>
        </w:rPr>
        <w:t>Frangulo</w:t>
      </w:r>
      <w:proofErr w:type="spellEnd"/>
      <w:r w:rsidRPr="329506F1">
        <w:rPr>
          <w:rFonts w:ascii="Calibri" w:eastAsia="Times New Roman" w:hAnsi="Calibri" w:cs="Calibri"/>
          <w:b/>
          <w:bCs/>
          <w:i/>
          <w:iCs/>
          <w:color w:val="000000"/>
          <w:lang w:eastAsia="en-GB"/>
        </w:rPr>
        <w:t xml:space="preserve"> – </w:t>
      </w:r>
      <w:proofErr w:type="spellStart"/>
      <w:r w:rsidRPr="329506F1">
        <w:rPr>
          <w:rFonts w:ascii="Calibri" w:eastAsia="Times New Roman" w:hAnsi="Calibri" w:cs="Calibri"/>
          <w:b/>
          <w:bCs/>
          <w:i/>
          <w:iCs/>
          <w:color w:val="000000"/>
          <w:lang w:eastAsia="en-GB"/>
        </w:rPr>
        <w:t>Alnetum</w:t>
      </w:r>
      <w:proofErr w:type="spellEnd"/>
      <w:r w:rsidRPr="329506F1">
        <w:rPr>
          <w:rFonts w:ascii="Calibri" w:eastAsia="Times New Roman" w:hAnsi="Calibri" w:cs="Calibri"/>
          <w:b/>
          <w:bCs/>
          <w:i/>
          <w:iCs/>
          <w:color w:val="000000"/>
          <w:lang w:eastAsia="en-GB"/>
        </w:rPr>
        <w:t xml:space="preserve"> </w:t>
      </w:r>
      <w:proofErr w:type="spellStart"/>
      <w:r w:rsidRPr="329506F1">
        <w:rPr>
          <w:rFonts w:ascii="Calibri" w:eastAsia="Times New Roman" w:hAnsi="Calibri" w:cs="Calibri"/>
          <w:b/>
          <w:bCs/>
          <w:i/>
          <w:iCs/>
          <w:color w:val="000000"/>
          <w:lang w:eastAsia="en-GB"/>
        </w:rPr>
        <w:t>glutinosae</w:t>
      </w:r>
      <w:proofErr w:type="spellEnd"/>
      <w:r w:rsidRPr="00A2073F">
        <w:rPr>
          <w:rFonts w:ascii="Calibri" w:eastAsia="Times New Roman" w:hAnsi="Calibri" w:cs="Calibri"/>
          <w:b/>
          <w:bCs/>
          <w:color w:val="000000"/>
          <w:lang w:eastAsia="en-GB"/>
        </w:rPr>
        <w:t xml:space="preserve"> Rauš, 1971.)</w:t>
      </w:r>
      <w:r w:rsidRPr="008D7F92">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čija posebnost su </w:t>
      </w:r>
      <w:proofErr w:type="spellStart"/>
      <w:r>
        <w:rPr>
          <w:rFonts w:ascii="Calibri" w:eastAsia="Times New Roman" w:hAnsi="Calibri" w:cs="Calibri"/>
          <w:color w:val="000000"/>
          <w:lang w:eastAsia="en-GB"/>
        </w:rPr>
        <w:t>pridanci</w:t>
      </w:r>
      <w:proofErr w:type="spellEnd"/>
      <w:r w:rsidR="00CD6509">
        <w:rPr>
          <w:rFonts w:ascii="Calibri" w:eastAsia="Times New Roman" w:hAnsi="Calibri" w:cs="Calibri"/>
          <w:color w:val="000000"/>
          <w:lang w:eastAsia="en-GB"/>
        </w:rPr>
        <w:t xml:space="preserve">, odnosno </w:t>
      </w:r>
      <w:r>
        <w:rPr>
          <w:rFonts w:ascii="Calibri" w:eastAsia="Times New Roman" w:hAnsi="Calibri" w:cs="Calibri"/>
          <w:color w:val="000000"/>
          <w:lang w:eastAsia="en-GB"/>
        </w:rPr>
        <w:t xml:space="preserve">„čunjevi“ crne johe i različite biljne vrste koje rastu na njima. </w:t>
      </w:r>
      <w:r w:rsidR="00CD6509">
        <w:t xml:space="preserve">Prema </w:t>
      </w:r>
      <w:proofErr w:type="spellStart"/>
      <w:r w:rsidR="00CD6509">
        <w:t>Sabatini</w:t>
      </w:r>
      <w:proofErr w:type="spellEnd"/>
      <w:r w:rsidR="00CD6509">
        <w:t xml:space="preserve"> i sur. (2021</w:t>
      </w:r>
      <w:r w:rsidR="00CD6509" w:rsidRPr="00380979">
        <w:t>)</w:t>
      </w:r>
      <w:r w:rsidR="00CD6509">
        <w:t>, p</w:t>
      </w:r>
      <w:r w:rsidR="00861499">
        <w:t xml:space="preserve">odručje </w:t>
      </w:r>
      <w:r w:rsidR="00556D9C">
        <w:t>P</w:t>
      </w:r>
      <w:r w:rsidR="00DD74FF">
        <w:t>RŠV</w:t>
      </w:r>
      <w:r w:rsidR="00556D9C">
        <w:t xml:space="preserve"> Česma</w:t>
      </w:r>
      <w:r w:rsidR="00861499">
        <w:t xml:space="preserve"> ubraja </w:t>
      </w:r>
      <w:r w:rsidR="001E2628">
        <w:t xml:space="preserve">se </w:t>
      </w:r>
      <w:r w:rsidR="00861499">
        <w:t>u</w:t>
      </w:r>
      <w:r w:rsidR="003D46DE">
        <w:t xml:space="preserve"> prašumske ekosustave</w:t>
      </w:r>
      <w:r w:rsidR="00861499">
        <w:t xml:space="preserve"> predviđene za strogu zaštitu na razini EU.</w:t>
      </w:r>
    </w:p>
    <w:p w14:paraId="0580F83B" w14:textId="363B51EC" w:rsidR="00F32E43" w:rsidRDefault="00F32E43" w:rsidP="004439FC">
      <w:pPr>
        <w:keepNext/>
        <w:spacing w:after="0"/>
        <w:jc w:val="center"/>
      </w:pPr>
      <w:r>
        <w:rPr>
          <w:noProof/>
          <w:lang w:val="en-US"/>
        </w:rPr>
        <w:lastRenderedPageBreak/>
        <w:drawing>
          <wp:inline distT="0" distB="0" distL="0" distR="0" wp14:anchorId="1CC28B1A" wp14:editId="2F0A5234">
            <wp:extent cx="5943600" cy="4203065"/>
            <wp:effectExtent l="19050" t="19050" r="19050" b="26035"/>
            <wp:docPr id="1486780372" name="Picture 1486780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80372" name="PU047_zonacija_sumska_stanista_v2.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4203065"/>
                    </a:xfrm>
                    <a:prstGeom prst="rect">
                      <a:avLst/>
                    </a:prstGeom>
                    <a:ln w="3175">
                      <a:solidFill>
                        <a:schemeClr val="tx1"/>
                      </a:solidFill>
                    </a:ln>
                  </pic:spPr>
                </pic:pic>
              </a:graphicData>
            </a:graphic>
          </wp:inline>
        </w:drawing>
      </w:r>
    </w:p>
    <w:p w14:paraId="1BE6BAF0" w14:textId="5C79B0E9" w:rsidR="004439FC" w:rsidRDefault="004439FC" w:rsidP="004439FC">
      <w:pPr>
        <w:pStyle w:val="Opisslike"/>
      </w:pPr>
      <w:bookmarkStart w:id="282" w:name="_Ref122003070"/>
      <w:bookmarkStart w:id="283" w:name="_Ref118985879"/>
      <w:bookmarkStart w:id="284" w:name="_Toc123215628"/>
      <w:r w:rsidRPr="004439FC">
        <w:rPr>
          <w:b/>
          <w:bCs/>
        </w:rPr>
        <w:t xml:space="preserve">Slika </w:t>
      </w:r>
      <w:r w:rsidR="00717308">
        <w:rPr>
          <w:b/>
          <w:bCs/>
        </w:rPr>
        <w:fldChar w:fldCharType="begin"/>
      </w:r>
      <w:r w:rsidR="00717308">
        <w:rPr>
          <w:b/>
          <w:bCs/>
        </w:rPr>
        <w:instrText xml:space="preserve"> STYLEREF 1 \s </w:instrText>
      </w:r>
      <w:r w:rsidR="00717308">
        <w:rPr>
          <w:b/>
          <w:bCs/>
        </w:rPr>
        <w:fldChar w:fldCharType="separate"/>
      </w:r>
      <w:r w:rsidR="00D63FF6">
        <w:rPr>
          <w:b/>
          <w:bCs/>
          <w:noProof/>
        </w:rPr>
        <w:t>2</w:t>
      </w:r>
      <w:r w:rsidR="00717308">
        <w:rPr>
          <w:b/>
          <w:bCs/>
        </w:rPr>
        <w:fldChar w:fldCharType="end"/>
      </w:r>
      <w:r w:rsidR="00717308">
        <w:rPr>
          <w:b/>
          <w:bCs/>
        </w:rPr>
        <w:t>.</w:t>
      </w:r>
      <w:r w:rsidR="00717308">
        <w:rPr>
          <w:b/>
          <w:bCs/>
        </w:rPr>
        <w:fldChar w:fldCharType="begin"/>
      </w:r>
      <w:r w:rsidR="00717308">
        <w:rPr>
          <w:b/>
          <w:bCs/>
        </w:rPr>
        <w:instrText xml:space="preserve"> SEQ Slika \* ARABIC \s 1 </w:instrText>
      </w:r>
      <w:r w:rsidR="00717308">
        <w:rPr>
          <w:b/>
          <w:bCs/>
        </w:rPr>
        <w:fldChar w:fldCharType="separate"/>
      </w:r>
      <w:r w:rsidR="00D63FF6">
        <w:rPr>
          <w:b/>
          <w:bCs/>
          <w:noProof/>
        </w:rPr>
        <w:t>10</w:t>
      </w:r>
      <w:r w:rsidR="00717308">
        <w:rPr>
          <w:b/>
          <w:bCs/>
        </w:rPr>
        <w:fldChar w:fldCharType="end"/>
      </w:r>
      <w:bookmarkEnd w:id="282"/>
      <w:bookmarkEnd w:id="283"/>
      <w:r>
        <w:t xml:space="preserve"> </w:t>
      </w:r>
      <w:r w:rsidRPr="001E412E">
        <w:t>Karta rasprostranjenosti istaknutih šumskih staništa na području PU 047</w:t>
      </w:r>
      <w:r w:rsidR="004C4764">
        <w:t>.</w:t>
      </w:r>
      <w:bookmarkEnd w:id="284"/>
    </w:p>
    <w:p w14:paraId="1B5D72F9" w14:textId="2AF5B5E7" w:rsidR="00B77375" w:rsidRDefault="004439FC" w:rsidP="00E86CC4">
      <w:pPr>
        <w:pStyle w:val="Opisslike"/>
        <w:spacing w:after="240" w:line="276" w:lineRule="auto"/>
        <w:rPr>
          <w:rFonts w:eastAsiaTheme="minorEastAsia"/>
        </w:rPr>
      </w:pPr>
      <w:r w:rsidRPr="004439FC">
        <w:rPr>
          <w:i/>
          <w:iCs/>
        </w:rPr>
        <w:t>Izvor</w:t>
      </w:r>
      <w:r w:rsidR="0004146C">
        <w:rPr>
          <w:i/>
          <w:iCs/>
        </w:rPr>
        <w:t>i</w:t>
      </w:r>
      <w:r w:rsidRPr="004439FC">
        <w:rPr>
          <w:i/>
          <w:iCs/>
        </w:rPr>
        <w:t xml:space="preserve">: </w:t>
      </w:r>
      <w:proofErr w:type="spellStart"/>
      <w:r w:rsidRPr="004439FC">
        <w:rPr>
          <w:i/>
          <w:iCs/>
        </w:rPr>
        <w:t>Zonacije</w:t>
      </w:r>
      <w:proofErr w:type="spellEnd"/>
      <w:r w:rsidRPr="004439FC">
        <w:rPr>
          <w:i/>
          <w:iCs/>
        </w:rPr>
        <w:t xml:space="preserve"> za ciljne vrste i stanišne tipove (MINGOR); Registar prostornih jedinica (DGU)</w:t>
      </w:r>
    </w:p>
    <w:p w14:paraId="3A4E0D73" w14:textId="2458544D" w:rsidR="00A0339D" w:rsidRDefault="60B0F738" w:rsidP="00717308">
      <w:pPr>
        <w:spacing w:after="240" w:line="276" w:lineRule="auto"/>
        <w:jc w:val="both"/>
      </w:pPr>
      <w:r w:rsidRPr="52189A8E">
        <w:rPr>
          <w:rFonts w:eastAsiaTheme="minorEastAsia"/>
        </w:rPr>
        <w:t>Prostrane šume na području obuhva</w:t>
      </w:r>
      <w:r w:rsidR="001E2628">
        <w:rPr>
          <w:rFonts w:eastAsiaTheme="minorEastAsia"/>
        </w:rPr>
        <w:t>ćenom</w:t>
      </w:r>
      <w:r w:rsidRPr="52189A8E">
        <w:rPr>
          <w:rFonts w:eastAsiaTheme="minorEastAsia"/>
        </w:rPr>
        <w:t xml:space="preserve"> </w:t>
      </w:r>
      <w:r w:rsidR="52189A8E" w:rsidRPr="52189A8E">
        <w:rPr>
          <w:rFonts w:ascii="Calibri" w:eastAsia="Calibri" w:hAnsi="Calibri" w:cs="Calibri"/>
          <w:color w:val="000000" w:themeColor="text1"/>
        </w:rPr>
        <w:t xml:space="preserve">PU 047 </w:t>
      </w:r>
      <w:r w:rsidRPr="52189A8E">
        <w:rPr>
          <w:rFonts w:eastAsiaTheme="minorEastAsia"/>
        </w:rPr>
        <w:t>važno su stanište</w:t>
      </w:r>
      <w:r w:rsidR="00205D67">
        <w:rPr>
          <w:rFonts w:eastAsiaTheme="minorEastAsia"/>
        </w:rPr>
        <w:t xml:space="preserve"> mnogih ciljnih vrsta (</w:t>
      </w:r>
      <w:r w:rsidR="000928FD">
        <w:rPr>
          <w:rFonts w:eastAsiaTheme="minorEastAsia"/>
        </w:rPr>
        <w:fldChar w:fldCharType="begin"/>
      </w:r>
      <w:r w:rsidR="000928FD">
        <w:rPr>
          <w:rFonts w:eastAsiaTheme="minorEastAsia"/>
        </w:rPr>
        <w:instrText xml:space="preserve"> REF _Ref122003165 \h </w:instrText>
      </w:r>
      <w:r w:rsidR="000928FD">
        <w:rPr>
          <w:rFonts w:eastAsiaTheme="minorEastAsia"/>
        </w:rPr>
      </w:r>
      <w:r w:rsidR="000928FD">
        <w:rPr>
          <w:rFonts w:eastAsiaTheme="minorEastAsia"/>
        </w:rPr>
        <w:fldChar w:fldCharType="separate"/>
      </w:r>
      <w:r w:rsidR="00D63FF6" w:rsidRPr="00153C73">
        <w:rPr>
          <w:b/>
          <w:bCs/>
        </w:rPr>
        <w:t xml:space="preserve">Tablica </w:t>
      </w:r>
      <w:r w:rsidR="00D63FF6">
        <w:rPr>
          <w:b/>
          <w:bCs/>
          <w:noProof/>
        </w:rPr>
        <w:t>2</w:t>
      </w:r>
      <w:r w:rsidR="00D63FF6">
        <w:rPr>
          <w:b/>
          <w:bCs/>
        </w:rPr>
        <w:t>.</w:t>
      </w:r>
      <w:r w:rsidR="00D63FF6">
        <w:rPr>
          <w:b/>
          <w:bCs/>
          <w:noProof/>
        </w:rPr>
        <w:t>3</w:t>
      </w:r>
      <w:r w:rsidR="000928FD">
        <w:rPr>
          <w:rFonts w:eastAsiaTheme="minorEastAsia"/>
        </w:rPr>
        <w:fldChar w:fldCharType="end"/>
      </w:r>
      <w:r w:rsidR="00205D67">
        <w:rPr>
          <w:rFonts w:eastAsiaTheme="minorEastAsia"/>
        </w:rPr>
        <w:t xml:space="preserve">). </w:t>
      </w:r>
      <w:r w:rsidR="00185B77">
        <w:rPr>
          <w:rFonts w:eastAsiaTheme="minorEastAsia"/>
        </w:rPr>
        <w:t>Uz ovo područje vezane su i neke</w:t>
      </w:r>
      <w:r w:rsidRPr="52189A8E">
        <w:rPr>
          <w:rFonts w:eastAsiaTheme="minorEastAsia"/>
        </w:rPr>
        <w:t xml:space="preserve"> ciljn</w:t>
      </w:r>
      <w:r w:rsidR="00185B77">
        <w:rPr>
          <w:rFonts w:eastAsiaTheme="minorEastAsia"/>
        </w:rPr>
        <w:t>e</w:t>
      </w:r>
      <w:r w:rsidRPr="52189A8E">
        <w:rPr>
          <w:rFonts w:eastAsiaTheme="minorEastAsia"/>
        </w:rPr>
        <w:t xml:space="preserve"> vrst</w:t>
      </w:r>
      <w:r w:rsidR="00185B77">
        <w:rPr>
          <w:rFonts w:eastAsiaTheme="minorEastAsia"/>
        </w:rPr>
        <w:t>e</w:t>
      </w:r>
      <w:r w:rsidRPr="52189A8E">
        <w:rPr>
          <w:rFonts w:eastAsiaTheme="minorEastAsia"/>
        </w:rPr>
        <w:t xml:space="preserve"> </w:t>
      </w:r>
      <w:r w:rsidRPr="52189A8E">
        <w:rPr>
          <w:rFonts w:eastAsiaTheme="minorEastAsia"/>
          <w:b/>
          <w:bCs/>
        </w:rPr>
        <w:t>ptica</w:t>
      </w:r>
      <w:r w:rsidRPr="52189A8E">
        <w:rPr>
          <w:rFonts w:eastAsiaTheme="minorEastAsia"/>
        </w:rPr>
        <w:t>. Procijenjeno je da aluvijalne hrastove šume pr</w:t>
      </w:r>
      <w:r w:rsidR="002D4219">
        <w:rPr>
          <w:rFonts w:eastAsiaTheme="minorEastAsia"/>
        </w:rPr>
        <w:t>edmetn</w:t>
      </w:r>
      <w:r w:rsidRPr="52189A8E">
        <w:rPr>
          <w:rFonts w:eastAsiaTheme="minorEastAsia"/>
        </w:rPr>
        <w:t>og područja nastanjuje 7,3 % nacionalne populacije štekavca (</w:t>
      </w:r>
      <w:proofErr w:type="spellStart"/>
      <w:r w:rsidRPr="52189A8E">
        <w:rPr>
          <w:rFonts w:eastAsiaTheme="minorEastAsia"/>
          <w:i/>
          <w:iCs/>
        </w:rPr>
        <w:t>Haliaeetus</w:t>
      </w:r>
      <w:proofErr w:type="spellEnd"/>
      <w:r w:rsidRPr="52189A8E">
        <w:rPr>
          <w:rFonts w:eastAsiaTheme="minorEastAsia"/>
          <w:i/>
          <w:iCs/>
        </w:rPr>
        <w:t xml:space="preserve"> </w:t>
      </w:r>
      <w:proofErr w:type="spellStart"/>
      <w:r w:rsidRPr="52189A8E">
        <w:rPr>
          <w:rFonts w:eastAsiaTheme="minorEastAsia"/>
          <w:i/>
          <w:iCs/>
        </w:rPr>
        <w:t>albicilla</w:t>
      </w:r>
      <w:proofErr w:type="spellEnd"/>
      <w:r w:rsidRPr="52189A8E">
        <w:rPr>
          <w:rFonts w:eastAsiaTheme="minorEastAsia"/>
        </w:rPr>
        <w:t>)</w:t>
      </w:r>
      <w:r w:rsidR="002303E6">
        <w:rPr>
          <w:rFonts w:eastAsiaTheme="minorEastAsia"/>
        </w:rPr>
        <w:t xml:space="preserve"> (</w:t>
      </w:r>
      <w:r w:rsidR="002F378B">
        <w:rPr>
          <w:rFonts w:eastAsiaTheme="minorEastAsia"/>
        </w:rPr>
        <w:fldChar w:fldCharType="begin"/>
      </w:r>
      <w:r w:rsidR="002F378B">
        <w:rPr>
          <w:rFonts w:eastAsiaTheme="minorEastAsia"/>
        </w:rPr>
        <w:instrText xml:space="preserve"> REF _Ref122425658 \h </w:instrText>
      </w:r>
      <w:r w:rsidR="002F378B">
        <w:rPr>
          <w:rFonts w:eastAsiaTheme="minorEastAsia"/>
        </w:rPr>
      </w:r>
      <w:r w:rsidR="002F378B">
        <w:rPr>
          <w:rFonts w:eastAsiaTheme="minorEastAsia"/>
        </w:rPr>
        <w:fldChar w:fldCharType="separate"/>
      </w:r>
      <w:r w:rsidR="00D63FF6" w:rsidRPr="00EA2070">
        <w:rPr>
          <w:b/>
          <w:bCs/>
        </w:rPr>
        <w:t xml:space="preserve">Slika </w:t>
      </w:r>
      <w:r w:rsidR="00D63FF6">
        <w:rPr>
          <w:b/>
          <w:bCs/>
          <w:noProof/>
        </w:rPr>
        <w:t>2</w:t>
      </w:r>
      <w:r w:rsidR="00D63FF6">
        <w:rPr>
          <w:b/>
          <w:bCs/>
        </w:rPr>
        <w:t>.</w:t>
      </w:r>
      <w:r w:rsidR="00D63FF6">
        <w:rPr>
          <w:b/>
          <w:bCs/>
          <w:noProof/>
        </w:rPr>
        <w:t>11</w:t>
      </w:r>
      <w:r w:rsidR="002F378B">
        <w:rPr>
          <w:rFonts w:eastAsiaTheme="minorEastAsia"/>
        </w:rPr>
        <w:fldChar w:fldCharType="end"/>
      </w:r>
      <w:r w:rsidR="002303E6">
        <w:rPr>
          <w:rFonts w:eastAsiaTheme="minorEastAsia"/>
        </w:rPr>
        <w:t>)</w:t>
      </w:r>
      <w:r w:rsidRPr="52189A8E">
        <w:rPr>
          <w:rFonts w:eastAsiaTheme="minorEastAsia"/>
        </w:rPr>
        <w:t xml:space="preserve">, 1,7 % orla </w:t>
      </w:r>
      <w:proofErr w:type="spellStart"/>
      <w:r w:rsidRPr="52189A8E">
        <w:rPr>
          <w:rFonts w:eastAsiaTheme="minorEastAsia"/>
        </w:rPr>
        <w:t>kliktaša</w:t>
      </w:r>
      <w:proofErr w:type="spellEnd"/>
      <w:r w:rsidRPr="52189A8E">
        <w:rPr>
          <w:rFonts w:eastAsiaTheme="minorEastAsia"/>
        </w:rPr>
        <w:t xml:space="preserve"> (</w:t>
      </w:r>
      <w:proofErr w:type="spellStart"/>
      <w:r w:rsidR="00927401">
        <w:rPr>
          <w:rFonts w:eastAsiaTheme="minorEastAsia"/>
          <w:i/>
          <w:iCs/>
        </w:rPr>
        <w:t>Clanga</w:t>
      </w:r>
      <w:proofErr w:type="spellEnd"/>
      <w:r w:rsidR="00927401" w:rsidRPr="52189A8E">
        <w:rPr>
          <w:rFonts w:eastAsiaTheme="minorEastAsia"/>
          <w:i/>
          <w:iCs/>
        </w:rPr>
        <w:t xml:space="preserve"> </w:t>
      </w:r>
      <w:proofErr w:type="spellStart"/>
      <w:r w:rsidRPr="52189A8E">
        <w:rPr>
          <w:rFonts w:eastAsiaTheme="minorEastAsia"/>
          <w:i/>
          <w:iCs/>
        </w:rPr>
        <w:t>pomarina</w:t>
      </w:r>
      <w:proofErr w:type="spellEnd"/>
      <w:r w:rsidRPr="52189A8E">
        <w:rPr>
          <w:rFonts w:eastAsiaTheme="minorEastAsia"/>
        </w:rPr>
        <w:t xml:space="preserve">), 4,4 % crne </w:t>
      </w:r>
      <w:proofErr w:type="spellStart"/>
      <w:r w:rsidRPr="52189A8E">
        <w:rPr>
          <w:rFonts w:eastAsiaTheme="minorEastAsia"/>
        </w:rPr>
        <w:t>lunje</w:t>
      </w:r>
      <w:proofErr w:type="spellEnd"/>
      <w:r w:rsidRPr="52189A8E">
        <w:rPr>
          <w:rFonts w:eastAsiaTheme="minorEastAsia"/>
        </w:rPr>
        <w:t xml:space="preserve"> (</w:t>
      </w:r>
      <w:proofErr w:type="spellStart"/>
      <w:r w:rsidRPr="52189A8E">
        <w:rPr>
          <w:rFonts w:eastAsiaTheme="minorEastAsia"/>
          <w:i/>
          <w:iCs/>
        </w:rPr>
        <w:t>Milvus</w:t>
      </w:r>
      <w:proofErr w:type="spellEnd"/>
      <w:r w:rsidRPr="52189A8E">
        <w:rPr>
          <w:rFonts w:eastAsiaTheme="minorEastAsia"/>
          <w:i/>
          <w:iCs/>
        </w:rPr>
        <w:t xml:space="preserve"> </w:t>
      </w:r>
      <w:proofErr w:type="spellStart"/>
      <w:r w:rsidRPr="52189A8E">
        <w:rPr>
          <w:rFonts w:eastAsiaTheme="minorEastAsia"/>
          <w:i/>
          <w:iCs/>
        </w:rPr>
        <w:t>migrans</w:t>
      </w:r>
      <w:proofErr w:type="spellEnd"/>
      <w:r w:rsidRPr="52189A8E">
        <w:rPr>
          <w:rFonts w:eastAsiaTheme="minorEastAsia"/>
        </w:rPr>
        <w:t>), 2,3 % crne rode (</w:t>
      </w:r>
      <w:proofErr w:type="spellStart"/>
      <w:r w:rsidRPr="52189A8E">
        <w:rPr>
          <w:rFonts w:eastAsiaTheme="minorEastAsia"/>
          <w:i/>
          <w:iCs/>
        </w:rPr>
        <w:t>Ciconia</w:t>
      </w:r>
      <w:proofErr w:type="spellEnd"/>
      <w:r w:rsidRPr="52189A8E">
        <w:rPr>
          <w:rFonts w:eastAsiaTheme="minorEastAsia"/>
          <w:i/>
          <w:iCs/>
        </w:rPr>
        <w:t xml:space="preserve"> </w:t>
      </w:r>
      <w:proofErr w:type="spellStart"/>
      <w:r w:rsidRPr="52189A8E">
        <w:rPr>
          <w:rFonts w:eastAsiaTheme="minorEastAsia"/>
          <w:i/>
          <w:iCs/>
        </w:rPr>
        <w:t>nigra</w:t>
      </w:r>
      <w:proofErr w:type="spellEnd"/>
      <w:r w:rsidRPr="52189A8E">
        <w:rPr>
          <w:rFonts w:eastAsiaTheme="minorEastAsia"/>
        </w:rPr>
        <w:t>) i 2,5 %</w:t>
      </w:r>
      <w:r w:rsidR="002D4219">
        <w:rPr>
          <w:rFonts w:eastAsiaTheme="minorEastAsia"/>
        </w:rPr>
        <w:t xml:space="preserve"> </w:t>
      </w:r>
      <w:r w:rsidR="002D4219" w:rsidRPr="52189A8E">
        <w:rPr>
          <w:rFonts w:eastAsiaTheme="minorEastAsia"/>
        </w:rPr>
        <w:t>nacionalne</w:t>
      </w:r>
      <w:r w:rsidRPr="52189A8E">
        <w:rPr>
          <w:rFonts w:eastAsiaTheme="minorEastAsia"/>
        </w:rPr>
        <w:t xml:space="preserve"> populacije bjelovrate muharice (</w:t>
      </w:r>
      <w:proofErr w:type="spellStart"/>
      <w:r w:rsidRPr="52189A8E">
        <w:rPr>
          <w:rFonts w:eastAsiaTheme="minorEastAsia"/>
          <w:i/>
          <w:iCs/>
        </w:rPr>
        <w:t>Ficedula</w:t>
      </w:r>
      <w:proofErr w:type="spellEnd"/>
      <w:r w:rsidRPr="52189A8E">
        <w:rPr>
          <w:rFonts w:eastAsiaTheme="minorEastAsia"/>
          <w:i/>
          <w:iCs/>
        </w:rPr>
        <w:t xml:space="preserve"> </w:t>
      </w:r>
      <w:proofErr w:type="spellStart"/>
      <w:r w:rsidRPr="52189A8E">
        <w:rPr>
          <w:rFonts w:eastAsiaTheme="minorEastAsia"/>
          <w:i/>
          <w:iCs/>
        </w:rPr>
        <w:t>albicollis</w:t>
      </w:r>
      <w:proofErr w:type="spellEnd"/>
      <w:r w:rsidRPr="52189A8E">
        <w:rPr>
          <w:rFonts w:eastAsiaTheme="minorEastAsia"/>
        </w:rPr>
        <w:t>) (</w:t>
      </w:r>
      <w:r w:rsidR="002761D4">
        <w:rPr>
          <w:rFonts w:eastAsiaTheme="minorEastAsia"/>
        </w:rPr>
        <w:t>URL 2</w:t>
      </w:r>
      <w:r w:rsidRPr="52189A8E">
        <w:rPr>
          <w:rFonts w:eastAsiaTheme="minorEastAsia"/>
        </w:rPr>
        <w:t>).</w:t>
      </w:r>
      <w:r w:rsidRPr="52189A8E">
        <w:rPr>
          <w:rFonts w:eastAsiaTheme="minorEastAsia"/>
          <w:sz w:val="16"/>
          <w:szCs w:val="16"/>
        </w:rPr>
        <w:t xml:space="preserve"> </w:t>
      </w:r>
      <w:r w:rsidRPr="52189A8E">
        <w:rPr>
          <w:rFonts w:eastAsiaTheme="minorEastAsia"/>
        </w:rPr>
        <w:t>Štekavcu su za gniježđenje potrebne stare šume s velikim stablima koja mogu podnijeti težinu nj</w:t>
      </w:r>
      <w:r w:rsidR="0037480C">
        <w:rPr>
          <w:rFonts w:eastAsiaTheme="minorEastAsia"/>
        </w:rPr>
        <w:t>egovog</w:t>
      </w:r>
      <w:r w:rsidRPr="52189A8E">
        <w:rPr>
          <w:rFonts w:eastAsiaTheme="minorEastAsia"/>
        </w:rPr>
        <w:t xml:space="preserve"> gnijezda pa na području Hrvatske nastanjuje poplavne nizine </w:t>
      </w:r>
      <w:r w:rsidR="00286445">
        <w:rPr>
          <w:rFonts w:eastAsiaTheme="minorEastAsia"/>
        </w:rPr>
        <w:t xml:space="preserve">i aluvijalne šume </w:t>
      </w:r>
      <w:r w:rsidRPr="52189A8E">
        <w:rPr>
          <w:rFonts w:eastAsiaTheme="minorEastAsia"/>
        </w:rPr>
        <w:t>velikih rijeka (Drave, Dunava i Save)</w:t>
      </w:r>
      <w:r w:rsidR="002D4219">
        <w:rPr>
          <w:rFonts w:eastAsiaTheme="minorEastAsia"/>
        </w:rPr>
        <w:t>, kao i</w:t>
      </w:r>
      <w:r w:rsidRPr="52189A8E">
        <w:rPr>
          <w:rFonts w:eastAsiaTheme="minorEastAsia"/>
        </w:rPr>
        <w:t xml:space="preserve"> nizinske poplavne šume u blizini šaranskih ribnjaka (</w:t>
      </w:r>
      <w:proofErr w:type="spellStart"/>
      <w:r w:rsidRPr="52189A8E">
        <w:rPr>
          <w:rFonts w:eastAsiaTheme="minorEastAsia"/>
        </w:rPr>
        <w:t>Mikuska</w:t>
      </w:r>
      <w:proofErr w:type="spellEnd"/>
      <w:r w:rsidRPr="52189A8E">
        <w:rPr>
          <w:rFonts w:eastAsiaTheme="minorEastAsia"/>
        </w:rPr>
        <w:t>, 2014). Crna lunja je</w:t>
      </w:r>
      <w:r w:rsidR="009A3955">
        <w:rPr>
          <w:rFonts w:eastAsiaTheme="minorEastAsia"/>
        </w:rPr>
        <w:t xml:space="preserve"> </w:t>
      </w:r>
      <w:r w:rsidRPr="52189A8E">
        <w:rPr>
          <w:rFonts w:eastAsiaTheme="minorEastAsia"/>
        </w:rPr>
        <w:t xml:space="preserve">grabljivica koja gnijezdo gradi </w:t>
      </w:r>
      <w:r w:rsidR="00286445">
        <w:rPr>
          <w:rFonts w:eastAsiaTheme="minorEastAsia"/>
        </w:rPr>
        <w:t xml:space="preserve">po rubovima šuma, </w:t>
      </w:r>
      <w:r w:rsidR="001A366B">
        <w:rPr>
          <w:rFonts w:eastAsiaTheme="minorEastAsia"/>
        </w:rPr>
        <w:t xml:space="preserve">odnosno </w:t>
      </w:r>
      <w:r w:rsidRPr="52189A8E">
        <w:rPr>
          <w:rFonts w:eastAsiaTheme="minorEastAsia"/>
        </w:rPr>
        <w:t>u šumama uz močvarna staništa i šaranske ribnjake</w:t>
      </w:r>
      <w:r w:rsidR="002D4219">
        <w:rPr>
          <w:rFonts w:eastAsiaTheme="minorEastAsia"/>
        </w:rPr>
        <w:t>, a</w:t>
      </w:r>
      <w:r w:rsidR="00BE152D">
        <w:rPr>
          <w:rFonts w:eastAsiaTheme="minorEastAsia"/>
        </w:rPr>
        <w:t xml:space="preserve"> lovi </w:t>
      </w:r>
      <w:r w:rsidR="002D4219">
        <w:rPr>
          <w:rFonts w:eastAsiaTheme="minorEastAsia"/>
        </w:rPr>
        <w:t xml:space="preserve">na </w:t>
      </w:r>
      <w:r w:rsidR="00BE152D">
        <w:rPr>
          <w:rFonts w:eastAsiaTheme="minorEastAsia"/>
        </w:rPr>
        <w:t>otvorenim područjima (</w:t>
      </w:r>
      <w:proofErr w:type="spellStart"/>
      <w:r w:rsidR="00BE152D">
        <w:rPr>
          <w:rFonts w:eastAsiaTheme="minorEastAsia"/>
        </w:rPr>
        <w:t>Tutiš</w:t>
      </w:r>
      <w:proofErr w:type="spellEnd"/>
      <w:r w:rsidR="00BE152D">
        <w:rPr>
          <w:rFonts w:eastAsiaTheme="minorEastAsia"/>
        </w:rPr>
        <w:t xml:space="preserve"> i sur., 2013)</w:t>
      </w:r>
      <w:r w:rsidR="00150ED8">
        <w:rPr>
          <w:rFonts w:eastAsiaTheme="minorEastAsia"/>
        </w:rPr>
        <w:t>.</w:t>
      </w:r>
      <w:r w:rsidRPr="52189A8E">
        <w:rPr>
          <w:rFonts w:eastAsiaTheme="minorEastAsia"/>
        </w:rPr>
        <w:t xml:space="preserve"> </w:t>
      </w:r>
      <w:r w:rsidR="00843936" w:rsidRPr="00251279">
        <w:rPr>
          <w:rFonts w:eastAsiaTheme="minorEastAsia"/>
        </w:rPr>
        <w:t>Škanjac osaš (</w:t>
      </w:r>
      <w:proofErr w:type="spellStart"/>
      <w:r w:rsidR="00843936" w:rsidRPr="00251279">
        <w:rPr>
          <w:rFonts w:eastAsiaTheme="minorEastAsia"/>
          <w:i/>
          <w:iCs/>
        </w:rPr>
        <w:t>Pernis</w:t>
      </w:r>
      <w:proofErr w:type="spellEnd"/>
      <w:r w:rsidR="00843936" w:rsidRPr="00251279">
        <w:rPr>
          <w:rFonts w:eastAsiaTheme="minorEastAsia"/>
          <w:i/>
          <w:iCs/>
        </w:rPr>
        <w:t xml:space="preserve"> </w:t>
      </w:r>
      <w:proofErr w:type="spellStart"/>
      <w:r w:rsidR="00843936" w:rsidRPr="00251279">
        <w:rPr>
          <w:rFonts w:eastAsiaTheme="minorEastAsia"/>
          <w:i/>
          <w:iCs/>
        </w:rPr>
        <w:t>apivorus</w:t>
      </w:r>
      <w:proofErr w:type="spellEnd"/>
      <w:r w:rsidR="00843936" w:rsidRPr="00251279">
        <w:rPr>
          <w:rFonts w:eastAsiaTheme="minorEastAsia"/>
        </w:rPr>
        <w:t>)</w:t>
      </w:r>
      <w:r w:rsidR="00843936">
        <w:rPr>
          <w:rFonts w:eastAsiaTheme="minorEastAsia"/>
        </w:rPr>
        <w:t xml:space="preserve"> još</w:t>
      </w:r>
      <w:r w:rsidR="00CA0668">
        <w:rPr>
          <w:rFonts w:eastAsiaTheme="minorEastAsia"/>
        </w:rPr>
        <w:t xml:space="preserve"> je</w:t>
      </w:r>
      <w:r w:rsidR="00843936">
        <w:rPr>
          <w:rFonts w:eastAsiaTheme="minorEastAsia"/>
        </w:rPr>
        <w:t xml:space="preserve"> jedna grabljivica</w:t>
      </w:r>
      <w:r w:rsidR="00CA0668">
        <w:rPr>
          <w:rFonts w:eastAsiaTheme="minorEastAsia"/>
        </w:rPr>
        <w:t xml:space="preserve"> koja</w:t>
      </w:r>
      <w:r w:rsidR="00843936">
        <w:rPr>
          <w:rFonts w:eastAsiaTheme="minorEastAsia"/>
        </w:rPr>
        <w:t xml:space="preserve"> gnijezdi </w:t>
      </w:r>
      <w:r w:rsidR="00843936">
        <w:t>u šumovitim i mješovitim staništima (Kralj i sur., 2013)</w:t>
      </w:r>
      <w:r w:rsidR="002D4219">
        <w:t>, a</w:t>
      </w:r>
      <w:r w:rsidR="00843936">
        <w:t xml:space="preserve"> </w:t>
      </w:r>
      <w:r w:rsidR="00CA0668">
        <w:t xml:space="preserve">prilagođen </w:t>
      </w:r>
      <w:r w:rsidR="00843936">
        <w:t xml:space="preserve">je za hranjenje osama, bumbarima i drugim kukcima </w:t>
      </w:r>
      <w:r w:rsidR="002D4219">
        <w:t xml:space="preserve">i njihovim ličinkama </w:t>
      </w:r>
      <w:r w:rsidR="00843936">
        <w:t>iz reda opnokrilaca (</w:t>
      </w:r>
      <w:proofErr w:type="spellStart"/>
      <w:r w:rsidR="00843936">
        <w:t>Hymenoptera</w:t>
      </w:r>
      <w:proofErr w:type="spellEnd"/>
      <w:r w:rsidR="00843936">
        <w:t xml:space="preserve">) (Dender i sur., 2021). </w:t>
      </w:r>
      <w:r w:rsidRPr="52189A8E">
        <w:rPr>
          <w:rFonts w:eastAsiaTheme="minorEastAsia"/>
        </w:rPr>
        <w:t>Stare i mirne poplavne šume s potocima, lokvama, barama, kanalima i vlažnim livadama preferira i crna roda</w:t>
      </w:r>
      <w:r w:rsidR="002D4219">
        <w:rPr>
          <w:rFonts w:eastAsiaTheme="minorEastAsia"/>
        </w:rPr>
        <w:t>,</w:t>
      </w:r>
      <w:r w:rsidRPr="52189A8E">
        <w:rPr>
          <w:rFonts w:eastAsiaTheme="minorEastAsia"/>
        </w:rPr>
        <w:t xml:space="preserve"> naročito ako se u blizini nalaze </w:t>
      </w:r>
      <w:r w:rsidR="001A3DB9">
        <w:rPr>
          <w:rFonts w:eastAsiaTheme="minorEastAsia"/>
        </w:rPr>
        <w:t xml:space="preserve">obale </w:t>
      </w:r>
      <w:r w:rsidRPr="52189A8E">
        <w:rPr>
          <w:rFonts w:eastAsiaTheme="minorEastAsia"/>
        </w:rPr>
        <w:t>rijek</w:t>
      </w:r>
      <w:r w:rsidR="001A3DB9">
        <w:rPr>
          <w:rFonts w:eastAsiaTheme="minorEastAsia"/>
        </w:rPr>
        <w:t>a, ribnjaci</w:t>
      </w:r>
      <w:r w:rsidRPr="52189A8E">
        <w:rPr>
          <w:rFonts w:eastAsiaTheme="minorEastAsia"/>
        </w:rPr>
        <w:t xml:space="preserve"> ili močvarne površine na kojima se može hraniti (</w:t>
      </w:r>
      <w:proofErr w:type="spellStart"/>
      <w:r w:rsidRPr="52189A8E">
        <w:rPr>
          <w:rFonts w:eastAsiaTheme="minorEastAsia"/>
        </w:rPr>
        <w:t>Tutiš</w:t>
      </w:r>
      <w:proofErr w:type="spellEnd"/>
      <w:r w:rsidRPr="52189A8E">
        <w:rPr>
          <w:rFonts w:eastAsiaTheme="minorEastAsia"/>
        </w:rPr>
        <w:t xml:space="preserve"> i sur., 2013). Orao kliktaš također gnijezdi u šumama riječnih dolina</w:t>
      </w:r>
      <w:r w:rsidR="002D4219">
        <w:rPr>
          <w:rFonts w:eastAsiaTheme="minorEastAsia"/>
        </w:rPr>
        <w:t>,</w:t>
      </w:r>
      <w:r w:rsidRPr="52189A8E">
        <w:rPr>
          <w:rFonts w:eastAsiaTheme="minorEastAsia"/>
        </w:rPr>
        <w:t xml:space="preserve"> gdje prednost daje rascjepkanim šumama i šumarcima nad gustim i prostranim šumama, a važno mu je da se uz njih nalaze otvorena staništa </w:t>
      </w:r>
      <w:r w:rsidR="002D4219" w:rsidRPr="52189A8E">
        <w:rPr>
          <w:rFonts w:eastAsiaTheme="minorEastAsia"/>
        </w:rPr>
        <w:t xml:space="preserve">poput pašnjaka, vlažnih livada i </w:t>
      </w:r>
      <w:proofErr w:type="spellStart"/>
      <w:r w:rsidR="002D4219" w:rsidRPr="52189A8E">
        <w:rPr>
          <w:rFonts w:eastAsiaTheme="minorEastAsia"/>
        </w:rPr>
        <w:t>mozaičnih</w:t>
      </w:r>
      <w:proofErr w:type="spellEnd"/>
      <w:r w:rsidR="002D4219" w:rsidRPr="52189A8E">
        <w:rPr>
          <w:rFonts w:eastAsiaTheme="minorEastAsia"/>
        </w:rPr>
        <w:t xml:space="preserve"> poljoprivrednih površina </w:t>
      </w:r>
      <w:r w:rsidRPr="52189A8E">
        <w:rPr>
          <w:rFonts w:eastAsiaTheme="minorEastAsia"/>
        </w:rPr>
        <w:t>na kojima se može hraniti (</w:t>
      </w:r>
      <w:proofErr w:type="spellStart"/>
      <w:r w:rsidRPr="52189A8E">
        <w:rPr>
          <w:rFonts w:eastAsiaTheme="minorEastAsia"/>
        </w:rPr>
        <w:t>Tomik</w:t>
      </w:r>
      <w:proofErr w:type="spellEnd"/>
      <w:r w:rsidRPr="52189A8E">
        <w:rPr>
          <w:rFonts w:eastAsiaTheme="minorEastAsia"/>
        </w:rPr>
        <w:t xml:space="preserve">, 2014). </w:t>
      </w:r>
      <w:r w:rsidRPr="52189A8E">
        <w:rPr>
          <w:rFonts w:eastAsiaTheme="minorEastAsia"/>
        </w:rPr>
        <w:lastRenderedPageBreak/>
        <w:t xml:space="preserve">Bjelovrata muharica je selica koja duplje za svoja gnijezda pronalazi u starim hrastovim, bukovim i drugim listopadnim šumama nakon što je većina drugih </w:t>
      </w:r>
      <w:proofErr w:type="spellStart"/>
      <w:r w:rsidRPr="52189A8E">
        <w:rPr>
          <w:rFonts w:eastAsiaTheme="minorEastAsia"/>
        </w:rPr>
        <w:t>dupljašica</w:t>
      </w:r>
      <w:proofErr w:type="spellEnd"/>
      <w:r w:rsidRPr="52189A8E">
        <w:rPr>
          <w:rFonts w:eastAsiaTheme="minorEastAsia"/>
        </w:rPr>
        <w:t xml:space="preserve"> već formirala svoja gnijezda. </w:t>
      </w:r>
      <w:r w:rsidR="00F43411">
        <w:rPr>
          <w:rFonts w:eastAsiaTheme="minorEastAsia"/>
        </w:rPr>
        <w:t>Zbog</w:t>
      </w:r>
      <w:r w:rsidRPr="52189A8E">
        <w:rPr>
          <w:rFonts w:eastAsiaTheme="minorEastAsia"/>
        </w:rPr>
        <w:t xml:space="preserve"> tog su joj nužno potrebne šume s dovoljnim brojem starih i suhih stabala (URL</w:t>
      </w:r>
      <w:r w:rsidR="00196087">
        <w:rPr>
          <w:rFonts w:eastAsiaTheme="minorEastAsia"/>
        </w:rPr>
        <w:t xml:space="preserve"> 7</w:t>
      </w:r>
      <w:r w:rsidRPr="52189A8E">
        <w:rPr>
          <w:rFonts w:eastAsiaTheme="minorEastAsia"/>
        </w:rPr>
        <w:t>)</w:t>
      </w:r>
      <w:r>
        <w:t>.</w:t>
      </w:r>
    </w:p>
    <w:p w14:paraId="3388CF33" w14:textId="48C326D1" w:rsidR="00487CC6" w:rsidRDefault="008C1254" w:rsidP="00EA2070">
      <w:pPr>
        <w:keepNext/>
        <w:spacing w:after="0" w:line="276" w:lineRule="auto"/>
        <w:jc w:val="center"/>
      </w:pPr>
      <w:r>
        <w:rPr>
          <w:noProof/>
          <w:lang w:val="en-US"/>
        </w:rPr>
        <w:drawing>
          <wp:inline distT="0" distB="0" distL="0" distR="0" wp14:anchorId="31CA21EE" wp14:editId="206B21FD">
            <wp:extent cx="5943196" cy="2803358"/>
            <wp:effectExtent l="19050" t="19050" r="19685" b="165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štekavac_T. Rubinić.jpg"/>
                    <pic:cNvPicPr/>
                  </pic:nvPicPr>
                  <pic:blipFill rotWithShape="1">
                    <a:blip r:embed="rId52" cstate="print">
                      <a:extLst>
                        <a:ext uri="{28A0092B-C50C-407E-A947-70E740481C1C}">
                          <a14:useLocalDpi xmlns:a14="http://schemas.microsoft.com/office/drawing/2010/main" val="0"/>
                        </a:ext>
                      </a:extLst>
                    </a:blip>
                    <a:srcRect t="13499" b="15747"/>
                    <a:stretch/>
                  </pic:blipFill>
                  <pic:spPr bwMode="auto">
                    <a:xfrm>
                      <a:off x="0" y="0"/>
                      <a:ext cx="5943600" cy="280354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3EBD4BAC" w14:textId="6DA843A2" w:rsidR="00487CC6" w:rsidRDefault="00487CC6" w:rsidP="00487CC6">
      <w:pPr>
        <w:pStyle w:val="Opisslike"/>
      </w:pPr>
      <w:bookmarkStart w:id="285" w:name="_Ref122425658"/>
      <w:bookmarkStart w:id="286" w:name="_Toc123215629"/>
      <w:r w:rsidRPr="00EA2070">
        <w:rPr>
          <w:b/>
          <w:bCs/>
        </w:rPr>
        <w:t xml:space="preserve">Slika </w:t>
      </w:r>
      <w:r w:rsidR="00717308">
        <w:rPr>
          <w:b/>
          <w:bCs/>
        </w:rPr>
        <w:fldChar w:fldCharType="begin"/>
      </w:r>
      <w:r w:rsidR="00717308">
        <w:rPr>
          <w:b/>
          <w:bCs/>
        </w:rPr>
        <w:instrText xml:space="preserve"> STYLEREF 1 \s </w:instrText>
      </w:r>
      <w:r w:rsidR="00717308">
        <w:rPr>
          <w:b/>
          <w:bCs/>
        </w:rPr>
        <w:fldChar w:fldCharType="separate"/>
      </w:r>
      <w:r w:rsidR="00D63FF6">
        <w:rPr>
          <w:b/>
          <w:bCs/>
          <w:noProof/>
        </w:rPr>
        <w:t>2</w:t>
      </w:r>
      <w:r w:rsidR="00717308">
        <w:rPr>
          <w:b/>
          <w:bCs/>
        </w:rPr>
        <w:fldChar w:fldCharType="end"/>
      </w:r>
      <w:r w:rsidR="00717308">
        <w:rPr>
          <w:b/>
          <w:bCs/>
        </w:rPr>
        <w:t>.</w:t>
      </w:r>
      <w:r w:rsidR="00717308">
        <w:rPr>
          <w:b/>
          <w:bCs/>
        </w:rPr>
        <w:fldChar w:fldCharType="begin"/>
      </w:r>
      <w:r w:rsidR="00717308">
        <w:rPr>
          <w:b/>
          <w:bCs/>
        </w:rPr>
        <w:instrText xml:space="preserve"> SEQ Slika \* ARABIC \s 1 </w:instrText>
      </w:r>
      <w:r w:rsidR="00717308">
        <w:rPr>
          <w:b/>
          <w:bCs/>
        </w:rPr>
        <w:fldChar w:fldCharType="separate"/>
      </w:r>
      <w:r w:rsidR="00D63FF6">
        <w:rPr>
          <w:b/>
          <w:bCs/>
          <w:noProof/>
        </w:rPr>
        <w:t>11</w:t>
      </w:r>
      <w:r w:rsidR="00717308">
        <w:rPr>
          <w:b/>
          <w:bCs/>
        </w:rPr>
        <w:fldChar w:fldCharType="end"/>
      </w:r>
      <w:bookmarkEnd w:id="285"/>
      <w:r>
        <w:t xml:space="preserve"> </w:t>
      </w:r>
      <w:r w:rsidR="008C1254">
        <w:t>Š</w:t>
      </w:r>
      <w:r>
        <w:t>tekavac (</w:t>
      </w:r>
      <w:proofErr w:type="spellStart"/>
      <w:r w:rsidRPr="00BB0996">
        <w:rPr>
          <w:i/>
          <w:iCs/>
        </w:rPr>
        <w:t>Haliaeetus</w:t>
      </w:r>
      <w:proofErr w:type="spellEnd"/>
      <w:r w:rsidRPr="00BB0996">
        <w:rPr>
          <w:i/>
          <w:iCs/>
        </w:rPr>
        <w:t xml:space="preserve"> </w:t>
      </w:r>
      <w:proofErr w:type="spellStart"/>
      <w:r w:rsidRPr="00BB0996">
        <w:rPr>
          <w:i/>
          <w:iCs/>
        </w:rPr>
        <w:t>albicilla</w:t>
      </w:r>
      <w:proofErr w:type="spellEnd"/>
      <w:r>
        <w:t>).</w:t>
      </w:r>
      <w:bookmarkEnd w:id="286"/>
      <w:r>
        <w:t xml:space="preserve"> </w:t>
      </w:r>
    </w:p>
    <w:p w14:paraId="50D75774" w14:textId="4B032ADD" w:rsidR="00487CC6" w:rsidRDefault="00487CC6" w:rsidP="00577B83">
      <w:pPr>
        <w:pStyle w:val="Opisslike"/>
        <w:spacing w:after="240" w:line="276" w:lineRule="auto"/>
        <w:rPr>
          <w:rFonts w:ascii="Calibri" w:hAnsi="Calibri"/>
        </w:rPr>
      </w:pPr>
      <w:r w:rsidRPr="00BB0996">
        <w:rPr>
          <w:i/>
          <w:iCs/>
        </w:rPr>
        <w:t xml:space="preserve">Izvor: </w:t>
      </w:r>
      <w:r w:rsidR="008C1254">
        <w:rPr>
          <w:i/>
          <w:iCs/>
        </w:rPr>
        <w:t>T. Rubinić</w:t>
      </w:r>
    </w:p>
    <w:p w14:paraId="620F2ECA" w14:textId="7EFD273D" w:rsidR="004E21FB" w:rsidRDefault="60B0F738" w:rsidP="00EA2070">
      <w:pPr>
        <w:spacing w:before="240" w:after="0" w:line="276" w:lineRule="auto"/>
        <w:jc w:val="both"/>
        <w:rPr>
          <w:rFonts w:eastAsia="Calibri"/>
        </w:rPr>
      </w:pPr>
      <w:r w:rsidRPr="002F0A9F">
        <w:rPr>
          <w:rFonts w:ascii="Calibri" w:hAnsi="Calibri"/>
        </w:rPr>
        <w:t>Poplavne šume hrasta lužnjaka, kao i hrastove listopadne šume izvan dosega poplava</w:t>
      </w:r>
      <w:r w:rsidRPr="52189A8E">
        <w:rPr>
          <w:rFonts w:eastAsia="Calibri"/>
        </w:rPr>
        <w:t xml:space="preserve">, također su stanište </w:t>
      </w:r>
      <w:proofErr w:type="spellStart"/>
      <w:r w:rsidRPr="52189A8E">
        <w:rPr>
          <w:rFonts w:eastAsia="Calibri"/>
        </w:rPr>
        <w:t>djetlovki</w:t>
      </w:r>
      <w:proofErr w:type="spellEnd"/>
      <w:r w:rsidR="00F43411">
        <w:rPr>
          <w:rFonts w:eastAsia="Calibri"/>
        </w:rPr>
        <w:t>,</w:t>
      </w:r>
      <w:r w:rsidRPr="52189A8E">
        <w:rPr>
          <w:rFonts w:eastAsia="Calibri"/>
        </w:rPr>
        <w:t xml:space="preserve"> poput </w:t>
      </w:r>
      <w:proofErr w:type="spellStart"/>
      <w:r w:rsidRPr="52189A8E">
        <w:rPr>
          <w:rFonts w:eastAsia="Calibri"/>
        </w:rPr>
        <w:t>crvenoglavog</w:t>
      </w:r>
      <w:proofErr w:type="spellEnd"/>
      <w:r w:rsidRPr="52189A8E">
        <w:rPr>
          <w:rFonts w:eastAsia="Calibri"/>
        </w:rPr>
        <w:t xml:space="preserve"> djetlića (</w:t>
      </w:r>
      <w:proofErr w:type="spellStart"/>
      <w:r w:rsidR="003F761B">
        <w:rPr>
          <w:i/>
          <w:iCs/>
        </w:rPr>
        <w:t>Leiopicus</w:t>
      </w:r>
      <w:proofErr w:type="spellEnd"/>
      <w:r w:rsidR="003F761B" w:rsidRPr="52189A8E">
        <w:rPr>
          <w:i/>
          <w:iCs/>
        </w:rPr>
        <w:t xml:space="preserve"> </w:t>
      </w:r>
      <w:proofErr w:type="spellStart"/>
      <w:r w:rsidRPr="52189A8E">
        <w:rPr>
          <w:i/>
          <w:iCs/>
        </w:rPr>
        <w:t>medius</w:t>
      </w:r>
      <w:proofErr w:type="spellEnd"/>
      <w:r>
        <w:t>)</w:t>
      </w:r>
      <w:r w:rsidRPr="52189A8E">
        <w:rPr>
          <w:rFonts w:eastAsia="Calibri"/>
        </w:rPr>
        <w:t>, crne žune (</w:t>
      </w:r>
      <w:proofErr w:type="spellStart"/>
      <w:r w:rsidRPr="52189A8E">
        <w:rPr>
          <w:rFonts w:eastAsia="Calibri"/>
          <w:i/>
          <w:iCs/>
        </w:rPr>
        <w:t>Dryocopus</w:t>
      </w:r>
      <w:proofErr w:type="spellEnd"/>
      <w:r w:rsidRPr="52189A8E">
        <w:rPr>
          <w:rFonts w:eastAsia="Calibri"/>
          <w:i/>
          <w:iCs/>
        </w:rPr>
        <w:t xml:space="preserve"> </w:t>
      </w:r>
      <w:proofErr w:type="spellStart"/>
      <w:r w:rsidRPr="52189A8E">
        <w:rPr>
          <w:rFonts w:eastAsia="Calibri"/>
          <w:i/>
          <w:iCs/>
        </w:rPr>
        <w:t>martius</w:t>
      </w:r>
      <w:proofErr w:type="spellEnd"/>
      <w:r w:rsidRPr="52189A8E">
        <w:rPr>
          <w:rFonts w:eastAsia="Calibri"/>
        </w:rPr>
        <w:t xml:space="preserve">) </w:t>
      </w:r>
      <w:r w:rsidRPr="002F0A9F">
        <w:rPr>
          <w:rFonts w:ascii="Calibri" w:hAnsi="Calibri"/>
        </w:rPr>
        <w:t>i sive žune (</w:t>
      </w:r>
      <w:proofErr w:type="spellStart"/>
      <w:r w:rsidRPr="002F0A9F">
        <w:rPr>
          <w:rFonts w:ascii="Calibri" w:hAnsi="Calibri"/>
          <w:i/>
        </w:rPr>
        <w:t>Picus</w:t>
      </w:r>
      <w:proofErr w:type="spellEnd"/>
      <w:r w:rsidRPr="002F0A9F">
        <w:rPr>
          <w:rFonts w:ascii="Calibri" w:hAnsi="Calibri"/>
          <w:i/>
        </w:rPr>
        <w:t xml:space="preserve"> </w:t>
      </w:r>
      <w:proofErr w:type="spellStart"/>
      <w:r w:rsidRPr="002F0A9F">
        <w:rPr>
          <w:rFonts w:ascii="Calibri" w:hAnsi="Calibri"/>
          <w:i/>
        </w:rPr>
        <w:t>canus</w:t>
      </w:r>
      <w:proofErr w:type="spellEnd"/>
      <w:r w:rsidRPr="002F0A9F">
        <w:rPr>
          <w:rFonts w:ascii="Calibri" w:hAnsi="Calibri"/>
        </w:rPr>
        <w:t>)</w:t>
      </w:r>
      <w:r w:rsidR="002D4219">
        <w:rPr>
          <w:rFonts w:ascii="Calibri" w:hAnsi="Calibri"/>
        </w:rPr>
        <w:t>,</w:t>
      </w:r>
      <w:r w:rsidRPr="52189A8E">
        <w:rPr>
          <w:rFonts w:eastAsia="Calibri"/>
        </w:rPr>
        <w:t xml:space="preserve"> </w:t>
      </w:r>
      <w:r w:rsidRPr="002F0A9F">
        <w:rPr>
          <w:rFonts w:ascii="Calibri" w:hAnsi="Calibri"/>
        </w:rPr>
        <w:t>koje se u ovim šumama gnijezde i hrane</w:t>
      </w:r>
      <w:r w:rsidR="002D4219">
        <w:rPr>
          <w:rFonts w:ascii="Calibri" w:hAnsi="Calibri"/>
        </w:rPr>
        <w:t>,</w:t>
      </w:r>
      <w:r w:rsidRPr="002F0A9F">
        <w:rPr>
          <w:rFonts w:ascii="Calibri" w:hAnsi="Calibri"/>
        </w:rPr>
        <w:t xml:space="preserve"> pri čemu su im posebno važne stare sastojine </w:t>
      </w:r>
      <w:r w:rsidRPr="52189A8E">
        <w:rPr>
          <w:rFonts w:eastAsia="Calibri"/>
        </w:rPr>
        <w:t>(</w:t>
      </w:r>
      <w:proofErr w:type="spellStart"/>
      <w:r w:rsidR="002D4219">
        <w:t>Ćiković</w:t>
      </w:r>
      <w:proofErr w:type="spellEnd"/>
      <w:r w:rsidR="002D4219">
        <w:t xml:space="preserve">, 2013; </w:t>
      </w:r>
      <w:r>
        <w:t xml:space="preserve">Dumbović </w:t>
      </w:r>
      <w:proofErr w:type="spellStart"/>
      <w:r>
        <w:t>Mazal</w:t>
      </w:r>
      <w:proofErr w:type="spellEnd"/>
      <w:r>
        <w:t xml:space="preserve">, 2015; </w:t>
      </w:r>
      <w:proofErr w:type="spellStart"/>
      <w:r w:rsidRPr="52189A8E">
        <w:rPr>
          <w:rFonts w:eastAsia="Calibri"/>
        </w:rPr>
        <w:t>Ljepoja</w:t>
      </w:r>
      <w:proofErr w:type="spellEnd"/>
      <w:r w:rsidRPr="52189A8E">
        <w:rPr>
          <w:rFonts w:eastAsia="Calibri"/>
        </w:rPr>
        <w:t>, 2020)</w:t>
      </w:r>
      <w:r w:rsidRPr="002F0A9F">
        <w:rPr>
          <w:rFonts w:ascii="Calibri" w:hAnsi="Calibri"/>
        </w:rPr>
        <w:t>. Primjerice</w:t>
      </w:r>
      <w:r w:rsidR="002D4219">
        <w:rPr>
          <w:rFonts w:ascii="Calibri" w:hAnsi="Calibri"/>
        </w:rPr>
        <w:t>,</w:t>
      </w:r>
      <w:r w:rsidRPr="002F0A9F">
        <w:rPr>
          <w:rFonts w:ascii="Calibri" w:hAnsi="Calibri"/>
        </w:rPr>
        <w:t xml:space="preserve"> crnoj žuni</w:t>
      </w:r>
      <w:r w:rsidR="00222702">
        <w:rPr>
          <w:rFonts w:ascii="Calibri" w:eastAsia="Calibri" w:hAnsi="Calibri" w:cs="Calibri"/>
          <w:lang w:val="hr"/>
        </w:rPr>
        <w:t>, kojoj kao stanište odgovaraju svi tipovi starih šuma,</w:t>
      </w:r>
      <w:r w:rsidRPr="52189A8E">
        <w:rPr>
          <w:rFonts w:ascii="Calibri" w:eastAsia="Calibri" w:hAnsi="Calibri" w:cs="Calibri"/>
          <w:lang w:val="hr"/>
        </w:rPr>
        <w:t xml:space="preserve"> </w:t>
      </w:r>
      <w:r w:rsidRPr="002F0A9F">
        <w:rPr>
          <w:rFonts w:ascii="Calibri" w:hAnsi="Calibri"/>
        </w:rPr>
        <w:t xml:space="preserve">trebaju stara raspadajuća stabla i panjevi za hranjenje, </w:t>
      </w:r>
      <w:r w:rsidR="002D4219">
        <w:rPr>
          <w:rFonts w:ascii="Calibri" w:hAnsi="Calibri"/>
        </w:rPr>
        <w:t>kao i</w:t>
      </w:r>
      <w:r w:rsidR="002D4219" w:rsidRPr="002F0A9F">
        <w:rPr>
          <w:rFonts w:ascii="Calibri" w:hAnsi="Calibri"/>
        </w:rPr>
        <w:t xml:space="preserve"> </w:t>
      </w:r>
      <w:r w:rsidRPr="002F0A9F">
        <w:rPr>
          <w:rFonts w:ascii="Calibri" w:hAnsi="Calibri"/>
        </w:rPr>
        <w:t xml:space="preserve">visoko drveće za gniježđenje i odmor. Izvan </w:t>
      </w:r>
      <w:proofErr w:type="spellStart"/>
      <w:r w:rsidRPr="002F0A9F">
        <w:rPr>
          <w:rFonts w:ascii="Calibri" w:hAnsi="Calibri"/>
        </w:rPr>
        <w:t>gnijezdeće</w:t>
      </w:r>
      <w:proofErr w:type="spellEnd"/>
      <w:r w:rsidRPr="002F0A9F">
        <w:rPr>
          <w:rFonts w:ascii="Calibri" w:hAnsi="Calibri"/>
        </w:rPr>
        <w:t xml:space="preserve"> sezone viđa se i na otvorenim područjima</w:t>
      </w:r>
      <w:r w:rsidR="00F43411">
        <w:rPr>
          <w:rFonts w:ascii="Calibri" w:hAnsi="Calibri"/>
        </w:rPr>
        <w:t>,</w:t>
      </w:r>
      <w:r w:rsidRPr="002F0A9F">
        <w:rPr>
          <w:rFonts w:ascii="Calibri" w:hAnsi="Calibri"/>
        </w:rPr>
        <w:t xml:space="preserve"> kao što su šumske čistine</w:t>
      </w:r>
      <w:r w:rsidR="00D84B8E">
        <w:rPr>
          <w:rFonts w:ascii="Calibri" w:eastAsia="Calibri" w:hAnsi="Calibri" w:cs="Calibri"/>
          <w:lang w:val="hr"/>
        </w:rPr>
        <w:t xml:space="preserve"> </w:t>
      </w:r>
      <w:r w:rsidR="00D84B8E" w:rsidRPr="52189A8E">
        <w:rPr>
          <w:rFonts w:ascii="Calibri" w:eastAsia="Calibri" w:hAnsi="Calibri" w:cs="Calibri"/>
          <w:lang w:val="hr"/>
        </w:rPr>
        <w:t xml:space="preserve">(Dumbović </w:t>
      </w:r>
      <w:proofErr w:type="spellStart"/>
      <w:r w:rsidR="00D84B8E" w:rsidRPr="52189A8E">
        <w:rPr>
          <w:rFonts w:ascii="Calibri" w:eastAsia="Calibri" w:hAnsi="Calibri" w:cs="Calibri"/>
          <w:lang w:val="hr"/>
        </w:rPr>
        <w:t>Mazal</w:t>
      </w:r>
      <w:proofErr w:type="spellEnd"/>
      <w:r w:rsidR="00D84B8E" w:rsidRPr="52189A8E">
        <w:rPr>
          <w:rFonts w:ascii="Calibri" w:eastAsia="Calibri" w:hAnsi="Calibri" w:cs="Calibri"/>
          <w:lang w:val="hr"/>
        </w:rPr>
        <w:t>, 2015)</w:t>
      </w:r>
      <w:r w:rsidRPr="52189A8E">
        <w:rPr>
          <w:rFonts w:ascii="Calibri" w:eastAsia="Calibri" w:hAnsi="Calibri" w:cs="Calibri"/>
          <w:lang w:val="hr"/>
        </w:rPr>
        <w:t>.</w:t>
      </w:r>
      <w:r w:rsidR="00AB7E1D">
        <w:rPr>
          <w:rFonts w:ascii="Calibri" w:eastAsia="Calibri" w:hAnsi="Calibri" w:cs="Calibri"/>
          <w:lang w:val="hr"/>
        </w:rPr>
        <w:t xml:space="preserve"> Siva žuna </w:t>
      </w:r>
      <w:r w:rsidR="00AB7E1D" w:rsidRPr="00AB7E1D">
        <w:rPr>
          <w:rFonts w:ascii="Calibri" w:eastAsia="Calibri" w:hAnsi="Calibri" w:cs="Calibri"/>
          <w:lang w:val="hr"/>
        </w:rPr>
        <w:t>gnijezdi u većim šumski</w:t>
      </w:r>
      <w:r w:rsidR="00F43411">
        <w:rPr>
          <w:rFonts w:ascii="Calibri" w:eastAsia="Calibri" w:hAnsi="Calibri" w:cs="Calibri"/>
          <w:lang w:val="hr"/>
        </w:rPr>
        <w:t>m kompleksima</w:t>
      </w:r>
      <w:r w:rsidR="00AB7E1D">
        <w:rPr>
          <w:rFonts w:ascii="Calibri" w:eastAsia="Calibri" w:hAnsi="Calibri" w:cs="Calibri"/>
          <w:lang w:val="hr"/>
        </w:rPr>
        <w:t>, a n</w:t>
      </w:r>
      <w:r w:rsidR="00AB7E1D" w:rsidRPr="00AB7E1D">
        <w:rPr>
          <w:rFonts w:ascii="Calibri" w:eastAsia="Calibri" w:hAnsi="Calibri" w:cs="Calibri"/>
          <w:lang w:val="hr"/>
        </w:rPr>
        <w:t>astanjuje listopadne i miješane</w:t>
      </w:r>
      <w:r w:rsidR="00AB7E1D">
        <w:rPr>
          <w:rFonts w:ascii="Calibri" w:eastAsia="Calibri" w:hAnsi="Calibri" w:cs="Calibri"/>
          <w:lang w:val="hr"/>
        </w:rPr>
        <w:t xml:space="preserve"> </w:t>
      </w:r>
      <w:r w:rsidR="00AB7E1D" w:rsidRPr="00AB7E1D">
        <w:rPr>
          <w:rFonts w:ascii="Calibri" w:eastAsia="Calibri" w:hAnsi="Calibri" w:cs="Calibri"/>
          <w:lang w:val="hr"/>
        </w:rPr>
        <w:t xml:space="preserve">šume </w:t>
      </w:r>
      <w:r w:rsidR="00AB7E1D">
        <w:rPr>
          <w:rFonts w:ascii="Calibri" w:eastAsia="Calibri" w:hAnsi="Calibri" w:cs="Calibri"/>
          <w:lang w:val="hr"/>
        </w:rPr>
        <w:t>(Kralj i sur., 2013).</w:t>
      </w:r>
    </w:p>
    <w:p w14:paraId="2EF57537" w14:textId="7B0F9FA4" w:rsidR="00153C73" w:rsidRDefault="002D4219" w:rsidP="00BC7BFC">
      <w:pPr>
        <w:pStyle w:val="paragraph"/>
        <w:spacing w:before="0" w:beforeAutospacing="0" w:after="60" w:afterAutospacing="0" w:line="276" w:lineRule="auto"/>
        <w:jc w:val="both"/>
        <w:textAlignment w:val="baseline"/>
        <w:rPr>
          <w:rFonts w:asciiTheme="minorHAnsi" w:eastAsia="Calibri" w:hAnsiTheme="minorHAnsi" w:cstheme="minorBidi"/>
          <w:color w:val="000000"/>
          <w:sz w:val="22"/>
          <w:szCs w:val="22"/>
          <w:lang w:val="hr-HR"/>
        </w:rPr>
      </w:pPr>
      <w:r>
        <w:rPr>
          <w:rFonts w:asciiTheme="minorHAnsi" w:hAnsiTheme="minorHAnsi" w:cstheme="minorBidi"/>
          <w:color w:val="000000" w:themeColor="text1"/>
          <w:sz w:val="22"/>
          <w:szCs w:val="22"/>
          <w:lang w:val="hr-HR"/>
        </w:rPr>
        <w:t>PRŠV</w:t>
      </w:r>
      <w:r w:rsidR="60B0F738" w:rsidRPr="52189A8E">
        <w:rPr>
          <w:rFonts w:asciiTheme="minorHAnsi" w:hAnsiTheme="minorHAnsi" w:cstheme="minorBidi"/>
          <w:color w:val="000000" w:themeColor="text1"/>
          <w:sz w:val="22"/>
          <w:szCs w:val="22"/>
          <w:lang w:val="hr-HR"/>
        </w:rPr>
        <w:t xml:space="preserve"> Česma povoljno je stanište velikom broju strogo zaštićenih vrsta koje ovdje obitavaju stalno ili povremeno. Od </w:t>
      </w:r>
      <w:r w:rsidR="60B0F738" w:rsidRPr="00040612">
        <w:rPr>
          <w:rFonts w:asciiTheme="minorHAnsi" w:hAnsiTheme="minorHAnsi" w:cstheme="minorBidi"/>
          <w:b/>
          <w:color w:val="000000" w:themeColor="text1"/>
          <w:sz w:val="22"/>
          <w:szCs w:val="22"/>
          <w:lang w:val="hr-HR"/>
        </w:rPr>
        <w:t>beskralješnjaka</w:t>
      </w:r>
      <w:r w:rsidR="60B0F738" w:rsidRPr="52189A8E">
        <w:rPr>
          <w:rFonts w:asciiTheme="minorHAnsi" w:hAnsiTheme="minorHAnsi" w:cstheme="minorBidi"/>
          <w:color w:val="000000" w:themeColor="text1"/>
          <w:sz w:val="22"/>
          <w:szCs w:val="22"/>
          <w:lang w:val="hr-HR"/>
        </w:rPr>
        <w:t xml:space="preserve"> to su primjerice </w:t>
      </w:r>
      <w:r w:rsidR="60B0F738" w:rsidRPr="52189A8E">
        <w:rPr>
          <w:rFonts w:asciiTheme="minorHAnsi" w:hAnsiTheme="minorHAnsi" w:cstheme="minorBidi"/>
          <w:sz w:val="22"/>
          <w:szCs w:val="22"/>
          <w:lang w:val="hr-HR"/>
        </w:rPr>
        <w:t>hrastova strizibuba (</w:t>
      </w:r>
      <w:proofErr w:type="spellStart"/>
      <w:r w:rsidR="60B0F738" w:rsidRPr="329506F1">
        <w:rPr>
          <w:rFonts w:asciiTheme="minorHAnsi" w:hAnsiTheme="minorHAnsi" w:cstheme="minorBidi"/>
          <w:i/>
          <w:iCs/>
          <w:sz w:val="22"/>
          <w:szCs w:val="22"/>
          <w:lang w:val="hr-HR"/>
        </w:rPr>
        <w:t>Cerambyx</w:t>
      </w:r>
      <w:proofErr w:type="spellEnd"/>
      <w:r w:rsidR="60B0F738" w:rsidRPr="329506F1">
        <w:rPr>
          <w:rFonts w:asciiTheme="minorHAnsi" w:hAnsiTheme="minorHAnsi" w:cstheme="minorBidi"/>
          <w:i/>
          <w:iCs/>
          <w:sz w:val="22"/>
          <w:szCs w:val="22"/>
          <w:lang w:val="hr-HR"/>
        </w:rPr>
        <w:t xml:space="preserve"> </w:t>
      </w:r>
      <w:proofErr w:type="spellStart"/>
      <w:r w:rsidR="60B0F738" w:rsidRPr="329506F1">
        <w:rPr>
          <w:rFonts w:asciiTheme="minorHAnsi" w:hAnsiTheme="minorHAnsi" w:cstheme="minorBidi"/>
          <w:i/>
          <w:iCs/>
          <w:sz w:val="22"/>
          <w:szCs w:val="22"/>
          <w:lang w:val="hr-HR"/>
        </w:rPr>
        <w:t>cerdo</w:t>
      </w:r>
      <w:proofErr w:type="spellEnd"/>
      <w:r w:rsidR="60B0F738" w:rsidRPr="52189A8E">
        <w:rPr>
          <w:rFonts w:asciiTheme="minorHAnsi" w:hAnsiTheme="minorHAnsi" w:cstheme="minorBidi"/>
          <w:sz w:val="22"/>
          <w:szCs w:val="22"/>
          <w:lang w:val="hr-HR"/>
        </w:rPr>
        <w:t>) i alpinska strizibuba</w:t>
      </w:r>
      <w:bookmarkStart w:id="287" w:name="_Ref119751005"/>
      <w:r w:rsidR="0017652F">
        <w:rPr>
          <w:rStyle w:val="Referencafusnote"/>
          <w:rFonts w:asciiTheme="minorHAnsi" w:hAnsiTheme="minorHAnsi" w:cstheme="minorBidi"/>
          <w:sz w:val="22"/>
          <w:szCs w:val="22"/>
          <w:lang w:val="hr-HR"/>
        </w:rPr>
        <w:footnoteReference w:id="15"/>
      </w:r>
      <w:bookmarkEnd w:id="287"/>
      <w:r w:rsidR="60B0F738" w:rsidRPr="52189A8E">
        <w:rPr>
          <w:rFonts w:asciiTheme="minorHAnsi" w:hAnsiTheme="minorHAnsi" w:cstheme="minorBidi"/>
          <w:sz w:val="22"/>
          <w:szCs w:val="22"/>
          <w:lang w:val="hr-HR"/>
        </w:rPr>
        <w:t xml:space="preserve"> (</w:t>
      </w:r>
      <w:proofErr w:type="spellStart"/>
      <w:r w:rsidR="60B0F738" w:rsidRPr="329506F1">
        <w:rPr>
          <w:rFonts w:asciiTheme="minorHAnsi" w:hAnsiTheme="minorHAnsi" w:cstheme="minorBidi"/>
          <w:i/>
          <w:iCs/>
          <w:sz w:val="22"/>
          <w:szCs w:val="22"/>
          <w:lang w:val="hr-HR"/>
        </w:rPr>
        <w:t>Rosalia</w:t>
      </w:r>
      <w:proofErr w:type="spellEnd"/>
      <w:r w:rsidR="60B0F738" w:rsidRPr="329506F1">
        <w:rPr>
          <w:rFonts w:asciiTheme="minorHAnsi" w:hAnsiTheme="minorHAnsi" w:cstheme="minorBidi"/>
          <w:i/>
          <w:iCs/>
          <w:sz w:val="22"/>
          <w:szCs w:val="22"/>
          <w:lang w:val="hr-HR"/>
        </w:rPr>
        <w:t xml:space="preserve"> </w:t>
      </w:r>
      <w:proofErr w:type="spellStart"/>
      <w:r w:rsidR="60B0F738" w:rsidRPr="329506F1">
        <w:rPr>
          <w:rFonts w:asciiTheme="minorHAnsi" w:hAnsiTheme="minorHAnsi" w:cstheme="minorBidi"/>
          <w:i/>
          <w:iCs/>
          <w:sz w:val="22"/>
          <w:szCs w:val="22"/>
          <w:lang w:val="hr-HR"/>
        </w:rPr>
        <w:t>alpina</w:t>
      </w:r>
      <w:proofErr w:type="spellEnd"/>
      <w:r w:rsidR="60B0F738" w:rsidRPr="52189A8E">
        <w:rPr>
          <w:rFonts w:asciiTheme="minorHAnsi" w:hAnsiTheme="minorHAnsi" w:cstheme="minorBidi"/>
          <w:sz w:val="22"/>
          <w:szCs w:val="22"/>
          <w:lang w:val="hr-HR"/>
        </w:rPr>
        <w:t>) (</w:t>
      </w:r>
      <w:proofErr w:type="spellStart"/>
      <w:r w:rsidR="60B0F738" w:rsidRPr="52189A8E">
        <w:rPr>
          <w:rFonts w:asciiTheme="minorHAnsi" w:hAnsiTheme="minorHAnsi" w:cstheme="minorBidi"/>
          <w:sz w:val="22"/>
          <w:szCs w:val="22"/>
          <w:lang w:val="hr-HR"/>
        </w:rPr>
        <w:t>Lauš</w:t>
      </w:r>
      <w:proofErr w:type="spellEnd"/>
      <w:r w:rsidR="60B0F738" w:rsidRPr="52189A8E">
        <w:rPr>
          <w:rFonts w:asciiTheme="minorHAnsi" w:hAnsiTheme="minorHAnsi" w:cstheme="minorBidi"/>
          <w:sz w:val="22"/>
          <w:szCs w:val="22"/>
          <w:lang w:val="hr-HR"/>
        </w:rPr>
        <w:t xml:space="preserve"> i sur., 2021); </w:t>
      </w:r>
      <w:r w:rsidR="60B0F738" w:rsidRPr="52189A8E">
        <w:rPr>
          <w:rFonts w:asciiTheme="minorHAnsi" w:hAnsiTheme="minorHAnsi" w:cstheme="minorBidi"/>
          <w:color w:val="000000" w:themeColor="text1"/>
          <w:sz w:val="22"/>
          <w:szCs w:val="22"/>
          <w:lang w:val="hr-HR"/>
        </w:rPr>
        <w:t xml:space="preserve">od </w:t>
      </w:r>
      <w:r w:rsidR="60B0F738" w:rsidRPr="52189A8E">
        <w:rPr>
          <w:rFonts w:asciiTheme="minorHAnsi" w:hAnsiTheme="minorHAnsi" w:cstheme="minorBidi"/>
          <w:b/>
          <w:bCs/>
          <w:color w:val="000000" w:themeColor="text1"/>
          <w:sz w:val="22"/>
          <w:szCs w:val="22"/>
          <w:lang w:val="hr-HR"/>
        </w:rPr>
        <w:t>vodozemaca</w:t>
      </w:r>
      <w:r w:rsidR="60B0F738" w:rsidRPr="52189A8E">
        <w:rPr>
          <w:rFonts w:asciiTheme="minorHAnsi" w:hAnsiTheme="minorHAnsi" w:cstheme="minorBidi"/>
          <w:color w:val="000000" w:themeColor="text1"/>
          <w:sz w:val="22"/>
          <w:szCs w:val="22"/>
          <w:lang w:val="hr-HR"/>
        </w:rPr>
        <w:t xml:space="preserve"> </w:t>
      </w:r>
      <w:r w:rsidR="60B0F738" w:rsidRPr="52189A8E">
        <w:rPr>
          <w:rFonts w:asciiTheme="minorHAnsi" w:eastAsia="Calibri" w:hAnsiTheme="minorHAnsi" w:cstheme="minorBidi"/>
          <w:color w:val="000000"/>
          <w:sz w:val="22"/>
          <w:szCs w:val="22"/>
          <w:lang w:val="hr-HR"/>
        </w:rPr>
        <w:t>crveni mukač (</w:t>
      </w:r>
      <w:r w:rsidR="60B0F738" w:rsidRPr="329506F1">
        <w:rPr>
          <w:rFonts w:asciiTheme="minorHAnsi" w:eastAsia="Calibri" w:hAnsiTheme="minorHAnsi" w:cstheme="minorBidi"/>
          <w:i/>
          <w:iCs/>
          <w:color w:val="000000"/>
          <w:sz w:val="22"/>
          <w:szCs w:val="22"/>
          <w:lang w:val="hr-HR"/>
        </w:rPr>
        <w:t>Bombina bombina</w:t>
      </w:r>
      <w:r w:rsidR="60B0F738" w:rsidRPr="52189A8E">
        <w:rPr>
          <w:rFonts w:asciiTheme="minorHAnsi" w:eastAsia="Calibri" w:hAnsiTheme="minorHAnsi" w:cstheme="minorBidi"/>
          <w:color w:val="000000"/>
          <w:sz w:val="22"/>
          <w:szCs w:val="22"/>
          <w:lang w:val="hr-HR"/>
        </w:rPr>
        <w:t>), žuti mukač (</w:t>
      </w:r>
      <w:r w:rsidR="60B0F738" w:rsidRPr="329506F1">
        <w:rPr>
          <w:rFonts w:asciiTheme="minorHAnsi" w:eastAsia="Calibri" w:hAnsiTheme="minorHAnsi" w:cstheme="minorBidi"/>
          <w:i/>
          <w:iCs/>
          <w:color w:val="000000"/>
          <w:sz w:val="22"/>
          <w:szCs w:val="22"/>
          <w:lang w:val="hr-HR"/>
        </w:rPr>
        <w:t>Bombina variegata</w:t>
      </w:r>
      <w:r w:rsidR="60B0F738" w:rsidRPr="52189A8E">
        <w:rPr>
          <w:rFonts w:asciiTheme="minorHAnsi" w:eastAsia="Calibri" w:hAnsiTheme="minorHAnsi" w:cstheme="minorBidi"/>
          <w:color w:val="000000"/>
          <w:sz w:val="22"/>
          <w:szCs w:val="22"/>
          <w:lang w:val="hr-HR"/>
        </w:rPr>
        <w:t xml:space="preserve">) i veliki </w:t>
      </w:r>
      <w:r w:rsidR="0017652F">
        <w:rPr>
          <w:rFonts w:asciiTheme="minorHAnsi" w:eastAsia="Calibri" w:hAnsiTheme="minorHAnsi" w:cstheme="minorBidi"/>
          <w:color w:val="000000"/>
          <w:sz w:val="22"/>
          <w:szCs w:val="22"/>
          <w:lang w:val="hr-HR"/>
        </w:rPr>
        <w:t>panonski</w:t>
      </w:r>
      <w:r w:rsidR="0017652F" w:rsidRPr="52189A8E">
        <w:rPr>
          <w:rFonts w:asciiTheme="minorHAnsi" w:eastAsia="Calibri" w:hAnsiTheme="minorHAnsi" w:cstheme="minorBidi"/>
          <w:color w:val="000000"/>
          <w:sz w:val="22"/>
          <w:szCs w:val="22"/>
          <w:lang w:val="hr-HR"/>
        </w:rPr>
        <w:t xml:space="preserve"> </w:t>
      </w:r>
      <w:r w:rsidR="60B0F738" w:rsidRPr="52189A8E">
        <w:rPr>
          <w:rFonts w:asciiTheme="minorHAnsi" w:eastAsia="Calibri" w:hAnsiTheme="minorHAnsi" w:cstheme="minorBidi"/>
          <w:color w:val="000000"/>
          <w:sz w:val="22"/>
          <w:szCs w:val="22"/>
          <w:lang w:val="hr-HR"/>
        </w:rPr>
        <w:t>vodenjak</w:t>
      </w:r>
      <w:r w:rsidR="0017652F" w:rsidRPr="00040612">
        <w:rPr>
          <w:rFonts w:asciiTheme="minorHAnsi" w:eastAsia="Calibri" w:hAnsiTheme="minorHAnsi" w:cstheme="minorBidi"/>
          <w:color w:val="000000"/>
          <w:sz w:val="22"/>
          <w:szCs w:val="22"/>
          <w:vertAlign w:val="superscript"/>
          <w:lang w:val="hr-HR"/>
        </w:rPr>
        <w:fldChar w:fldCharType="begin"/>
      </w:r>
      <w:r w:rsidR="0017652F" w:rsidRPr="00040612">
        <w:rPr>
          <w:rFonts w:asciiTheme="minorHAnsi" w:eastAsia="Calibri" w:hAnsiTheme="minorHAnsi" w:cstheme="minorBidi"/>
          <w:color w:val="000000"/>
          <w:sz w:val="22"/>
          <w:szCs w:val="22"/>
          <w:vertAlign w:val="superscript"/>
          <w:lang w:val="hr-HR"/>
        </w:rPr>
        <w:instrText xml:space="preserve"> NOTEREF _Ref119751005 \h </w:instrText>
      </w:r>
      <w:r w:rsidR="0017652F">
        <w:rPr>
          <w:rFonts w:asciiTheme="minorHAnsi" w:eastAsia="Calibri" w:hAnsiTheme="minorHAnsi" w:cstheme="minorBidi"/>
          <w:color w:val="000000"/>
          <w:sz w:val="22"/>
          <w:szCs w:val="22"/>
          <w:vertAlign w:val="superscript"/>
          <w:lang w:val="hr-HR"/>
        </w:rPr>
        <w:instrText xml:space="preserve"> \* MERGEFORMAT </w:instrText>
      </w:r>
      <w:r w:rsidR="0017652F" w:rsidRPr="00040612">
        <w:rPr>
          <w:rFonts w:asciiTheme="minorHAnsi" w:eastAsia="Calibri" w:hAnsiTheme="minorHAnsi" w:cstheme="minorBidi"/>
          <w:color w:val="000000"/>
          <w:sz w:val="22"/>
          <w:szCs w:val="22"/>
          <w:vertAlign w:val="superscript"/>
          <w:lang w:val="hr-HR"/>
        </w:rPr>
      </w:r>
      <w:r w:rsidR="0017652F" w:rsidRPr="00040612">
        <w:rPr>
          <w:rFonts w:asciiTheme="minorHAnsi" w:eastAsia="Calibri" w:hAnsiTheme="minorHAnsi" w:cstheme="minorBidi"/>
          <w:color w:val="000000"/>
          <w:sz w:val="22"/>
          <w:szCs w:val="22"/>
          <w:vertAlign w:val="superscript"/>
          <w:lang w:val="hr-HR"/>
        </w:rPr>
        <w:fldChar w:fldCharType="separate"/>
      </w:r>
      <w:r w:rsidR="00D63FF6">
        <w:rPr>
          <w:rFonts w:asciiTheme="minorHAnsi" w:eastAsia="Calibri" w:hAnsiTheme="minorHAnsi" w:cstheme="minorBidi"/>
          <w:color w:val="000000"/>
          <w:sz w:val="22"/>
          <w:szCs w:val="22"/>
          <w:vertAlign w:val="superscript"/>
          <w:lang w:val="hr-HR"/>
        </w:rPr>
        <w:t>14</w:t>
      </w:r>
      <w:r w:rsidR="0017652F" w:rsidRPr="00040612">
        <w:rPr>
          <w:rFonts w:asciiTheme="minorHAnsi" w:eastAsia="Calibri" w:hAnsiTheme="minorHAnsi" w:cstheme="minorBidi"/>
          <w:color w:val="000000"/>
          <w:sz w:val="22"/>
          <w:szCs w:val="22"/>
          <w:vertAlign w:val="superscript"/>
          <w:lang w:val="hr-HR"/>
        </w:rPr>
        <w:fldChar w:fldCharType="end"/>
      </w:r>
      <w:r w:rsidR="60B0F738" w:rsidRPr="52189A8E">
        <w:rPr>
          <w:rFonts w:asciiTheme="minorHAnsi" w:eastAsia="Calibri" w:hAnsiTheme="minorHAnsi" w:cstheme="minorBidi"/>
          <w:color w:val="000000"/>
          <w:sz w:val="22"/>
          <w:szCs w:val="22"/>
          <w:lang w:val="hr-HR"/>
        </w:rPr>
        <w:t xml:space="preserve"> (</w:t>
      </w:r>
      <w:proofErr w:type="spellStart"/>
      <w:r w:rsidR="60B0F738" w:rsidRPr="329506F1">
        <w:rPr>
          <w:rFonts w:asciiTheme="minorHAnsi" w:eastAsia="Calibri" w:hAnsiTheme="minorHAnsi" w:cstheme="minorBidi"/>
          <w:i/>
          <w:iCs/>
          <w:color w:val="000000"/>
          <w:sz w:val="22"/>
          <w:szCs w:val="22"/>
          <w:shd w:val="clear" w:color="auto" w:fill="FFFFFF"/>
          <w:lang w:val="hr-HR"/>
        </w:rPr>
        <w:t>Triturus</w:t>
      </w:r>
      <w:proofErr w:type="spellEnd"/>
      <w:r w:rsidR="60B0F738" w:rsidRPr="329506F1">
        <w:rPr>
          <w:rFonts w:asciiTheme="minorHAnsi" w:eastAsia="Calibri" w:hAnsiTheme="minorHAnsi" w:cstheme="minorBidi"/>
          <w:i/>
          <w:iCs/>
          <w:color w:val="000000"/>
          <w:sz w:val="22"/>
          <w:szCs w:val="22"/>
          <w:shd w:val="clear" w:color="auto" w:fill="FFFFFF"/>
          <w:lang w:val="hr-HR"/>
        </w:rPr>
        <w:t xml:space="preserve"> </w:t>
      </w:r>
      <w:proofErr w:type="spellStart"/>
      <w:r w:rsidR="60B0F738" w:rsidRPr="329506F1">
        <w:rPr>
          <w:rFonts w:asciiTheme="minorHAnsi" w:eastAsia="Calibri" w:hAnsiTheme="minorHAnsi" w:cstheme="minorBidi"/>
          <w:i/>
          <w:iCs/>
          <w:color w:val="000000"/>
          <w:sz w:val="22"/>
          <w:szCs w:val="22"/>
          <w:shd w:val="clear" w:color="auto" w:fill="FFFFFF"/>
          <w:lang w:val="hr-HR"/>
        </w:rPr>
        <w:t>dobrogicus</w:t>
      </w:r>
      <w:proofErr w:type="spellEnd"/>
      <w:r w:rsidR="60B0F738" w:rsidRPr="52189A8E">
        <w:rPr>
          <w:rFonts w:asciiTheme="minorHAnsi" w:eastAsia="Calibri" w:hAnsiTheme="minorHAnsi" w:cstheme="minorBidi"/>
          <w:color w:val="000000"/>
          <w:sz w:val="22"/>
          <w:szCs w:val="22"/>
          <w:shd w:val="clear" w:color="auto" w:fill="FFFFFF"/>
          <w:lang w:val="hr-HR"/>
        </w:rPr>
        <w:t xml:space="preserve">); od </w:t>
      </w:r>
      <w:r w:rsidR="60B0F738" w:rsidRPr="52189A8E">
        <w:rPr>
          <w:rFonts w:asciiTheme="minorHAnsi" w:eastAsia="Calibri" w:hAnsiTheme="minorHAnsi" w:cstheme="minorBidi"/>
          <w:b/>
          <w:bCs/>
          <w:color w:val="000000"/>
          <w:sz w:val="22"/>
          <w:szCs w:val="22"/>
          <w:shd w:val="clear" w:color="auto" w:fill="FFFFFF"/>
          <w:lang w:val="hr-HR"/>
        </w:rPr>
        <w:t>gmazova</w:t>
      </w:r>
      <w:r w:rsidR="60B0F738" w:rsidRPr="52189A8E">
        <w:rPr>
          <w:rFonts w:asciiTheme="minorHAnsi" w:eastAsia="Calibri" w:hAnsiTheme="minorHAnsi" w:cstheme="minorBidi"/>
          <w:color w:val="000000"/>
          <w:sz w:val="22"/>
          <w:szCs w:val="22"/>
          <w:shd w:val="clear" w:color="auto" w:fill="FFFFFF"/>
          <w:lang w:val="hr-HR"/>
        </w:rPr>
        <w:t xml:space="preserve"> </w:t>
      </w:r>
      <w:r w:rsidR="60B0F738" w:rsidRPr="52189A8E">
        <w:rPr>
          <w:rFonts w:asciiTheme="minorHAnsi" w:eastAsia="Calibri" w:hAnsiTheme="minorHAnsi" w:cstheme="minorBidi"/>
          <w:color w:val="000000"/>
          <w:sz w:val="22"/>
          <w:szCs w:val="22"/>
          <w:lang w:val="hr-HR"/>
        </w:rPr>
        <w:t>barska kornjača (</w:t>
      </w:r>
      <w:proofErr w:type="spellStart"/>
      <w:r w:rsidR="60B0F738" w:rsidRPr="329506F1">
        <w:rPr>
          <w:rFonts w:asciiTheme="minorHAnsi" w:eastAsia="Calibri" w:hAnsiTheme="minorHAnsi" w:cstheme="minorBidi"/>
          <w:i/>
          <w:iCs/>
          <w:color w:val="000000"/>
          <w:sz w:val="22"/>
          <w:szCs w:val="22"/>
          <w:shd w:val="clear" w:color="auto" w:fill="FFFFFF"/>
          <w:lang w:val="hr-HR"/>
        </w:rPr>
        <w:t>Emys</w:t>
      </w:r>
      <w:proofErr w:type="spellEnd"/>
      <w:r w:rsidR="60B0F738" w:rsidRPr="329506F1">
        <w:rPr>
          <w:rFonts w:asciiTheme="minorHAnsi" w:eastAsia="Calibri" w:hAnsiTheme="minorHAnsi" w:cstheme="minorBidi"/>
          <w:i/>
          <w:iCs/>
          <w:color w:val="000000"/>
          <w:sz w:val="22"/>
          <w:szCs w:val="22"/>
          <w:shd w:val="clear" w:color="auto" w:fill="FFFFFF"/>
          <w:lang w:val="hr-HR"/>
        </w:rPr>
        <w:t xml:space="preserve"> </w:t>
      </w:r>
      <w:proofErr w:type="spellStart"/>
      <w:r w:rsidR="60B0F738" w:rsidRPr="329506F1">
        <w:rPr>
          <w:rFonts w:asciiTheme="minorHAnsi" w:eastAsia="Calibri" w:hAnsiTheme="minorHAnsi" w:cstheme="minorBidi"/>
          <w:i/>
          <w:iCs/>
          <w:color w:val="000000"/>
          <w:sz w:val="22"/>
          <w:szCs w:val="22"/>
          <w:shd w:val="clear" w:color="auto" w:fill="FFFFFF"/>
          <w:lang w:val="hr-HR"/>
        </w:rPr>
        <w:t>orbicularis</w:t>
      </w:r>
      <w:proofErr w:type="spellEnd"/>
      <w:r w:rsidR="60B0F738" w:rsidRPr="52189A8E">
        <w:rPr>
          <w:rFonts w:asciiTheme="minorHAnsi" w:eastAsia="Calibri" w:hAnsiTheme="minorHAnsi" w:cstheme="minorBidi"/>
          <w:color w:val="000000"/>
          <w:sz w:val="22"/>
          <w:szCs w:val="22"/>
          <w:lang w:val="hr-HR"/>
        </w:rPr>
        <w:t xml:space="preserve">); od </w:t>
      </w:r>
      <w:r w:rsidR="60B0F738" w:rsidRPr="52189A8E">
        <w:rPr>
          <w:rFonts w:asciiTheme="minorHAnsi" w:eastAsia="Calibri" w:hAnsiTheme="minorHAnsi" w:cstheme="minorBidi"/>
          <w:b/>
          <w:bCs/>
          <w:color w:val="000000"/>
          <w:sz w:val="22"/>
          <w:szCs w:val="22"/>
          <w:lang w:val="hr-HR"/>
        </w:rPr>
        <w:t>ptica</w:t>
      </w:r>
      <w:r w:rsidR="60B0F738" w:rsidRPr="52189A8E">
        <w:rPr>
          <w:rFonts w:asciiTheme="minorHAnsi" w:eastAsia="Calibri" w:hAnsiTheme="minorHAnsi" w:cstheme="minorBidi"/>
          <w:color w:val="000000"/>
          <w:sz w:val="22"/>
          <w:szCs w:val="22"/>
          <w:lang w:val="hr-HR"/>
        </w:rPr>
        <w:t xml:space="preserve"> sova </w:t>
      </w:r>
      <w:proofErr w:type="spellStart"/>
      <w:r w:rsidR="60B0F738" w:rsidRPr="52189A8E">
        <w:rPr>
          <w:rFonts w:asciiTheme="minorHAnsi" w:eastAsia="Calibri" w:hAnsiTheme="minorHAnsi" w:cstheme="minorBidi"/>
          <w:color w:val="000000"/>
          <w:sz w:val="22"/>
          <w:szCs w:val="22"/>
          <w:lang w:val="hr-HR"/>
        </w:rPr>
        <w:t>jastrebača</w:t>
      </w:r>
      <w:proofErr w:type="spellEnd"/>
      <w:r w:rsidR="60B0F738" w:rsidRPr="52189A8E">
        <w:rPr>
          <w:rFonts w:asciiTheme="minorHAnsi" w:eastAsia="Calibri" w:hAnsiTheme="minorHAnsi" w:cstheme="minorBidi"/>
          <w:color w:val="000000"/>
          <w:sz w:val="22"/>
          <w:szCs w:val="22"/>
          <w:lang w:val="hr-HR"/>
        </w:rPr>
        <w:t xml:space="preserve"> (</w:t>
      </w:r>
      <w:proofErr w:type="spellStart"/>
      <w:r w:rsidR="60B0F738" w:rsidRPr="329506F1">
        <w:rPr>
          <w:rFonts w:asciiTheme="minorHAnsi" w:eastAsia="Calibri" w:hAnsiTheme="minorHAnsi" w:cstheme="minorBidi"/>
          <w:i/>
          <w:iCs/>
          <w:color w:val="000000"/>
          <w:sz w:val="22"/>
          <w:szCs w:val="22"/>
          <w:shd w:val="clear" w:color="auto" w:fill="FFFFFF"/>
          <w:lang w:val="hr-HR"/>
        </w:rPr>
        <w:t>Strix</w:t>
      </w:r>
      <w:proofErr w:type="spellEnd"/>
      <w:r w:rsidR="60B0F738" w:rsidRPr="329506F1">
        <w:rPr>
          <w:rFonts w:asciiTheme="minorHAnsi" w:eastAsia="Calibri" w:hAnsiTheme="minorHAnsi" w:cstheme="minorBidi"/>
          <w:i/>
          <w:iCs/>
          <w:color w:val="000000"/>
          <w:sz w:val="22"/>
          <w:szCs w:val="22"/>
          <w:shd w:val="clear" w:color="auto" w:fill="FFFFFF"/>
          <w:lang w:val="hr-HR"/>
        </w:rPr>
        <w:t xml:space="preserve"> </w:t>
      </w:r>
      <w:proofErr w:type="spellStart"/>
      <w:r w:rsidR="60B0F738" w:rsidRPr="329506F1">
        <w:rPr>
          <w:rFonts w:asciiTheme="minorHAnsi" w:eastAsia="Calibri" w:hAnsiTheme="minorHAnsi" w:cstheme="minorBidi"/>
          <w:i/>
          <w:iCs/>
          <w:color w:val="000000"/>
          <w:sz w:val="22"/>
          <w:szCs w:val="22"/>
          <w:shd w:val="clear" w:color="auto" w:fill="FFFFFF"/>
          <w:lang w:val="hr-HR"/>
        </w:rPr>
        <w:t>uralensis</w:t>
      </w:r>
      <w:proofErr w:type="spellEnd"/>
      <w:r w:rsidR="60B0F738" w:rsidRPr="52189A8E">
        <w:rPr>
          <w:rFonts w:asciiTheme="minorHAnsi" w:eastAsia="Calibri" w:hAnsiTheme="minorHAnsi" w:cstheme="minorBidi"/>
          <w:color w:val="000000"/>
          <w:sz w:val="22"/>
          <w:szCs w:val="22"/>
          <w:lang w:val="hr-HR"/>
        </w:rPr>
        <w:t>), ćuk (</w:t>
      </w:r>
      <w:proofErr w:type="spellStart"/>
      <w:r w:rsidR="60B0F738" w:rsidRPr="329506F1">
        <w:rPr>
          <w:rFonts w:asciiTheme="minorHAnsi" w:eastAsia="Calibri" w:hAnsiTheme="minorHAnsi" w:cstheme="minorBidi"/>
          <w:i/>
          <w:iCs/>
          <w:color w:val="000000"/>
          <w:sz w:val="22"/>
          <w:szCs w:val="22"/>
          <w:shd w:val="clear" w:color="auto" w:fill="FFFFFF"/>
          <w:lang w:val="hr-HR"/>
        </w:rPr>
        <w:t>Otus</w:t>
      </w:r>
      <w:proofErr w:type="spellEnd"/>
      <w:r w:rsidR="60B0F738" w:rsidRPr="329506F1">
        <w:rPr>
          <w:rFonts w:asciiTheme="minorHAnsi" w:eastAsia="Calibri" w:hAnsiTheme="minorHAnsi" w:cstheme="minorBidi"/>
          <w:i/>
          <w:iCs/>
          <w:color w:val="000000"/>
          <w:sz w:val="22"/>
          <w:szCs w:val="22"/>
          <w:shd w:val="clear" w:color="auto" w:fill="FFFFFF"/>
          <w:lang w:val="hr-HR"/>
        </w:rPr>
        <w:t xml:space="preserve"> </w:t>
      </w:r>
      <w:proofErr w:type="spellStart"/>
      <w:r w:rsidR="60B0F738" w:rsidRPr="329506F1">
        <w:rPr>
          <w:rFonts w:asciiTheme="minorHAnsi" w:eastAsia="Calibri" w:hAnsiTheme="minorHAnsi" w:cstheme="minorBidi"/>
          <w:i/>
          <w:iCs/>
          <w:color w:val="000000"/>
          <w:sz w:val="22"/>
          <w:szCs w:val="22"/>
          <w:shd w:val="clear" w:color="auto" w:fill="FFFFFF"/>
          <w:lang w:val="hr-HR"/>
        </w:rPr>
        <w:t>scops</w:t>
      </w:r>
      <w:proofErr w:type="spellEnd"/>
      <w:r w:rsidR="60B0F738" w:rsidRPr="52189A8E">
        <w:rPr>
          <w:rFonts w:asciiTheme="minorHAnsi" w:eastAsia="Calibri" w:hAnsiTheme="minorHAnsi" w:cstheme="minorBidi"/>
          <w:color w:val="000000"/>
          <w:sz w:val="22"/>
          <w:szCs w:val="22"/>
          <w:shd w:val="clear" w:color="auto" w:fill="FFFFFF"/>
          <w:lang w:val="hr-HR"/>
        </w:rPr>
        <w:t xml:space="preserve">) i </w:t>
      </w:r>
      <w:r w:rsidR="60B0F738" w:rsidRPr="52189A8E">
        <w:rPr>
          <w:rFonts w:asciiTheme="minorHAnsi" w:hAnsiTheme="minorHAnsi" w:cstheme="minorBidi"/>
          <w:sz w:val="22"/>
          <w:szCs w:val="22"/>
          <w:lang w:val="hr-HR"/>
        </w:rPr>
        <w:t>kobac (</w:t>
      </w:r>
      <w:proofErr w:type="spellStart"/>
      <w:r w:rsidR="60B0F738" w:rsidRPr="329506F1">
        <w:rPr>
          <w:rFonts w:asciiTheme="minorHAnsi" w:hAnsiTheme="minorHAnsi" w:cstheme="minorBidi"/>
          <w:i/>
          <w:iCs/>
          <w:color w:val="000000"/>
          <w:sz w:val="22"/>
          <w:szCs w:val="22"/>
          <w:shd w:val="clear" w:color="auto" w:fill="FFFFFF"/>
          <w:lang w:val="hr-HR"/>
        </w:rPr>
        <w:t>Accipiter</w:t>
      </w:r>
      <w:proofErr w:type="spellEnd"/>
      <w:r w:rsidR="60B0F738" w:rsidRPr="329506F1">
        <w:rPr>
          <w:rFonts w:asciiTheme="minorHAnsi" w:hAnsiTheme="minorHAnsi" w:cstheme="minorBidi"/>
          <w:i/>
          <w:iCs/>
          <w:color w:val="000000"/>
          <w:sz w:val="22"/>
          <w:szCs w:val="22"/>
          <w:shd w:val="clear" w:color="auto" w:fill="FFFFFF"/>
          <w:lang w:val="hr-HR"/>
        </w:rPr>
        <w:t xml:space="preserve"> </w:t>
      </w:r>
      <w:proofErr w:type="spellStart"/>
      <w:r w:rsidR="60B0F738" w:rsidRPr="329506F1">
        <w:rPr>
          <w:rFonts w:asciiTheme="minorHAnsi" w:hAnsiTheme="minorHAnsi" w:cstheme="minorBidi"/>
          <w:i/>
          <w:iCs/>
          <w:color w:val="000000"/>
          <w:sz w:val="22"/>
          <w:szCs w:val="22"/>
          <w:shd w:val="clear" w:color="auto" w:fill="FFFFFF"/>
          <w:lang w:val="hr-HR"/>
        </w:rPr>
        <w:t>nisus</w:t>
      </w:r>
      <w:proofErr w:type="spellEnd"/>
      <w:r w:rsidR="60B0F738" w:rsidRPr="52189A8E">
        <w:rPr>
          <w:rFonts w:asciiTheme="minorHAnsi" w:hAnsiTheme="minorHAnsi" w:cstheme="minorBidi"/>
          <w:color w:val="000000"/>
          <w:sz w:val="22"/>
          <w:szCs w:val="22"/>
          <w:shd w:val="clear" w:color="auto" w:fill="FFFFFF"/>
          <w:lang w:val="hr-HR"/>
        </w:rPr>
        <w:t>)</w:t>
      </w:r>
      <w:r>
        <w:rPr>
          <w:rFonts w:asciiTheme="minorHAnsi" w:hAnsiTheme="minorHAnsi" w:cstheme="minorBidi"/>
          <w:color w:val="000000"/>
          <w:sz w:val="22"/>
          <w:szCs w:val="22"/>
          <w:shd w:val="clear" w:color="auto" w:fill="FFFFFF"/>
          <w:lang w:val="hr-HR"/>
        </w:rPr>
        <w:t>;</w:t>
      </w:r>
      <w:r w:rsidR="60B0F738" w:rsidRPr="52189A8E">
        <w:rPr>
          <w:rFonts w:asciiTheme="minorHAnsi" w:hAnsiTheme="minorHAnsi" w:cstheme="minorBidi"/>
          <w:color w:val="000000"/>
          <w:sz w:val="22"/>
          <w:szCs w:val="22"/>
          <w:shd w:val="clear" w:color="auto" w:fill="FFFFFF"/>
          <w:lang w:val="hr-HR"/>
        </w:rPr>
        <w:t xml:space="preserve"> te </w:t>
      </w:r>
      <w:r w:rsidR="60B0F738" w:rsidRPr="52189A8E">
        <w:rPr>
          <w:rFonts w:asciiTheme="minorHAnsi" w:eastAsia="Calibri" w:hAnsiTheme="minorHAnsi" w:cstheme="minorBidi"/>
          <w:color w:val="000000"/>
          <w:sz w:val="22"/>
          <w:szCs w:val="22"/>
          <w:lang w:val="hr-HR"/>
        </w:rPr>
        <w:t xml:space="preserve">od </w:t>
      </w:r>
      <w:r w:rsidR="60B0F738" w:rsidRPr="52189A8E">
        <w:rPr>
          <w:rFonts w:asciiTheme="minorHAnsi" w:eastAsia="Calibri" w:hAnsiTheme="minorHAnsi" w:cstheme="minorBidi"/>
          <w:b/>
          <w:bCs/>
          <w:color w:val="000000"/>
          <w:sz w:val="22"/>
          <w:szCs w:val="22"/>
          <w:lang w:val="hr-HR"/>
        </w:rPr>
        <w:t>sisavaca</w:t>
      </w:r>
      <w:r w:rsidR="60B0F738" w:rsidRPr="52189A8E">
        <w:rPr>
          <w:rFonts w:asciiTheme="minorHAnsi" w:eastAsia="Calibri" w:hAnsiTheme="minorHAnsi" w:cstheme="minorBidi"/>
          <w:color w:val="000000"/>
          <w:sz w:val="22"/>
          <w:szCs w:val="22"/>
          <w:lang w:val="hr-HR"/>
        </w:rPr>
        <w:t xml:space="preserve"> dabar (</w:t>
      </w:r>
      <w:r w:rsidR="60B0F738" w:rsidRPr="329506F1">
        <w:rPr>
          <w:rFonts w:asciiTheme="minorHAnsi" w:eastAsia="Calibri" w:hAnsiTheme="minorHAnsi" w:cstheme="minorBidi"/>
          <w:i/>
          <w:iCs/>
          <w:color w:val="000000"/>
          <w:sz w:val="22"/>
          <w:szCs w:val="22"/>
          <w:lang w:val="hr-HR"/>
        </w:rPr>
        <w:t>Castor</w:t>
      </w:r>
      <w:r w:rsidR="60B0F738" w:rsidRPr="52189A8E">
        <w:rPr>
          <w:rFonts w:asciiTheme="minorHAnsi" w:eastAsia="Calibri" w:hAnsiTheme="minorHAnsi" w:cstheme="minorBidi"/>
          <w:color w:val="000000"/>
          <w:sz w:val="22"/>
          <w:szCs w:val="22"/>
          <w:lang w:val="hr-HR"/>
        </w:rPr>
        <w:t xml:space="preserve"> </w:t>
      </w:r>
      <w:r w:rsidR="60B0F738" w:rsidRPr="329506F1">
        <w:rPr>
          <w:rFonts w:asciiTheme="minorHAnsi" w:eastAsia="Calibri" w:hAnsiTheme="minorHAnsi" w:cstheme="minorBidi"/>
          <w:i/>
          <w:iCs/>
          <w:color w:val="000000"/>
          <w:sz w:val="22"/>
          <w:szCs w:val="22"/>
          <w:lang w:val="hr-HR"/>
        </w:rPr>
        <w:t>fiber</w:t>
      </w:r>
      <w:r w:rsidR="60B0F738" w:rsidRPr="52189A8E">
        <w:rPr>
          <w:rFonts w:asciiTheme="minorHAnsi" w:eastAsia="Calibri" w:hAnsiTheme="minorHAnsi" w:cstheme="minorBidi"/>
          <w:color w:val="000000"/>
          <w:sz w:val="22"/>
          <w:szCs w:val="22"/>
          <w:lang w:val="hr-HR"/>
        </w:rPr>
        <w:t>), vidra (</w:t>
      </w:r>
      <w:r w:rsidR="60B0F738" w:rsidRPr="329506F1">
        <w:rPr>
          <w:rFonts w:asciiTheme="minorHAnsi" w:eastAsia="Calibri" w:hAnsiTheme="minorHAnsi" w:cstheme="minorBidi"/>
          <w:i/>
          <w:iCs/>
          <w:color w:val="000000"/>
          <w:sz w:val="22"/>
          <w:szCs w:val="22"/>
          <w:lang w:val="hr-HR"/>
        </w:rPr>
        <w:t>Lutra lutra</w:t>
      </w:r>
      <w:r w:rsidR="60B0F738" w:rsidRPr="52189A8E">
        <w:rPr>
          <w:rFonts w:asciiTheme="minorHAnsi" w:eastAsia="Calibri" w:hAnsiTheme="minorHAnsi" w:cstheme="minorBidi"/>
          <w:color w:val="000000"/>
          <w:sz w:val="22"/>
          <w:szCs w:val="22"/>
          <w:lang w:val="hr-HR"/>
        </w:rPr>
        <w:t xml:space="preserve">), </w:t>
      </w:r>
      <w:proofErr w:type="spellStart"/>
      <w:r w:rsidR="60B0F738" w:rsidRPr="52189A8E">
        <w:rPr>
          <w:rFonts w:asciiTheme="minorHAnsi" w:eastAsia="Calibri" w:hAnsiTheme="minorHAnsi" w:cstheme="minorBidi"/>
          <w:color w:val="000000"/>
          <w:sz w:val="22"/>
          <w:szCs w:val="22"/>
          <w:lang w:val="hr-HR"/>
        </w:rPr>
        <w:t>širokouhi</w:t>
      </w:r>
      <w:proofErr w:type="spellEnd"/>
      <w:r w:rsidR="60B0F738" w:rsidRPr="52189A8E">
        <w:rPr>
          <w:rFonts w:asciiTheme="minorHAnsi" w:eastAsia="Calibri" w:hAnsiTheme="minorHAnsi" w:cstheme="minorBidi"/>
          <w:color w:val="000000"/>
          <w:sz w:val="22"/>
          <w:szCs w:val="22"/>
          <w:lang w:val="hr-HR"/>
        </w:rPr>
        <w:t xml:space="preserve"> mračnjak (</w:t>
      </w:r>
      <w:proofErr w:type="spellStart"/>
      <w:r w:rsidR="60B0F738" w:rsidRPr="329506F1">
        <w:rPr>
          <w:rFonts w:asciiTheme="minorHAnsi" w:eastAsia="Calibri" w:hAnsiTheme="minorHAnsi" w:cstheme="minorBidi"/>
          <w:i/>
          <w:iCs/>
          <w:color w:val="000000"/>
          <w:sz w:val="22"/>
          <w:szCs w:val="22"/>
          <w:lang w:val="hr-HR"/>
        </w:rPr>
        <w:t>Barbastella</w:t>
      </w:r>
      <w:proofErr w:type="spellEnd"/>
      <w:r w:rsidR="60B0F738" w:rsidRPr="329506F1">
        <w:rPr>
          <w:rFonts w:asciiTheme="minorHAnsi" w:eastAsia="Calibri" w:hAnsiTheme="minorHAnsi" w:cstheme="minorBidi"/>
          <w:i/>
          <w:iCs/>
          <w:color w:val="000000"/>
          <w:sz w:val="22"/>
          <w:szCs w:val="22"/>
          <w:lang w:val="hr-HR"/>
        </w:rPr>
        <w:t xml:space="preserve"> </w:t>
      </w:r>
      <w:proofErr w:type="spellStart"/>
      <w:r w:rsidR="60B0F738" w:rsidRPr="329506F1">
        <w:rPr>
          <w:rFonts w:asciiTheme="minorHAnsi" w:eastAsia="Calibri" w:hAnsiTheme="minorHAnsi" w:cstheme="minorBidi"/>
          <w:i/>
          <w:iCs/>
          <w:color w:val="000000"/>
          <w:sz w:val="22"/>
          <w:szCs w:val="22"/>
          <w:lang w:val="hr-HR"/>
        </w:rPr>
        <w:t>barbastellus</w:t>
      </w:r>
      <w:proofErr w:type="spellEnd"/>
      <w:r w:rsidR="60B0F738" w:rsidRPr="52189A8E">
        <w:rPr>
          <w:rFonts w:asciiTheme="minorHAnsi" w:eastAsia="Calibri" w:hAnsiTheme="minorHAnsi" w:cstheme="minorBidi"/>
          <w:color w:val="000000"/>
          <w:sz w:val="22"/>
          <w:szCs w:val="22"/>
          <w:lang w:val="hr-HR"/>
        </w:rPr>
        <w:t xml:space="preserve">), </w:t>
      </w:r>
      <w:proofErr w:type="spellStart"/>
      <w:r w:rsidR="60B0F738" w:rsidRPr="52189A8E">
        <w:rPr>
          <w:rFonts w:asciiTheme="minorHAnsi" w:hAnsiTheme="minorHAnsi" w:cstheme="minorBidi"/>
          <w:color w:val="000000"/>
          <w:sz w:val="22"/>
          <w:szCs w:val="22"/>
          <w:shd w:val="clear" w:color="auto" w:fill="FFFFFF"/>
          <w:lang w:val="hr-HR"/>
        </w:rPr>
        <w:t>velikouhi</w:t>
      </w:r>
      <w:proofErr w:type="spellEnd"/>
      <w:r w:rsidR="60B0F738" w:rsidRPr="52189A8E">
        <w:rPr>
          <w:rFonts w:asciiTheme="minorHAnsi" w:hAnsiTheme="minorHAnsi" w:cstheme="minorBidi"/>
          <w:color w:val="000000"/>
          <w:sz w:val="22"/>
          <w:szCs w:val="22"/>
          <w:shd w:val="clear" w:color="auto" w:fill="FFFFFF"/>
          <w:lang w:val="hr-HR"/>
        </w:rPr>
        <w:t xml:space="preserve"> šišmiš (</w:t>
      </w:r>
      <w:r w:rsidR="60B0F738" w:rsidRPr="329506F1">
        <w:rPr>
          <w:rFonts w:asciiTheme="minorHAnsi" w:hAnsiTheme="minorHAnsi" w:cstheme="minorBidi"/>
          <w:i/>
          <w:iCs/>
          <w:color w:val="000000"/>
          <w:sz w:val="22"/>
          <w:szCs w:val="22"/>
          <w:shd w:val="clear" w:color="auto" w:fill="FFFFFF"/>
          <w:lang w:val="hr-HR"/>
        </w:rPr>
        <w:t xml:space="preserve">Myotis </w:t>
      </w:r>
      <w:proofErr w:type="spellStart"/>
      <w:r w:rsidR="60B0F738" w:rsidRPr="329506F1">
        <w:rPr>
          <w:rFonts w:asciiTheme="minorHAnsi" w:hAnsiTheme="minorHAnsi" w:cstheme="minorBidi"/>
          <w:i/>
          <w:iCs/>
          <w:color w:val="000000"/>
          <w:sz w:val="22"/>
          <w:szCs w:val="22"/>
          <w:shd w:val="clear" w:color="auto" w:fill="FFFFFF"/>
          <w:lang w:val="hr-HR"/>
        </w:rPr>
        <w:t>bechsteinii</w:t>
      </w:r>
      <w:proofErr w:type="spellEnd"/>
      <w:r w:rsidR="60B0F738" w:rsidRPr="52189A8E">
        <w:rPr>
          <w:rFonts w:asciiTheme="minorHAnsi" w:hAnsiTheme="minorHAnsi" w:cstheme="minorBidi"/>
          <w:color w:val="000000"/>
          <w:sz w:val="22"/>
          <w:szCs w:val="22"/>
          <w:shd w:val="clear" w:color="auto" w:fill="FFFFFF"/>
          <w:lang w:val="hr-HR"/>
        </w:rPr>
        <w:t>),</w:t>
      </w:r>
      <w:r w:rsidR="60B0F738" w:rsidRPr="329506F1">
        <w:rPr>
          <w:rFonts w:asciiTheme="minorHAnsi" w:hAnsiTheme="minorHAnsi" w:cstheme="minorBidi"/>
          <w:i/>
          <w:iCs/>
          <w:color w:val="000000"/>
          <w:sz w:val="22"/>
          <w:szCs w:val="22"/>
          <w:shd w:val="clear" w:color="auto" w:fill="FFFFFF"/>
          <w:lang w:val="hr-HR"/>
        </w:rPr>
        <w:t xml:space="preserve"> </w:t>
      </w:r>
      <w:r w:rsidR="60B0F738" w:rsidRPr="52189A8E">
        <w:rPr>
          <w:rFonts w:asciiTheme="minorHAnsi" w:hAnsiTheme="minorHAnsi" w:cstheme="minorBidi"/>
          <w:color w:val="000000"/>
          <w:sz w:val="22"/>
          <w:szCs w:val="22"/>
          <w:shd w:val="clear" w:color="auto" w:fill="FFFFFF"/>
          <w:lang w:val="hr-HR"/>
        </w:rPr>
        <w:t xml:space="preserve">sivi </w:t>
      </w:r>
      <w:proofErr w:type="spellStart"/>
      <w:r w:rsidR="60B0F738" w:rsidRPr="52189A8E">
        <w:rPr>
          <w:rFonts w:asciiTheme="minorHAnsi" w:hAnsiTheme="minorHAnsi" w:cstheme="minorBidi"/>
          <w:color w:val="000000"/>
          <w:sz w:val="22"/>
          <w:szCs w:val="22"/>
          <w:shd w:val="clear" w:color="auto" w:fill="FFFFFF"/>
          <w:lang w:val="hr-HR"/>
        </w:rPr>
        <w:t>dugoušan</w:t>
      </w:r>
      <w:proofErr w:type="spellEnd"/>
      <w:r w:rsidR="60B0F738" w:rsidRPr="52189A8E">
        <w:rPr>
          <w:rFonts w:asciiTheme="minorHAnsi" w:hAnsiTheme="minorHAnsi" w:cstheme="minorBidi"/>
          <w:color w:val="000000"/>
          <w:sz w:val="22"/>
          <w:szCs w:val="22"/>
          <w:shd w:val="clear" w:color="auto" w:fill="FFFFFF"/>
          <w:lang w:val="hr-HR"/>
        </w:rPr>
        <w:t xml:space="preserve"> (</w:t>
      </w:r>
      <w:proofErr w:type="spellStart"/>
      <w:r w:rsidR="60B0F738" w:rsidRPr="329506F1">
        <w:rPr>
          <w:rFonts w:asciiTheme="minorHAnsi" w:hAnsiTheme="minorHAnsi" w:cstheme="minorBidi"/>
          <w:i/>
          <w:iCs/>
          <w:color w:val="000000"/>
          <w:sz w:val="22"/>
          <w:szCs w:val="22"/>
          <w:shd w:val="clear" w:color="auto" w:fill="FFFFFF"/>
          <w:lang w:val="hr-HR"/>
        </w:rPr>
        <w:t>Plecotus</w:t>
      </w:r>
      <w:proofErr w:type="spellEnd"/>
      <w:r w:rsidR="60B0F738" w:rsidRPr="329506F1">
        <w:rPr>
          <w:rFonts w:asciiTheme="minorHAnsi" w:hAnsiTheme="minorHAnsi" w:cstheme="minorBidi"/>
          <w:i/>
          <w:iCs/>
          <w:color w:val="000000"/>
          <w:sz w:val="22"/>
          <w:szCs w:val="22"/>
          <w:shd w:val="clear" w:color="auto" w:fill="FFFFFF"/>
          <w:lang w:val="hr-HR"/>
        </w:rPr>
        <w:t xml:space="preserve"> </w:t>
      </w:r>
      <w:proofErr w:type="spellStart"/>
      <w:r w:rsidR="60B0F738" w:rsidRPr="329506F1">
        <w:rPr>
          <w:rFonts w:asciiTheme="minorHAnsi" w:hAnsiTheme="minorHAnsi" w:cstheme="minorBidi"/>
          <w:i/>
          <w:iCs/>
          <w:color w:val="000000"/>
          <w:sz w:val="22"/>
          <w:szCs w:val="22"/>
          <w:shd w:val="clear" w:color="auto" w:fill="FFFFFF"/>
          <w:lang w:val="hr-HR"/>
        </w:rPr>
        <w:t>austriacus</w:t>
      </w:r>
      <w:proofErr w:type="spellEnd"/>
      <w:r w:rsidR="60B0F738" w:rsidRPr="52189A8E">
        <w:rPr>
          <w:rFonts w:asciiTheme="minorHAnsi" w:hAnsiTheme="minorHAnsi" w:cstheme="minorBidi"/>
          <w:color w:val="000000"/>
          <w:sz w:val="22"/>
          <w:szCs w:val="22"/>
          <w:shd w:val="clear" w:color="auto" w:fill="FFFFFF"/>
          <w:lang w:val="hr-HR"/>
        </w:rPr>
        <w:t>)</w:t>
      </w:r>
      <w:r w:rsidR="60B0F738" w:rsidRPr="329506F1">
        <w:rPr>
          <w:rFonts w:asciiTheme="minorHAnsi" w:hAnsiTheme="minorHAnsi" w:cstheme="minorBidi"/>
          <w:i/>
          <w:iCs/>
          <w:color w:val="000000"/>
          <w:sz w:val="22"/>
          <w:szCs w:val="22"/>
          <w:shd w:val="clear" w:color="auto" w:fill="FFFFFF"/>
          <w:lang w:val="hr-HR"/>
        </w:rPr>
        <w:t xml:space="preserve"> </w:t>
      </w:r>
      <w:r w:rsidR="60B0F738" w:rsidRPr="52189A8E">
        <w:rPr>
          <w:rFonts w:asciiTheme="minorHAnsi" w:eastAsia="Calibri" w:hAnsiTheme="minorHAnsi" w:cstheme="minorBidi"/>
          <w:color w:val="000000"/>
          <w:sz w:val="22"/>
          <w:szCs w:val="22"/>
          <w:lang w:val="hr-HR"/>
        </w:rPr>
        <w:t>i brojne druge nacionalno zaštićene vrste (Hrvatske šume, 2015).</w:t>
      </w:r>
      <w:bookmarkStart w:id="288" w:name="_Toc93495218"/>
      <w:bookmarkStart w:id="289" w:name="_Toc100156873"/>
      <w:bookmarkStart w:id="290" w:name="_Toc104194746"/>
    </w:p>
    <w:p w14:paraId="4D9155BC" w14:textId="03BD11DD" w:rsidR="00153C73" w:rsidRDefault="00153C73" w:rsidP="00153C73">
      <w:pPr>
        <w:pStyle w:val="Opisslike"/>
        <w:keepNext/>
        <w:jc w:val="left"/>
        <w:rPr>
          <w:rFonts w:ascii="Calibri" w:eastAsia="Calibri" w:hAnsi="Calibri" w:cs="Calibri"/>
        </w:rPr>
      </w:pPr>
      <w:bookmarkStart w:id="291" w:name="_Ref122003165"/>
      <w:bookmarkStart w:id="292" w:name="_Ref119057918"/>
      <w:bookmarkStart w:id="293" w:name="_Toc123215600"/>
      <w:bookmarkEnd w:id="288"/>
      <w:bookmarkEnd w:id="289"/>
      <w:bookmarkEnd w:id="290"/>
      <w:r w:rsidRPr="00153C73">
        <w:rPr>
          <w:b/>
          <w:bCs/>
        </w:rPr>
        <w:lastRenderedPageBreak/>
        <w:t xml:space="preserve">Tablica </w:t>
      </w:r>
      <w:r w:rsidR="00892545">
        <w:rPr>
          <w:b/>
          <w:bCs/>
        </w:rPr>
        <w:fldChar w:fldCharType="begin"/>
      </w:r>
      <w:r w:rsidR="00892545">
        <w:rPr>
          <w:b/>
          <w:bCs/>
        </w:rPr>
        <w:instrText xml:space="preserve"> STYLEREF 1 \s </w:instrText>
      </w:r>
      <w:r w:rsidR="00892545">
        <w:rPr>
          <w:b/>
          <w:bCs/>
        </w:rPr>
        <w:fldChar w:fldCharType="separate"/>
      </w:r>
      <w:r w:rsidR="00D63FF6">
        <w:rPr>
          <w:b/>
          <w:bCs/>
          <w:noProof/>
        </w:rPr>
        <w:t>2</w:t>
      </w:r>
      <w:r w:rsidR="00892545">
        <w:rPr>
          <w:b/>
          <w:bCs/>
        </w:rPr>
        <w:fldChar w:fldCharType="end"/>
      </w:r>
      <w:r w:rsidR="00892545">
        <w:rPr>
          <w:b/>
          <w:bCs/>
        </w:rPr>
        <w:t>.</w:t>
      </w:r>
      <w:r w:rsidR="00892545">
        <w:rPr>
          <w:b/>
          <w:bCs/>
        </w:rPr>
        <w:fldChar w:fldCharType="begin"/>
      </w:r>
      <w:r w:rsidR="00892545">
        <w:rPr>
          <w:b/>
          <w:bCs/>
        </w:rPr>
        <w:instrText xml:space="preserve"> SEQ Tablica \* ARABIC \s 1 </w:instrText>
      </w:r>
      <w:r w:rsidR="00892545">
        <w:rPr>
          <w:b/>
          <w:bCs/>
        </w:rPr>
        <w:fldChar w:fldCharType="separate"/>
      </w:r>
      <w:r w:rsidR="00D63FF6">
        <w:rPr>
          <w:b/>
          <w:bCs/>
          <w:noProof/>
        </w:rPr>
        <w:t>3</w:t>
      </w:r>
      <w:r w:rsidR="00892545">
        <w:rPr>
          <w:b/>
          <w:bCs/>
        </w:rPr>
        <w:fldChar w:fldCharType="end"/>
      </w:r>
      <w:bookmarkEnd w:id="291"/>
      <w:bookmarkEnd w:id="292"/>
      <w:r>
        <w:t xml:space="preserve"> </w:t>
      </w:r>
      <w:r w:rsidRPr="00B93A41">
        <w:t>Šumska staništa na području PU 047 i uz njih vezane ciljne vrste.</w:t>
      </w:r>
      <w:bookmarkEnd w:id="293"/>
      <w:r w:rsidRPr="00153C73">
        <w:rPr>
          <w:rFonts w:ascii="Calibri" w:eastAsia="Calibri" w:hAnsi="Calibri" w:cs="Calibri"/>
        </w:rPr>
        <w:t xml:space="preserve"> </w:t>
      </w:r>
    </w:p>
    <w:p w14:paraId="06396439" w14:textId="2248182C" w:rsidR="00153C73" w:rsidRPr="000F37CF" w:rsidRDefault="00153C73" w:rsidP="000F37CF">
      <w:pPr>
        <w:pStyle w:val="Opisslike"/>
        <w:keepNext/>
        <w:jc w:val="both"/>
        <w:rPr>
          <w:i/>
          <w:iCs/>
        </w:rPr>
      </w:pPr>
      <w:r w:rsidRPr="000F37CF">
        <w:rPr>
          <w:rFonts w:ascii="Calibri" w:eastAsia="Calibri" w:hAnsi="Calibri" w:cs="Calibri"/>
          <w:i/>
          <w:iCs/>
        </w:rPr>
        <w:t>Izrađeno na temelju Nacionalnih programa monitoringa za pojedine vrste (MINGOR) i nacionalnih Crvenih popisa vrsta (MINGOR).</w:t>
      </w:r>
    </w:p>
    <w:tbl>
      <w:tblPr>
        <w:tblW w:w="5000" w:type="pct"/>
        <w:tbl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insideH w:val="single" w:sz="4" w:space="0" w:color="767171" w:themeColor="background2" w:themeShade="80"/>
          <w:insideV w:val="single" w:sz="4" w:space="0" w:color="767171" w:themeColor="background2" w:themeShade="80"/>
        </w:tblBorders>
        <w:tblLook w:val="04A0" w:firstRow="1" w:lastRow="0" w:firstColumn="1" w:lastColumn="0" w:noHBand="0" w:noVBand="1"/>
      </w:tblPr>
      <w:tblGrid>
        <w:gridCol w:w="1864"/>
        <w:gridCol w:w="1730"/>
        <w:gridCol w:w="4056"/>
        <w:gridCol w:w="1700"/>
      </w:tblGrid>
      <w:tr w:rsidR="004035A1" w:rsidRPr="00BC7BFC" w14:paraId="3D14349D" w14:textId="77777777" w:rsidTr="001F336D">
        <w:trPr>
          <w:trHeight w:val="570"/>
        </w:trPr>
        <w:tc>
          <w:tcPr>
            <w:tcW w:w="9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8D08D" w:themeFill="accent6" w:themeFillTint="99"/>
            <w:vAlign w:val="center"/>
          </w:tcPr>
          <w:p w14:paraId="253E4350" w14:textId="77777777" w:rsidR="004035A1" w:rsidRPr="00BC7BFC" w:rsidRDefault="004035A1" w:rsidP="00403B88">
            <w:pPr>
              <w:spacing w:after="0" w:line="240" w:lineRule="auto"/>
              <w:jc w:val="center"/>
              <w:rPr>
                <w:rFonts w:eastAsia="Calibri" w:cstheme="minorHAnsi"/>
                <w:b/>
                <w:bCs/>
                <w:sz w:val="20"/>
                <w:szCs w:val="20"/>
              </w:rPr>
            </w:pPr>
            <w:r w:rsidRPr="00BC7BFC">
              <w:rPr>
                <w:rFonts w:eastAsia="Calibri" w:cstheme="minorHAnsi"/>
                <w:b/>
                <w:bCs/>
                <w:sz w:val="20"/>
                <w:szCs w:val="20"/>
              </w:rPr>
              <w:t>CILJNI STANIŠNI TIP</w:t>
            </w:r>
          </w:p>
        </w:tc>
        <w:tc>
          <w:tcPr>
            <w:tcW w:w="92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8D08D" w:themeFill="accent6" w:themeFillTint="99"/>
            <w:vAlign w:val="center"/>
          </w:tcPr>
          <w:p w14:paraId="60A9206A" w14:textId="77777777" w:rsidR="004035A1" w:rsidRPr="00BC7BFC" w:rsidRDefault="004035A1" w:rsidP="00403B88">
            <w:pPr>
              <w:spacing w:after="0" w:line="240" w:lineRule="auto"/>
              <w:jc w:val="center"/>
              <w:rPr>
                <w:rFonts w:eastAsia="Calibri" w:cstheme="minorHAnsi"/>
                <w:b/>
                <w:bCs/>
                <w:color w:val="000000" w:themeColor="text1"/>
                <w:sz w:val="20"/>
                <w:szCs w:val="20"/>
              </w:rPr>
            </w:pPr>
            <w:r w:rsidRPr="00BC7BFC">
              <w:rPr>
                <w:rFonts w:eastAsia="Calibri" w:cstheme="minorHAnsi"/>
                <w:b/>
                <w:bCs/>
                <w:color w:val="000000" w:themeColor="text1"/>
                <w:sz w:val="20"/>
                <w:szCs w:val="20"/>
              </w:rPr>
              <w:t>OPISNI NAZIV</w:t>
            </w:r>
          </w:p>
        </w:tc>
        <w:tc>
          <w:tcPr>
            <w:tcW w:w="21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8D08D" w:themeFill="accent6" w:themeFillTint="99"/>
            <w:vAlign w:val="center"/>
          </w:tcPr>
          <w:p w14:paraId="534D5FDE" w14:textId="77777777" w:rsidR="004035A1" w:rsidRPr="00BC7BFC" w:rsidRDefault="004035A1" w:rsidP="00403B88">
            <w:pPr>
              <w:spacing w:after="0" w:line="240" w:lineRule="auto"/>
              <w:jc w:val="center"/>
              <w:rPr>
                <w:rFonts w:eastAsia="Calibri" w:cstheme="minorHAnsi"/>
                <w:b/>
                <w:bCs/>
                <w:color w:val="000000" w:themeColor="text1"/>
                <w:sz w:val="20"/>
                <w:szCs w:val="20"/>
              </w:rPr>
            </w:pPr>
            <w:r w:rsidRPr="00BC7BFC">
              <w:rPr>
                <w:rFonts w:eastAsia="Calibri" w:cstheme="minorHAnsi"/>
                <w:b/>
                <w:bCs/>
                <w:color w:val="000000" w:themeColor="text1"/>
                <w:sz w:val="20"/>
                <w:szCs w:val="20"/>
              </w:rPr>
              <w:t>VEZANE VRSTE</w:t>
            </w:r>
            <w:r w:rsidRPr="00BC7BFC">
              <w:rPr>
                <w:rStyle w:val="Referencafusnote"/>
                <w:rFonts w:eastAsia="Calibri" w:cstheme="minorHAnsi"/>
                <w:b/>
                <w:bCs/>
                <w:color w:val="000000" w:themeColor="text1"/>
                <w:sz w:val="20"/>
                <w:szCs w:val="20"/>
              </w:rPr>
              <w:footnoteReference w:id="16"/>
            </w:r>
          </w:p>
        </w:tc>
        <w:tc>
          <w:tcPr>
            <w:tcW w:w="9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8D08D" w:themeFill="accent6" w:themeFillTint="99"/>
            <w:vAlign w:val="center"/>
          </w:tcPr>
          <w:p w14:paraId="5A63ADED" w14:textId="77777777" w:rsidR="004035A1" w:rsidRPr="00BC7BFC" w:rsidRDefault="004035A1" w:rsidP="00403B88">
            <w:pPr>
              <w:spacing w:after="0" w:line="240" w:lineRule="auto"/>
              <w:jc w:val="center"/>
              <w:rPr>
                <w:rFonts w:eastAsia="Calibri" w:cstheme="minorHAnsi"/>
                <w:b/>
                <w:bCs/>
                <w:color w:val="000000" w:themeColor="text1"/>
                <w:sz w:val="20"/>
                <w:szCs w:val="20"/>
              </w:rPr>
            </w:pPr>
            <w:r w:rsidRPr="00BC7BFC">
              <w:rPr>
                <w:rFonts w:eastAsia="Calibri" w:cstheme="minorHAnsi"/>
                <w:b/>
                <w:bCs/>
                <w:color w:val="000000" w:themeColor="text1"/>
                <w:sz w:val="20"/>
                <w:szCs w:val="20"/>
              </w:rPr>
              <w:t>CRVENI POPIS RH (IUCN kategorije ugroženosti)</w:t>
            </w:r>
          </w:p>
        </w:tc>
      </w:tr>
      <w:tr w:rsidR="004035A1" w:rsidRPr="00BC7BFC" w14:paraId="4428F718" w14:textId="77777777" w:rsidTr="001F336D">
        <w:trPr>
          <w:trHeight w:val="294"/>
        </w:trPr>
        <w:tc>
          <w:tcPr>
            <w:tcW w:w="99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B334ADE" w14:textId="77777777" w:rsidR="004035A1" w:rsidRPr="00BC7BFC" w:rsidRDefault="004035A1" w:rsidP="00403B88">
            <w:pPr>
              <w:spacing w:after="0" w:line="240" w:lineRule="auto"/>
              <w:rPr>
                <w:rFonts w:cstheme="minorHAnsi"/>
                <w:sz w:val="20"/>
                <w:szCs w:val="20"/>
              </w:rPr>
            </w:pPr>
            <w:r w:rsidRPr="00BC7BFC">
              <w:rPr>
                <w:rFonts w:eastAsia="Calibri" w:cstheme="minorHAnsi"/>
                <w:b/>
                <w:bCs/>
                <w:sz w:val="20"/>
                <w:szCs w:val="20"/>
              </w:rPr>
              <w:t xml:space="preserve">9160 </w:t>
            </w:r>
            <w:proofErr w:type="spellStart"/>
            <w:r w:rsidRPr="00BC7BFC">
              <w:rPr>
                <w:rFonts w:eastAsia="Calibri" w:cstheme="minorHAnsi"/>
                <w:b/>
                <w:bCs/>
                <w:sz w:val="20"/>
                <w:szCs w:val="20"/>
              </w:rPr>
              <w:t>Subatlantske</w:t>
            </w:r>
            <w:proofErr w:type="spellEnd"/>
            <w:r w:rsidRPr="00BC7BFC">
              <w:rPr>
                <w:rFonts w:eastAsia="Calibri" w:cstheme="minorHAnsi"/>
                <w:b/>
                <w:bCs/>
                <w:sz w:val="20"/>
                <w:szCs w:val="20"/>
              </w:rPr>
              <w:t xml:space="preserve"> i srednjoeuropske hrastove i hrastovo-grabove šume</w:t>
            </w:r>
            <w:r w:rsidRPr="00BC7BFC">
              <w:rPr>
                <w:rFonts w:eastAsia="Calibri" w:cstheme="minorHAnsi"/>
                <w:sz w:val="20"/>
                <w:szCs w:val="20"/>
              </w:rPr>
              <w:t xml:space="preserve"> </w:t>
            </w:r>
            <w:proofErr w:type="spellStart"/>
            <w:r w:rsidRPr="00BC7BFC">
              <w:rPr>
                <w:rFonts w:cstheme="minorHAnsi"/>
                <w:b/>
                <w:i/>
                <w:sz w:val="20"/>
                <w:szCs w:val="20"/>
              </w:rPr>
              <w:t>Carpinion</w:t>
            </w:r>
            <w:proofErr w:type="spellEnd"/>
            <w:r w:rsidRPr="00BC7BFC">
              <w:rPr>
                <w:rFonts w:cstheme="minorHAnsi"/>
                <w:b/>
                <w:i/>
                <w:sz w:val="20"/>
                <w:szCs w:val="20"/>
              </w:rPr>
              <w:t xml:space="preserve"> betuli**</w:t>
            </w:r>
          </w:p>
        </w:tc>
        <w:tc>
          <w:tcPr>
            <w:tcW w:w="92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9CC0CB4" w14:textId="77777777" w:rsidR="004035A1" w:rsidRPr="00BC7BFC" w:rsidRDefault="004035A1" w:rsidP="00403B88">
            <w:pPr>
              <w:spacing w:after="0" w:line="240" w:lineRule="auto"/>
              <w:jc w:val="center"/>
              <w:rPr>
                <w:rFonts w:eastAsia="Calibri" w:cstheme="minorHAnsi"/>
                <w:b/>
                <w:bCs/>
                <w:sz w:val="20"/>
                <w:szCs w:val="20"/>
              </w:rPr>
            </w:pPr>
            <w:r w:rsidRPr="00BC7BFC">
              <w:rPr>
                <w:rFonts w:eastAsia="Calibri" w:cstheme="minorHAnsi"/>
                <w:b/>
                <w:bCs/>
                <w:sz w:val="20"/>
                <w:szCs w:val="20"/>
              </w:rPr>
              <w:t>ŠUME LISTOPADNIH HRASTOVA IZVAN DOHVATA POPLAVA</w:t>
            </w:r>
          </w:p>
        </w:tc>
        <w:tc>
          <w:tcPr>
            <w:tcW w:w="21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4101800" w14:textId="77777777" w:rsidR="004035A1" w:rsidRPr="00BC7BFC" w:rsidRDefault="004035A1" w:rsidP="00403B88">
            <w:pPr>
              <w:spacing w:after="0" w:line="240" w:lineRule="auto"/>
              <w:rPr>
                <w:rFonts w:eastAsia="Calibri" w:cstheme="minorHAnsi"/>
                <w:b/>
                <w:bCs/>
                <w:sz w:val="20"/>
                <w:szCs w:val="20"/>
              </w:rPr>
            </w:pPr>
            <w:r w:rsidRPr="00BC7BFC">
              <w:rPr>
                <w:rFonts w:eastAsia="Calibri" w:cstheme="minorHAnsi"/>
                <w:sz w:val="20"/>
                <w:szCs w:val="20"/>
              </w:rPr>
              <w:t>Vidjeti vrste vezane uz sva šumska staništa</w:t>
            </w:r>
          </w:p>
        </w:tc>
        <w:tc>
          <w:tcPr>
            <w:tcW w:w="9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875A433" w14:textId="77777777" w:rsidR="004035A1" w:rsidRPr="00BC7BFC" w:rsidRDefault="004035A1" w:rsidP="00403B88">
            <w:pPr>
              <w:spacing w:after="0" w:line="240" w:lineRule="auto"/>
              <w:jc w:val="center"/>
              <w:rPr>
                <w:rFonts w:cstheme="minorHAnsi"/>
                <w:sz w:val="20"/>
                <w:szCs w:val="20"/>
              </w:rPr>
            </w:pPr>
          </w:p>
        </w:tc>
      </w:tr>
      <w:tr w:rsidR="004035A1" w:rsidRPr="00BC7BFC" w14:paraId="77A245F9" w14:textId="77777777" w:rsidTr="001F336D">
        <w:trPr>
          <w:trHeight w:val="170"/>
        </w:trPr>
        <w:tc>
          <w:tcPr>
            <w:tcW w:w="997" w:type="pct"/>
            <w:vMerge w:val="restart"/>
            <w:tcBorders>
              <w:top w:val="single" w:sz="4" w:space="0" w:color="808080" w:themeColor="background1" w:themeShade="80"/>
              <w:left w:val="single" w:sz="4" w:space="0" w:color="808080" w:themeColor="background1" w:themeShade="80"/>
              <w:right w:val="single" w:sz="4" w:space="0" w:color="808080" w:themeColor="background1" w:themeShade="80"/>
            </w:tcBorders>
            <w:vAlign w:val="center"/>
          </w:tcPr>
          <w:p w14:paraId="729C20E4" w14:textId="77777777" w:rsidR="004035A1" w:rsidRPr="00BC7BFC" w:rsidRDefault="004035A1" w:rsidP="00403B88">
            <w:pPr>
              <w:spacing w:after="0" w:line="240" w:lineRule="auto"/>
              <w:jc w:val="both"/>
              <w:rPr>
                <w:rFonts w:cstheme="minorHAnsi"/>
                <w:sz w:val="20"/>
                <w:szCs w:val="20"/>
              </w:rPr>
            </w:pPr>
          </w:p>
        </w:tc>
        <w:tc>
          <w:tcPr>
            <w:tcW w:w="925" w:type="pct"/>
            <w:vMerge w:val="restart"/>
            <w:tcBorders>
              <w:top w:val="single" w:sz="4" w:space="0" w:color="808080" w:themeColor="background1" w:themeShade="80"/>
              <w:left w:val="single" w:sz="4" w:space="0" w:color="808080" w:themeColor="background1" w:themeShade="80"/>
              <w:right w:val="single" w:sz="4" w:space="0" w:color="808080" w:themeColor="background1" w:themeShade="80"/>
            </w:tcBorders>
            <w:vAlign w:val="center"/>
          </w:tcPr>
          <w:p w14:paraId="6AA6CE7A" w14:textId="77777777" w:rsidR="004035A1" w:rsidRPr="00BC7BFC" w:rsidRDefault="004035A1" w:rsidP="00403B88">
            <w:pPr>
              <w:spacing w:after="0" w:line="240" w:lineRule="auto"/>
              <w:jc w:val="center"/>
              <w:rPr>
                <w:rFonts w:cstheme="minorHAnsi"/>
                <w:sz w:val="20"/>
                <w:szCs w:val="20"/>
              </w:rPr>
            </w:pPr>
            <w:r w:rsidRPr="00BC7BFC">
              <w:rPr>
                <w:rFonts w:eastAsia="Calibri" w:cstheme="minorHAnsi"/>
                <w:b/>
                <w:bCs/>
                <w:sz w:val="20"/>
                <w:szCs w:val="20"/>
              </w:rPr>
              <w:t>POPLAVNE ŠUME</w:t>
            </w:r>
          </w:p>
          <w:p w14:paraId="1C4BFDB5" w14:textId="77777777" w:rsidR="004035A1" w:rsidRPr="00BC7BFC" w:rsidRDefault="004035A1" w:rsidP="00403B88">
            <w:pPr>
              <w:spacing w:after="0" w:line="240" w:lineRule="auto"/>
              <w:jc w:val="center"/>
              <w:rPr>
                <w:rFonts w:cstheme="minorHAnsi"/>
                <w:sz w:val="20"/>
                <w:szCs w:val="20"/>
              </w:rPr>
            </w:pPr>
            <w:r w:rsidRPr="00BC7BFC">
              <w:rPr>
                <w:rFonts w:eastAsia="Calibri" w:cstheme="minorHAnsi"/>
                <w:sz w:val="20"/>
                <w:szCs w:val="20"/>
              </w:rPr>
              <w:t>(povremeno i redovito plavljene)</w:t>
            </w:r>
          </w:p>
        </w:tc>
        <w:tc>
          <w:tcPr>
            <w:tcW w:w="3078" w:type="pct"/>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A50C4FF" w14:textId="77777777" w:rsidR="004035A1" w:rsidRPr="00BC7BFC" w:rsidRDefault="004035A1" w:rsidP="00403B88">
            <w:pPr>
              <w:spacing w:after="0" w:line="240" w:lineRule="auto"/>
              <w:rPr>
                <w:rFonts w:cstheme="minorHAnsi"/>
                <w:sz w:val="20"/>
                <w:szCs w:val="20"/>
              </w:rPr>
            </w:pPr>
            <w:r w:rsidRPr="00BC7BFC">
              <w:rPr>
                <w:rFonts w:eastAsia="Calibri" w:cstheme="minorHAnsi"/>
                <w:b/>
                <w:bCs/>
                <w:sz w:val="20"/>
                <w:szCs w:val="20"/>
              </w:rPr>
              <w:t>PTICE**</w:t>
            </w:r>
          </w:p>
        </w:tc>
      </w:tr>
      <w:tr w:rsidR="001F336D" w:rsidRPr="00BC7BFC" w14:paraId="7C60CC7B" w14:textId="77777777" w:rsidTr="001F336D">
        <w:trPr>
          <w:trHeight w:val="170"/>
        </w:trPr>
        <w:tc>
          <w:tcPr>
            <w:tcW w:w="997" w:type="pct"/>
            <w:vMerge/>
            <w:vAlign w:val="center"/>
          </w:tcPr>
          <w:p w14:paraId="27634B68" w14:textId="77777777" w:rsidR="001F336D" w:rsidRPr="00BC7BFC" w:rsidRDefault="001F336D" w:rsidP="001F336D">
            <w:pPr>
              <w:spacing w:after="0" w:line="240" w:lineRule="auto"/>
              <w:jc w:val="both"/>
              <w:rPr>
                <w:rFonts w:cstheme="minorHAnsi"/>
                <w:sz w:val="20"/>
                <w:szCs w:val="20"/>
              </w:rPr>
            </w:pPr>
          </w:p>
        </w:tc>
        <w:tc>
          <w:tcPr>
            <w:tcW w:w="925" w:type="pct"/>
            <w:vMerge/>
            <w:vAlign w:val="center"/>
          </w:tcPr>
          <w:p w14:paraId="2750A8A1" w14:textId="77777777" w:rsidR="001F336D" w:rsidRPr="00BC7BFC" w:rsidRDefault="001F336D" w:rsidP="001F336D">
            <w:pPr>
              <w:spacing w:after="0" w:line="240" w:lineRule="auto"/>
              <w:jc w:val="both"/>
              <w:rPr>
                <w:rFonts w:cstheme="minorHAnsi"/>
                <w:sz w:val="20"/>
                <w:szCs w:val="20"/>
              </w:rPr>
            </w:pPr>
          </w:p>
        </w:tc>
        <w:tc>
          <w:tcPr>
            <w:tcW w:w="21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C61E5C7" w14:textId="541EB874" w:rsidR="001F336D" w:rsidRPr="00BC7BFC" w:rsidRDefault="001F336D" w:rsidP="001F336D">
            <w:pPr>
              <w:spacing w:after="0" w:line="240" w:lineRule="auto"/>
              <w:rPr>
                <w:rFonts w:eastAsia="Calibri" w:cstheme="minorHAnsi"/>
                <w:sz w:val="20"/>
                <w:szCs w:val="20"/>
              </w:rPr>
            </w:pPr>
            <w:r w:rsidRPr="00BC7BFC">
              <w:rPr>
                <w:rFonts w:eastAsiaTheme="minorEastAsia" w:cstheme="minorHAnsi"/>
                <w:sz w:val="20"/>
                <w:szCs w:val="20"/>
              </w:rPr>
              <w:t>crna lunja (</w:t>
            </w:r>
            <w:proofErr w:type="spellStart"/>
            <w:r w:rsidRPr="00BC7BFC">
              <w:rPr>
                <w:rFonts w:eastAsiaTheme="minorEastAsia" w:cstheme="minorHAnsi"/>
                <w:i/>
                <w:iCs/>
                <w:sz w:val="20"/>
                <w:szCs w:val="20"/>
              </w:rPr>
              <w:t>Milvus</w:t>
            </w:r>
            <w:proofErr w:type="spellEnd"/>
            <w:r w:rsidRPr="00BC7BFC">
              <w:rPr>
                <w:rFonts w:eastAsiaTheme="minorEastAsia" w:cstheme="minorHAnsi"/>
                <w:i/>
                <w:iCs/>
                <w:sz w:val="20"/>
                <w:szCs w:val="20"/>
              </w:rPr>
              <w:t xml:space="preserve"> </w:t>
            </w:r>
            <w:proofErr w:type="spellStart"/>
            <w:r w:rsidRPr="00BC7BFC">
              <w:rPr>
                <w:rFonts w:eastAsiaTheme="minorEastAsia" w:cstheme="minorHAnsi"/>
                <w:i/>
                <w:iCs/>
                <w:sz w:val="20"/>
                <w:szCs w:val="20"/>
              </w:rPr>
              <w:t>migrans</w:t>
            </w:r>
            <w:proofErr w:type="spellEnd"/>
            <w:r w:rsidRPr="00BC7BFC">
              <w:rPr>
                <w:rFonts w:eastAsiaTheme="minorEastAsia" w:cstheme="minorHAnsi"/>
                <w:sz w:val="20"/>
                <w:szCs w:val="20"/>
              </w:rPr>
              <w:t>)</w:t>
            </w:r>
            <w:r w:rsidR="00896145">
              <w:rPr>
                <w:rFonts w:eastAsiaTheme="minorEastAsia" w:cstheme="minorHAnsi"/>
                <w:sz w:val="20"/>
                <w:szCs w:val="20"/>
              </w:rPr>
              <w:t xml:space="preserve"> </w:t>
            </w:r>
            <w:r w:rsidRPr="00BC7BFC">
              <w:rPr>
                <w:rFonts w:eastAsiaTheme="minorEastAsia" w:cstheme="minorHAnsi"/>
                <w:sz w:val="20"/>
                <w:szCs w:val="20"/>
              </w:rPr>
              <w:t>(G)</w:t>
            </w:r>
          </w:p>
        </w:tc>
        <w:tc>
          <w:tcPr>
            <w:tcW w:w="9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2B8F376" w14:textId="0177AA61" w:rsidR="001F336D" w:rsidRPr="00BC7BFC" w:rsidRDefault="001F336D" w:rsidP="001F336D">
            <w:pPr>
              <w:spacing w:after="0" w:line="240" w:lineRule="auto"/>
              <w:jc w:val="center"/>
              <w:rPr>
                <w:rFonts w:cstheme="minorHAnsi"/>
                <w:b/>
                <w:bCs/>
                <w:sz w:val="20"/>
                <w:szCs w:val="20"/>
              </w:rPr>
            </w:pPr>
            <w:r w:rsidRPr="00BC7BFC">
              <w:rPr>
                <w:rFonts w:eastAsia="Calibri" w:cstheme="minorHAnsi"/>
                <w:b/>
                <w:bCs/>
                <w:sz w:val="20"/>
                <w:szCs w:val="20"/>
              </w:rPr>
              <w:t>EN</w:t>
            </w:r>
          </w:p>
        </w:tc>
      </w:tr>
      <w:tr w:rsidR="001F336D" w:rsidRPr="00BC7BFC" w14:paraId="590E0195" w14:textId="77777777" w:rsidTr="001F336D">
        <w:trPr>
          <w:trHeight w:val="170"/>
        </w:trPr>
        <w:tc>
          <w:tcPr>
            <w:tcW w:w="997" w:type="pct"/>
            <w:vMerge/>
            <w:vAlign w:val="center"/>
          </w:tcPr>
          <w:p w14:paraId="79792B43" w14:textId="77777777" w:rsidR="001F336D" w:rsidRPr="00BC7BFC" w:rsidRDefault="001F336D" w:rsidP="001F336D">
            <w:pPr>
              <w:spacing w:after="0" w:line="240" w:lineRule="auto"/>
              <w:jc w:val="both"/>
              <w:rPr>
                <w:rFonts w:cstheme="minorHAnsi"/>
                <w:sz w:val="20"/>
                <w:szCs w:val="20"/>
              </w:rPr>
            </w:pPr>
          </w:p>
        </w:tc>
        <w:tc>
          <w:tcPr>
            <w:tcW w:w="925" w:type="pct"/>
            <w:vMerge/>
            <w:vAlign w:val="center"/>
          </w:tcPr>
          <w:p w14:paraId="387D9BAE" w14:textId="77777777" w:rsidR="001F336D" w:rsidRPr="00BC7BFC" w:rsidRDefault="001F336D" w:rsidP="001F336D">
            <w:pPr>
              <w:spacing w:after="0" w:line="240" w:lineRule="auto"/>
              <w:jc w:val="both"/>
              <w:rPr>
                <w:rFonts w:cstheme="minorHAnsi"/>
                <w:sz w:val="20"/>
                <w:szCs w:val="20"/>
              </w:rPr>
            </w:pPr>
          </w:p>
        </w:tc>
        <w:tc>
          <w:tcPr>
            <w:tcW w:w="21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5CA433E" w14:textId="46E10348" w:rsidR="001F336D" w:rsidRPr="00BC7BFC" w:rsidRDefault="001F336D" w:rsidP="001F336D">
            <w:pPr>
              <w:spacing w:after="0" w:line="240" w:lineRule="auto"/>
              <w:rPr>
                <w:rFonts w:eastAsia="Calibri" w:cstheme="minorHAnsi"/>
                <w:sz w:val="20"/>
                <w:szCs w:val="20"/>
              </w:rPr>
            </w:pPr>
            <w:r w:rsidRPr="00BC7BFC">
              <w:rPr>
                <w:rFonts w:eastAsia="Calibri" w:cstheme="minorHAnsi"/>
                <w:sz w:val="20"/>
                <w:szCs w:val="20"/>
              </w:rPr>
              <w:t>crna roda (</w:t>
            </w:r>
            <w:proofErr w:type="spellStart"/>
            <w:r w:rsidRPr="00BC7BFC">
              <w:rPr>
                <w:rFonts w:eastAsia="Calibri" w:cstheme="minorHAnsi"/>
                <w:i/>
                <w:iCs/>
                <w:sz w:val="20"/>
                <w:szCs w:val="20"/>
              </w:rPr>
              <w:t>Ciconia</w:t>
            </w:r>
            <w:proofErr w:type="spellEnd"/>
            <w:r w:rsidRPr="00BC7BFC">
              <w:rPr>
                <w:rFonts w:eastAsia="Calibri" w:cstheme="minorHAnsi"/>
                <w:i/>
                <w:iCs/>
                <w:sz w:val="20"/>
                <w:szCs w:val="20"/>
              </w:rPr>
              <w:t xml:space="preserve"> </w:t>
            </w:r>
            <w:proofErr w:type="spellStart"/>
            <w:r w:rsidRPr="00BC7BFC">
              <w:rPr>
                <w:rFonts w:eastAsia="Calibri" w:cstheme="minorHAnsi"/>
                <w:i/>
                <w:iCs/>
                <w:sz w:val="20"/>
                <w:szCs w:val="20"/>
              </w:rPr>
              <w:t>nigra</w:t>
            </w:r>
            <w:proofErr w:type="spellEnd"/>
            <w:r w:rsidRPr="00BC7BFC">
              <w:rPr>
                <w:rFonts w:eastAsia="Calibri" w:cstheme="minorHAnsi"/>
                <w:sz w:val="20"/>
                <w:szCs w:val="20"/>
              </w:rPr>
              <w:t xml:space="preserve">) (G, H)) </w:t>
            </w:r>
          </w:p>
        </w:tc>
        <w:tc>
          <w:tcPr>
            <w:tcW w:w="9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B8283FA" w14:textId="4147B560" w:rsidR="001F336D" w:rsidRPr="00BC7BFC" w:rsidRDefault="001F336D" w:rsidP="001F336D">
            <w:pPr>
              <w:spacing w:after="0" w:line="240" w:lineRule="auto"/>
              <w:jc w:val="center"/>
              <w:rPr>
                <w:rFonts w:eastAsia="Calibri" w:cstheme="minorHAnsi"/>
                <w:b/>
                <w:bCs/>
                <w:sz w:val="20"/>
                <w:szCs w:val="20"/>
              </w:rPr>
            </w:pPr>
            <w:r w:rsidRPr="00BC7BFC">
              <w:rPr>
                <w:rFonts w:eastAsia="Calibri" w:cstheme="minorHAnsi"/>
                <w:b/>
                <w:bCs/>
                <w:sz w:val="20"/>
                <w:szCs w:val="20"/>
              </w:rPr>
              <w:t>VU</w:t>
            </w:r>
          </w:p>
        </w:tc>
      </w:tr>
      <w:tr w:rsidR="001F336D" w:rsidRPr="00BC7BFC" w14:paraId="17AFFE8A" w14:textId="77777777" w:rsidTr="001F336D">
        <w:trPr>
          <w:trHeight w:val="170"/>
        </w:trPr>
        <w:tc>
          <w:tcPr>
            <w:tcW w:w="997" w:type="pct"/>
            <w:vMerge/>
            <w:vAlign w:val="center"/>
          </w:tcPr>
          <w:p w14:paraId="289189FD" w14:textId="77777777" w:rsidR="001F336D" w:rsidRPr="00BC7BFC" w:rsidRDefault="001F336D" w:rsidP="001F336D">
            <w:pPr>
              <w:spacing w:after="0" w:line="240" w:lineRule="auto"/>
              <w:jc w:val="both"/>
              <w:rPr>
                <w:rFonts w:cstheme="minorHAnsi"/>
                <w:sz w:val="20"/>
                <w:szCs w:val="20"/>
              </w:rPr>
            </w:pPr>
          </w:p>
        </w:tc>
        <w:tc>
          <w:tcPr>
            <w:tcW w:w="925" w:type="pct"/>
            <w:vMerge/>
            <w:vAlign w:val="center"/>
          </w:tcPr>
          <w:p w14:paraId="726779C3" w14:textId="77777777" w:rsidR="001F336D" w:rsidRPr="00BC7BFC" w:rsidRDefault="001F336D" w:rsidP="001F336D">
            <w:pPr>
              <w:spacing w:after="0" w:line="240" w:lineRule="auto"/>
              <w:jc w:val="both"/>
              <w:rPr>
                <w:rFonts w:cstheme="minorHAnsi"/>
                <w:sz w:val="20"/>
                <w:szCs w:val="20"/>
              </w:rPr>
            </w:pPr>
          </w:p>
        </w:tc>
        <w:tc>
          <w:tcPr>
            <w:tcW w:w="21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6B7194A" w14:textId="43991768" w:rsidR="001F336D" w:rsidRPr="00BC7BFC" w:rsidRDefault="001F336D" w:rsidP="001F336D">
            <w:pPr>
              <w:spacing w:after="0" w:line="240" w:lineRule="auto"/>
              <w:rPr>
                <w:rFonts w:cstheme="minorHAnsi"/>
                <w:sz w:val="20"/>
                <w:szCs w:val="20"/>
              </w:rPr>
            </w:pPr>
            <w:r w:rsidRPr="00BC7BFC">
              <w:rPr>
                <w:rFonts w:eastAsia="Calibri" w:cstheme="minorHAnsi"/>
                <w:sz w:val="20"/>
                <w:szCs w:val="20"/>
              </w:rPr>
              <w:t>štekavac (</w:t>
            </w:r>
            <w:proofErr w:type="spellStart"/>
            <w:r w:rsidRPr="00BC7BFC">
              <w:rPr>
                <w:rFonts w:eastAsia="Calibri" w:cstheme="minorHAnsi"/>
                <w:i/>
                <w:iCs/>
                <w:sz w:val="20"/>
                <w:szCs w:val="20"/>
              </w:rPr>
              <w:t>Halia</w:t>
            </w:r>
            <w:r w:rsidR="00A85787">
              <w:rPr>
                <w:rFonts w:eastAsia="Calibri" w:cstheme="minorHAnsi"/>
                <w:i/>
                <w:iCs/>
                <w:sz w:val="20"/>
                <w:szCs w:val="20"/>
              </w:rPr>
              <w:t>e</w:t>
            </w:r>
            <w:r w:rsidRPr="00BC7BFC">
              <w:rPr>
                <w:rFonts w:eastAsia="Calibri" w:cstheme="minorHAnsi"/>
                <w:i/>
                <w:iCs/>
                <w:sz w:val="20"/>
                <w:szCs w:val="20"/>
              </w:rPr>
              <w:t>etus</w:t>
            </w:r>
            <w:proofErr w:type="spellEnd"/>
            <w:r w:rsidRPr="00BC7BFC">
              <w:rPr>
                <w:rFonts w:eastAsia="Calibri" w:cstheme="minorHAnsi"/>
                <w:i/>
                <w:iCs/>
                <w:sz w:val="20"/>
                <w:szCs w:val="20"/>
              </w:rPr>
              <w:t xml:space="preserve"> </w:t>
            </w:r>
            <w:proofErr w:type="spellStart"/>
            <w:r w:rsidRPr="00BC7BFC">
              <w:rPr>
                <w:rFonts w:eastAsia="Calibri" w:cstheme="minorHAnsi"/>
                <w:i/>
                <w:iCs/>
                <w:sz w:val="20"/>
                <w:szCs w:val="20"/>
              </w:rPr>
              <w:t>albicilla</w:t>
            </w:r>
            <w:proofErr w:type="spellEnd"/>
            <w:r w:rsidRPr="00BC7BFC">
              <w:rPr>
                <w:rFonts w:eastAsia="Calibri" w:cstheme="minorHAnsi"/>
                <w:sz w:val="20"/>
                <w:szCs w:val="20"/>
              </w:rPr>
              <w:t xml:space="preserve">) (G) </w:t>
            </w:r>
          </w:p>
        </w:tc>
        <w:tc>
          <w:tcPr>
            <w:tcW w:w="9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951F1A4" w14:textId="77777777" w:rsidR="001F336D" w:rsidRPr="00BC7BFC" w:rsidRDefault="001F336D" w:rsidP="001F336D">
            <w:pPr>
              <w:spacing w:after="0" w:line="240" w:lineRule="auto"/>
              <w:jc w:val="center"/>
              <w:rPr>
                <w:rFonts w:eastAsia="Calibri" w:cstheme="minorHAnsi"/>
                <w:b/>
                <w:bCs/>
                <w:sz w:val="20"/>
                <w:szCs w:val="20"/>
              </w:rPr>
            </w:pPr>
            <w:r w:rsidRPr="00BC7BFC">
              <w:rPr>
                <w:rFonts w:eastAsia="Calibri" w:cstheme="minorHAnsi"/>
                <w:b/>
                <w:bCs/>
                <w:sz w:val="20"/>
                <w:szCs w:val="20"/>
              </w:rPr>
              <w:t>VU</w:t>
            </w:r>
          </w:p>
        </w:tc>
      </w:tr>
      <w:tr w:rsidR="001F336D" w:rsidRPr="00BC7BFC" w14:paraId="3575C16B" w14:textId="77777777" w:rsidTr="001F336D">
        <w:trPr>
          <w:trHeight w:val="170"/>
        </w:trPr>
        <w:tc>
          <w:tcPr>
            <w:tcW w:w="997" w:type="pct"/>
            <w:vMerge/>
            <w:vAlign w:val="center"/>
          </w:tcPr>
          <w:p w14:paraId="34CC1F15" w14:textId="77777777" w:rsidR="001F336D" w:rsidRPr="00BC7BFC" w:rsidRDefault="001F336D" w:rsidP="001F336D">
            <w:pPr>
              <w:spacing w:after="0" w:line="240" w:lineRule="auto"/>
              <w:jc w:val="both"/>
              <w:rPr>
                <w:rFonts w:cstheme="minorHAnsi"/>
                <w:sz w:val="20"/>
                <w:szCs w:val="20"/>
              </w:rPr>
            </w:pPr>
          </w:p>
        </w:tc>
        <w:tc>
          <w:tcPr>
            <w:tcW w:w="925" w:type="pct"/>
            <w:vMerge/>
            <w:vAlign w:val="center"/>
          </w:tcPr>
          <w:p w14:paraId="15D1343C" w14:textId="77777777" w:rsidR="001F336D" w:rsidRPr="00BC7BFC" w:rsidRDefault="001F336D" w:rsidP="001F336D">
            <w:pPr>
              <w:spacing w:after="0" w:line="240" w:lineRule="auto"/>
              <w:jc w:val="both"/>
              <w:rPr>
                <w:rFonts w:cstheme="minorHAnsi"/>
                <w:sz w:val="20"/>
                <w:szCs w:val="20"/>
              </w:rPr>
            </w:pPr>
          </w:p>
        </w:tc>
        <w:tc>
          <w:tcPr>
            <w:tcW w:w="21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5CD9FD7" w14:textId="77777777" w:rsidR="001F336D" w:rsidRPr="00BC7BFC" w:rsidRDefault="001F336D" w:rsidP="001F336D">
            <w:pPr>
              <w:spacing w:after="0" w:line="240" w:lineRule="auto"/>
              <w:rPr>
                <w:rFonts w:cstheme="minorHAnsi"/>
                <w:b/>
                <w:bCs/>
                <w:sz w:val="20"/>
                <w:szCs w:val="20"/>
              </w:rPr>
            </w:pPr>
            <w:r w:rsidRPr="00BC7BFC">
              <w:rPr>
                <w:rFonts w:eastAsia="Calibri" w:cstheme="minorHAnsi"/>
                <w:b/>
                <w:bCs/>
                <w:sz w:val="20"/>
                <w:szCs w:val="20"/>
              </w:rPr>
              <w:t>SISAVCI***</w:t>
            </w:r>
          </w:p>
        </w:tc>
        <w:tc>
          <w:tcPr>
            <w:tcW w:w="9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C79BDDF" w14:textId="77777777" w:rsidR="001F336D" w:rsidRPr="00BC7BFC" w:rsidRDefault="001F336D" w:rsidP="001F336D">
            <w:pPr>
              <w:spacing w:after="0" w:line="240" w:lineRule="auto"/>
              <w:jc w:val="center"/>
              <w:rPr>
                <w:rFonts w:cstheme="minorHAnsi"/>
                <w:sz w:val="20"/>
                <w:szCs w:val="20"/>
              </w:rPr>
            </w:pPr>
          </w:p>
        </w:tc>
      </w:tr>
      <w:tr w:rsidR="001F336D" w:rsidRPr="00BC7BFC" w14:paraId="47398074" w14:textId="77777777" w:rsidTr="001F336D">
        <w:trPr>
          <w:trHeight w:val="170"/>
        </w:trPr>
        <w:tc>
          <w:tcPr>
            <w:tcW w:w="997" w:type="pct"/>
            <w:vMerge/>
            <w:vAlign w:val="center"/>
          </w:tcPr>
          <w:p w14:paraId="018A0290" w14:textId="77777777" w:rsidR="001F336D" w:rsidRPr="00BC7BFC" w:rsidRDefault="001F336D" w:rsidP="001F336D">
            <w:pPr>
              <w:spacing w:after="0" w:line="240" w:lineRule="auto"/>
              <w:jc w:val="both"/>
              <w:rPr>
                <w:rFonts w:cstheme="minorHAnsi"/>
                <w:sz w:val="20"/>
                <w:szCs w:val="20"/>
              </w:rPr>
            </w:pPr>
          </w:p>
        </w:tc>
        <w:tc>
          <w:tcPr>
            <w:tcW w:w="925" w:type="pct"/>
            <w:vMerge/>
            <w:vAlign w:val="center"/>
          </w:tcPr>
          <w:p w14:paraId="2690F5E0" w14:textId="77777777" w:rsidR="001F336D" w:rsidRPr="00BC7BFC" w:rsidRDefault="001F336D" w:rsidP="001F336D">
            <w:pPr>
              <w:spacing w:after="0" w:line="240" w:lineRule="auto"/>
              <w:jc w:val="both"/>
              <w:rPr>
                <w:rFonts w:cstheme="minorHAnsi"/>
                <w:sz w:val="20"/>
                <w:szCs w:val="20"/>
              </w:rPr>
            </w:pPr>
          </w:p>
        </w:tc>
        <w:tc>
          <w:tcPr>
            <w:tcW w:w="21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235689F" w14:textId="77777777" w:rsidR="001F336D" w:rsidRPr="00BC7BFC" w:rsidRDefault="001F336D" w:rsidP="001F336D">
            <w:pPr>
              <w:spacing w:after="0" w:line="240" w:lineRule="auto"/>
              <w:rPr>
                <w:rFonts w:eastAsia="Calibri" w:cstheme="minorHAnsi"/>
                <w:sz w:val="20"/>
                <w:szCs w:val="20"/>
              </w:rPr>
            </w:pPr>
            <w:r w:rsidRPr="00BC7BFC">
              <w:rPr>
                <w:rFonts w:cstheme="minorHAnsi"/>
                <w:color w:val="000000"/>
                <w:sz w:val="20"/>
                <w:szCs w:val="20"/>
                <w:shd w:val="clear" w:color="auto" w:fill="FFFFFF"/>
              </w:rPr>
              <w:t xml:space="preserve">sivi </w:t>
            </w:r>
            <w:proofErr w:type="spellStart"/>
            <w:r w:rsidRPr="00BC7BFC">
              <w:rPr>
                <w:rFonts w:cstheme="minorHAnsi"/>
                <w:color w:val="000000"/>
                <w:sz w:val="20"/>
                <w:szCs w:val="20"/>
                <w:shd w:val="clear" w:color="auto" w:fill="FFFFFF"/>
              </w:rPr>
              <w:t>dugoušan</w:t>
            </w:r>
            <w:proofErr w:type="spellEnd"/>
            <w:r w:rsidRPr="00BC7BFC">
              <w:rPr>
                <w:rFonts w:cstheme="minorHAnsi"/>
                <w:color w:val="000000"/>
                <w:sz w:val="20"/>
                <w:szCs w:val="20"/>
                <w:shd w:val="clear" w:color="auto" w:fill="FFFFFF"/>
              </w:rPr>
              <w:t xml:space="preserve"> (</w:t>
            </w:r>
            <w:proofErr w:type="spellStart"/>
            <w:r w:rsidRPr="00BC7BFC">
              <w:rPr>
                <w:rFonts w:cstheme="minorHAnsi"/>
                <w:i/>
                <w:iCs/>
                <w:color w:val="000000"/>
                <w:sz w:val="20"/>
                <w:szCs w:val="20"/>
                <w:shd w:val="clear" w:color="auto" w:fill="FFFFFF"/>
              </w:rPr>
              <w:t>Plecotus</w:t>
            </w:r>
            <w:proofErr w:type="spellEnd"/>
            <w:r w:rsidRPr="00BC7BFC">
              <w:rPr>
                <w:rFonts w:cstheme="minorHAnsi"/>
                <w:i/>
                <w:iCs/>
                <w:color w:val="000000"/>
                <w:sz w:val="20"/>
                <w:szCs w:val="20"/>
                <w:shd w:val="clear" w:color="auto" w:fill="FFFFFF"/>
              </w:rPr>
              <w:t xml:space="preserve"> </w:t>
            </w:r>
            <w:proofErr w:type="spellStart"/>
            <w:r w:rsidRPr="00BC7BFC">
              <w:rPr>
                <w:rFonts w:cstheme="minorHAnsi"/>
                <w:i/>
                <w:iCs/>
                <w:color w:val="000000"/>
                <w:sz w:val="20"/>
                <w:szCs w:val="20"/>
                <w:shd w:val="clear" w:color="auto" w:fill="FFFFFF"/>
              </w:rPr>
              <w:t>austriacus</w:t>
            </w:r>
            <w:proofErr w:type="spellEnd"/>
            <w:r w:rsidRPr="00BC7BFC">
              <w:rPr>
                <w:rFonts w:cstheme="minorHAnsi"/>
                <w:color w:val="000000"/>
                <w:sz w:val="20"/>
                <w:szCs w:val="20"/>
                <w:shd w:val="clear" w:color="auto" w:fill="FFFFFF"/>
              </w:rPr>
              <w:t>)</w:t>
            </w:r>
          </w:p>
        </w:tc>
        <w:tc>
          <w:tcPr>
            <w:tcW w:w="9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5FB5D5C" w14:textId="77777777" w:rsidR="001F336D" w:rsidRPr="00BC7BFC" w:rsidRDefault="001F336D" w:rsidP="001F336D">
            <w:pPr>
              <w:spacing w:after="0" w:line="240" w:lineRule="auto"/>
              <w:jc w:val="center"/>
              <w:rPr>
                <w:rFonts w:eastAsia="Calibri" w:cstheme="minorHAnsi"/>
                <w:b/>
                <w:bCs/>
                <w:sz w:val="20"/>
                <w:szCs w:val="20"/>
              </w:rPr>
            </w:pPr>
            <w:r w:rsidRPr="00BC7BFC">
              <w:rPr>
                <w:rFonts w:eastAsia="Calibri" w:cstheme="minorHAnsi"/>
                <w:b/>
                <w:bCs/>
                <w:sz w:val="20"/>
                <w:szCs w:val="20"/>
              </w:rPr>
              <w:t>EN</w:t>
            </w:r>
          </w:p>
        </w:tc>
      </w:tr>
      <w:tr w:rsidR="001F336D" w:rsidRPr="00BC7BFC" w14:paraId="11E9D8A6" w14:textId="77777777" w:rsidTr="001F336D">
        <w:trPr>
          <w:trHeight w:val="170"/>
        </w:trPr>
        <w:tc>
          <w:tcPr>
            <w:tcW w:w="1922" w:type="pct"/>
            <w:gridSpan w:val="2"/>
            <w:vMerge w:val="restart"/>
            <w:tcBorders>
              <w:top w:val="single" w:sz="4" w:space="0" w:color="808080" w:themeColor="background1" w:themeShade="80"/>
              <w:left w:val="single" w:sz="4" w:space="0" w:color="808080" w:themeColor="background1" w:themeShade="80"/>
              <w:right w:val="single" w:sz="4" w:space="0" w:color="808080" w:themeColor="background1" w:themeShade="80"/>
            </w:tcBorders>
            <w:vAlign w:val="center"/>
          </w:tcPr>
          <w:p w14:paraId="0401C546" w14:textId="77777777" w:rsidR="001F336D" w:rsidRDefault="001F336D" w:rsidP="001F336D">
            <w:pPr>
              <w:spacing w:after="0" w:line="240" w:lineRule="auto"/>
              <w:jc w:val="center"/>
              <w:rPr>
                <w:rFonts w:eastAsia="Calibri" w:cstheme="minorHAnsi"/>
                <w:b/>
                <w:bCs/>
                <w:sz w:val="20"/>
                <w:szCs w:val="20"/>
              </w:rPr>
            </w:pPr>
            <w:r w:rsidRPr="00BC7BFC">
              <w:rPr>
                <w:rFonts w:eastAsia="Calibri" w:cstheme="minorHAnsi"/>
                <w:b/>
                <w:bCs/>
                <w:sz w:val="20"/>
                <w:szCs w:val="20"/>
              </w:rPr>
              <w:t>VRSTE VEZANE UZ SVA</w:t>
            </w:r>
          </w:p>
          <w:p w14:paraId="52F9CDD1" w14:textId="77777777" w:rsidR="001F336D" w:rsidRPr="00BC7BFC" w:rsidRDefault="001F336D" w:rsidP="001F336D">
            <w:pPr>
              <w:spacing w:after="0" w:line="240" w:lineRule="auto"/>
              <w:jc w:val="center"/>
              <w:rPr>
                <w:rFonts w:cstheme="minorHAnsi"/>
                <w:sz w:val="20"/>
                <w:szCs w:val="20"/>
              </w:rPr>
            </w:pPr>
            <w:r w:rsidRPr="00BC7BFC">
              <w:rPr>
                <w:rFonts w:eastAsia="Calibri" w:cstheme="minorHAnsi"/>
                <w:b/>
                <w:bCs/>
                <w:sz w:val="20"/>
                <w:szCs w:val="20"/>
              </w:rPr>
              <w:t>ŠUMSKA STANIŠTA</w:t>
            </w:r>
          </w:p>
        </w:tc>
        <w:tc>
          <w:tcPr>
            <w:tcW w:w="3078" w:type="pct"/>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459BE64" w14:textId="77777777" w:rsidR="001F336D" w:rsidRPr="00BC7BFC" w:rsidRDefault="001F336D" w:rsidP="001F336D">
            <w:pPr>
              <w:spacing w:after="0" w:line="240" w:lineRule="auto"/>
              <w:rPr>
                <w:rFonts w:cstheme="minorHAnsi"/>
                <w:sz w:val="20"/>
                <w:szCs w:val="20"/>
              </w:rPr>
            </w:pPr>
            <w:r w:rsidRPr="00BC7BFC">
              <w:rPr>
                <w:rFonts w:eastAsia="Calibri" w:cstheme="minorHAnsi"/>
                <w:b/>
                <w:bCs/>
                <w:sz w:val="20"/>
                <w:szCs w:val="20"/>
              </w:rPr>
              <w:t>KUKCI***</w:t>
            </w:r>
          </w:p>
        </w:tc>
      </w:tr>
      <w:tr w:rsidR="001F336D" w:rsidRPr="00BC7BFC" w14:paraId="432ED076" w14:textId="77777777" w:rsidTr="001F336D">
        <w:trPr>
          <w:trHeight w:val="170"/>
        </w:trPr>
        <w:tc>
          <w:tcPr>
            <w:tcW w:w="1922" w:type="pct"/>
            <w:gridSpan w:val="2"/>
            <w:vMerge/>
            <w:vAlign w:val="center"/>
          </w:tcPr>
          <w:p w14:paraId="5329155F" w14:textId="77777777" w:rsidR="001F336D" w:rsidRPr="00BC7BFC" w:rsidRDefault="001F336D" w:rsidP="001F336D">
            <w:pPr>
              <w:spacing w:after="0" w:line="240" w:lineRule="auto"/>
              <w:jc w:val="both"/>
              <w:rPr>
                <w:rFonts w:cstheme="minorHAnsi"/>
                <w:sz w:val="20"/>
                <w:szCs w:val="20"/>
              </w:rPr>
            </w:pPr>
          </w:p>
        </w:tc>
        <w:tc>
          <w:tcPr>
            <w:tcW w:w="21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A25B8C6" w14:textId="77777777" w:rsidR="001F336D" w:rsidRPr="00BC7BFC" w:rsidRDefault="001F336D" w:rsidP="001F336D">
            <w:pPr>
              <w:spacing w:after="0" w:line="240" w:lineRule="auto"/>
              <w:rPr>
                <w:rFonts w:cstheme="minorHAnsi"/>
                <w:sz w:val="20"/>
                <w:szCs w:val="20"/>
              </w:rPr>
            </w:pPr>
            <w:r w:rsidRPr="00BC7BFC">
              <w:rPr>
                <w:rFonts w:eastAsia="Calibri" w:cstheme="minorHAnsi"/>
                <w:sz w:val="20"/>
                <w:szCs w:val="20"/>
              </w:rPr>
              <w:t>hrastova strizibuba (</w:t>
            </w:r>
            <w:proofErr w:type="spellStart"/>
            <w:r w:rsidRPr="00BC7BFC">
              <w:rPr>
                <w:rFonts w:eastAsia="Calibri" w:cstheme="minorHAnsi"/>
                <w:sz w:val="20"/>
                <w:szCs w:val="20"/>
              </w:rPr>
              <w:t>C</w:t>
            </w:r>
            <w:r w:rsidRPr="00BC7BFC">
              <w:rPr>
                <w:rFonts w:eastAsia="Calibri" w:cstheme="minorHAnsi"/>
                <w:i/>
                <w:iCs/>
                <w:sz w:val="20"/>
                <w:szCs w:val="20"/>
              </w:rPr>
              <w:t>erambyx</w:t>
            </w:r>
            <w:proofErr w:type="spellEnd"/>
            <w:r w:rsidRPr="00BC7BFC">
              <w:rPr>
                <w:rFonts w:eastAsia="Calibri" w:cstheme="minorHAnsi"/>
                <w:i/>
                <w:iCs/>
                <w:sz w:val="20"/>
                <w:szCs w:val="20"/>
              </w:rPr>
              <w:t xml:space="preserve"> </w:t>
            </w:r>
            <w:proofErr w:type="spellStart"/>
            <w:r w:rsidRPr="00BC7BFC">
              <w:rPr>
                <w:rFonts w:eastAsia="Calibri" w:cstheme="minorHAnsi"/>
                <w:i/>
                <w:iCs/>
                <w:sz w:val="20"/>
                <w:szCs w:val="20"/>
              </w:rPr>
              <w:t>cerdo</w:t>
            </w:r>
            <w:proofErr w:type="spellEnd"/>
            <w:r w:rsidRPr="00BC7BFC">
              <w:rPr>
                <w:rFonts w:eastAsia="Calibri" w:cstheme="minorHAnsi"/>
                <w:sz w:val="20"/>
                <w:szCs w:val="20"/>
              </w:rPr>
              <w:t>)</w:t>
            </w:r>
          </w:p>
        </w:tc>
        <w:tc>
          <w:tcPr>
            <w:tcW w:w="9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42E66E9" w14:textId="77777777" w:rsidR="001F336D" w:rsidRPr="00BC7BFC" w:rsidRDefault="001F336D" w:rsidP="001F336D">
            <w:pPr>
              <w:spacing w:after="0" w:line="240" w:lineRule="auto"/>
              <w:jc w:val="center"/>
              <w:rPr>
                <w:rFonts w:cstheme="minorHAnsi"/>
                <w:sz w:val="20"/>
                <w:szCs w:val="20"/>
              </w:rPr>
            </w:pPr>
            <w:r w:rsidRPr="00BC7BFC">
              <w:rPr>
                <w:rFonts w:eastAsia="Calibri" w:cstheme="minorHAnsi"/>
                <w:b/>
                <w:bCs/>
                <w:sz w:val="20"/>
                <w:szCs w:val="20"/>
              </w:rPr>
              <w:t>NE</w:t>
            </w:r>
          </w:p>
        </w:tc>
      </w:tr>
      <w:tr w:rsidR="001F336D" w:rsidRPr="00BC7BFC" w14:paraId="4ACD12C9" w14:textId="77777777" w:rsidTr="001F336D">
        <w:trPr>
          <w:trHeight w:val="170"/>
        </w:trPr>
        <w:tc>
          <w:tcPr>
            <w:tcW w:w="1922" w:type="pct"/>
            <w:gridSpan w:val="2"/>
            <w:vMerge/>
            <w:vAlign w:val="center"/>
          </w:tcPr>
          <w:p w14:paraId="76001435" w14:textId="77777777" w:rsidR="001F336D" w:rsidRPr="00BC7BFC" w:rsidRDefault="001F336D" w:rsidP="001F336D">
            <w:pPr>
              <w:spacing w:after="0" w:line="240" w:lineRule="auto"/>
              <w:jc w:val="both"/>
              <w:rPr>
                <w:rFonts w:cstheme="minorHAnsi"/>
                <w:sz w:val="20"/>
                <w:szCs w:val="20"/>
              </w:rPr>
            </w:pPr>
          </w:p>
        </w:tc>
        <w:tc>
          <w:tcPr>
            <w:tcW w:w="21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C14312F" w14:textId="77777777" w:rsidR="001F336D" w:rsidRPr="00BC7BFC" w:rsidRDefault="001F336D" w:rsidP="001F336D">
            <w:pPr>
              <w:spacing w:after="0" w:line="240" w:lineRule="auto"/>
              <w:rPr>
                <w:rFonts w:cstheme="minorHAnsi"/>
                <w:sz w:val="20"/>
                <w:szCs w:val="20"/>
              </w:rPr>
            </w:pPr>
            <w:r w:rsidRPr="00BC7BFC">
              <w:rPr>
                <w:rFonts w:cstheme="minorHAnsi"/>
                <w:sz w:val="20"/>
                <w:szCs w:val="20"/>
              </w:rPr>
              <w:t>alpinska strizibuba (</w:t>
            </w:r>
            <w:proofErr w:type="spellStart"/>
            <w:r w:rsidRPr="00BC7BFC">
              <w:rPr>
                <w:rFonts w:cstheme="minorHAnsi"/>
                <w:i/>
                <w:iCs/>
                <w:sz w:val="20"/>
                <w:szCs w:val="20"/>
              </w:rPr>
              <w:t>Rosalia</w:t>
            </w:r>
            <w:proofErr w:type="spellEnd"/>
            <w:r w:rsidRPr="00BC7BFC">
              <w:rPr>
                <w:rFonts w:cstheme="minorHAnsi"/>
                <w:i/>
                <w:iCs/>
                <w:sz w:val="20"/>
                <w:szCs w:val="20"/>
              </w:rPr>
              <w:t xml:space="preserve"> </w:t>
            </w:r>
            <w:proofErr w:type="spellStart"/>
            <w:r w:rsidRPr="00BC7BFC">
              <w:rPr>
                <w:rFonts w:cstheme="minorHAnsi"/>
                <w:i/>
                <w:iCs/>
                <w:sz w:val="20"/>
                <w:szCs w:val="20"/>
              </w:rPr>
              <w:t>alpina</w:t>
            </w:r>
            <w:proofErr w:type="spellEnd"/>
            <w:r w:rsidRPr="00BC7BFC">
              <w:rPr>
                <w:rFonts w:cstheme="minorHAnsi"/>
                <w:sz w:val="20"/>
                <w:szCs w:val="20"/>
              </w:rPr>
              <w:t>)</w:t>
            </w:r>
          </w:p>
        </w:tc>
        <w:tc>
          <w:tcPr>
            <w:tcW w:w="9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DAFC2B3" w14:textId="77777777" w:rsidR="001F336D" w:rsidRPr="00BC7BFC" w:rsidRDefault="001F336D" w:rsidP="001F336D">
            <w:pPr>
              <w:spacing w:after="0" w:line="240" w:lineRule="auto"/>
              <w:jc w:val="center"/>
              <w:rPr>
                <w:rFonts w:cstheme="minorHAnsi"/>
                <w:sz w:val="20"/>
                <w:szCs w:val="20"/>
              </w:rPr>
            </w:pPr>
            <w:r w:rsidRPr="00BC7BFC">
              <w:rPr>
                <w:rFonts w:eastAsia="Calibri" w:cstheme="minorHAnsi"/>
                <w:b/>
                <w:bCs/>
                <w:sz w:val="20"/>
                <w:szCs w:val="20"/>
              </w:rPr>
              <w:t>NE</w:t>
            </w:r>
          </w:p>
        </w:tc>
      </w:tr>
      <w:tr w:rsidR="001F336D" w:rsidRPr="00BC7BFC" w14:paraId="0FA27799" w14:textId="77777777" w:rsidTr="001F336D">
        <w:trPr>
          <w:trHeight w:val="170"/>
        </w:trPr>
        <w:tc>
          <w:tcPr>
            <w:tcW w:w="1922" w:type="pct"/>
            <w:gridSpan w:val="2"/>
            <w:vMerge/>
            <w:vAlign w:val="center"/>
          </w:tcPr>
          <w:p w14:paraId="385686FB" w14:textId="77777777" w:rsidR="001F336D" w:rsidRPr="00BC7BFC" w:rsidRDefault="001F336D" w:rsidP="001F336D">
            <w:pPr>
              <w:spacing w:after="0" w:line="240" w:lineRule="auto"/>
              <w:jc w:val="both"/>
              <w:rPr>
                <w:rFonts w:cstheme="minorHAnsi"/>
                <w:sz w:val="20"/>
                <w:szCs w:val="20"/>
              </w:rPr>
            </w:pPr>
          </w:p>
        </w:tc>
        <w:tc>
          <w:tcPr>
            <w:tcW w:w="3078" w:type="pct"/>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A851C7B" w14:textId="77777777" w:rsidR="001F336D" w:rsidRPr="00BC7BFC" w:rsidRDefault="001F336D" w:rsidP="001F336D">
            <w:pPr>
              <w:spacing w:after="0" w:line="240" w:lineRule="auto"/>
              <w:rPr>
                <w:rFonts w:eastAsia="Calibri" w:cstheme="minorHAnsi"/>
                <w:b/>
                <w:bCs/>
                <w:sz w:val="20"/>
                <w:szCs w:val="20"/>
              </w:rPr>
            </w:pPr>
            <w:r w:rsidRPr="00BC7BFC">
              <w:rPr>
                <w:rFonts w:eastAsia="Calibri" w:cstheme="minorHAnsi"/>
                <w:b/>
                <w:bCs/>
                <w:color w:val="000000" w:themeColor="text1"/>
                <w:sz w:val="20"/>
                <w:szCs w:val="20"/>
              </w:rPr>
              <w:t>PTICE**</w:t>
            </w:r>
          </w:p>
        </w:tc>
      </w:tr>
      <w:tr w:rsidR="001F336D" w:rsidRPr="00BC7BFC" w14:paraId="3459D83A" w14:textId="77777777" w:rsidTr="001F336D">
        <w:trPr>
          <w:trHeight w:val="170"/>
        </w:trPr>
        <w:tc>
          <w:tcPr>
            <w:tcW w:w="1922" w:type="pct"/>
            <w:gridSpan w:val="2"/>
            <w:vMerge/>
            <w:vAlign w:val="center"/>
          </w:tcPr>
          <w:p w14:paraId="66D2E50C" w14:textId="77777777" w:rsidR="001F336D" w:rsidRPr="00BC7BFC" w:rsidRDefault="001F336D" w:rsidP="001F336D">
            <w:pPr>
              <w:spacing w:after="0" w:line="240" w:lineRule="auto"/>
              <w:jc w:val="both"/>
              <w:rPr>
                <w:rFonts w:cstheme="minorHAnsi"/>
                <w:sz w:val="20"/>
                <w:szCs w:val="20"/>
              </w:rPr>
            </w:pPr>
          </w:p>
        </w:tc>
        <w:tc>
          <w:tcPr>
            <w:tcW w:w="21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3A9ED9A" w14:textId="3FD9124A" w:rsidR="001F336D" w:rsidRPr="00BC7BFC" w:rsidRDefault="001F336D" w:rsidP="001F336D">
            <w:pPr>
              <w:spacing w:after="0" w:line="240" w:lineRule="auto"/>
              <w:rPr>
                <w:rFonts w:eastAsia="Calibri" w:cstheme="minorHAnsi"/>
                <w:sz w:val="20"/>
                <w:szCs w:val="20"/>
              </w:rPr>
            </w:pPr>
            <w:r w:rsidRPr="00BC7BFC">
              <w:rPr>
                <w:rFonts w:eastAsia="Calibri" w:cstheme="minorHAnsi"/>
                <w:color w:val="000000" w:themeColor="text1"/>
                <w:sz w:val="20"/>
                <w:szCs w:val="20"/>
              </w:rPr>
              <w:t>orao</w:t>
            </w:r>
            <w:r w:rsidRPr="00BC7BFC">
              <w:rPr>
                <w:rFonts w:eastAsia="Calibri" w:cstheme="minorHAnsi"/>
                <w:sz w:val="20"/>
                <w:szCs w:val="20"/>
              </w:rPr>
              <w:t xml:space="preserve"> kliktaš (</w:t>
            </w:r>
            <w:proofErr w:type="spellStart"/>
            <w:r>
              <w:rPr>
                <w:rFonts w:eastAsia="Calibri" w:cstheme="minorHAnsi"/>
                <w:i/>
                <w:iCs/>
                <w:sz w:val="20"/>
                <w:szCs w:val="20"/>
              </w:rPr>
              <w:t>Clanga</w:t>
            </w:r>
            <w:proofErr w:type="spellEnd"/>
            <w:r w:rsidRPr="00BC7BFC">
              <w:rPr>
                <w:rFonts w:eastAsia="Calibri" w:cstheme="minorHAnsi"/>
                <w:i/>
                <w:iCs/>
                <w:sz w:val="20"/>
                <w:szCs w:val="20"/>
              </w:rPr>
              <w:t xml:space="preserve"> </w:t>
            </w:r>
            <w:proofErr w:type="spellStart"/>
            <w:r w:rsidRPr="00BC7BFC">
              <w:rPr>
                <w:rFonts w:eastAsia="Calibri" w:cstheme="minorHAnsi"/>
                <w:i/>
                <w:iCs/>
                <w:sz w:val="20"/>
                <w:szCs w:val="20"/>
              </w:rPr>
              <w:t>pomarina</w:t>
            </w:r>
            <w:proofErr w:type="spellEnd"/>
            <w:r w:rsidR="00896145">
              <w:rPr>
                <w:rFonts w:eastAsia="Calibri" w:cstheme="minorHAnsi"/>
                <w:iCs/>
                <w:sz w:val="20"/>
                <w:szCs w:val="20"/>
              </w:rPr>
              <w:t xml:space="preserve">, </w:t>
            </w:r>
            <w:proofErr w:type="spellStart"/>
            <w:r w:rsidR="00896145">
              <w:rPr>
                <w:rFonts w:eastAsia="Calibri" w:cstheme="minorHAnsi"/>
                <w:iCs/>
                <w:sz w:val="20"/>
                <w:szCs w:val="20"/>
              </w:rPr>
              <w:t>syn</w:t>
            </w:r>
            <w:proofErr w:type="spellEnd"/>
            <w:r w:rsidR="00896145">
              <w:rPr>
                <w:rFonts w:eastAsia="Calibri" w:cstheme="minorHAnsi"/>
                <w:iCs/>
                <w:sz w:val="20"/>
                <w:szCs w:val="20"/>
              </w:rPr>
              <w:t xml:space="preserve">. </w:t>
            </w:r>
            <w:proofErr w:type="spellStart"/>
            <w:r w:rsidR="00896145" w:rsidRPr="00E86CC4">
              <w:rPr>
                <w:rFonts w:eastAsia="Calibri" w:cstheme="minorHAnsi"/>
                <w:i/>
                <w:iCs/>
                <w:sz w:val="20"/>
                <w:szCs w:val="20"/>
              </w:rPr>
              <w:t>Aquila</w:t>
            </w:r>
            <w:proofErr w:type="spellEnd"/>
            <w:r w:rsidR="00896145" w:rsidRPr="00E86CC4">
              <w:rPr>
                <w:rFonts w:eastAsia="Calibri" w:cstheme="minorHAnsi"/>
                <w:i/>
                <w:iCs/>
                <w:sz w:val="20"/>
                <w:szCs w:val="20"/>
              </w:rPr>
              <w:t xml:space="preserve"> </w:t>
            </w:r>
            <w:proofErr w:type="spellStart"/>
            <w:r w:rsidR="00896145" w:rsidRPr="00E86CC4">
              <w:rPr>
                <w:rFonts w:eastAsia="Calibri" w:cstheme="minorHAnsi"/>
                <w:i/>
                <w:iCs/>
                <w:sz w:val="20"/>
                <w:szCs w:val="20"/>
              </w:rPr>
              <w:t>pomarina</w:t>
            </w:r>
            <w:proofErr w:type="spellEnd"/>
            <w:r w:rsidRPr="00BC7BFC">
              <w:rPr>
                <w:rFonts w:eastAsia="Calibri" w:cstheme="minorHAnsi"/>
                <w:sz w:val="20"/>
                <w:szCs w:val="20"/>
              </w:rPr>
              <w:t>) (G)</w:t>
            </w:r>
          </w:p>
        </w:tc>
        <w:tc>
          <w:tcPr>
            <w:tcW w:w="9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90D0A87" w14:textId="77777777" w:rsidR="001F336D" w:rsidRPr="00BC7BFC" w:rsidRDefault="001F336D" w:rsidP="001F336D">
            <w:pPr>
              <w:spacing w:after="0" w:line="240" w:lineRule="auto"/>
              <w:jc w:val="center"/>
              <w:rPr>
                <w:rFonts w:cstheme="minorHAnsi"/>
                <w:sz w:val="20"/>
                <w:szCs w:val="20"/>
              </w:rPr>
            </w:pPr>
            <w:r w:rsidRPr="00BC7BFC">
              <w:rPr>
                <w:rFonts w:eastAsia="Calibri" w:cstheme="minorHAnsi"/>
                <w:b/>
                <w:bCs/>
                <w:sz w:val="20"/>
                <w:szCs w:val="20"/>
              </w:rPr>
              <w:t>EN</w:t>
            </w:r>
          </w:p>
        </w:tc>
      </w:tr>
      <w:tr w:rsidR="001F336D" w:rsidRPr="00BC7BFC" w14:paraId="38AA2869" w14:textId="77777777" w:rsidTr="001F336D">
        <w:trPr>
          <w:trHeight w:val="170"/>
        </w:trPr>
        <w:tc>
          <w:tcPr>
            <w:tcW w:w="1922" w:type="pct"/>
            <w:gridSpan w:val="2"/>
            <w:vMerge/>
            <w:vAlign w:val="center"/>
          </w:tcPr>
          <w:p w14:paraId="5A09E80C" w14:textId="77777777" w:rsidR="001F336D" w:rsidRPr="00BC7BFC" w:rsidRDefault="001F336D" w:rsidP="001F336D">
            <w:pPr>
              <w:spacing w:after="0" w:line="240" w:lineRule="auto"/>
              <w:jc w:val="both"/>
              <w:rPr>
                <w:rFonts w:cstheme="minorHAnsi"/>
                <w:sz w:val="20"/>
                <w:szCs w:val="20"/>
              </w:rPr>
            </w:pPr>
          </w:p>
        </w:tc>
        <w:tc>
          <w:tcPr>
            <w:tcW w:w="21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917FE4F" w14:textId="7C310B7E" w:rsidR="001F336D" w:rsidRPr="00BC7BFC" w:rsidRDefault="001F336D" w:rsidP="001F336D">
            <w:pPr>
              <w:spacing w:after="0" w:line="240" w:lineRule="auto"/>
              <w:rPr>
                <w:rFonts w:eastAsia="Calibri" w:cstheme="minorHAnsi"/>
                <w:sz w:val="20"/>
                <w:szCs w:val="20"/>
              </w:rPr>
            </w:pPr>
            <w:r w:rsidRPr="00BC7BFC">
              <w:rPr>
                <w:rFonts w:eastAsiaTheme="minorEastAsia" w:cstheme="minorHAnsi"/>
                <w:sz w:val="20"/>
                <w:szCs w:val="20"/>
              </w:rPr>
              <w:t>škanjac osaš (</w:t>
            </w:r>
            <w:proofErr w:type="spellStart"/>
            <w:r w:rsidRPr="00BC7BFC">
              <w:rPr>
                <w:rFonts w:eastAsiaTheme="minorEastAsia" w:cstheme="minorHAnsi"/>
                <w:i/>
                <w:iCs/>
                <w:sz w:val="20"/>
                <w:szCs w:val="20"/>
              </w:rPr>
              <w:t>Pernis</w:t>
            </w:r>
            <w:proofErr w:type="spellEnd"/>
            <w:r w:rsidRPr="00BC7BFC">
              <w:rPr>
                <w:rFonts w:eastAsiaTheme="minorEastAsia" w:cstheme="minorHAnsi"/>
                <w:i/>
                <w:iCs/>
                <w:sz w:val="20"/>
                <w:szCs w:val="20"/>
              </w:rPr>
              <w:t xml:space="preserve"> </w:t>
            </w:r>
            <w:proofErr w:type="spellStart"/>
            <w:r w:rsidRPr="00BC7BFC">
              <w:rPr>
                <w:rFonts w:eastAsiaTheme="minorEastAsia" w:cstheme="minorHAnsi"/>
                <w:i/>
                <w:iCs/>
                <w:sz w:val="20"/>
                <w:szCs w:val="20"/>
              </w:rPr>
              <w:t>apivorus</w:t>
            </w:r>
            <w:proofErr w:type="spellEnd"/>
            <w:r w:rsidRPr="00BC7BFC">
              <w:rPr>
                <w:rFonts w:eastAsiaTheme="minorEastAsia" w:cstheme="minorHAnsi"/>
                <w:sz w:val="20"/>
                <w:szCs w:val="20"/>
              </w:rPr>
              <w:t>) (G, H)</w:t>
            </w:r>
          </w:p>
        </w:tc>
        <w:tc>
          <w:tcPr>
            <w:tcW w:w="9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883F065" w14:textId="0092EA1F" w:rsidR="001F336D" w:rsidRPr="00BC7BFC" w:rsidRDefault="001F336D" w:rsidP="001F336D">
            <w:pPr>
              <w:spacing w:after="0" w:line="240" w:lineRule="auto"/>
              <w:jc w:val="center"/>
              <w:rPr>
                <w:rFonts w:cstheme="minorHAnsi"/>
                <w:b/>
                <w:bCs/>
                <w:sz w:val="20"/>
                <w:szCs w:val="20"/>
              </w:rPr>
            </w:pPr>
            <w:r w:rsidRPr="00BC7BFC">
              <w:rPr>
                <w:rFonts w:eastAsia="Calibri" w:cstheme="minorHAnsi"/>
                <w:b/>
                <w:bCs/>
                <w:sz w:val="20"/>
                <w:szCs w:val="20"/>
              </w:rPr>
              <w:t>NT</w:t>
            </w:r>
          </w:p>
        </w:tc>
      </w:tr>
      <w:tr w:rsidR="00E53D71" w:rsidRPr="00BC7BFC" w14:paraId="7903AA26" w14:textId="77777777" w:rsidTr="001F336D">
        <w:trPr>
          <w:trHeight w:val="170"/>
        </w:trPr>
        <w:tc>
          <w:tcPr>
            <w:tcW w:w="1922" w:type="pct"/>
            <w:gridSpan w:val="2"/>
            <w:vMerge/>
            <w:vAlign w:val="center"/>
          </w:tcPr>
          <w:p w14:paraId="75C8F438" w14:textId="77777777" w:rsidR="00E53D71" w:rsidRPr="00BC7BFC" w:rsidRDefault="00E53D71" w:rsidP="00E53D71">
            <w:pPr>
              <w:spacing w:after="0" w:line="240" w:lineRule="auto"/>
              <w:jc w:val="both"/>
              <w:rPr>
                <w:rFonts w:cstheme="minorHAnsi"/>
                <w:sz w:val="20"/>
                <w:szCs w:val="20"/>
              </w:rPr>
            </w:pPr>
          </w:p>
        </w:tc>
        <w:tc>
          <w:tcPr>
            <w:tcW w:w="21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94E0FAA" w14:textId="6E486AC0" w:rsidR="00E53D71" w:rsidRPr="00BC7BFC" w:rsidRDefault="00E53D71" w:rsidP="00E53D71">
            <w:pPr>
              <w:spacing w:after="0" w:line="240" w:lineRule="auto"/>
              <w:rPr>
                <w:rFonts w:cstheme="minorHAnsi"/>
                <w:sz w:val="20"/>
                <w:szCs w:val="20"/>
              </w:rPr>
            </w:pPr>
            <w:r w:rsidRPr="00BC7BFC">
              <w:rPr>
                <w:rFonts w:eastAsia="Calibri" w:cstheme="minorHAnsi"/>
                <w:sz w:val="20"/>
                <w:szCs w:val="20"/>
              </w:rPr>
              <w:t xml:space="preserve">crna žuna </w:t>
            </w:r>
            <w:r w:rsidRPr="00BC7BFC">
              <w:rPr>
                <w:rFonts w:eastAsia="Calibri" w:cstheme="minorHAnsi"/>
                <w:color w:val="000000" w:themeColor="text1"/>
                <w:sz w:val="20"/>
                <w:szCs w:val="20"/>
              </w:rPr>
              <w:t>(</w:t>
            </w:r>
            <w:proofErr w:type="spellStart"/>
            <w:r w:rsidRPr="00BC7BFC">
              <w:rPr>
                <w:rFonts w:eastAsia="Calibri" w:cstheme="minorHAnsi"/>
                <w:i/>
                <w:iCs/>
                <w:sz w:val="20"/>
                <w:szCs w:val="20"/>
              </w:rPr>
              <w:t>Dryocopus</w:t>
            </w:r>
            <w:proofErr w:type="spellEnd"/>
            <w:r w:rsidRPr="00BC7BFC">
              <w:rPr>
                <w:rFonts w:eastAsia="Calibri" w:cstheme="minorHAnsi"/>
                <w:i/>
                <w:iCs/>
                <w:sz w:val="20"/>
                <w:szCs w:val="20"/>
              </w:rPr>
              <w:t xml:space="preserve"> </w:t>
            </w:r>
            <w:proofErr w:type="spellStart"/>
            <w:r w:rsidRPr="00BC7BFC">
              <w:rPr>
                <w:rFonts w:eastAsia="Calibri" w:cstheme="minorHAnsi"/>
                <w:i/>
                <w:iCs/>
                <w:sz w:val="20"/>
                <w:szCs w:val="20"/>
              </w:rPr>
              <w:t>martius</w:t>
            </w:r>
            <w:proofErr w:type="spellEnd"/>
            <w:r w:rsidRPr="00BC7BFC">
              <w:rPr>
                <w:rFonts w:eastAsia="Calibri" w:cstheme="minorHAnsi"/>
                <w:sz w:val="20"/>
                <w:szCs w:val="20"/>
              </w:rPr>
              <w:t>) (G, H)</w:t>
            </w:r>
          </w:p>
        </w:tc>
        <w:tc>
          <w:tcPr>
            <w:tcW w:w="9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2BBC866" w14:textId="6B342748" w:rsidR="00E53D71" w:rsidRPr="00BC7BFC" w:rsidRDefault="00E53D71" w:rsidP="00E53D71">
            <w:pPr>
              <w:spacing w:after="0" w:line="240" w:lineRule="auto"/>
              <w:jc w:val="center"/>
              <w:rPr>
                <w:rFonts w:cstheme="minorHAnsi"/>
                <w:b/>
                <w:bCs/>
                <w:sz w:val="20"/>
                <w:szCs w:val="20"/>
              </w:rPr>
            </w:pPr>
            <w:r w:rsidRPr="00BC7BFC">
              <w:rPr>
                <w:rFonts w:eastAsia="Calibri" w:cstheme="minorHAnsi"/>
                <w:b/>
                <w:bCs/>
                <w:sz w:val="20"/>
                <w:szCs w:val="20"/>
              </w:rPr>
              <w:t>LC</w:t>
            </w:r>
          </w:p>
        </w:tc>
      </w:tr>
      <w:tr w:rsidR="00E53D71" w:rsidRPr="00BC7BFC" w14:paraId="28106ED7" w14:textId="77777777" w:rsidTr="001F336D">
        <w:trPr>
          <w:trHeight w:val="170"/>
        </w:trPr>
        <w:tc>
          <w:tcPr>
            <w:tcW w:w="1922" w:type="pct"/>
            <w:gridSpan w:val="2"/>
            <w:vMerge/>
            <w:vAlign w:val="center"/>
          </w:tcPr>
          <w:p w14:paraId="1CA35D62" w14:textId="77777777" w:rsidR="00E53D71" w:rsidRPr="00BC7BFC" w:rsidRDefault="00E53D71" w:rsidP="00E53D71">
            <w:pPr>
              <w:spacing w:after="0" w:line="240" w:lineRule="auto"/>
              <w:jc w:val="both"/>
              <w:rPr>
                <w:rFonts w:cstheme="minorHAnsi"/>
                <w:sz w:val="20"/>
                <w:szCs w:val="20"/>
              </w:rPr>
            </w:pPr>
          </w:p>
        </w:tc>
        <w:tc>
          <w:tcPr>
            <w:tcW w:w="21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2424075" w14:textId="55F9342F" w:rsidR="00E53D71" w:rsidRPr="00BC7BFC" w:rsidRDefault="00E53D71" w:rsidP="00E53D71">
            <w:pPr>
              <w:spacing w:after="0" w:line="240" w:lineRule="auto"/>
              <w:rPr>
                <w:rFonts w:cstheme="minorHAnsi"/>
                <w:sz w:val="20"/>
                <w:szCs w:val="20"/>
              </w:rPr>
            </w:pPr>
            <w:r w:rsidRPr="00BC7BFC">
              <w:rPr>
                <w:rFonts w:eastAsiaTheme="minorEastAsia" w:cstheme="minorHAnsi"/>
                <w:sz w:val="20"/>
                <w:szCs w:val="20"/>
              </w:rPr>
              <w:t>bjelovrata muharica (</w:t>
            </w:r>
            <w:proofErr w:type="spellStart"/>
            <w:r w:rsidRPr="00BC7BFC">
              <w:rPr>
                <w:rFonts w:eastAsiaTheme="minorEastAsia" w:cstheme="minorHAnsi"/>
                <w:i/>
                <w:iCs/>
                <w:sz w:val="20"/>
                <w:szCs w:val="20"/>
              </w:rPr>
              <w:t>Ficedula</w:t>
            </w:r>
            <w:proofErr w:type="spellEnd"/>
            <w:r w:rsidRPr="00BC7BFC">
              <w:rPr>
                <w:rFonts w:eastAsiaTheme="minorEastAsia" w:cstheme="minorHAnsi"/>
                <w:i/>
                <w:iCs/>
                <w:sz w:val="20"/>
                <w:szCs w:val="20"/>
              </w:rPr>
              <w:t xml:space="preserve"> </w:t>
            </w:r>
            <w:proofErr w:type="spellStart"/>
            <w:r w:rsidRPr="00BC7BFC">
              <w:rPr>
                <w:rFonts w:eastAsiaTheme="minorEastAsia" w:cstheme="minorHAnsi"/>
                <w:i/>
                <w:iCs/>
                <w:sz w:val="20"/>
                <w:szCs w:val="20"/>
              </w:rPr>
              <w:t>albicollis</w:t>
            </w:r>
            <w:proofErr w:type="spellEnd"/>
            <w:r w:rsidRPr="00BC7BFC">
              <w:rPr>
                <w:rFonts w:eastAsiaTheme="minorEastAsia" w:cstheme="minorHAnsi"/>
                <w:sz w:val="20"/>
                <w:szCs w:val="20"/>
              </w:rPr>
              <w:t>) (G, H)</w:t>
            </w:r>
          </w:p>
        </w:tc>
        <w:tc>
          <w:tcPr>
            <w:tcW w:w="9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2AFA9C4" w14:textId="5453DBF2" w:rsidR="00E53D71" w:rsidRPr="00BC7BFC" w:rsidRDefault="00E53D71" w:rsidP="00E53D71">
            <w:pPr>
              <w:spacing w:after="0" w:line="240" w:lineRule="auto"/>
              <w:jc w:val="center"/>
              <w:rPr>
                <w:rFonts w:cstheme="minorHAnsi"/>
                <w:sz w:val="20"/>
                <w:szCs w:val="20"/>
              </w:rPr>
            </w:pPr>
            <w:r w:rsidRPr="00BC7BFC">
              <w:rPr>
                <w:rFonts w:eastAsia="Calibri" w:cstheme="minorHAnsi"/>
                <w:b/>
                <w:bCs/>
                <w:sz w:val="20"/>
                <w:szCs w:val="20"/>
              </w:rPr>
              <w:t>LC</w:t>
            </w:r>
          </w:p>
        </w:tc>
      </w:tr>
      <w:tr w:rsidR="00E53D71" w:rsidRPr="00BC7BFC" w14:paraId="3E619B0B" w14:textId="77777777" w:rsidTr="001F336D">
        <w:trPr>
          <w:trHeight w:val="170"/>
        </w:trPr>
        <w:tc>
          <w:tcPr>
            <w:tcW w:w="1922" w:type="pct"/>
            <w:gridSpan w:val="2"/>
            <w:vMerge/>
            <w:vAlign w:val="center"/>
          </w:tcPr>
          <w:p w14:paraId="02DB6D30" w14:textId="77777777" w:rsidR="00E53D71" w:rsidRPr="00BC7BFC" w:rsidRDefault="00E53D71" w:rsidP="00E53D71">
            <w:pPr>
              <w:spacing w:after="0" w:line="240" w:lineRule="auto"/>
              <w:jc w:val="both"/>
              <w:rPr>
                <w:rFonts w:cstheme="minorHAnsi"/>
                <w:sz w:val="20"/>
                <w:szCs w:val="20"/>
              </w:rPr>
            </w:pPr>
          </w:p>
        </w:tc>
        <w:tc>
          <w:tcPr>
            <w:tcW w:w="21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6F87D9D" w14:textId="676B82E2" w:rsidR="00E53D71" w:rsidRPr="00BC7BFC" w:rsidRDefault="00E53D71" w:rsidP="00E53D71">
            <w:pPr>
              <w:spacing w:after="0" w:line="240" w:lineRule="auto"/>
              <w:rPr>
                <w:rFonts w:eastAsia="Calibri" w:cstheme="minorHAnsi"/>
                <w:sz w:val="20"/>
                <w:szCs w:val="20"/>
              </w:rPr>
            </w:pPr>
            <w:proofErr w:type="spellStart"/>
            <w:r w:rsidRPr="00BC7BFC">
              <w:rPr>
                <w:rFonts w:eastAsia="Calibri" w:cstheme="minorHAnsi"/>
                <w:sz w:val="20"/>
                <w:szCs w:val="20"/>
              </w:rPr>
              <w:t>crvenoglavi</w:t>
            </w:r>
            <w:proofErr w:type="spellEnd"/>
            <w:r w:rsidRPr="00BC7BFC">
              <w:rPr>
                <w:rFonts w:eastAsia="Calibri" w:cstheme="minorHAnsi"/>
                <w:sz w:val="20"/>
                <w:szCs w:val="20"/>
              </w:rPr>
              <w:t xml:space="preserve"> djetlić (</w:t>
            </w:r>
            <w:proofErr w:type="spellStart"/>
            <w:r>
              <w:rPr>
                <w:rFonts w:cstheme="minorHAnsi"/>
                <w:i/>
                <w:iCs/>
                <w:sz w:val="20"/>
                <w:szCs w:val="20"/>
              </w:rPr>
              <w:t>Leiopicus</w:t>
            </w:r>
            <w:proofErr w:type="spellEnd"/>
            <w:r w:rsidRPr="00BC7BFC">
              <w:rPr>
                <w:rFonts w:cstheme="minorHAnsi"/>
                <w:i/>
                <w:iCs/>
                <w:sz w:val="20"/>
                <w:szCs w:val="20"/>
              </w:rPr>
              <w:t xml:space="preserve"> </w:t>
            </w:r>
            <w:proofErr w:type="spellStart"/>
            <w:r w:rsidRPr="00BC7BFC">
              <w:rPr>
                <w:rFonts w:cstheme="minorHAnsi"/>
                <w:i/>
                <w:iCs/>
                <w:sz w:val="20"/>
                <w:szCs w:val="20"/>
              </w:rPr>
              <w:t>medius</w:t>
            </w:r>
            <w:proofErr w:type="spellEnd"/>
            <w:r w:rsidR="00896145">
              <w:rPr>
                <w:rFonts w:cstheme="minorHAnsi"/>
                <w:iCs/>
                <w:sz w:val="20"/>
                <w:szCs w:val="20"/>
              </w:rPr>
              <w:t xml:space="preserve">, </w:t>
            </w:r>
            <w:proofErr w:type="spellStart"/>
            <w:r w:rsidR="00896145" w:rsidRPr="00896145">
              <w:rPr>
                <w:rFonts w:cstheme="minorHAnsi"/>
                <w:iCs/>
                <w:sz w:val="20"/>
                <w:szCs w:val="20"/>
              </w:rPr>
              <w:t>syn</w:t>
            </w:r>
            <w:proofErr w:type="spellEnd"/>
            <w:r w:rsidR="00896145" w:rsidRPr="00896145">
              <w:rPr>
                <w:rFonts w:cstheme="minorHAnsi"/>
                <w:iCs/>
                <w:sz w:val="20"/>
                <w:szCs w:val="20"/>
              </w:rPr>
              <w:t xml:space="preserve">. </w:t>
            </w:r>
            <w:proofErr w:type="spellStart"/>
            <w:r w:rsidR="00896145" w:rsidRPr="00E86CC4">
              <w:rPr>
                <w:rFonts w:cstheme="minorHAnsi"/>
                <w:i/>
                <w:iCs/>
                <w:sz w:val="20"/>
                <w:szCs w:val="20"/>
              </w:rPr>
              <w:t>Dendrocopos</w:t>
            </w:r>
            <w:proofErr w:type="spellEnd"/>
            <w:r w:rsidR="00896145" w:rsidRPr="00E86CC4">
              <w:rPr>
                <w:rFonts w:cstheme="minorHAnsi"/>
                <w:i/>
                <w:iCs/>
                <w:sz w:val="20"/>
                <w:szCs w:val="20"/>
              </w:rPr>
              <w:t xml:space="preserve"> </w:t>
            </w:r>
            <w:proofErr w:type="spellStart"/>
            <w:r w:rsidR="00896145" w:rsidRPr="00E86CC4">
              <w:rPr>
                <w:rFonts w:cstheme="minorHAnsi"/>
                <w:i/>
                <w:iCs/>
                <w:sz w:val="20"/>
                <w:szCs w:val="20"/>
              </w:rPr>
              <w:t>medius</w:t>
            </w:r>
            <w:proofErr w:type="spellEnd"/>
            <w:r w:rsidRPr="00BC7BFC">
              <w:rPr>
                <w:rFonts w:cstheme="minorHAnsi"/>
                <w:iCs/>
                <w:sz w:val="20"/>
                <w:szCs w:val="20"/>
              </w:rPr>
              <w:t>)</w:t>
            </w:r>
            <w:r w:rsidRPr="00BC7BFC">
              <w:rPr>
                <w:rFonts w:eastAsia="Calibri" w:cstheme="minorHAnsi"/>
                <w:sz w:val="20"/>
                <w:szCs w:val="20"/>
              </w:rPr>
              <w:t xml:space="preserve"> (G, H)</w:t>
            </w:r>
            <w:r w:rsidRPr="00BC7BFC">
              <w:rPr>
                <w:rFonts w:eastAsia="Calibri" w:cstheme="minorHAnsi"/>
                <w:b/>
                <w:bCs/>
                <w:sz w:val="20"/>
                <w:szCs w:val="20"/>
              </w:rPr>
              <w:t xml:space="preserve"> </w:t>
            </w:r>
          </w:p>
        </w:tc>
        <w:tc>
          <w:tcPr>
            <w:tcW w:w="9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5F7CC32" w14:textId="3FF9EEEF" w:rsidR="00E53D71" w:rsidRPr="00BC7BFC" w:rsidRDefault="00E53D71" w:rsidP="00E53D71">
            <w:pPr>
              <w:spacing w:after="0" w:line="240" w:lineRule="auto"/>
              <w:jc w:val="center"/>
              <w:rPr>
                <w:rFonts w:eastAsia="Calibri" w:cstheme="minorHAnsi"/>
                <w:b/>
                <w:bCs/>
                <w:sz w:val="20"/>
                <w:szCs w:val="20"/>
              </w:rPr>
            </w:pPr>
            <w:r w:rsidRPr="00BC7BFC">
              <w:rPr>
                <w:rFonts w:cstheme="minorHAnsi"/>
                <w:b/>
                <w:bCs/>
                <w:sz w:val="20"/>
                <w:szCs w:val="20"/>
              </w:rPr>
              <w:t>LC</w:t>
            </w:r>
          </w:p>
        </w:tc>
      </w:tr>
      <w:tr w:rsidR="00E53D71" w:rsidRPr="00BC7BFC" w14:paraId="42FABCA5" w14:textId="77777777" w:rsidTr="001F336D">
        <w:trPr>
          <w:trHeight w:val="170"/>
        </w:trPr>
        <w:tc>
          <w:tcPr>
            <w:tcW w:w="1922" w:type="pct"/>
            <w:gridSpan w:val="2"/>
            <w:vMerge/>
            <w:vAlign w:val="center"/>
          </w:tcPr>
          <w:p w14:paraId="1978EF26" w14:textId="77777777" w:rsidR="00E53D71" w:rsidRPr="00BC7BFC" w:rsidRDefault="00E53D71" w:rsidP="00E53D71">
            <w:pPr>
              <w:spacing w:after="0" w:line="240" w:lineRule="auto"/>
              <w:jc w:val="both"/>
              <w:rPr>
                <w:rFonts w:cstheme="minorHAnsi"/>
                <w:sz w:val="20"/>
                <w:szCs w:val="20"/>
              </w:rPr>
            </w:pPr>
          </w:p>
        </w:tc>
        <w:tc>
          <w:tcPr>
            <w:tcW w:w="21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F7B4265" w14:textId="77777777" w:rsidR="00E53D71" w:rsidRPr="00BC7BFC" w:rsidRDefault="00E53D71" w:rsidP="00E53D71">
            <w:pPr>
              <w:spacing w:after="0" w:line="240" w:lineRule="auto"/>
              <w:rPr>
                <w:rFonts w:eastAsia="Calibri" w:cstheme="minorHAnsi"/>
                <w:sz w:val="20"/>
                <w:szCs w:val="20"/>
              </w:rPr>
            </w:pPr>
            <w:r w:rsidRPr="00BC7BFC">
              <w:rPr>
                <w:rFonts w:eastAsia="Calibri" w:cstheme="minorHAnsi"/>
                <w:sz w:val="20"/>
                <w:szCs w:val="20"/>
                <w:lang w:val="hr"/>
              </w:rPr>
              <w:t>siva žuna (</w:t>
            </w:r>
            <w:proofErr w:type="spellStart"/>
            <w:r w:rsidRPr="00BC7BFC">
              <w:rPr>
                <w:rFonts w:eastAsia="Calibri" w:cstheme="minorHAnsi"/>
                <w:i/>
                <w:iCs/>
                <w:sz w:val="20"/>
                <w:szCs w:val="20"/>
                <w:lang w:val="hr"/>
              </w:rPr>
              <w:t>Picus</w:t>
            </w:r>
            <w:proofErr w:type="spellEnd"/>
            <w:r w:rsidRPr="00BC7BFC">
              <w:rPr>
                <w:rFonts w:eastAsia="Calibri" w:cstheme="minorHAnsi"/>
                <w:i/>
                <w:iCs/>
                <w:sz w:val="20"/>
                <w:szCs w:val="20"/>
                <w:lang w:val="hr"/>
              </w:rPr>
              <w:t xml:space="preserve"> </w:t>
            </w:r>
            <w:proofErr w:type="spellStart"/>
            <w:r w:rsidRPr="00BC7BFC">
              <w:rPr>
                <w:rFonts w:eastAsia="Calibri" w:cstheme="minorHAnsi"/>
                <w:i/>
                <w:iCs/>
                <w:sz w:val="20"/>
                <w:szCs w:val="20"/>
                <w:lang w:val="hr"/>
              </w:rPr>
              <w:t>canus</w:t>
            </w:r>
            <w:proofErr w:type="spellEnd"/>
            <w:r w:rsidRPr="00BC7BFC">
              <w:rPr>
                <w:rFonts w:eastAsia="Calibri" w:cstheme="minorHAnsi"/>
                <w:sz w:val="20"/>
                <w:szCs w:val="20"/>
                <w:lang w:val="hr"/>
              </w:rPr>
              <w:t>) (G, H)</w:t>
            </w:r>
          </w:p>
        </w:tc>
        <w:tc>
          <w:tcPr>
            <w:tcW w:w="9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6AF025E" w14:textId="77777777" w:rsidR="00E53D71" w:rsidRPr="00BC7BFC" w:rsidRDefault="00E53D71" w:rsidP="00E53D71">
            <w:pPr>
              <w:spacing w:after="0" w:line="240" w:lineRule="auto"/>
              <w:jc w:val="center"/>
              <w:rPr>
                <w:rFonts w:eastAsia="Calibri" w:cstheme="minorHAnsi"/>
                <w:b/>
                <w:bCs/>
                <w:sz w:val="20"/>
                <w:szCs w:val="20"/>
              </w:rPr>
            </w:pPr>
            <w:r w:rsidRPr="00BC7BFC">
              <w:rPr>
                <w:rFonts w:eastAsia="Calibri" w:cstheme="minorHAnsi"/>
                <w:b/>
                <w:bCs/>
                <w:sz w:val="20"/>
                <w:szCs w:val="20"/>
              </w:rPr>
              <w:t>LC</w:t>
            </w:r>
          </w:p>
        </w:tc>
      </w:tr>
      <w:tr w:rsidR="00E53D71" w:rsidRPr="00BC7BFC" w14:paraId="712293C9" w14:textId="77777777" w:rsidTr="001F336D">
        <w:trPr>
          <w:trHeight w:val="170"/>
        </w:trPr>
        <w:tc>
          <w:tcPr>
            <w:tcW w:w="1922" w:type="pct"/>
            <w:gridSpan w:val="2"/>
            <w:vMerge/>
            <w:vAlign w:val="center"/>
          </w:tcPr>
          <w:p w14:paraId="38DA6F97" w14:textId="77777777" w:rsidR="00E53D71" w:rsidRPr="00BC7BFC" w:rsidRDefault="00E53D71" w:rsidP="00E53D71">
            <w:pPr>
              <w:spacing w:after="0" w:line="240" w:lineRule="auto"/>
              <w:jc w:val="both"/>
              <w:rPr>
                <w:rFonts w:cstheme="minorHAnsi"/>
                <w:sz w:val="20"/>
                <w:szCs w:val="20"/>
              </w:rPr>
            </w:pPr>
          </w:p>
        </w:tc>
        <w:tc>
          <w:tcPr>
            <w:tcW w:w="3078" w:type="pct"/>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EF7BD36" w14:textId="77777777" w:rsidR="00E53D71" w:rsidRPr="00BC7BFC" w:rsidRDefault="00E53D71" w:rsidP="00E53D71">
            <w:pPr>
              <w:spacing w:after="0" w:line="240" w:lineRule="auto"/>
              <w:rPr>
                <w:rFonts w:eastAsia="Calibri" w:cstheme="minorHAnsi"/>
                <w:b/>
                <w:bCs/>
                <w:sz w:val="20"/>
                <w:szCs w:val="20"/>
              </w:rPr>
            </w:pPr>
            <w:r w:rsidRPr="00BC7BFC">
              <w:rPr>
                <w:rFonts w:eastAsia="Calibri" w:cstheme="minorHAnsi"/>
                <w:b/>
                <w:bCs/>
                <w:sz w:val="20"/>
                <w:szCs w:val="20"/>
              </w:rPr>
              <w:t>SISAVCI***</w:t>
            </w:r>
          </w:p>
        </w:tc>
      </w:tr>
      <w:tr w:rsidR="00E53D71" w:rsidRPr="00BC7BFC" w14:paraId="0B350545" w14:textId="77777777" w:rsidTr="001F336D">
        <w:trPr>
          <w:trHeight w:val="170"/>
        </w:trPr>
        <w:tc>
          <w:tcPr>
            <w:tcW w:w="1922" w:type="pct"/>
            <w:gridSpan w:val="2"/>
            <w:vMerge/>
            <w:vAlign w:val="center"/>
          </w:tcPr>
          <w:p w14:paraId="568C77AF" w14:textId="77777777" w:rsidR="00E53D71" w:rsidRPr="00BC7BFC" w:rsidRDefault="00E53D71" w:rsidP="00E53D71">
            <w:pPr>
              <w:spacing w:after="0" w:line="240" w:lineRule="auto"/>
              <w:jc w:val="both"/>
              <w:rPr>
                <w:rFonts w:cstheme="minorHAnsi"/>
                <w:sz w:val="20"/>
                <w:szCs w:val="20"/>
              </w:rPr>
            </w:pPr>
          </w:p>
        </w:tc>
        <w:tc>
          <w:tcPr>
            <w:tcW w:w="21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5D8638B" w14:textId="17F56265" w:rsidR="00E53D71" w:rsidRPr="00BC7BFC" w:rsidRDefault="00E53D71" w:rsidP="00E53D71">
            <w:pPr>
              <w:spacing w:after="0" w:line="240" w:lineRule="auto"/>
              <w:rPr>
                <w:rFonts w:cstheme="minorHAnsi"/>
                <w:sz w:val="20"/>
                <w:szCs w:val="20"/>
              </w:rPr>
            </w:pPr>
            <w:proofErr w:type="spellStart"/>
            <w:r w:rsidRPr="00BC7BFC">
              <w:rPr>
                <w:rFonts w:cstheme="minorHAnsi"/>
                <w:color w:val="000000"/>
                <w:sz w:val="20"/>
                <w:szCs w:val="20"/>
                <w:shd w:val="clear" w:color="auto" w:fill="FFFFFF"/>
              </w:rPr>
              <w:t>velikouhi</w:t>
            </w:r>
            <w:proofErr w:type="spellEnd"/>
            <w:r w:rsidRPr="00BC7BFC">
              <w:rPr>
                <w:rFonts w:cstheme="minorHAnsi"/>
                <w:color w:val="000000"/>
                <w:sz w:val="20"/>
                <w:szCs w:val="20"/>
                <w:shd w:val="clear" w:color="auto" w:fill="FFFFFF"/>
              </w:rPr>
              <w:t xml:space="preserve"> šišmiš (</w:t>
            </w:r>
            <w:r w:rsidRPr="00BC7BFC">
              <w:rPr>
                <w:rFonts w:cstheme="minorHAnsi"/>
                <w:i/>
                <w:iCs/>
                <w:color w:val="000000"/>
                <w:sz w:val="20"/>
                <w:szCs w:val="20"/>
                <w:shd w:val="clear" w:color="auto" w:fill="FFFFFF"/>
              </w:rPr>
              <w:t xml:space="preserve">Myotis </w:t>
            </w:r>
            <w:proofErr w:type="spellStart"/>
            <w:r w:rsidRPr="00BC7BFC">
              <w:rPr>
                <w:rFonts w:cstheme="minorHAnsi"/>
                <w:i/>
                <w:iCs/>
                <w:color w:val="000000"/>
                <w:sz w:val="20"/>
                <w:szCs w:val="20"/>
                <w:shd w:val="clear" w:color="auto" w:fill="FFFFFF"/>
              </w:rPr>
              <w:t>bechsteinii</w:t>
            </w:r>
            <w:proofErr w:type="spellEnd"/>
            <w:r w:rsidRPr="00BC7BFC">
              <w:rPr>
                <w:rFonts w:cstheme="minorHAnsi"/>
                <w:color w:val="000000"/>
                <w:sz w:val="20"/>
                <w:szCs w:val="20"/>
                <w:shd w:val="clear" w:color="auto" w:fill="FFFFFF"/>
              </w:rPr>
              <w:t>)</w:t>
            </w:r>
          </w:p>
        </w:tc>
        <w:tc>
          <w:tcPr>
            <w:tcW w:w="9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96FA5B6" w14:textId="3BCC7EDB" w:rsidR="00E53D71" w:rsidRPr="00BC7BFC" w:rsidRDefault="00E53D71" w:rsidP="00E53D71">
            <w:pPr>
              <w:spacing w:after="0" w:line="240" w:lineRule="auto"/>
              <w:jc w:val="center"/>
              <w:rPr>
                <w:rFonts w:cstheme="minorHAnsi"/>
                <w:sz w:val="20"/>
                <w:szCs w:val="20"/>
              </w:rPr>
            </w:pPr>
            <w:r w:rsidRPr="00BC7BFC">
              <w:rPr>
                <w:rFonts w:eastAsia="Calibri" w:cstheme="minorHAnsi"/>
                <w:b/>
                <w:bCs/>
                <w:sz w:val="20"/>
                <w:szCs w:val="20"/>
              </w:rPr>
              <w:t>VU</w:t>
            </w:r>
          </w:p>
        </w:tc>
      </w:tr>
      <w:tr w:rsidR="00E53D71" w:rsidRPr="00BC7BFC" w14:paraId="30F6A976" w14:textId="77777777" w:rsidTr="001F336D">
        <w:trPr>
          <w:trHeight w:val="170"/>
        </w:trPr>
        <w:tc>
          <w:tcPr>
            <w:tcW w:w="1922" w:type="pct"/>
            <w:gridSpan w:val="2"/>
            <w:vMerge/>
            <w:vAlign w:val="center"/>
          </w:tcPr>
          <w:p w14:paraId="4659302D" w14:textId="77777777" w:rsidR="00E53D71" w:rsidRPr="00BC7BFC" w:rsidRDefault="00E53D71" w:rsidP="00E53D71">
            <w:pPr>
              <w:spacing w:after="0" w:line="240" w:lineRule="auto"/>
              <w:jc w:val="both"/>
              <w:rPr>
                <w:rFonts w:cstheme="minorHAnsi"/>
                <w:sz w:val="20"/>
                <w:szCs w:val="20"/>
              </w:rPr>
            </w:pPr>
          </w:p>
        </w:tc>
        <w:tc>
          <w:tcPr>
            <w:tcW w:w="216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699F5C1" w14:textId="7E6697EE" w:rsidR="00E53D71" w:rsidRPr="00BC7BFC" w:rsidRDefault="00E53D71" w:rsidP="00E53D71">
            <w:pPr>
              <w:spacing w:after="0" w:line="240" w:lineRule="auto"/>
              <w:rPr>
                <w:rFonts w:cstheme="minorHAnsi"/>
                <w:color w:val="000000"/>
                <w:sz w:val="20"/>
                <w:szCs w:val="20"/>
                <w:shd w:val="clear" w:color="auto" w:fill="FFFFFF"/>
              </w:rPr>
            </w:pPr>
            <w:proofErr w:type="spellStart"/>
            <w:r w:rsidRPr="00BC7BFC">
              <w:rPr>
                <w:rFonts w:eastAsia="Calibri" w:cstheme="minorHAnsi"/>
                <w:sz w:val="20"/>
                <w:szCs w:val="20"/>
              </w:rPr>
              <w:t>širokouhi</w:t>
            </w:r>
            <w:proofErr w:type="spellEnd"/>
            <w:r w:rsidRPr="00BC7BFC">
              <w:rPr>
                <w:rFonts w:eastAsia="Calibri" w:cstheme="minorHAnsi"/>
                <w:sz w:val="20"/>
                <w:szCs w:val="20"/>
              </w:rPr>
              <w:t xml:space="preserve"> mračnjak (</w:t>
            </w:r>
            <w:proofErr w:type="spellStart"/>
            <w:r w:rsidRPr="00BC7BFC">
              <w:rPr>
                <w:rFonts w:eastAsia="Calibri" w:cstheme="minorHAnsi"/>
                <w:i/>
                <w:iCs/>
                <w:sz w:val="20"/>
                <w:szCs w:val="20"/>
              </w:rPr>
              <w:t>Barbastella</w:t>
            </w:r>
            <w:proofErr w:type="spellEnd"/>
            <w:r w:rsidRPr="00BC7BFC">
              <w:rPr>
                <w:rFonts w:eastAsia="Calibri" w:cstheme="minorHAnsi"/>
                <w:i/>
                <w:iCs/>
                <w:sz w:val="20"/>
                <w:szCs w:val="20"/>
              </w:rPr>
              <w:t xml:space="preserve"> </w:t>
            </w:r>
            <w:proofErr w:type="spellStart"/>
            <w:r w:rsidRPr="00BC7BFC">
              <w:rPr>
                <w:rFonts w:eastAsia="Calibri" w:cstheme="minorHAnsi"/>
                <w:i/>
                <w:iCs/>
                <w:sz w:val="20"/>
                <w:szCs w:val="20"/>
              </w:rPr>
              <w:t>barbastellus</w:t>
            </w:r>
            <w:proofErr w:type="spellEnd"/>
            <w:r w:rsidRPr="00BC7BFC">
              <w:rPr>
                <w:rFonts w:eastAsia="Calibri" w:cstheme="minorHAnsi"/>
                <w:i/>
                <w:iCs/>
                <w:sz w:val="20"/>
                <w:szCs w:val="20"/>
              </w:rPr>
              <w:t>)</w:t>
            </w:r>
          </w:p>
        </w:tc>
        <w:tc>
          <w:tcPr>
            <w:tcW w:w="90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B75CAED" w14:textId="40DF928E" w:rsidR="00E53D71" w:rsidRPr="00BC7BFC" w:rsidRDefault="00E53D71" w:rsidP="00E53D71">
            <w:pPr>
              <w:spacing w:after="0" w:line="240" w:lineRule="auto"/>
              <w:jc w:val="center"/>
              <w:rPr>
                <w:rFonts w:eastAsia="Calibri" w:cstheme="minorHAnsi"/>
                <w:b/>
                <w:bCs/>
                <w:sz w:val="20"/>
                <w:szCs w:val="20"/>
              </w:rPr>
            </w:pPr>
            <w:r w:rsidRPr="00BC7BFC">
              <w:rPr>
                <w:rFonts w:eastAsia="Calibri" w:cstheme="minorHAnsi"/>
                <w:b/>
                <w:bCs/>
                <w:sz w:val="20"/>
                <w:szCs w:val="20"/>
              </w:rPr>
              <w:t>DD</w:t>
            </w:r>
          </w:p>
        </w:tc>
      </w:tr>
      <w:tr w:rsidR="00E53D71" w:rsidRPr="00BC7BFC" w14:paraId="6C6F87F2" w14:textId="77777777" w:rsidTr="00533FF7">
        <w:trPr>
          <w:trHeight w:val="141"/>
        </w:trPr>
        <w:tc>
          <w:tcPr>
            <w:tcW w:w="5000" w:type="pct"/>
            <w:gridSpan w:val="4"/>
            <w:tcBorders>
              <w:top w:val="single" w:sz="4" w:space="0" w:color="808080" w:themeColor="background1" w:themeShade="80"/>
              <w:left w:val="nil"/>
              <w:bottom w:val="nil"/>
              <w:right w:val="nil"/>
            </w:tcBorders>
            <w:vAlign w:val="center"/>
          </w:tcPr>
          <w:p w14:paraId="5325CE7E" w14:textId="77777777" w:rsidR="00E53D71" w:rsidRPr="00BC7BFC" w:rsidRDefault="00E53D71" w:rsidP="00E53D71">
            <w:pPr>
              <w:spacing w:after="0" w:line="240" w:lineRule="auto"/>
              <w:rPr>
                <w:rFonts w:cstheme="minorHAnsi"/>
                <w:sz w:val="20"/>
                <w:szCs w:val="20"/>
              </w:rPr>
            </w:pPr>
            <w:r w:rsidRPr="00BC7BFC">
              <w:rPr>
                <w:rFonts w:eastAsia="Calibri" w:cstheme="minorHAnsi"/>
                <w:sz w:val="20"/>
                <w:szCs w:val="20"/>
              </w:rPr>
              <w:t>** – ciljne vrste/skupine i stanišni tipovi</w:t>
            </w:r>
          </w:p>
        </w:tc>
      </w:tr>
      <w:tr w:rsidR="00E53D71" w:rsidRPr="00BC7BFC" w14:paraId="7B966E52" w14:textId="77777777" w:rsidTr="00533FF7">
        <w:trPr>
          <w:trHeight w:val="79"/>
        </w:trPr>
        <w:tc>
          <w:tcPr>
            <w:tcW w:w="5000" w:type="pct"/>
            <w:gridSpan w:val="4"/>
            <w:tcBorders>
              <w:top w:val="nil"/>
              <w:left w:val="nil"/>
              <w:bottom w:val="nil"/>
              <w:right w:val="nil"/>
            </w:tcBorders>
            <w:vAlign w:val="center"/>
          </w:tcPr>
          <w:p w14:paraId="0DBF3665" w14:textId="77777777" w:rsidR="00E53D71" w:rsidRPr="00BC7BFC" w:rsidRDefault="00E53D71" w:rsidP="00E53D71">
            <w:pPr>
              <w:spacing w:after="0" w:line="240" w:lineRule="auto"/>
              <w:rPr>
                <w:rFonts w:cstheme="minorHAnsi"/>
                <w:sz w:val="20"/>
                <w:szCs w:val="20"/>
              </w:rPr>
            </w:pPr>
            <w:r w:rsidRPr="00BC7BFC">
              <w:rPr>
                <w:rFonts w:eastAsia="Calibri" w:cstheme="minorHAnsi"/>
                <w:sz w:val="20"/>
                <w:szCs w:val="20"/>
              </w:rPr>
              <w:t>*** – vrste/skupine i stanišni tipovi značajni za zaštićena područja</w:t>
            </w:r>
          </w:p>
        </w:tc>
      </w:tr>
      <w:tr w:rsidR="00E53D71" w:rsidRPr="00BC7BFC" w14:paraId="5C5A3E2A" w14:textId="77777777" w:rsidTr="00533FF7">
        <w:trPr>
          <w:trHeight w:val="241"/>
        </w:trPr>
        <w:tc>
          <w:tcPr>
            <w:tcW w:w="5000" w:type="pct"/>
            <w:gridSpan w:val="4"/>
            <w:tcBorders>
              <w:top w:val="nil"/>
              <w:left w:val="nil"/>
              <w:bottom w:val="nil"/>
              <w:right w:val="nil"/>
            </w:tcBorders>
            <w:vAlign w:val="center"/>
          </w:tcPr>
          <w:p w14:paraId="55133161" w14:textId="5B24F85A" w:rsidR="00E53D71" w:rsidRPr="00BC7BFC" w:rsidRDefault="00E53D71" w:rsidP="00E53D71">
            <w:pPr>
              <w:spacing w:after="0" w:line="240" w:lineRule="auto"/>
              <w:rPr>
                <w:rFonts w:eastAsia="Calibri" w:cstheme="minorHAnsi"/>
                <w:sz w:val="20"/>
                <w:szCs w:val="20"/>
              </w:rPr>
            </w:pPr>
            <w:r w:rsidRPr="00BC7BFC">
              <w:rPr>
                <w:rFonts w:eastAsia="Calibri" w:cstheme="minorHAnsi"/>
                <w:sz w:val="20"/>
                <w:szCs w:val="20"/>
              </w:rPr>
              <w:t xml:space="preserve">G – vrsta se gnijezdi </w:t>
            </w:r>
            <w:r>
              <w:rPr>
                <w:rFonts w:eastAsia="Calibri" w:cstheme="minorHAnsi"/>
                <w:sz w:val="20"/>
                <w:szCs w:val="20"/>
              </w:rPr>
              <w:t>u</w:t>
            </w:r>
            <w:r w:rsidRPr="00BC7BFC">
              <w:rPr>
                <w:rFonts w:eastAsia="Calibri" w:cstheme="minorHAnsi"/>
                <w:sz w:val="20"/>
                <w:szCs w:val="20"/>
              </w:rPr>
              <w:t xml:space="preserve"> šumskim staništima</w:t>
            </w:r>
          </w:p>
        </w:tc>
      </w:tr>
      <w:tr w:rsidR="00E53D71" w:rsidRPr="00BC7BFC" w14:paraId="2CC4D406" w14:textId="77777777" w:rsidTr="00533FF7">
        <w:trPr>
          <w:trHeight w:val="79"/>
        </w:trPr>
        <w:tc>
          <w:tcPr>
            <w:tcW w:w="5000" w:type="pct"/>
            <w:gridSpan w:val="4"/>
            <w:tcBorders>
              <w:top w:val="nil"/>
              <w:left w:val="nil"/>
              <w:bottom w:val="nil"/>
              <w:right w:val="nil"/>
            </w:tcBorders>
            <w:vAlign w:val="center"/>
          </w:tcPr>
          <w:p w14:paraId="0D0FA8A1" w14:textId="345883BD" w:rsidR="00E53D71" w:rsidRPr="00BC7BFC" w:rsidRDefault="00E53D71" w:rsidP="00E53D71">
            <w:pPr>
              <w:spacing w:after="0" w:line="276" w:lineRule="auto"/>
              <w:rPr>
                <w:rFonts w:eastAsia="Calibri" w:cstheme="minorHAnsi"/>
                <w:sz w:val="20"/>
                <w:szCs w:val="20"/>
              </w:rPr>
            </w:pPr>
            <w:r w:rsidRPr="00BC7BFC">
              <w:rPr>
                <w:rFonts w:eastAsia="Calibri" w:cstheme="minorHAnsi"/>
                <w:sz w:val="20"/>
                <w:szCs w:val="20"/>
              </w:rPr>
              <w:t xml:space="preserve">H – vrsta se hrani </w:t>
            </w:r>
            <w:r>
              <w:rPr>
                <w:rFonts w:eastAsia="Calibri" w:cstheme="minorHAnsi"/>
                <w:sz w:val="20"/>
                <w:szCs w:val="20"/>
              </w:rPr>
              <w:t>u</w:t>
            </w:r>
            <w:r w:rsidRPr="00BC7BFC">
              <w:rPr>
                <w:rFonts w:eastAsia="Calibri" w:cstheme="minorHAnsi"/>
                <w:sz w:val="20"/>
                <w:szCs w:val="20"/>
              </w:rPr>
              <w:t xml:space="preserve"> šumskim staništima</w:t>
            </w:r>
          </w:p>
        </w:tc>
      </w:tr>
      <w:tr w:rsidR="00E53D71" w:rsidRPr="00BC7BFC" w14:paraId="7DDC5CC9" w14:textId="77777777" w:rsidTr="00533FF7">
        <w:trPr>
          <w:trHeight w:val="79"/>
        </w:trPr>
        <w:tc>
          <w:tcPr>
            <w:tcW w:w="5000" w:type="pct"/>
            <w:gridSpan w:val="4"/>
            <w:tcBorders>
              <w:top w:val="nil"/>
              <w:left w:val="nil"/>
              <w:bottom w:val="nil"/>
              <w:right w:val="nil"/>
            </w:tcBorders>
            <w:vAlign w:val="center"/>
          </w:tcPr>
          <w:p w14:paraId="10C8AE88" w14:textId="42C2CAD8" w:rsidR="00E53D71" w:rsidRPr="00BC7BFC" w:rsidRDefault="00E53D71" w:rsidP="00E86CC4">
            <w:pPr>
              <w:pStyle w:val="Opisslike"/>
              <w:keepNext/>
              <w:spacing w:after="240" w:line="276" w:lineRule="auto"/>
              <w:jc w:val="both"/>
            </w:pPr>
            <w:r w:rsidRPr="001F336D">
              <w:rPr>
                <w:rFonts w:ascii="Calibri" w:eastAsia="Calibri" w:hAnsi="Calibri" w:cs="Calibri"/>
                <w:sz w:val="20"/>
              </w:rPr>
              <w:t xml:space="preserve">IUCN kategorije ugroženosti vrsta: EN </w:t>
            </w:r>
            <w:r w:rsidRPr="001F336D">
              <w:rPr>
                <w:rFonts w:ascii="Calibri" w:eastAsia="Calibri" w:hAnsi="Calibri" w:cs="Calibri"/>
                <w:iCs/>
                <w:color w:val="000000" w:themeColor="text1"/>
                <w:sz w:val="20"/>
              </w:rPr>
              <w:t>–</w:t>
            </w:r>
            <w:r w:rsidRPr="001F336D">
              <w:rPr>
                <w:rFonts w:ascii="Calibri" w:eastAsia="Calibri" w:hAnsi="Calibri" w:cs="Calibri"/>
                <w:sz w:val="20"/>
              </w:rPr>
              <w:t xml:space="preserve"> ugrožena, VU – osjetljiva, </w:t>
            </w:r>
            <w:r w:rsidRPr="004D6B4D">
              <w:rPr>
                <w:rFonts w:ascii="Calibri" w:eastAsia="Calibri" w:hAnsi="Calibri" w:cs="Calibri"/>
                <w:sz w:val="20"/>
              </w:rPr>
              <w:t>NT – gotovo ugrožena,</w:t>
            </w:r>
            <w:r>
              <w:rPr>
                <w:rFonts w:ascii="Calibri" w:eastAsia="Calibri" w:hAnsi="Calibri" w:cs="Calibri"/>
                <w:sz w:val="20"/>
              </w:rPr>
              <w:t xml:space="preserve"> </w:t>
            </w:r>
            <w:r w:rsidRPr="00366E8D">
              <w:rPr>
                <w:rFonts w:ascii="Calibri" w:eastAsia="Calibri" w:hAnsi="Calibri" w:cs="Calibri"/>
                <w:sz w:val="20"/>
              </w:rPr>
              <w:t xml:space="preserve">LC – najmanje zabrinjavajuća, </w:t>
            </w:r>
            <w:r w:rsidRPr="001F336D">
              <w:rPr>
                <w:rFonts w:ascii="Calibri" w:eastAsia="Calibri" w:hAnsi="Calibri" w:cs="Calibri"/>
                <w:sz w:val="20"/>
              </w:rPr>
              <w:t>DD – nedovoljno poznata, NE – nije procjenjivana</w:t>
            </w:r>
          </w:p>
        </w:tc>
      </w:tr>
    </w:tbl>
    <w:p w14:paraId="4DD064C9" w14:textId="4F5F24E7" w:rsidR="0063539C" w:rsidRDefault="0063539C" w:rsidP="0063539C">
      <w:pPr>
        <w:pStyle w:val="Naslov3"/>
      </w:pPr>
      <w:bookmarkStart w:id="294" w:name="_Toc100163883"/>
      <w:bookmarkStart w:id="295" w:name="_Toc123215513"/>
      <w:r w:rsidRPr="0063539C">
        <w:t>Travnjaci i mozaik kultiviranih površina</w:t>
      </w:r>
      <w:bookmarkEnd w:id="294"/>
      <w:bookmarkEnd w:id="295"/>
      <w:r w:rsidR="00EB13D5">
        <w:t xml:space="preserve"> te vezane vrste</w:t>
      </w:r>
    </w:p>
    <w:p w14:paraId="240A33D3" w14:textId="0C23F121" w:rsidR="00C60468" w:rsidRPr="002F0A9F" w:rsidRDefault="4652179C" w:rsidP="00EA2070">
      <w:pPr>
        <w:spacing w:after="0" w:line="276" w:lineRule="auto"/>
        <w:jc w:val="both"/>
        <w:rPr>
          <w:rFonts w:ascii="Calibri" w:hAnsi="Calibri"/>
        </w:rPr>
      </w:pPr>
      <w:r w:rsidRPr="52189A8E">
        <w:rPr>
          <w:rFonts w:eastAsia="Calibri"/>
        </w:rPr>
        <w:t xml:space="preserve">Travnjaci prekrivaju </w:t>
      </w:r>
      <w:r w:rsidRPr="002F0A9F">
        <w:rPr>
          <w:rFonts w:ascii="Calibri" w:hAnsi="Calibri"/>
          <w:color w:val="000000" w:themeColor="text1"/>
        </w:rPr>
        <w:t>2.701,38</w:t>
      </w:r>
      <w:r w:rsidRPr="52189A8E">
        <w:rPr>
          <w:rFonts w:eastAsia="Calibri"/>
        </w:rPr>
        <w:t xml:space="preserve"> ha, odnosno </w:t>
      </w:r>
      <w:r w:rsidRPr="002F0A9F">
        <w:rPr>
          <w:rFonts w:ascii="Calibri" w:hAnsi="Calibri"/>
          <w:color w:val="000000" w:themeColor="text1"/>
        </w:rPr>
        <w:t xml:space="preserve">11,61 </w:t>
      </w:r>
      <w:r w:rsidRPr="52189A8E">
        <w:rPr>
          <w:rFonts w:eastAsia="Calibri"/>
        </w:rPr>
        <w:t>% ukup</w:t>
      </w:r>
      <w:r w:rsidR="000838DD">
        <w:rPr>
          <w:rFonts w:eastAsia="Calibri"/>
        </w:rPr>
        <w:t>ne površine područja obuhvaćen</w:t>
      </w:r>
      <w:r w:rsidR="001F4949">
        <w:rPr>
          <w:rFonts w:eastAsia="Calibri"/>
        </w:rPr>
        <w:t>og</w:t>
      </w:r>
      <w:r w:rsidRPr="52189A8E">
        <w:rPr>
          <w:rFonts w:eastAsia="Calibri"/>
        </w:rPr>
        <w:t xml:space="preserve"> </w:t>
      </w:r>
      <w:r w:rsidR="000838DD">
        <w:rPr>
          <w:rFonts w:ascii="Calibri" w:eastAsia="Calibri" w:hAnsi="Calibri" w:cs="Calibri"/>
          <w:color w:val="000000" w:themeColor="text1"/>
        </w:rPr>
        <w:t>PU 047</w:t>
      </w:r>
      <w:r w:rsidRPr="52189A8E">
        <w:rPr>
          <w:rFonts w:eastAsia="Calibri"/>
        </w:rPr>
        <w:t xml:space="preserve">. </w:t>
      </w:r>
      <w:r w:rsidRPr="52189A8E">
        <w:rPr>
          <w:rFonts w:ascii="Calibri" w:eastAsia="Calibri" w:hAnsi="Calibri" w:cs="Calibri"/>
        </w:rPr>
        <w:t xml:space="preserve">Među različitim prisutnim travnjačkim staništima, svojom zastupljenošću prednjače </w:t>
      </w:r>
      <w:proofErr w:type="spellStart"/>
      <w:r w:rsidRPr="52189A8E">
        <w:rPr>
          <w:rFonts w:ascii="Calibri" w:eastAsia="Calibri" w:hAnsi="Calibri" w:cs="Calibri"/>
        </w:rPr>
        <w:t>mezofilne</w:t>
      </w:r>
      <w:proofErr w:type="spellEnd"/>
      <w:r w:rsidRPr="52189A8E">
        <w:rPr>
          <w:rFonts w:ascii="Calibri" w:eastAsia="Calibri" w:hAnsi="Calibri" w:cs="Calibri"/>
        </w:rPr>
        <w:t xml:space="preserve"> livade košanice Srednje Europe. </w:t>
      </w:r>
      <w:r w:rsidRPr="002F0A9F">
        <w:rPr>
          <w:rFonts w:ascii="Calibri" w:hAnsi="Calibri"/>
          <w:color w:val="000000" w:themeColor="text1"/>
        </w:rPr>
        <w:t xml:space="preserve">Kultivirane </w:t>
      </w:r>
      <w:proofErr w:type="spellStart"/>
      <w:r w:rsidRPr="002F0A9F">
        <w:rPr>
          <w:rFonts w:ascii="Calibri" w:hAnsi="Calibri"/>
          <w:color w:val="000000" w:themeColor="text1"/>
        </w:rPr>
        <w:t>nešumske</w:t>
      </w:r>
      <w:proofErr w:type="spellEnd"/>
      <w:r w:rsidRPr="002F0A9F">
        <w:rPr>
          <w:rFonts w:ascii="Calibri" w:hAnsi="Calibri"/>
          <w:color w:val="000000" w:themeColor="text1"/>
        </w:rPr>
        <w:t xml:space="preserve"> površine i staništa s korovnom i ruderalnom vegetacijom prekrivaju </w:t>
      </w:r>
      <w:r w:rsidRPr="002F0A9F">
        <w:rPr>
          <w:rFonts w:ascii="Calibri" w:hAnsi="Calibri"/>
          <w:color w:val="000000" w:themeColor="text1"/>
        </w:rPr>
        <w:lastRenderedPageBreak/>
        <w:t>značajnu površinu područj</w:t>
      </w:r>
      <w:r w:rsidR="00036731">
        <w:rPr>
          <w:rFonts w:ascii="Calibri" w:hAnsi="Calibri"/>
          <w:color w:val="000000" w:themeColor="text1"/>
        </w:rPr>
        <w:t>a, točnije 8.310,98 ha (</w:t>
      </w:r>
      <w:r w:rsidRPr="002F0A9F">
        <w:rPr>
          <w:rFonts w:ascii="Calibri" w:hAnsi="Calibri"/>
          <w:color w:val="000000" w:themeColor="text1"/>
        </w:rPr>
        <w:t>35,73 %</w:t>
      </w:r>
      <w:r w:rsidR="003D3A87">
        <w:rPr>
          <w:rFonts w:ascii="Calibri" w:hAnsi="Calibri"/>
          <w:color w:val="000000" w:themeColor="text1"/>
        </w:rPr>
        <w:t>)</w:t>
      </w:r>
      <w:r w:rsidRPr="002F0A9F">
        <w:rPr>
          <w:rFonts w:ascii="Calibri" w:hAnsi="Calibri"/>
          <w:color w:val="000000" w:themeColor="text1"/>
        </w:rPr>
        <w:t xml:space="preserve"> </w:t>
      </w:r>
      <w:r w:rsidR="00036731">
        <w:rPr>
          <w:rFonts w:ascii="Calibri" w:hAnsi="Calibri"/>
          <w:color w:val="000000" w:themeColor="text1"/>
        </w:rPr>
        <w:t xml:space="preserve">površine </w:t>
      </w:r>
      <w:r w:rsidRPr="002F0A9F">
        <w:rPr>
          <w:rFonts w:ascii="Calibri" w:hAnsi="Calibri"/>
          <w:color w:val="000000" w:themeColor="text1"/>
        </w:rPr>
        <w:t>ukupnog promatranog područja</w:t>
      </w:r>
      <w:r w:rsidR="00886994" w:rsidRPr="0007552D">
        <w:rPr>
          <w:rFonts w:ascii="Calibri" w:eastAsia="Times New Roman" w:hAnsi="Calibri" w:cs="Calibri"/>
          <w:color w:val="000000" w:themeColor="text1"/>
          <w:lang w:eastAsia="en-GB"/>
        </w:rPr>
        <w:t xml:space="preserve"> (</w:t>
      </w:r>
      <w:r w:rsidR="003D3A87">
        <w:rPr>
          <w:rFonts w:ascii="Calibri" w:eastAsia="Times New Roman" w:hAnsi="Calibri" w:cs="Calibri"/>
          <w:color w:val="000000" w:themeColor="text1"/>
          <w:lang w:eastAsia="en-GB"/>
        </w:rPr>
        <w:fldChar w:fldCharType="begin"/>
      </w:r>
      <w:r w:rsidR="003D3A87">
        <w:rPr>
          <w:rFonts w:ascii="Calibri" w:eastAsia="Times New Roman" w:hAnsi="Calibri" w:cs="Calibri"/>
          <w:color w:val="000000" w:themeColor="text1"/>
          <w:lang w:eastAsia="en-GB"/>
        </w:rPr>
        <w:instrText xml:space="preserve"> REF _Ref121999702 \h </w:instrText>
      </w:r>
      <w:r w:rsidR="003D3A87">
        <w:rPr>
          <w:rFonts w:ascii="Calibri" w:eastAsia="Times New Roman" w:hAnsi="Calibri" w:cs="Calibri"/>
          <w:color w:val="000000" w:themeColor="text1"/>
          <w:lang w:eastAsia="en-GB"/>
        </w:rPr>
      </w:r>
      <w:r w:rsidR="003D3A87">
        <w:rPr>
          <w:rFonts w:ascii="Calibri" w:eastAsia="Times New Roman" w:hAnsi="Calibri" w:cs="Calibri"/>
          <w:color w:val="000000" w:themeColor="text1"/>
          <w:lang w:eastAsia="en-GB"/>
        </w:rPr>
        <w:fldChar w:fldCharType="separate"/>
      </w:r>
      <w:r w:rsidR="00D63FF6" w:rsidRPr="0024051F">
        <w:rPr>
          <w:b/>
          <w:bCs/>
        </w:rPr>
        <w:t xml:space="preserve">Slika </w:t>
      </w:r>
      <w:r w:rsidR="00D63FF6">
        <w:rPr>
          <w:b/>
          <w:bCs/>
          <w:noProof/>
        </w:rPr>
        <w:t>2</w:t>
      </w:r>
      <w:r w:rsidR="00D63FF6">
        <w:rPr>
          <w:b/>
          <w:bCs/>
        </w:rPr>
        <w:t>.</w:t>
      </w:r>
      <w:r w:rsidR="00D63FF6">
        <w:rPr>
          <w:b/>
          <w:bCs/>
          <w:noProof/>
        </w:rPr>
        <w:t>4</w:t>
      </w:r>
      <w:r w:rsidR="003D3A87">
        <w:rPr>
          <w:rFonts w:ascii="Calibri" w:eastAsia="Times New Roman" w:hAnsi="Calibri" w:cs="Calibri"/>
          <w:color w:val="000000" w:themeColor="text1"/>
          <w:lang w:eastAsia="en-GB"/>
        </w:rPr>
        <w:fldChar w:fldCharType="end"/>
      </w:r>
      <w:r w:rsidR="00886994" w:rsidRPr="52189A8E">
        <w:rPr>
          <w:rFonts w:eastAsia="Calibri"/>
        </w:rPr>
        <w:t>)</w:t>
      </w:r>
      <w:r w:rsidRPr="002F0A9F">
        <w:rPr>
          <w:rFonts w:ascii="Calibri" w:hAnsi="Calibri"/>
          <w:color w:val="000000" w:themeColor="text1"/>
        </w:rPr>
        <w:t xml:space="preserve">. </w:t>
      </w:r>
    </w:p>
    <w:p w14:paraId="7857F16D" w14:textId="2BF010C5" w:rsidR="371E11EE" w:rsidRDefault="4652179C" w:rsidP="001421B4">
      <w:pPr>
        <w:spacing w:after="240" w:line="276" w:lineRule="auto"/>
        <w:jc w:val="both"/>
      </w:pPr>
      <w:r w:rsidRPr="002F0A9F">
        <w:rPr>
          <w:rFonts w:ascii="Calibri" w:hAnsi="Calibri"/>
        </w:rPr>
        <w:t xml:space="preserve">Travnjaci su važno mjesto </w:t>
      </w:r>
      <w:r w:rsidR="00036731">
        <w:rPr>
          <w:rFonts w:ascii="Calibri" w:hAnsi="Calibri"/>
        </w:rPr>
        <w:t>za hranjenje</w:t>
      </w:r>
      <w:r w:rsidR="00036731">
        <w:rPr>
          <w:rFonts w:ascii="Calibri" w:eastAsia="Calibri" w:hAnsi="Calibri" w:cs="Calibri"/>
          <w:lang w:val="hr"/>
        </w:rPr>
        <w:t xml:space="preserve"> nekih</w:t>
      </w:r>
      <w:r w:rsidR="00036731" w:rsidRPr="002F0A9F">
        <w:rPr>
          <w:rFonts w:ascii="Calibri" w:hAnsi="Calibri"/>
          <w:lang w:val="hr"/>
        </w:rPr>
        <w:t xml:space="preserve"> </w:t>
      </w:r>
      <w:r w:rsidRPr="002F0A9F">
        <w:rPr>
          <w:rFonts w:ascii="Calibri" w:hAnsi="Calibri"/>
        </w:rPr>
        <w:t xml:space="preserve">ciljnih </w:t>
      </w:r>
      <w:r w:rsidRPr="3D3A3B85">
        <w:rPr>
          <w:rFonts w:ascii="Calibri" w:eastAsia="Calibri" w:hAnsi="Calibri" w:cs="Calibri"/>
        </w:rPr>
        <w:t xml:space="preserve">vrsta </w:t>
      </w:r>
      <w:r w:rsidRPr="00043DE7">
        <w:rPr>
          <w:rFonts w:ascii="Calibri" w:eastAsia="Calibri" w:hAnsi="Calibri" w:cs="Calibri"/>
          <w:b/>
          <w:bCs/>
        </w:rPr>
        <w:t>ptica</w:t>
      </w:r>
      <w:r w:rsidRPr="3D3A3B85">
        <w:rPr>
          <w:rFonts w:ascii="Calibri" w:eastAsia="Calibri" w:hAnsi="Calibri" w:cs="Calibri"/>
        </w:rPr>
        <w:t xml:space="preserve"> koje gnijezde</w:t>
      </w:r>
      <w:r>
        <w:rPr>
          <w:rFonts w:ascii="Calibri" w:eastAsia="Calibri" w:hAnsi="Calibri" w:cs="Calibri"/>
        </w:rPr>
        <w:t xml:space="preserve"> u šumskim staništima, poput već navedenog orla </w:t>
      </w:r>
      <w:proofErr w:type="spellStart"/>
      <w:r>
        <w:rPr>
          <w:rFonts w:ascii="Calibri" w:eastAsia="Calibri" w:hAnsi="Calibri" w:cs="Calibri"/>
        </w:rPr>
        <w:t>kliktaša</w:t>
      </w:r>
      <w:proofErr w:type="spellEnd"/>
      <w:r w:rsidR="0050159D">
        <w:rPr>
          <w:rFonts w:ascii="Calibri" w:eastAsia="Calibri" w:hAnsi="Calibri" w:cs="Calibri"/>
        </w:rPr>
        <w:t xml:space="preserve"> ili crne </w:t>
      </w:r>
      <w:proofErr w:type="spellStart"/>
      <w:r w:rsidR="0050159D">
        <w:rPr>
          <w:rFonts w:ascii="Calibri" w:eastAsia="Calibri" w:hAnsi="Calibri" w:cs="Calibri"/>
        </w:rPr>
        <w:t>lunje</w:t>
      </w:r>
      <w:proofErr w:type="spellEnd"/>
      <w:r>
        <w:rPr>
          <w:rFonts w:ascii="Calibri" w:eastAsia="Calibri" w:hAnsi="Calibri" w:cs="Calibri"/>
        </w:rPr>
        <w:t>. Mozaici kultiviranih površina</w:t>
      </w:r>
      <w:r w:rsidRPr="002F0A9F">
        <w:rPr>
          <w:rFonts w:ascii="Calibri" w:hAnsi="Calibri"/>
        </w:rPr>
        <w:t xml:space="preserve"> također su važno stanište za </w:t>
      </w:r>
      <w:r w:rsidRPr="002F0A9F">
        <w:rPr>
          <w:rFonts w:ascii="Calibri" w:hAnsi="Calibri"/>
          <w:lang w:val="hr"/>
        </w:rPr>
        <w:t>pojedine vrste ptica</w:t>
      </w:r>
      <w:r w:rsidR="0050159D">
        <w:rPr>
          <w:rFonts w:ascii="Calibri" w:hAnsi="Calibri"/>
          <w:lang w:val="hr"/>
        </w:rPr>
        <w:t>.</w:t>
      </w:r>
      <w:r w:rsidRPr="002F0A9F">
        <w:rPr>
          <w:rFonts w:ascii="Calibri" w:hAnsi="Calibri"/>
        </w:rPr>
        <w:t xml:space="preserve"> </w:t>
      </w:r>
      <w:bookmarkStart w:id="296" w:name="_Hlk103506277"/>
      <w:r w:rsidR="0050159D">
        <w:rPr>
          <w:rFonts w:ascii="Calibri" w:eastAsia="Calibri" w:hAnsi="Calibri" w:cs="Calibri"/>
          <w:lang w:val="hr"/>
        </w:rPr>
        <w:t>Rusi svračak (</w:t>
      </w:r>
      <w:proofErr w:type="spellStart"/>
      <w:r w:rsidR="0050159D">
        <w:rPr>
          <w:rFonts w:ascii="Calibri" w:eastAsia="Calibri" w:hAnsi="Calibri" w:cs="Calibri"/>
          <w:i/>
          <w:iCs/>
          <w:lang w:val="hr"/>
        </w:rPr>
        <w:t>Lanuis</w:t>
      </w:r>
      <w:proofErr w:type="spellEnd"/>
      <w:r w:rsidR="0050159D">
        <w:rPr>
          <w:rFonts w:ascii="Calibri" w:eastAsia="Calibri" w:hAnsi="Calibri" w:cs="Calibri"/>
          <w:i/>
          <w:iCs/>
          <w:lang w:val="hr"/>
        </w:rPr>
        <w:t xml:space="preserve"> </w:t>
      </w:r>
      <w:proofErr w:type="spellStart"/>
      <w:r w:rsidR="0050159D" w:rsidRPr="00DD6583">
        <w:rPr>
          <w:rFonts w:ascii="Calibri" w:eastAsia="Calibri" w:hAnsi="Calibri" w:cs="Calibri"/>
          <w:i/>
          <w:iCs/>
          <w:lang w:val="hr"/>
        </w:rPr>
        <w:t>collurio</w:t>
      </w:r>
      <w:proofErr w:type="spellEnd"/>
      <w:r w:rsidR="0050159D">
        <w:rPr>
          <w:rFonts w:ascii="Calibri" w:eastAsia="Calibri" w:hAnsi="Calibri" w:cs="Calibri"/>
          <w:lang w:val="hr"/>
        </w:rPr>
        <w:t>) i sivi svračak (</w:t>
      </w:r>
      <w:r w:rsidR="0050159D">
        <w:rPr>
          <w:rFonts w:ascii="Calibri" w:eastAsia="Calibri" w:hAnsi="Calibri" w:cs="Calibri"/>
          <w:i/>
          <w:iCs/>
          <w:lang w:val="hr"/>
        </w:rPr>
        <w:t xml:space="preserve">Lanius </w:t>
      </w:r>
      <w:proofErr w:type="spellStart"/>
      <w:r w:rsidR="0050159D">
        <w:rPr>
          <w:rFonts w:ascii="Calibri" w:eastAsia="Calibri" w:hAnsi="Calibri" w:cs="Calibri"/>
          <w:i/>
          <w:iCs/>
          <w:lang w:val="hr"/>
        </w:rPr>
        <w:t>minor</w:t>
      </w:r>
      <w:proofErr w:type="spellEnd"/>
      <w:r w:rsidR="0050159D">
        <w:rPr>
          <w:rFonts w:ascii="Calibri" w:eastAsia="Calibri" w:hAnsi="Calibri" w:cs="Calibri"/>
          <w:lang w:val="hr"/>
        </w:rPr>
        <w:t xml:space="preserve">) </w:t>
      </w:r>
      <w:r w:rsidR="0050159D" w:rsidRPr="00DD6583">
        <w:rPr>
          <w:rFonts w:ascii="Calibri" w:eastAsia="Calibri" w:hAnsi="Calibri" w:cs="Calibri"/>
          <w:lang w:val="hr"/>
        </w:rPr>
        <w:t>gnijezd</w:t>
      </w:r>
      <w:r w:rsidR="0050159D">
        <w:rPr>
          <w:rFonts w:ascii="Calibri" w:eastAsia="Calibri" w:hAnsi="Calibri" w:cs="Calibri"/>
          <w:lang w:val="hr"/>
        </w:rPr>
        <w:t>e</w:t>
      </w:r>
      <w:r w:rsidR="0050159D" w:rsidRPr="00DD6583">
        <w:rPr>
          <w:rFonts w:ascii="Calibri" w:eastAsia="Calibri" w:hAnsi="Calibri" w:cs="Calibri"/>
          <w:lang w:val="hr"/>
        </w:rPr>
        <w:t xml:space="preserve"> u grmolikoj vegetaciji, a prehranjuj</w:t>
      </w:r>
      <w:r w:rsidR="0050159D">
        <w:rPr>
          <w:rFonts w:ascii="Calibri" w:eastAsia="Calibri" w:hAnsi="Calibri" w:cs="Calibri"/>
          <w:lang w:val="hr"/>
        </w:rPr>
        <w:t>u</w:t>
      </w:r>
      <w:r w:rsidR="0050159D" w:rsidRPr="00DD6583">
        <w:rPr>
          <w:rFonts w:ascii="Calibri" w:eastAsia="Calibri" w:hAnsi="Calibri" w:cs="Calibri"/>
          <w:lang w:val="hr"/>
        </w:rPr>
        <w:t xml:space="preserve"> se na okolnim, poluotvorenim </w:t>
      </w:r>
      <w:proofErr w:type="spellStart"/>
      <w:r w:rsidR="0050159D" w:rsidRPr="00DD6583">
        <w:rPr>
          <w:rFonts w:ascii="Calibri" w:eastAsia="Calibri" w:hAnsi="Calibri" w:cs="Calibri"/>
          <w:lang w:val="hr"/>
        </w:rPr>
        <w:t>mozaičnim</w:t>
      </w:r>
      <w:proofErr w:type="spellEnd"/>
      <w:r w:rsidR="0050159D" w:rsidRPr="00DD6583">
        <w:rPr>
          <w:rFonts w:ascii="Calibri" w:eastAsia="Calibri" w:hAnsi="Calibri" w:cs="Calibri"/>
          <w:lang w:val="hr"/>
        </w:rPr>
        <w:t xml:space="preserve"> staništima (Kralj, 2013)</w:t>
      </w:r>
      <w:r w:rsidR="001F4949">
        <w:rPr>
          <w:rFonts w:ascii="Calibri" w:eastAsia="Calibri" w:hAnsi="Calibri" w:cs="Calibri"/>
          <w:lang w:val="hr"/>
        </w:rPr>
        <w:t>.</w:t>
      </w:r>
      <w:r w:rsidR="0050159D">
        <w:rPr>
          <w:rFonts w:ascii="Calibri" w:eastAsia="Calibri" w:hAnsi="Calibri" w:cs="Calibri"/>
          <w:lang w:val="hr"/>
        </w:rPr>
        <w:t xml:space="preserve"> </w:t>
      </w:r>
      <w:r w:rsidR="001F4949">
        <w:rPr>
          <w:rFonts w:ascii="Calibri" w:eastAsia="Calibri" w:hAnsi="Calibri" w:cs="Calibri"/>
          <w:lang w:val="hr"/>
        </w:rPr>
        <w:t>S</w:t>
      </w:r>
      <w:r w:rsidR="0050159D" w:rsidRPr="007D27C7">
        <w:rPr>
          <w:rFonts w:ascii="Calibri" w:eastAsia="Calibri" w:hAnsi="Calibri" w:cs="Calibri"/>
          <w:lang w:val="hr"/>
        </w:rPr>
        <w:t>irijski djetlić (</w:t>
      </w:r>
      <w:proofErr w:type="spellStart"/>
      <w:r w:rsidR="0050159D" w:rsidRPr="007D27C7">
        <w:rPr>
          <w:rFonts w:ascii="Calibri" w:eastAsia="Calibri" w:hAnsi="Calibri" w:cs="Calibri"/>
          <w:i/>
          <w:iCs/>
          <w:lang w:val="hr"/>
        </w:rPr>
        <w:t>Dendrocopos</w:t>
      </w:r>
      <w:proofErr w:type="spellEnd"/>
      <w:r w:rsidR="0050159D" w:rsidRPr="007D27C7">
        <w:rPr>
          <w:rFonts w:ascii="Calibri" w:eastAsia="Calibri" w:hAnsi="Calibri" w:cs="Calibri"/>
          <w:i/>
          <w:iCs/>
          <w:lang w:val="hr"/>
        </w:rPr>
        <w:t xml:space="preserve"> </w:t>
      </w:r>
      <w:proofErr w:type="spellStart"/>
      <w:r w:rsidR="0050159D" w:rsidRPr="007D27C7">
        <w:rPr>
          <w:rFonts w:ascii="Calibri" w:eastAsia="Calibri" w:hAnsi="Calibri" w:cs="Calibri"/>
          <w:i/>
          <w:iCs/>
          <w:lang w:val="hr"/>
        </w:rPr>
        <w:t>syriacus</w:t>
      </w:r>
      <w:proofErr w:type="spellEnd"/>
      <w:r w:rsidR="0050159D" w:rsidRPr="007D27C7">
        <w:rPr>
          <w:rFonts w:ascii="Calibri" w:eastAsia="Calibri" w:hAnsi="Calibri" w:cs="Calibri"/>
          <w:lang w:val="hr"/>
        </w:rPr>
        <w:t xml:space="preserve">) </w:t>
      </w:r>
      <w:r w:rsidR="0050159D">
        <w:rPr>
          <w:rFonts w:ascii="Calibri" w:eastAsia="Calibri" w:hAnsi="Calibri" w:cs="Calibri"/>
          <w:lang w:val="hr"/>
        </w:rPr>
        <w:t xml:space="preserve">primarno </w:t>
      </w:r>
      <w:r w:rsidR="001F4949">
        <w:rPr>
          <w:rFonts w:ascii="Calibri" w:eastAsia="Calibri" w:hAnsi="Calibri" w:cs="Calibri"/>
          <w:lang w:val="hr"/>
        </w:rPr>
        <w:t xml:space="preserve">je </w:t>
      </w:r>
      <w:r w:rsidR="0050159D" w:rsidRPr="007D27C7">
        <w:rPr>
          <w:rFonts w:ascii="Calibri" w:eastAsia="Calibri" w:hAnsi="Calibri" w:cs="Calibri"/>
          <w:lang w:val="hr"/>
        </w:rPr>
        <w:t xml:space="preserve">vezan uz </w:t>
      </w:r>
      <w:proofErr w:type="spellStart"/>
      <w:r w:rsidR="0050159D" w:rsidRPr="007D27C7">
        <w:rPr>
          <w:rFonts w:ascii="Calibri" w:eastAsia="Calibri" w:hAnsi="Calibri" w:cs="Calibri"/>
          <w:lang w:val="hr"/>
        </w:rPr>
        <w:t>mozaični</w:t>
      </w:r>
      <w:proofErr w:type="spellEnd"/>
      <w:r w:rsidR="0050159D" w:rsidRPr="007D27C7">
        <w:rPr>
          <w:rFonts w:ascii="Calibri" w:eastAsia="Calibri" w:hAnsi="Calibri" w:cs="Calibri"/>
          <w:lang w:val="hr"/>
        </w:rPr>
        <w:t xml:space="preserve"> </w:t>
      </w:r>
      <w:r w:rsidR="0050159D">
        <w:rPr>
          <w:rFonts w:ascii="Calibri" w:eastAsia="Calibri" w:hAnsi="Calibri" w:cs="Calibri"/>
          <w:lang w:val="hr"/>
        </w:rPr>
        <w:t>poljoprivredni</w:t>
      </w:r>
      <w:r w:rsidR="0050159D" w:rsidRPr="007D27C7">
        <w:rPr>
          <w:rFonts w:ascii="Calibri" w:eastAsia="Calibri" w:hAnsi="Calibri" w:cs="Calibri"/>
          <w:lang w:val="hr"/>
        </w:rPr>
        <w:t xml:space="preserve"> krajobraz s obiljem stabala </w:t>
      </w:r>
      <w:r w:rsidR="0050159D" w:rsidRPr="52189A8E">
        <w:rPr>
          <w:rFonts w:ascii="Calibri" w:eastAsia="Calibri" w:hAnsi="Calibri" w:cs="Calibri"/>
          <w:lang w:val="hr"/>
        </w:rPr>
        <w:t xml:space="preserve">(Dumbović </w:t>
      </w:r>
      <w:proofErr w:type="spellStart"/>
      <w:r w:rsidR="0050159D" w:rsidRPr="52189A8E">
        <w:rPr>
          <w:rFonts w:ascii="Calibri" w:eastAsia="Calibri" w:hAnsi="Calibri" w:cs="Calibri"/>
          <w:lang w:val="hr"/>
        </w:rPr>
        <w:t>Mazal</w:t>
      </w:r>
      <w:proofErr w:type="spellEnd"/>
      <w:r w:rsidR="0050159D">
        <w:rPr>
          <w:rFonts w:ascii="Calibri" w:eastAsia="Calibri" w:hAnsi="Calibri" w:cs="Calibri"/>
          <w:lang w:val="hr"/>
        </w:rPr>
        <w:t xml:space="preserve"> i sur.</w:t>
      </w:r>
      <w:r w:rsidR="0050159D" w:rsidRPr="52189A8E">
        <w:rPr>
          <w:rFonts w:ascii="Calibri" w:eastAsia="Calibri" w:hAnsi="Calibri" w:cs="Calibri"/>
          <w:lang w:val="hr"/>
        </w:rPr>
        <w:t>, 201</w:t>
      </w:r>
      <w:r w:rsidR="0050159D">
        <w:rPr>
          <w:rFonts w:ascii="Calibri" w:eastAsia="Calibri" w:hAnsi="Calibri" w:cs="Calibri"/>
          <w:lang w:val="hr"/>
        </w:rPr>
        <w:t>9</w:t>
      </w:r>
      <w:r w:rsidR="0050159D" w:rsidRPr="52189A8E">
        <w:rPr>
          <w:rFonts w:ascii="Calibri" w:eastAsia="Calibri" w:hAnsi="Calibri" w:cs="Calibri"/>
          <w:lang w:val="hr"/>
        </w:rPr>
        <w:t>)</w:t>
      </w:r>
      <w:r w:rsidR="0050159D">
        <w:rPr>
          <w:rFonts w:ascii="Calibri" w:eastAsia="Calibri" w:hAnsi="Calibri" w:cs="Calibri"/>
          <w:lang w:val="hr"/>
        </w:rPr>
        <w:t>.</w:t>
      </w:r>
      <w:bookmarkEnd w:id="296"/>
      <w:r w:rsidRPr="002F0A9F">
        <w:rPr>
          <w:rFonts w:ascii="Calibri" w:hAnsi="Calibri"/>
          <w:lang w:val="hr"/>
        </w:rPr>
        <w:t xml:space="preserve"> </w:t>
      </w:r>
      <w:r w:rsidRPr="00C32C21">
        <w:rPr>
          <w:rFonts w:eastAsia="Calibri"/>
        </w:rPr>
        <w:t>Bijela roda (</w:t>
      </w:r>
      <w:proofErr w:type="spellStart"/>
      <w:r w:rsidRPr="52189A8E">
        <w:rPr>
          <w:rFonts w:eastAsia="Calibri"/>
          <w:i/>
          <w:iCs/>
        </w:rPr>
        <w:t>Ciconia</w:t>
      </w:r>
      <w:proofErr w:type="spellEnd"/>
      <w:r w:rsidRPr="52189A8E">
        <w:rPr>
          <w:rFonts w:eastAsia="Calibri"/>
          <w:i/>
          <w:iCs/>
        </w:rPr>
        <w:t xml:space="preserve"> </w:t>
      </w:r>
      <w:proofErr w:type="spellStart"/>
      <w:r w:rsidRPr="52189A8E">
        <w:rPr>
          <w:rFonts w:eastAsia="Calibri"/>
          <w:i/>
          <w:iCs/>
        </w:rPr>
        <w:t>ciconia</w:t>
      </w:r>
      <w:proofErr w:type="spellEnd"/>
      <w:r w:rsidRPr="00C32C21">
        <w:rPr>
          <w:rFonts w:eastAsia="Calibri"/>
        </w:rPr>
        <w:t xml:space="preserve">) gnijezdi u seoskim područjima, </w:t>
      </w:r>
      <w:r w:rsidRPr="00C32C21">
        <w:rPr>
          <w:rFonts w:ascii="Calibri" w:hAnsi="Calibri" w:cs="Calibri"/>
          <w:shd w:val="clear" w:color="auto" w:fill="FFFFFF"/>
        </w:rPr>
        <w:t>na dimnjacima</w:t>
      </w:r>
      <w:r>
        <w:rPr>
          <w:rFonts w:ascii="Calibri" w:hAnsi="Calibri" w:cs="Calibri"/>
          <w:color w:val="272727"/>
          <w:shd w:val="clear" w:color="auto" w:fill="FFFFFF"/>
        </w:rPr>
        <w:t>, električnim stupovima i sličnim povišenim lokacijama gdje je gnijezdo stalno izloženo suncu</w:t>
      </w:r>
      <w:r w:rsidR="006E35BF">
        <w:rPr>
          <w:rFonts w:ascii="Calibri" w:hAnsi="Calibri" w:cs="Calibri"/>
          <w:color w:val="272727"/>
          <w:shd w:val="clear" w:color="auto" w:fill="FFFFFF"/>
        </w:rPr>
        <w:t xml:space="preserve"> i zaštićeno</w:t>
      </w:r>
      <w:r w:rsidR="001F4949">
        <w:rPr>
          <w:rFonts w:ascii="Calibri" w:hAnsi="Calibri" w:cs="Calibri"/>
          <w:color w:val="272727"/>
          <w:shd w:val="clear" w:color="auto" w:fill="FFFFFF"/>
        </w:rPr>
        <w:t xml:space="preserve"> od predatora</w:t>
      </w:r>
      <w:r>
        <w:rPr>
          <w:rFonts w:ascii="Calibri" w:hAnsi="Calibri" w:cs="Calibri"/>
          <w:color w:val="272727"/>
          <w:shd w:val="clear" w:color="auto" w:fill="FFFFFF"/>
        </w:rPr>
        <w:t xml:space="preserve"> (URL</w:t>
      </w:r>
      <w:r w:rsidR="00193D1D">
        <w:rPr>
          <w:rFonts w:ascii="Calibri" w:hAnsi="Calibri" w:cs="Calibri"/>
          <w:color w:val="272727"/>
          <w:shd w:val="clear" w:color="auto" w:fill="FFFFFF"/>
        </w:rPr>
        <w:t xml:space="preserve"> 8</w:t>
      </w:r>
      <w:r>
        <w:rPr>
          <w:rFonts w:ascii="Calibri" w:hAnsi="Calibri" w:cs="Calibri"/>
          <w:color w:val="272727"/>
          <w:shd w:val="clear" w:color="auto" w:fill="FFFFFF"/>
        </w:rPr>
        <w:t>). Hrani se na vlažnim travnjacima, močvarnim i ekstenzivno obrađenim područjima te ribnjacima koji se nalaze u blizini gnijezda (</w:t>
      </w:r>
      <w:proofErr w:type="spellStart"/>
      <w:r>
        <w:rPr>
          <w:rFonts w:ascii="Calibri" w:hAnsi="Calibri" w:cs="Calibri"/>
          <w:color w:val="272727"/>
          <w:shd w:val="clear" w:color="auto" w:fill="FFFFFF"/>
        </w:rPr>
        <w:t>Mikuska</w:t>
      </w:r>
      <w:proofErr w:type="spellEnd"/>
      <w:r>
        <w:rPr>
          <w:rFonts w:ascii="Calibri" w:hAnsi="Calibri" w:cs="Calibri"/>
          <w:color w:val="272727"/>
          <w:shd w:val="clear" w:color="auto" w:fill="FFFFFF"/>
        </w:rPr>
        <w:t>, 2014).</w:t>
      </w:r>
      <w:r w:rsidR="0050159D">
        <w:rPr>
          <w:rFonts w:ascii="Calibri" w:hAnsi="Calibri" w:cs="Calibri"/>
          <w:color w:val="272727"/>
          <w:shd w:val="clear" w:color="auto" w:fill="FFFFFF"/>
        </w:rPr>
        <w:t xml:space="preserve"> </w:t>
      </w:r>
      <w:r w:rsidR="0050159D">
        <w:rPr>
          <w:rFonts w:eastAsia="Calibri"/>
        </w:rPr>
        <w:t xml:space="preserve">Eja </w:t>
      </w:r>
      <w:proofErr w:type="spellStart"/>
      <w:r w:rsidR="0050159D">
        <w:rPr>
          <w:rFonts w:eastAsia="Calibri"/>
        </w:rPr>
        <w:t>strnjarica</w:t>
      </w:r>
      <w:proofErr w:type="spellEnd"/>
      <w:r w:rsidR="0050159D">
        <w:rPr>
          <w:rFonts w:eastAsia="Calibri"/>
        </w:rPr>
        <w:t xml:space="preserve"> (</w:t>
      </w:r>
      <w:proofErr w:type="spellStart"/>
      <w:r w:rsidR="0050159D">
        <w:rPr>
          <w:rFonts w:eastAsia="Calibri"/>
          <w:i/>
          <w:iCs/>
        </w:rPr>
        <w:t>Circus</w:t>
      </w:r>
      <w:proofErr w:type="spellEnd"/>
      <w:r w:rsidR="0050159D">
        <w:rPr>
          <w:rFonts w:eastAsia="Calibri"/>
          <w:i/>
          <w:iCs/>
        </w:rPr>
        <w:t xml:space="preserve"> </w:t>
      </w:r>
      <w:proofErr w:type="spellStart"/>
      <w:r w:rsidR="0050159D" w:rsidRPr="00945B4F">
        <w:rPr>
          <w:rFonts w:eastAsia="Calibri"/>
          <w:i/>
          <w:iCs/>
        </w:rPr>
        <w:t>cy</w:t>
      </w:r>
      <w:r w:rsidR="00BA5007">
        <w:rPr>
          <w:rFonts w:eastAsia="Calibri"/>
          <w:i/>
          <w:iCs/>
        </w:rPr>
        <w:t>a</w:t>
      </w:r>
      <w:r w:rsidR="0050159D" w:rsidRPr="00945B4F">
        <w:rPr>
          <w:rFonts w:eastAsia="Calibri"/>
          <w:i/>
          <w:iCs/>
        </w:rPr>
        <w:t>neus</w:t>
      </w:r>
      <w:proofErr w:type="spellEnd"/>
      <w:r w:rsidR="0050159D">
        <w:rPr>
          <w:rFonts w:eastAsia="Calibri"/>
        </w:rPr>
        <w:t xml:space="preserve">) je zimovalica koja </w:t>
      </w:r>
      <w:r w:rsidR="00EF3BD4">
        <w:rPr>
          <w:rFonts w:eastAsia="Calibri"/>
        </w:rPr>
        <w:t xml:space="preserve">zimi </w:t>
      </w:r>
      <w:r w:rsidR="0050159D">
        <w:rPr>
          <w:rFonts w:eastAsia="Calibri"/>
        </w:rPr>
        <w:t xml:space="preserve">najčešće </w:t>
      </w:r>
      <w:r w:rsidR="0050159D">
        <w:t>boravi na oranicama, pašnjacima, obalnim dinama i močvarama (Kralj i</w:t>
      </w:r>
      <w:r w:rsidR="000838DD">
        <w:t xml:space="preserve"> sur., 2013).</w:t>
      </w:r>
    </w:p>
    <w:p w14:paraId="2E5A0531" w14:textId="35D6BE25" w:rsidR="6F7CDD33" w:rsidRDefault="4ECBA7CE" w:rsidP="00EA2070">
      <w:pPr>
        <w:pStyle w:val="Naslov2"/>
        <w:spacing w:before="0" w:line="276" w:lineRule="auto"/>
      </w:pPr>
      <w:bookmarkStart w:id="297" w:name="_Toc100163884"/>
      <w:bookmarkStart w:id="298" w:name="_Toc122416166"/>
      <w:bookmarkStart w:id="299" w:name="_Toc122416557"/>
      <w:bookmarkStart w:id="300" w:name="_Toc122418457"/>
      <w:bookmarkStart w:id="301" w:name="_Toc123215514"/>
      <w:r w:rsidRPr="000A4D4D">
        <w:t>Invazivne strane vrste</w:t>
      </w:r>
      <w:bookmarkEnd w:id="297"/>
      <w:bookmarkEnd w:id="298"/>
      <w:bookmarkEnd w:id="299"/>
      <w:bookmarkEnd w:id="300"/>
      <w:bookmarkEnd w:id="301"/>
    </w:p>
    <w:p w14:paraId="3DE95D95" w14:textId="69BD35F1" w:rsidR="52189A8E" w:rsidRPr="002F0A9F" w:rsidRDefault="52189A8E" w:rsidP="00EA2070">
      <w:pPr>
        <w:spacing w:after="0" w:line="276" w:lineRule="auto"/>
        <w:jc w:val="both"/>
        <w:rPr>
          <w:rFonts w:ascii="Calibri" w:hAnsi="Calibri"/>
        </w:rPr>
      </w:pPr>
      <w:r w:rsidRPr="002F0A9F">
        <w:rPr>
          <w:rFonts w:ascii="Calibri" w:hAnsi="Calibri"/>
        </w:rPr>
        <w:t xml:space="preserve">Invazivna strana vrsta je vrsta koja ne nastanjuje prirodno određeni ekosustav, nego je u njega dospjela namjernim ili nenamjernim posredovanjem čovjeka, a negativno utječe na bioraznolikost, usluge ekosustava, zdravlje ljudi ili uzrokuje ekonomsku štetu na području u koje je unesena. Na globalnoj razini, uz gubitak staništa, direktno iskorištavanje divljih vrsta, klimatske promjene i zagađenje, invazivne strane vrste jedna </w:t>
      </w:r>
      <w:r w:rsidR="006E35BF" w:rsidRPr="002F0A9F">
        <w:rPr>
          <w:rFonts w:ascii="Calibri" w:hAnsi="Calibri"/>
        </w:rPr>
        <w:t xml:space="preserve">su </w:t>
      </w:r>
      <w:r w:rsidRPr="002F0A9F">
        <w:rPr>
          <w:rFonts w:ascii="Calibri" w:hAnsi="Calibri"/>
        </w:rPr>
        <w:t xml:space="preserve">od najvažnijih </w:t>
      </w:r>
      <w:r w:rsidR="006E35BF">
        <w:rPr>
          <w:rFonts w:ascii="Calibri" w:hAnsi="Calibri"/>
        </w:rPr>
        <w:t>izravnih</w:t>
      </w:r>
      <w:r w:rsidR="006E35BF" w:rsidRPr="002F0A9F">
        <w:rPr>
          <w:rFonts w:ascii="Calibri" w:hAnsi="Calibri"/>
        </w:rPr>
        <w:t xml:space="preserve"> </w:t>
      </w:r>
      <w:r w:rsidRPr="002F0A9F">
        <w:rPr>
          <w:rFonts w:ascii="Calibri" w:hAnsi="Calibri"/>
        </w:rPr>
        <w:t xml:space="preserve">prijetnji bioraznolikosti (URL </w:t>
      </w:r>
      <w:r w:rsidR="00193D1D" w:rsidRPr="002F0A9F">
        <w:rPr>
          <w:rFonts w:ascii="Calibri" w:hAnsi="Calibri"/>
        </w:rPr>
        <w:t>9)</w:t>
      </w:r>
      <w:r w:rsidRPr="002F0A9F">
        <w:rPr>
          <w:rFonts w:ascii="Calibri" w:hAnsi="Calibri"/>
        </w:rPr>
        <w:t>.</w:t>
      </w:r>
    </w:p>
    <w:p w14:paraId="0EF10318" w14:textId="0EBEE8A6" w:rsidR="3D12BF53" w:rsidRDefault="1849EB27" w:rsidP="00EA2070">
      <w:pPr>
        <w:spacing w:after="0" w:line="276" w:lineRule="auto"/>
        <w:jc w:val="both"/>
        <w:rPr>
          <w:rFonts w:ascii="Calibri" w:eastAsia="Calibri" w:hAnsi="Calibri" w:cs="Calibri"/>
        </w:rPr>
      </w:pPr>
      <w:r w:rsidRPr="329506F1">
        <w:rPr>
          <w:rFonts w:ascii="Calibri" w:eastAsia="Calibri" w:hAnsi="Calibri" w:cs="Calibri"/>
          <w:color w:val="000000" w:themeColor="text1"/>
        </w:rPr>
        <w:t>Pritisak invazivnih stranih biljnih vrsta izražen je i na ovom području pa tako nalazimo vrste poput</w:t>
      </w:r>
      <w:r w:rsidR="003F0CEC">
        <w:rPr>
          <w:rFonts w:ascii="Calibri" w:eastAsia="Calibri" w:hAnsi="Calibri" w:cs="Calibri"/>
          <w:color w:val="000000" w:themeColor="text1"/>
        </w:rPr>
        <w:t xml:space="preserve"> običnog</w:t>
      </w:r>
      <w:r w:rsidRPr="329506F1">
        <w:rPr>
          <w:rFonts w:ascii="Calibri" w:eastAsia="Calibri" w:hAnsi="Calibri" w:cs="Calibri"/>
          <w:color w:val="000000" w:themeColor="text1"/>
        </w:rPr>
        <w:t xml:space="preserve"> </w:t>
      </w:r>
      <w:r w:rsidRPr="329506F1">
        <w:rPr>
          <w:rFonts w:ascii="Calibri" w:eastAsia="Calibri" w:hAnsi="Calibri" w:cs="Calibri"/>
        </w:rPr>
        <w:t>bagrema (</w:t>
      </w:r>
      <w:proofErr w:type="spellStart"/>
      <w:r w:rsidRPr="329506F1">
        <w:rPr>
          <w:rFonts w:ascii="Calibri" w:eastAsia="Calibri" w:hAnsi="Calibri" w:cs="Calibri"/>
          <w:i/>
          <w:iCs/>
        </w:rPr>
        <w:t>Robinia</w:t>
      </w:r>
      <w:proofErr w:type="spellEnd"/>
      <w:r w:rsidRPr="329506F1">
        <w:rPr>
          <w:rFonts w:ascii="Calibri" w:eastAsia="Calibri" w:hAnsi="Calibri" w:cs="Calibri"/>
          <w:i/>
          <w:iCs/>
        </w:rPr>
        <w:t xml:space="preserve"> </w:t>
      </w:r>
      <w:proofErr w:type="spellStart"/>
      <w:r w:rsidRPr="329506F1">
        <w:rPr>
          <w:rFonts w:ascii="Calibri" w:eastAsia="Calibri" w:hAnsi="Calibri" w:cs="Calibri"/>
          <w:i/>
          <w:iCs/>
        </w:rPr>
        <w:t>pseudoacacia</w:t>
      </w:r>
      <w:proofErr w:type="spellEnd"/>
      <w:r w:rsidR="003F0CEC">
        <w:rPr>
          <w:rFonts w:ascii="Calibri" w:eastAsia="Calibri" w:hAnsi="Calibri" w:cs="Calibri"/>
          <w:i/>
          <w:iCs/>
        </w:rPr>
        <w:t xml:space="preserve"> </w:t>
      </w:r>
      <w:r w:rsidR="003F0CEC">
        <w:rPr>
          <w:rFonts w:ascii="Calibri" w:eastAsia="Calibri" w:hAnsi="Calibri" w:cs="Calibri"/>
          <w:iCs/>
        </w:rPr>
        <w:t>L.</w:t>
      </w:r>
      <w:r w:rsidRPr="329506F1">
        <w:rPr>
          <w:rFonts w:ascii="Calibri" w:eastAsia="Calibri" w:hAnsi="Calibri" w:cs="Calibri"/>
        </w:rPr>
        <w:t xml:space="preserve">), kanadske </w:t>
      </w:r>
      <w:proofErr w:type="spellStart"/>
      <w:r w:rsidR="003F0CEC">
        <w:rPr>
          <w:rFonts w:ascii="Calibri" w:eastAsia="Calibri" w:hAnsi="Calibri" w:cs="Calibri"/>
        </w:rPr>
        <w:t>grmike</w:t>
      </w:r>
      <w:proofErr w:type="spellEnd"/>
      <w:r w:rsidR="003F0CEC" w:rsidRPr="329506F1">
        <w:rPr>
          <w:rFonts w:ascii="Calibri" w:eastAsia="Calibri" w:hAnsi="Calibri" w:cs="Calibri"/>
        </w:rPr>
        <w:t xml:space="preserve"> </w:t>
      </w:r>
      <w:r w:rsidRPr="329506F1">
        <w:rPr>
          <w:rFonts w:ascii="Calibri" w:eastAsia="Calibri" w:hAnsi="Calibri" w:cs="Calibri"/>
        </w:rPr>
        <w:t>(</w:t>
      </w:r>
      <w:proofErr w:type="spellStart"/>
      <w:r w:rsidRPr="329506F1">
        <w:rPr>
          <w:rFonts w:ascii="Calibri" w:eastAsia="Calibri" w:hAnsi="Calibri" w:cs="Calibri"/>
          <w:i/>
          <w:iCs/>
        </w:rPr>
        <w:t>Conyza</w:t>
      </w:r>
      <w:proofErr w:type="spellEnd"/>
      <w:r w:rsidRPr="329506F1">
        <w:rPr>
          <w:rFonts w:ascii="Calibri" w:eastAsia="Calibri" w:hAnsi="Calibri" w:cs="Calibri"/>
          <w:i/>
          <w:iCs/>
        </w:rPr>
        <w:t xml:space="preserve"> </w:t>
      </w:r>
      <w:proofErr w:type="spellStart"/>
      <w:r w:rsidRPr="329506F1">
        <w:rPr>
          <w:rFonts w:ascii="Calibri" w:eastAsia="Calibri" w:hAnsi="Calibri" w:cs="Calibri"/>
          <w:i/>
          <w:iCs/>
        </w:rPr>
        <w:t>canadensis</w:t>
      </w:r>
      <w:proofErr w:type="spellEnd"/>
      <w:r w:rsidR="003F0CEC">
        <w:rPr>
          <w:rFonts w:ascii="Calibri" w:eastAsia="Calibri" w:hAnsi="Calibri" w:cs="Calibri"/>
          <w:i/>
          <w:iCs/>
        </w:rPr>
        <w:t xml:space="preserve"> </w:t>
      </w:r>
      <w:r w:rsidR="003F0CEC" w:rsidRPr="496CF921">
        <w:rPr>
          <w:rFonts w:ascii="Calibri" w:eastAsia="Calibri" w:hAnsi="Calibri" w:cs="Calibri"/>
        </w:rPr>
        <w:t xml:space="preserve">(L.) </w:t>
      </w:r>
      <w:proofErr w:type="spellStart"/>
      <w:r w:rsidR="003F0CEC" w:rsidRPr="496CF921">
        <w:rPr>
          <w:rFonts w:ascii="Calibri" w:eastAsia="Calibri" w:hAnsi="Calibri" w:cs="Calibri"/>
        </w:rPr>
        <w:t>Cronquist</w:t>
      </w:r>
      <w:proofErr w:type="spellEnd"/>
      <w:r w:rsidRPr="329506F1">
        <w:rPr>
          <w:rFonts w:ascii="Calibri" w:eastAsia="Calibri" w:hAnsi="Calibri" w:cs="Calibri"/>
        </w:rPr>
        <w:t>), japansk</w:t>
      </w:r>
      <w:r w:rsidR="003F0CEC">
        <w:rPr>
          <w:rFonts w:ascii="Calibri" w:eastAsia="Calibri" w:hAnsi="Calibri" w:cs="Calibri"/>
        </w:rPr>
        <w:t>e</w:t>
      </w:r>
      <w:r w:rsidRPr="329506F1">
        <w:rPr>
          <w:rFonts w:ascii="Calibri" w:eastAsia="Calibri" w:hAnsi="Calibri" w:cs="Calibri"/>
        </w:rPr>
        <w:t xml:space="preserve"> </w:t>
      </w:r>
      <w:proofErr w:type="spellStart"/>
      <w:r w:rsidR="003F0CEC">
        <w:rPr>
          <w:rFonts w:ascii="Calibri" w:eastAsia="Calibri" w:hAnsi="Calibri" w:cs="Calibri"/>
        </w:rPr>
        <w:t>rejnutrije</w:t>
      </w:r>
      <w:proofErr w:type="spellEnd"/>
      <w:r w:rsidR="003F0CEC" w:rsidRPr="329506F1">
        <w:rPr>
          <w:rFonts w:ascii="Calibri" w:eastAsia="Calibri" w:hAnsi="Calibri" w:cs="Calibri"/>
        </w:rPr>
        <w:t xml:space="preserve"> </w:t>
      </w:r>
      <w:r w:rsidRPr="329506F1">
        <w:rPr>
          <w:rFonts w:ascii="Calibri" w:eastAsia="Calibri" w:hAnsi="Calibri" w:cs="Calibri"/>
        </w:rPr>
        <w:t>(</w:t>
      </w:r>
      <w:proofErr w:type="spellStart"/>
      <w:r w:rsidRPr="329506F1">
        <w:rPr>
          <w:rFonts w:ascii="Calibri" w:eastAsia="Calibri" w:hAnsi="Calibri" w:cs="Calibri"/>
          <w:i/>
          <w:iCs/>
        </w:rPr>
        <w:t>Reynoutria</w:t>
      </w:r>
      <w:proofErr w:type="spellEnd"/>
      <w:r w:rsidRPr="329506F1">
        <w:rPr>
          <w:rFonts w:ascii="Calibri" w:eastAsia="Calibri" w:hAnsi="Calibri" w:cs="Calibri"/>
          <w:i/>
          <w:iCs/>
        </w:rPr>
        <w:t xml:space="preserve"> </w:t>
      </w:r>
      <w:proofErr w:type="spellStart"/>
      <w:r w:rsidRPr="329506F1">
        <w:rPr>
          <w:rFonts w:ascii="Calibri" w:eastAsia="Calibri" w:hAnsi="Calibri" w:cs="Calibri"/>
          <w:i/>
          <w:iCs/>
        </w:rPr>
        <w:t>japonica</w:t>
      </w:r>
      <w:proofErr w:type="spellEnd"/>
      <w:r w:rsidR="003F0CEC">
        <w:rPr>
          <w:rFonts w:ascii="Calibri" w:eastAsia="Calibri" w:hAnsi="Calibri" w:cs="Calibri"/>
          <w:i/>
          <w:iCs/>
        </w:rPr>
        <w:t xml:space="preserve"> </w:t>
      </w:r>
      <w:proofErr w:type="spellStart"/>
      <w:r w:rsidR="003F0CEC" w:rsidRPr="496CF921">
        <w:rPr>
          <w:rFonts w:ascii="Calibri" w:eastAsia="Calibri" w:hAnsi="Calibri" w:cs="Calibri"/>
        </w:rPr>
        <w:t>Houtt</w:t>
      </w:r>
      <w:proofErr w:type="spellEnd"/>
      <w:r w:rsidR="003F0CEC" w:rsidRPr="496CF921">
        <w:rPr>
          <w:rFonts w:ascii="Calibri" w:eastAsia="Calibri" w:hAnsi="Calibri" w:cs="Calibri"/>
        </w:rPr>
        <w:t>.</w:t>
      </w:r>
      <w:r w:rsidRPr="329506F1">
        <w:rPr>
          <w:rFonts w:ascii="Calibri" w:eastAsia="Calibri" w:hAnsi="Calibri" w:cs="Calibri"/>
        </w:rPr>
        <w:t xml:space="preserve">), </w:t>
      </w:r>
      <w:proofErr w:type="spellStart"/>
      <w:r w:rsidRPr="329506F1">
        <w:rPr>
          <w:rFonts w:ascii="Calibri" w:eastAsia="Calibri" w:hAnsi="Calibri" w:cs="Calibri"/>
        </w:rPr>
        <w:t>oštrodlakavog</w:t>
      </w:r>
      <w:proofErr w:type="spellEnd"/>
      <w:r w:rsidRPr="329506F1">
        <w:rPr>
          <w:rFonts w:ascii="Calibri" w:eastAsia="Calibri" w:hAnsi="Calibri" w:cs="Calibri"/>
        </w:rPr>
        <w:t xml:space="preserve"> šćira (</w:t>
      </w:r>
      <w:proofErr w:type="spellStart"/>
      <w:r w:rsidRPr="329506F1">
        <w:rPr>
          <w:rFonts w:ascii="Calibri" w:eastAsia="Calibri" w:hAnsi="Calibri" w:cs="Calibri"/>
          <w:i/>
          <w:iCs/>
        </w:rPr>
        <w:t>Amaranthus</w:t>
      </w:r>
      <w:proofErr w:type="spellEnd"/>
      <w:r w:rsidRPr="329506F1">
        <w:rPr>
          <w:rFonts w:ascii="Calibri" w:eastAsia="Calibri" w:hAnsi="Calibri" w:cs="Calibri"/>
          <w:i/>
          <w:iCs/>
        </w:rPr>
        <w:t xml:space="preserve"> </w:t>
      </w:r>
      <w:proofErr w:type="spellStart"/>
      <w:r w:rsidRPr="329506F1">
        <w:rPr>
          <w:rFonts w:ascii="Calibri" w:eastAsia="Calibri" w:hAnsi="Calibri" w:cs="Calibri"/>
          <w:i/>
          <w:iCs/>
        </w:rPr>
        <w:t>retroflexus</w:t>
      </w:r>
      <w:proofErr w:type="spellEnd"/>
      <w:r w:rsidR="003F0CEC">
        <w:rPr>
          <w:rFonts w:ascii="Calibri" w:eastAsia="Calibri" w:hAnsi="Calibri" w:cs="Calibri"/>
          <w:i/>
          <w:iCs/>
        </w:rPr>
        <w:t xml:space="preserve"> </w:t>
      </w:r>
      <w:r w:rsidR="003F0CEC">
        <w:rPr>
          <w:rFonts w:ascii="Calibri" w:eastAsia="Calibri" w:hAnsi="Calibri" w:cs="Calibri"/>
          <w:iCs/>
        </w:rPr>
        <w:t>L.</w:t>
      </w:r>
      <w:r w:rsidRPr="329506F1">
        <w:rPr>
          <w:rFonts w:ascii="Calibri" w:eastAsia="Calibri" w:hAnsi="Calibri" w:cs="Calibri"/>
        </w:rPr>
        <w:t xml:space="preserve">), </w:t>
      </w:r>
      <w:proofErr w:type="spellStart"/>
      <w:r w:rsidRPr="329506F1">
        <w:rPr>
          <w:rFonts w:ascii="Calibri" w:eastAsia="Calibri" w:hAnsi="Calibri" w:cs="Calibri"/>
        </w:rPr>
        <w:t>Teofrastovog</w:t>
      </w:r>
      <w:proofErr w:type="spellEnd"/>
      <w:r w:rsidRPr="329506F1">
        <w:rPr>
          <w:rFonts w:ascii="Calibri" w:eastAsia="Calibri" w:hAnsi="Calibri" w:cs="Calibri"/>
        </w:rPr>
        <w:t xml:space="preserve"> mračnjaka (</w:t>
      </w:r>
      <w:proofErr w:type="spellStart"/>
      <w:r w:rsidRPr="329506F1">
        <w:rPr>
          <w:rFonts w:ascii="Calibri" w:eastAsia="Calibri" w:hAnsi="Calibri" w:cs="Calibri"/>
          <w:i/>
          <w:iCs/>
        </w:rPr>
        <w:t>Abutilon</w:t>
      </w:r>
      <w:proofErr w:type="spellEnd"/>
      <w:r w:rsidRPr="329506F1">
        <w:rPr>
          <w:rFonts w:ascii="Calibri" w:eastAsia="Calibri" w:hAnsi="Calibri" w:cs="Calibri"/>
          <w:i/>
          <w:iCs/>
        </w:rPr>
        <w:t xml:space="preserve"> </w:t>
      </w:r>
      <w:proofErr w:type="spellStart"/>
      <w:r w:rsidRPr="329506F1">
        <w:rPr>
          <w:rFonts w:ascii="Calibri" w:eastAsia="Calibri" w:hAnsi="Calibri" w:cs="Calibri"/>
          <w:i/>
          <w:iCs/>
        </w:rPr>
        <w:t>theophrasti</w:t>
      </w:r>
      <w:proofErr w:type="spellEnd"/>
      <w:r w:rsidR="003F0CEC">
        <w:rPr>
          <w:rFonts w:ascii="Calibri" w:eastAsia="Calibri" w:hAnsi="Calibri" w:cs="Calibri"/>
          <w:i/>
          <w:iCs/>
        </w:rPr>
        <w:t xml:space="preserve"> </w:t>
      </w:r>
      <w:proofErr w:type="spellStart"/>
      <w:r w:rsidR="003F0CEC" w:rsidRPr="496CF921">
        <w:rPr>
          <w:rFonts w:ascii="Calibri" w:eastAsia="Calibri" w:hAnsi="Calibri" w:cs="Calibri"/>
        </w:rPr>
        <w:t>Medik</w:t>
      </w:r>
      <w:proofErr w:type="spellEnd"/>
      <w:r w:rsidR="003F0CEC" w:rsidRPr="496CF921">
        <w:rPr>
          <w:rFonts w:ascii="Calibri" w:eastAsia="Calibri" w:hAnsi="Calibri" w:cs="Calibri"/>
        </w:rPr>
        <w:t>.</w:t>
      </w:r>
      <w:r w:rsidRPr="329506F1">
        <w:rPr>
          <w:rFonts w:ascii="Calibri" w:eastAsia="Calibri" w:hAnsi="Calibri" w:cs="Calibri"/>
        </w:rPr>
        <w:t xml:space="preserve">), </w:t>
      </w:r>
      <w:proofErr w:type="spellStart"/>
      <w:r w:rsidRPr="329506F1">
        <w:rPr>
          <w:rFonts w:ascii="Calibri" w:eastAsia="Calibri" w:hAnsi="Calibri" w:cs="Calibri"/>
        </w:rPr>
        <w:t>pelinolisnog</w:t>
      </w:r>
      <w:proofErr w:type="spellEnd"/>
      <w:r w:rsidRPr="329506F1">
        <w:rPr>
          <w:rFonts w:ascii="Calibri" w:eastAsia="Calibri" w:hAnsi="Calibri" w:cs="Calibri"/>
        </w:rPr>
        <w:t xml:space="preserve"> </w:t>
      </w:r>
      <w:proofErr w:type="spellStart"/>
      <w:r w:rsidRPr="329506F1">
        <w:rPr>
          <w:rFonts w:ascii="Calibri" w:eastAsia="Calibri" w:hAnsi="Calibri" w:cs="Calibri"/>
        </w:rPr>
        <w:t>limundžika</w:t>
      </w:r>
      <w:proofErr w:type="spellEnd"/>
      <w:r w:rsidR="003F0CEC">
        <w:rPr>
          <w:rFonts w:ascii="Calibri" w:eastAsia="Calibri" w:hAnsi="Calibri" w:cs="Calibri"/>
        </w:rPr>
        <w:t xml:space="preserve"> (ambrozije)</w:t>
      </w:r>
      <w:r w:rsidRPr="329506F1">
        <w:rPr>
          <w:rFonts w:ascii="Calibri" w:eastAsia="Calibri" w:hAnsi="Calibri" w:cs="Calibri"/>
        </w:rPr>
        <w:t xml:space="preserve"> (</w:t>
      </w:r>
      <w:proofErr w:type="spellStart"/>
      <w:r w:rsidRPr="329506F1">
        <w:rPr>
          <w:rFonts w:ascii="Calibri" w:eastAsia="Calibri" w:hAnsi="Calibri" w:cs="Calibri"/>
          <w:i/>
          <w:iCs/>
        </w:rPr>
        <w:t>Ambrosia</w:t>
      </w:r>
      <w:proofErr w:type="spellEnd"/>
      <w:r w:rsidRPr="329506F1">
        <w:rPr>
          <w:rFonts w:ascii="Calibri" w:eastAsia="Calibri" w:hAnsi="Calibri" w:cs="Calibri"/>
          <w:i/>
          <w:iCs/>
        </w:rPr>
        <w:t xml:space="preserve"> </w:t>
      </w:r>
      <w:proofErr w:type="spellStart"/>
      <w:r w:rsidRPr="329506F1">
        <w:rPr>
          <w:rFonts w:ascii="Calibri" w:eastAsia="Calibri" w:hAnsi="Calibri" w:cs="Calibri"/>
          <w:i/>
          <w:iCs/>
        </w:rPr>
        <w:t>artemisiifolia</w:t>
      </w:r>
      <w:proofErr w:type="spellEnd"/>
      <w:r w:rsidR="003F0CEC">
        <w:rPr>
          <w:rFonts w:ascii="Calibri" w:eastAsia="Calibri" w:hAnsi="Calibri" w:cs="Calibri"/>
          <w:i/>
          <w:iCs/>
        </w:rPr>
        <w:t xml:space="preserve"> </w:t>
      </w:r>
      <w:r w:rsidR="003F0CEC">
        <w:rPr>
          <w:rFonts w:ascii="Calibri" w:eastAsia="Calibri" w:hAnsi="Calibri" w:cs="Calibri"/>
          <w:iCs/>
        </w:rPr>
        <w:t>L.</w:t>
      </w:r>
      <w:r w:rsidRPr="329506F1">
        <w:rPr>
          <w:rFonts w:ascii="Calibri" w:eastAsia="Calibri" w:hAnsi="Calibri" w:cs="Calibri"/>
        </w:rPr>
        <w:t xml:space="preserve">), jednogodišnje </w:t>
      </w:r>
      <w:r w:rsidR="003F0CEC" w:rsidRPr="496CF921">
        <w:rPr>
          <w:rFonts w:ascii="Calibri" w:eastAsia="Calibri" w:hAnsi="Calibri" w:cs="Calibri"/>
        </w:rPr>
        <w:t xml:space="preserve">hudoljetnice </w:t>
      </w:r>
      <w:r w:rsidRPr="329506F1">
        <w:rPr>
          <w:rFonts w:ascii="Calibri" w:eastAsia="Calibri" w:hAnsi="Calibri" w:cs="Calibri"/>
        </w:rPr>
        <w:t>(</w:t>
      </w:r>
      <w:proofErr w:type="spellStart"/>
      <w:r w:rsidRPr="329506F1">
        <w:rPr>
          <w:rFonts w:ascii="Calibri" w:eastAsia="Calibri" w:hAnsi="Calibri" w:cs="Calibri"/>
          <w:i/>
          <w:iCs/>
        </w:rPr>
        <w:t>Erigeron</w:t>
      </w:r>
      <w:proofErr w:type="spellEnd"/>
      <w:r w:rsidRPr="329506F1">
        <w:rPr>
          <w:rFonts w:ascii="Calibri" w:eastAsia="Calibri" w:hAnsi="Calibri" w:cs="Calibri"/>
          <w:i/>
          <w:iCs/>
        </w:rPr>
        <w:t xml:space="preserve"> </w:t>
      </w:r>
      <w:proofErr w:type="spellStart"/>
      <w:r w:rsidRPr="329506F1">
        <w:rPr>
          <w:rFonts w:ascii="Calibri" w:eastAsia="Calibri" w:hAnsi="Calibri" w:cs="Calibri"/>
          <w:i/>
          <w:iCs/>
        </w:rPr>
        <w:t>annuus</w:t>
      </w:r>
      <w:proofErr w:type="spellEnd"/>
      <w:r w:rsidR="003F0CEC">
        <w:rPr>
          <w:rFonts w:ascii="Calibri" w:eastAsia="Calibri" w:hAnsi="Calibri" w:cs="Calibri"/>
          <w:i/>
          <w:iCs/>
        </w:rPr>
        <w:t xml:space="preserve"> </w:t>
      </w:r>
      <w:r w:rsidR="003F0CEC" w:rsidRPr="496CF921">
        <w:rPr>
          <w:rFonts w:ascii="Calibri" w:eastAsia="Calibri" w:hAnsi="Calibri" w:cs="Calibri"/>
        </w:rPr>
        <w:t xml:space="preserve">(L.) </w:t>
      </w:r>
      <w:proofErr w:type="spellStart"/>
      <w:r w:rsidR="003F0CEC" w:rsidRPr="496CF921">
        <w:rPr>
          <w:rFonts w:ascii="Calibri" w:eastAsia="Calibri" w:hAnsi="Calibri" w:cs="Calibri"/>
        </w:rPr>
        <w:t>Desf</w:t>
      </w:r>
      <w:proofErr w:type="spellEnd"/>
      <w:r w:rsidR="003F0CEC" w:rsidRPr="496CF921">
        <w:rPr>
          <w:rFonts w:ascii="Calibri" w:eastAsia="Calibri" w:hAnsi="Calibri" w:cs="Calibri"/>
        </w:rPr>
        <w:t>.</w:t>
      </w:r>
      <w:r w:rsidRPr="329506F1">
        <w:rPr>
          <w:rFonts w:ascii="Calibri" w:eastAsia="Calibri" w:hAnsi="Calibri" w:cs="Calibri"/>
        </w:rPr>
        <w:t xml:space="preserve">), piramidalnog </w:t>
      </w:r>
      <w:proofErr w:type="spellStart"/>
      <w:r w:rsidRPr="329506F1">
        <w:rPr>
          <w:rFonts w:ascii="Calibri" w:eastAsia="Calibri" w:hAnsi="Calibri" w:cs="Calibri"/>
        </w:rPr>
        <w:t>sirka</w:t>
      </w:r>
      <w:proofErr w:type="spellEnd"/>
      <w:r w:rsidRPr="329506F1">
        <w:rPr>
          <w:rFonts w:ascii="Calibri" w:eastAsia="Calibri" w:hAnsi="Calibri" w:cs="Calibri"/>
        </w:rPr>
        <w:t xml:space="preserve"> (</w:t>
      </w:r>
      <w:proofErr w:type="spellStart"/>
      <w:r w:rsidRPr="329506F1">
        <w:rPr>
          <w:rFonts w:ascii="Calibri" w:eastAsia="Calibri" w:hAnsi="Calibri" w:cs="Calibri"/>
          <w:i/>
          <w:iCs/>
        </w:rPr>
        <w:t>Sorghum</w:t>
      </w:r>
      <w:proofErr w:type="spellEnd"/>
      <w:r w:rsidRPr="329506F1">
        <w:rPr>
          <w:rFonts w:ascii="Calibri" w:eastAsia="Calibri" w:hAnsi="Calibri" w:cs="Calibri"/>
          <w:i/>
          <w:iCs/>
        </w:rPr>
        <w:t xml:space="preserve"> </w:t>
      </w:r>
      <w:proofErr w:type="spellStart"/>
      <w:r w:rsidRPr="329506F1">
        <w:rPr>
          <w:rFonts w:ascii="Calibri" w:eastAsia="Calibri" w:hAnsi="Calibri" w:cs="Calibri"/>
          <w:i/>
          <w:iCs/>
        </w:rPr>
        <w:t>halepense</w:t>
      </w:r>
      <w:proofErr w:type="spellEnd"/>
      <w:r w:rsidR="003F0CEC">
        <w:rPr>
          <w:rFonts w:ascii="Calibri" w:eastAsia="Calibri" w:hAnsi="Calibri" w:cs="Calibri"/>
          <w:i/>
          <w:iCs/>
        </w:rPr>
        <w:t xml:space="preserve"> </w:t>
      </w:r>
      <w:r w:rsidR="003F0CEC" w:rsidRPr="496CF921">
        <w:rPr>
          <w:rFonts w:ascii="Calibri" w:eastAsia="Calibri" w:hAnsi="Calibri" w:cs="Calibri"/>
        </w:rPr>
        <w:t xml:space="preserve">(L.) </w:t>
      </w:r>
      <w:proofErr w:type="spellStart"/>
      <w:r w:rsidR="003F0CEC" w:rsidRPr="496CF921">
        <w:rPr>
          <w:rFonts w:ascii="Calibri" w:eastAsia="Calibri" w:hAnsi="Calibri" w:cs="Calibri"/>
        </w:rPr>
        <w:t>Pers</w:t>
      </w:r>
      <w:proofErr w:type="spellEnd"/>
      <w:r w:rsidR="003F0CEC" w:rsidRPr="496CF921">
        <w:rPr>
          <w:rFonts w:ascii="Calibri" w:eastAsia="Calibri" w:hAnsi="Calibri" w:cs="Calibri"/>
        </w:rPr>
        <w:t>.</w:t>
      </w:r>
      <w:r w:rsidRPr="329506F1">
        <w:rPr>
          <w:rFonts w:ascii="Calibri" w:eastAsia="Calibri" w:hAnsi="Calibri" w:cs="Calibri"/>
        </w:rPr>
        <w:t>)</w:t>
      </w:r>
      <w:r w:rsidR="009E6283">
        <w:rPr>
          <w:rFonts w:ascii="Calibri" w:eastAsia="Calibri" w:hAnsi="Calibri" w:cs="Calibri"/>
        </w:rPr>
        <w:t>,</w:t>
      </w:r>
      <w:proofErr w:type="spellStart"/>
      <w:r w:rsidR="003F0CEC" w:rsidRPr="496CF921">
        <w:rPr>
          <w:rFonts w:ascii="Calibri" w:eastAsia="Calibri" w:hAnsi="Calibri" w:cs="Calibri"/>
        </w:rPr>
        <w:t>slatkomirisne</w:t>
      </w:r>
      <w:proofErr w:type="spellEnd"/>
      <w:r w:rsidR="003F0CEC" w:rsidRPr="496CF921">
        <w:rPr>
          <w:rFonts w:ascii="Calibri" w:eastAsia="Calibri" w:hAnsi="Calibri" w:cs="Calibri"/>
        </w:rPr>
        <w:t xml:space="preserve"> kamilice </w:t>
      </w:r>
      <w:r w:rsidRPr="329506F1">
        <w:rPr>
          <w:rFonts w:ascii="Calibri" w:eastAsia="Calibri" w:hAnsi="Calibri" w:cs="Calibri"/>
        </w:rPr>
        <w:t>(</w:t>
      </w:r>
      <w:proofErr w:type="spellStart"/>
      <w:r w:rsidRPr="329506F1">
        <w:rPr>
          <w:rFonts w:ascii="Calibri" w:eastAsia="Calibri" w:hAnsi="Calibri" w:cs="Calibri"/>
          <w:i/>
          <w:iCs/>
        </w:rPr>
        <w:t>Chamomilla</w:t>
      </w:r>
      <w:proofErr w:type="spellEnd"/>
      <w:r w:rsidRPr="329506F1">
        <w:rPr>
          <w:rFonts w:ascii="Calibri" w:eastAsia="Calibri" w:hAnsi="Calibri" w:cs="Calibri"/>
          <w:i/>
          <w:iCs/>
        </w:rPr>
        <w:t xml:space="preserve"> </w:t>
      </w:r>
      <w:proofErr w:type="spellStart"/>
      <w:r w:rsidRPr="329506F1">
        <w:rPr>
          <w:rFonts w:ascii="Calibri" w:eastAsia="Calibri" w:hAnsi="Calibri" w:cs="Calibri"/>
          <w:i/>
          <w:iCs/>
        </w:rPr>
        <w:t>suaveolens</w:t>
      </w:r>
      <w:proofErr w:type="spellEnd"/>
      <w:r w:rsidR="003F0CEC">
        <w:rPr>
          <w:rFonts w:ascii="Calibri" w:eastAsia="Calibri" w:hAnsi="Calibri" w:cs="Calibri"/>
          <w:i/>
          <w:iCs/>
        </w:rPr>
        <w:t xml:space="preserve"> </w:t>
      </w:r>
      <w:r w:rsidR="003F0CEC" w:rsidRPr="496CF921">
        <w:rPr>
          <w:rFonts w:ascii="Calibri" w:eastAsia="Calibri" w:hAnsi="Calibri" w:cs="Calibri"/>
        </w:rPr>
        <w:t>(</w:t>
      </w:r>
      <w:proofErr w:type="spellStart"/>
      <w:r w:rsidR="003F0CEC" w:rsidRPr="496CF921">
        <w:rPr>
          <w:rFonts w:ascii="Calibri" w:eastAsia="Calibri" w:hAnsi="Calibri" w:cs="Calibri"/>
        </w:rPr>
        <w:t>Pursh</w:t>
      </w:r>
      <w:proofErr w:type="spellEnd"/>
      <w:r w:rsidR="003F0CEC" w:rsidRPr="496CF921">
        <w:rPr>
          <w:rFonts w:ascii="Calibri" w:eastAsia="Calibri" w:hAnsi="Calibri" w:cs="Calibri"/>
        </w:rPr>
        <w:t xml:space="preserve">) </w:t>
      </w:r>
      <w:proofErr w:type="spellStart"/>
      <w:r w:rsidR="003F0CEC" w:rsidRPr="496CF921">
        <w:rPr>
          <w:rFonts w:ascii="Calibri" w:eastAsia="Calibri" w:hAnsi="Calibri" w:cs="Calibri"/>
        </w:rPr>
        <w:t>Rydb</w:t>
      </w:r>
      <w:proofErr w:type="spellEnd"/>
      <w:r w:rsidR="003F0CEC" w:rsidRPr="496CF921">
        <w:rPr>
          <w:rFonts w:ascii="Calibri" w:eastAsia="Calibri" w:hAnsi="Calibri" w:cs="Calibri"/>
        </w:rPr>
        <w:t>.</w:t>
      </w:r>
      <w:r w:rsidRPr="329506F1">
        <w:rPr>
          <w:rFonts w:ascii="Calibri" w:eastAsia="Calibri" w:hAnsi="Calibri" w:cs="Calibri"/>
        </w:rPr>
        <w:t>)</w:t>
      </w:r>
      <w:r w:rsidR="00824896">
        <w:rPr>
          <w:rFonts w:ascii="Calibri" w:eastAsia="Calibri" w:hAnsi="Calibri" w:cs="Calibri"/>
        </w:rPr>
        <w:t>,</w:t>
      </w:r>
      <w:r w:rsidRPr="329506F1">
        <w:rPr>
          <w:rFonts w:ascii="Calibri" w:eastAsia="Calibri" w:hAnsi="Calibri" w:cs="Calibri"/>
        </w:rPr>
        <w:t xml:space="preserve"> </w:t>
      </w:r>
      <w:r w:rsidR="00824896">
        <w:rPr>
          <w:rFonts w:ascii="Calibri" w:eastAsia="Calibri" w:hAnsi="Calibri" w:cs="Calibri"/>
        </w:rPr>
        <w:t xml:space="preserve">grmaste </w:t>
      </w:r>
      <w:proofErr w:type="spellStart"/>
      <w:r w:rsidR="00824896">
        <w:rPr>
          <w:rFonts w:ascii="Calibri" w:eastAsia="Calibri" w:hAnsi="Calibri" w:cs="Calibri"/>
        </w:rPr>
        <w:t>amorfe</w:t>
      </w:r>
      <w:proofErr w:type="spellEnd"/>
      <w:r w:rsidR="00EF3BD4" w:rsidRPr="329506F1">
        <w:rPr>
          <w:rFonts w:ascii="Calibri" w:eastAsia="Calibri" w:hAnsi="Calibri" w:cs="Calibri"/>
        </w:rPr>
        <w:t xml:space="preserve"> </w:t>
      </w:r>
      <w:r w:rsidRPr="329506F1">
        <w:rPr>
          <w:rFonts w:ascii="Calibri" w:eastAsia="Calibri" w:hAnsi="Calibri" w:cs="Calibri"/>
        </w:rPr>
        <w:t>(</w:t>
      </w:r>
      <w:proofErr w:type="spellStart"/>
      <w:r w:rsidRPr="329506F1">
        <w:rPr>
          <w:rFonts w:ascii="Calibri" w:eastAsia="Calibri" w:hAnsi="Calibri" w:cs="Calibri"/>
          <w:i/>
          <w:iCs/>
        </w:rPr>
        <w:t>Amorpha</w:t>
      </w:r>
      <w:proofErr w:type="spellEnd"/>
      <w:r w:rsidRPr="329506F1">
        <w:rPr>
          <w:rFonts w:ascii="Calibri" w:eastAsia="Calibri" w:hAnsi="Calibri" w:cs="Calibri"/>
          <w:i/>
          <w:iCs/>
        </w:rPr>
        <w:t xml:space="preserve"> </w:t>
      </w:r>
      <w:proofErr w:type="spellStart"/>
      <w:r w:rsidRPr="329506F1">
        <w:rPr>
          <w:rFonts w:ascii="Calibri" w:eastAsia="Calibri" w:hAnsi="Calibri" w:cs="Calibri"/>
          <w:i/>
          <w:iCs/>
        </w:rPr>
        <w:t>fruticosa</w:t>
      </w:r>
      <w:proofErr w:type="spellEnd"/>
      <w:r w:rsidR="00EF3BD4">
        <w:rPr>
          <w:rFonts w:ascii="Calibri" w:eastAsia="Calibri" w:hAnsi="Calibri" w:cs="Calibri"/>
          <w:i/>
          <w:iCs/>
        </w:rPr>
        <w:t xml:space="preserve"> </w:t>
      </w:r>
      <w:r w:rsidR="00EF3BD4">
        <w:rPr>
          <w:rFonts w:ascii="Calibri" w:eastAsia="Calibri" w:hAnsi="Calibri" w:cs="Calibri"/>
          <w:iCs/>
        </w:rPr>
        <w:t>L.</w:t>
      </w:r>
      <w:r w:rsidRPr="329506F1">
        <w:rPr>
          <w:rFonts w:ascii="Calibri" w:eastAsia="Calibri" w:hAnsi="Calibri" w:cs="Calibri"/>
        </w:rPr>
        <w:t>)</w:t>
      </w:r>
      <w:r w:rsidR="00824896">
        <w:rPr>
          <w:rFonts w:ascii="Calibri" w:eastAsia="Calibri" w:hAnsi="Calibri" w:cs="Calibri"/>
        </w:rPr>
        <w:t xml:space="preserve">, </w:t>
      </w:r>
      <w:r w:rsidR="00351970">
        <w:rPr>
          <w:rFonts w:ascii="Calibri" w:eastAsia="Calibri" w:hAnsi="Calibri" w:cs="Calibri"/>
        </w:rPr>
        <w:t>prav</w:t>
      </w:r>
      <w:r w:rsidR="00824896">
        <w:rPr>
          <w:rFonts w:ascii="Calibri" w:eastAsia="Calibri" w:hAnsi="Calibri" w:cs="Calibri"/>
        </w:rPr>
        <w:t>e</w:t>
      </w:r>
      <w:r w:rsidR="00351970">
        <w:rPr>
          <w:rFonts w:ascii="Calibri" w:eastAsia="Calibri" w:hAnsi="Calibri" w:cs="Calibri"/>
        </w:rPr>
        <w:t xml:space="preserve"> </w:t>
      </w:r>
      <w:proofErr w:type="spellStart"/>
      <w:r w:rsidR="00351970">
        <w:rPr>
          <w:rFonts w:ascii="Calibri" w:eastAsia="Calibri" w:hAnsi="Calibri" w:cs="Calibri"/>
        </w:rPr>
        <w:t>svilenic</w:t>
      </w:r>
      <w:r w:rsidR="00824896">
        <w:rPr>
          <w:rFonts w:ascii="Calibri" w:eastAsia="Calibri" w:hAnsi="Calibri" w:cs="Calibri"/>
        </w:rPr>
        <w:t>e</w:t>
      </w:r>
      <w:proofErr w:type="spellEnd"/>
      <w:r w:rsidRPr="329506F1">
        <w:rPr>
          <w:rFonts w:ascii="Calibri" w:eastAsia="Calibri" w:hAnsi="Calibri" w:cs="Calibri"/>
        </w:rPr>
        <w:t xml:space="preserve"> (</w:t>
      </w:r>
      <w:proofErr w:type="spellStart"/>
      <w:r w:rsidRPr="329506F1">
        <w:rPr>
          <w:rFonts w:ascii="Calibri" w:eastAsia="Calibri" w:hAnsi="Calibri" w:cs="Calibri"/>
          <w:i/>
          <w:iCs/>
        </w:rPr>
        <w:t>Asclepi</w:t>
      </w:r>
      <w:r w:rsidR="00236D37">
        <w:rPr>
          <w:rFonts w:ascii="Calibri" w:eastAsia="Calibri" w:hAnsi="Calibri" w:cs="Calibri"/>
          <w:i/>
          <w:iCs/>
        </w:rPr>
        <w:t>a</w:t>
      </w:r>
      <w:r w:rsidRPr="329506F1">
        <w:rPr>
          <w:rFonts w:ascii="Calibri" w:eastAsia="Calibri" w:hAnsi="Calibri" w:cs="Calibri"/>
          <w:i/>
          <w:iCs/>
        </w:rPr>
        <w:t>s</w:t>
      </w:r>
      <w:proofErr w:type="spellEnd"/>
      <w:r w:rsidRPr="329506F1">
        <w:rPr>
          <w:rFonts w:ascii="Calibri" w:eastAsia="Calibri" w:hAnsi="Calibri" w:cs="Calibri"/>
          <w:i/>
          <w:iCs/>
        </w:rPr>
        <w:t xml:space="preserve"> </w:t>
      </w:r>
      <w:proofErr w:type="spellStart"/>
      <w:r w:rsidRPr="329506F1">
        <w:rPr>
          <w:rFonts w:ascii="Calibri" w:eastAsia="Calibri" w:hAnsi="Calibri" w:cs="Calibri"/>
          <w:i/>
          <w:iCs/>
        </w:rPr>
        <w:t>syriaca</w:t>
      </w:r>
      <w:proofErr w:type="spellEnd"/>
      <w:r w:rsidR="00EF3BD4">
        <w:rPr>
          <w:rFonts w:ascii="Calibri" w:eastAsia="Calibri" w:hAnsi="Calibri" w:cs="Calibri"/>
          <w:i/>
          <w:iCs/>
        </w:rPr>
        <w:t xml:space="preserve"> </w:t>
      </w:r>
      <w:r w:rsidR="00EF3BD4">
        <w:rPr>
          <w:rFonts w:ascii="Calibri" w:eastAsia="Calibri" w:hAnsi="Calibri" w:cs="Calibri"/>
          <w:iCs/>
        </w:rPr>
        <w:t>L.</w:t>
      </w:r>
      <w:r w:rsidRPr="329506F1">
        <w:rPr>
          <w:rFonts w:ascii="Calibri" w:eastAsia="Calibri" w:hAnsi="Calibri" w:cs="Calibri"/>
        </w:rPr>
        <w:t>)</w:t>
      </w:r>
      <w:r w:rsidR="00824896">
        <w:rPr>
          <w:rFonts w:ascii="Calibri" w:eastAsia="Calibri" w:hAnsi="Calibri" w:cs="Calibri"/>
        </w:rPr>
        <w:t xml:space="preserve">, </w:t>
      </w:r>
      <w:r w:rsidR="00824896">
        <w:t xml:space="preserve">velike </w:t>
      </w:r>
      <w:proofErr w:type="spellStart"/>
      <w:r w:rsidR="00824896">
        <w:t>zlatnice</w:t>
      </w:r>
      <w:proofErr w:type="spellEnd"/>
      <w:r w:rsidR="00824896" w:rsidRPr="6D243C65">
        <w:rPr>
          <w:i/>
          <w:iCs/>
        </w:rPr>
        <w:t xml:space="preserve"> </w:t>
      </w:r>
      <w:r w:rsidR="00824896" w:rsidRPr="6D243C65">
        <w:t>(</w:t>
      </w:r>
      <w:proofErr w:type="spellStart"/>
      <w:r w:rsidR="00824896" w:rsidRPr="6D243C65">
        <w:rPr>
          <w:i/>
          <w:iCs/>
        </w:rPr>
        <w:t>Solidago</w:t>
      </w:r>
      <w:proofErr w:type="spellEnd"/>
      <w:r w:rsidR="00824896" w:rsidRPr="6D243C65">
        <w:rPr>
          <w:i/>
          <w:iCs/>
        </w:rPr>
        <w:t xml:space="preserve"> </w:t>
      </w:r>
      <w:proofErr w:type="spellStart"/>
      <w:r w:rsidR="00824896" w:rsidRPr="6D243C65">
        <w:rPr>
          <w:i/>
          <w:iCs/>
        </w:rPr>
        <w:t>gigantea</w:t>
      </w:r>
      <w:proofErr w:type="spellEnd"/>
      <w:r w:rsidR="00824896" w:rsidRPr="6D243C65">
        <w:rPr>
          <w:i/>
          <w:iCs/>
        </w:rPr>
        <w:t xml:space="preserve"> </w:t>
      </w:r>
      <w:proofErr w:type="spellStart"/>
      <w:r w:rsidR="00824896" w:rsidRPr="6D243C65">
        <w:t>Aiton</w:t>
      </w:r>
      <w:proofErr w:type="spellEnd"/>
      <w:r w:rsidR="00824896">
        <w:t xml:space="preserve">), američkog </w:t>
      </w:r>
      <w:proofErr w:type="spellStart"/>
      <w:r w:rsidR="00824896">
        <w:t>kermesa</w:t>
      </w:r>
      <w:proofErr w:type="spellEnd"/>
      <w:r w:rsidR="00824896">
        <w:t xml:space="preserve"> (</w:t>
      </w:r>
      <w:proofErr w:type="spellStart"/>
      <w:r w:rsidR="00824896">
        <w:t>vinobojke</w:t>
      </w:r>
      <w:proofErr w:type="spellEnd"/>
      <w:r w:rsidR="00824896" w:rsidRPr="496CF921">
        <w:t>)</w:t>
      </w:r>
      <w:r w:rsidR="00824896" w:rsidRPr="6D243C65">
        <w:rPr>
          <w:i/>
          <w:iCs/>
        </w:rPr>
        <w:t xml:space="preserve"> </w:t>
      </w:r>
      <w:r w:rsidR="00824896" w:rsidRPr="6D243C65">
        <w:t>(</w:t>
      </w:r>
      <w:proofErr w:type="spellStart"/>
      <w:r w:rsidR="00824896" w:rsidRPr="6D243C65">
        <w:rPr>
          <w:i/>
          <w:iCs/>
        </w:rPr>
        <w:t>Phytolacca</w:t>
      </w:r>
      <w:proofErr w:type="spellEnd"/>
      <w:r w:rsidR="00824896" w:rsidRPr="6D243C65">
        <w:rPr>
          <w:i/>
          <w:iCs/>
          <w:shd w:val="clear" w:color="auto" w:fill="FFFFFF"/>
        </w:rPr>
        <w:t xml:space="preserve"> </w:t>
      </w:r>
      <w:proofErr w:type="spellStart"/>
      <w:r w:rsidR="00824896" w:rsidRPr="6D243C65">
        <w:rPr>
          <w:i/>
          <w:iCs/>
          <w:shd w:val="clear" w:color="auto" w:fill="FFFFFF"/>
        </w:rPr>
        <w:t>americana</w:t>
      </w:r>
      <w:proofErr w:type="spellEnd"/>
      <w:r w:rsidR="00824896" w:rsidRPr="6D243C65">
        <w:rPr>
          <w:i/>
          <w:iCs/>
          <w:shd w:val="clear" w:color="auto" w:fill="FFFFFF"/>
        </w:rPr>
        <w:t xml:space="preserve"> </w:t>
      </w:r>
      <w:r w:rsidR="00824896" w:rsidRPr="6D243C65">
        <w:rPr>
          <w:shd w:val="clear" w:color="auto" w:fill="FFFFFF"/>
        </w:rPr>
        <w:t>L.</w:t>
      </w:r>
      <w:r w:rsidR="00824896">
        <w:rPr>
          <w:rStyle w:val="normaltextrun"/>
          <w:rFonts w:ascii="Calibri" w:hAnsi="Calibri" w:cs="Calibri"/>
          <w:color w:val="000000"/>
          <w:shd w:val="clear" w:color="auto" w:fill="FFFFFF"/>
        </w:rPr>
        <w:t>)</w:t>
      </w:r>
      <w:r w:rsidRPr="329506F1">
        <w:rPr>
          <w:rFonts w:ascii="Calibri" w:eastAsia="Calibri" w:hAnsi="Calibri" w:cs="Calibri"/>
        </w:rPr>
        <w:t xml:space="preserve"> te plutajuć</w:t>
      </w:r>
      <w:r w:rsidR="00824896">
        <w:rPr>
          <w:rFonts w:ascii="Calibri" w:eastAsia="Calibri" w:hAnsi="Calibri" w:cs="Calibri"/>
        </w:rPr>
        <w:t>e</w:t>
      </w:r>
      <w:r w:rsidRPr="329506F1">
        <w:rPr>
          <w:rFonts w:ascii="Calibri" w:eastAsia="Calibri" w:hAnsi="Calibri" w:cs="Calibri"/>
        </w:rPr>
        <w:t xml:space="preserve"> </w:t>
      </w:r>
      <w:proofErr w:type="spellStart"/>
      <w:r w:rsidRPr="329506F1">
        <w:rPr>
          <w:rFonts w:ascii="Calibri" w:eastAsia="Calibri" w:hAnsi="Calibri" w:cs="Calibri"/>
        </w:rPr>
        <w:t>mekčin</w:t>
      </w:r>
      <w:r w:rsidR="00824896">
        <w:rPr>
          <w:rFonts w:ascii="Calibri" w:eastAsia="Calibri" w:hAnsi="Calibri" w:cs="Calibri"/>
        </w:rPr>
        <w:t>e</w:t>
      </w:r>
      <w:proofErr w:type="spellEnd"/>
      <w:r w:rsidRPr="329506F1">
        <w:rPr>
          <w:rFonts w:ascii="Calibri" w:eastAsia="Calibri" w:hAnsi="Calibri" w:cs="Calibri"/>
        </w:rPr>
        <w:t xml:space="preserve"> (</w:t>
      </w:r>
      <w:proofErr w:type="spellStart"/>
      <w:r w:rsidRPr="329506F1">
        <w:rPr>
          <w:rFonts w:ascii="Calibri" w:eastAsia="Calibri" w:hAnsi="Calibri" w:cs="Calibri"/>
          <w:i/>
          <w:iCs/>
        </w:rPr>
        <w:t>Ludwigia</w:t>
      </w:r>
      <w:proofErr w:type="spellEnd"/>
      <w:r w:rsidRPr="329506F1">
        <w:rPr>
          <w:rFonts w:ascii="Calibri" w:eastAsia="Calibri" w:hAnsi="Calibri" w:cs="Calibri"/>
          <w:i/>
          <w:iCs/>
        </w:rPr>
        <w:t xml:space="preserve"> </w:t>
      </w:r>
      <w:proofErr w:type="spellStart"/>
      <w:r w:rsidRPr="329506F1">
        <w:rPr>
          <w:rFonts w:ascii="Calibri" w:eastAsia="Calibri" w:hAnsi="Calibri" w:cs="Calibri"/>
          <w:i/>
          <w:iCs/>
        </w:rPr>
        <w:t>peploides</w:t>
      </w:r>
      <w:proofErr w:type="spellEnd"/>
      <w:r w:rsidR="00EF3BD4">
        <w:rPr>
          <w:rFonts w:ascii="Calibri" w:eastAsia="Calibri" w:hAnsi="Calibri" w:cs="Calibri"/>
          <w:i/>
          <w:iCs/>
        </w:rPr>
        <w:t xml:space="preserve"> </w:t>
      </w:r>
      <w:r w:rsidR="008A7B28">
        <w:rPr>
          <w:rFonts w:ascii="Calibri" w:eastAsia="Calibri" w:hAnsi="Calibri" w:cs="Calibri"/>
          <w:iCs/>
        </w:rPr>
        <w:t>(</w:t>
      </w:r>
      <w:proofErr w:type="spellStart"/>
      <w:r w:rsidR="00EF3BD4" w:rsidRPr="496CF921">
        <w:rPr>
          <w:rFonts w:ascii="Calibri" w:eastAsia="Calibri" w:hAnsi="Calibri" w:cs="Calibri"/>
        </w:rPr>
        <w:t>Kunth</w:t>
      </w:r>
      <w:proofErr w:type="spellEnd"/>
      <w:r w:rsidR="00EF3BD4" w:rsidRPr="496CF921">
        <w:rPr>
          <w:rFonts w:ascii="Calibri" w:eastAsia="Calibri" w:hAnsi="Calibri" w:cs="Calibri"/>
        </w:rPr>
        <w:t xml:space="preserve">) P. H. </w:t>
      </w:r>
      <w:proofErr w:type="spellStart"/>
      <w:r w:rsidR="00EF3BD4" w:rsidRPr="496CF921">
        <w:rPr>
          <w:rFonts w:ascii="Calibri" w:eastAsia="Calibri" w:hAnsi="Calibri" w:cs="Calibri"/>
        </w:rPr>
        <w:t>Raven</w:t>
      </w:r>
      <w:proofErr w:type="spellEnd"/>
      <w:r w:rsidRPr="329506F1">
        <w:rPr>
          <w:rFonts w:ascii="Calibri" w:eastAsia="Calibri" w:hAnsi="Calibri" w:cs="Calibri"/>
        </w:rPr>
        <w:t>) (HUDEC PLAN d.o.o., 2021</w:t>
      </w:r>
      <w:r w:rsidR="0011025C">
        <w:rPr>
          <w:rFonts w:ascii="Calibri" w:eastAsia="Calibri" w:hAnsi="Calibri" w:cs="Calibri"/>
        </w:rPr>
        <w:t>;</w:t>
      </w:r>
      <w:r w:rsidR="008044A1" w:rsidRPr="008044A1">
        <w:t xml:space="preserve"> </w:t>
      </w:r>
      <w:proofErr w:type="spellStart"/>
      <w:r w:rsidR="00673E7F">
        <w:t>Basrek</w:t>
      </w:r>
      <w:proofErr w:type="spellEnd"/>
      <w:r w:rsidR="00673E7F" w:rsidRPr="00644AD7">
        <w:t xml:space="preserve"> i </w:t>
      </w:r>
      <w:r w:rsidR="00673E7F">
        <w:t>Rubinić, 2020;</w:t>
      </w:r>
      <w:r w:rsidR="00673E7F">
        <w:rPr>
          <w:rFonts w:ascii="Calibri" w:eastAsia="Calibri" w:hAnsi="Calibri" w:cs="Calibri"/>
        </w:rPr>
        <w:t xml:space="preserve"> </w:t>
      </w:r>
      <w:r w:rsidR="008044A1">
        <w:t xml:space="preserve">ECOMISSION d.o.o., 2018; DVOKUT-ECRO d.o.o., 2015; </w:t>
      </w:r>
      <w:r w:rsidR="0011025C">
        <w:rPr>
          <w:rFonts w:ascii="Calibri" w:eastAsia="Calibri" w:hAnsi="Calibri" w:cs="Calibri"/>
        </w:rPr>
        <w:t>Nikolić, 2015</w:t>
      </w:r>
      <w:r w:rsidRPr="329506F1">
        <w:rPr>
          <w:rFonts w:ascii="Calibri" w:eastAsia="Calibri" w:hAnsi="Calibri" w:cs="Calibri"/>
        </w:rPr>
        <w:t>).</w:t>
      </w:r>
      <w:r w:rsidR="639DCB4B" w:rsidRPr="329506F1">
        <w:rPr>
          <w:rFonts w:ascii="Calibri" w:eastAsia="Calibri" w:hAnsi="Calibri" w:cs="Calibri"/>
        </w:rPr>
        <w:t xml:space="preserve"> </w:t>
      </w:r>
      <w:r w:rsidR="18E9DB09" w:rsidRPr="002F0A9F">
        <w:rPr>
          <w:rFonts w:ascii="Calibri" w:hAnsi="Calibri"/>
        </w:rPr>
        <w:t xml:space="preserve">U sklopu zadnjeg istraživanja </w:t>
      </w:r>
      <w:proofErr w:type="spellStart"/>
      <w:r w:rsidR="18E9DB09" w:rsidRPr="002F0A9F">
        <w:rPr>
          <w:rFonts w:ascii="Calibri" w:hAnsi="Calibri"/>
        </w:rPr>
        <w:t>ihtiofaune</w:t>
      </w:r>
      <w:proofErr w:type="spellEnd"/>
      <w:r w:rsidR="18E9DB09" w:rsidRPr="002F0A9F">
        <w:rPr>
          <w:rFonts w:ascii="Calibri" w:hAnsi="Calibri"/>
        </w:rPr>
        <w:t xml:space="preserve"> rijeke Česme 2006. god</w:t>
      </w:r>
      <w:r w:rsidR="003F0CEC">
        <w:rPr>
          <w:rFonts w:ascii="Calibri" w:hAnsi="Calibri"/>
        </w:rPr>
        <w:t>ine</w:t>
      </w:r>
      <w:r w:rsidR="003F0CEC" w:rsidRPr="002F0A9F">
        <w:rPr>
          <w:rFonts w:ascii="Calibri" w:hAnsi="Calibri"/>
        </w:rPr>
        <w:t xml:space="preserve"> </w:t>
      </w:r>
      <w:r w:rsidR="18E9DB09" w:rsidRPr="002F0A9F">
        <w:rPr>
          <w:rFonts w:ascii="Calibri" w:hAnsi="Calibri"/>
        </w:rPr>
        <w:t>(Jelić i sur., 2010</w:t>
      </w:r>
      <w:r w:rsidR="00133553">
        <w:rPr>
          <w:rFonts w:ascii="Calibri" w:hAnsi="Calibri"/>
        </w:rPr>
        <w:t>)</w:t>
      </w:r>
      <w:r w:rsidR="003F0CEC">
        <w:rPr>
          <w:rFonts w:ascii="Calibri" w:hAnsi="Calibri"/>
        </w:rPr>
        <w:t>,</w:t>
      </w:r>
      <w:r w:rsidR="00133553">
        <w:rPr>
          <w:rFonts w:ascii="Calibri" w:hAnsi="Calibri"/>
        </w:rPr>
        <w:t xml:space="preserve"> zabilježene su</w:t>
      </w:r>
      <w:r w:rsidR="003F0CEC">
        <w:rPr>
          <w:rFonts w:ascii="Calibri" w:hAnsi="Calibri"/>
        </w:rPr>
        <w:t xml:space="preserve"> i</w:t>
      </w:r>
      <w:r w:rsidR="00133553">
        <w:rPr>
          <w:rFonts w:ascii="Calibri" w:hAnsi="Calibri"/>
        </w:rPr>
        <w:t xml:space="preserve"> četiri</w:t>
      </w:r>
      <w:r w:rsidR="18E9DB09" w:rsidRPr="002F0A9F">
        <w:rPr>
          <w:rFonts w:ascii="Calibri" w:hAnsi="Calibri"/>
        </w:rPr>
        <w:t xml:space="preserve"> </w:t>
      </w:r>
      <w:r w:rsidR="00B9481C">
        <w:rPr>
          <w:rFonts w:ascii="Calibri" w:hAnsi="Calibri"/>
        </w:rPr>
        <w:t xml:space="preserve">invazivne </w:t>
      </w:r>
      <w:r w:rsidR="18E9DB09" w:rsidRPr="002F0A9F">
        <w:rPr>
          <w:rFonts w:ascii="Calibri" w:hAnsi="Calibri"/>
        </w:rPr>
        <w:t>strane vrste riba: babuška (</w:t>
      </w:r>
      <w:r w:rsidR="18E9DB09" w:rsidRPr="002F0A9F">
        <w:rPr>
          <w:rFonts w:ascii="Calibri" w:hAnsi="Calibri"/>
          <w:i/>
        </w:rPr>
        <w:t>Carassius gibelio</w:t>
      </w:r>
      <w:r w:rsidR="18E9DB09" w:rsidRPr="002F0A9F">
        <w:rPr>
          <w:rFonts w:ascii="Calibri" w:hAnsi="Calibri"/>
        </w:rPr>
        <w:t>), crni somić (</w:t>
      </w:r>
      <w:r w:rsidR="18E9DB09" w:rsidRPr="002F0A9F">
        <w:rPr>
          <w:rFonts w:ascii="Calibri" w:hAnsi="Calibri"/>
          <w:i/>
        </w:rPr>
        <w:t>Ameiurus melas</w:t>
      </w:r>
      <w:r w:rsidR="18E9DB09" w:rsidRPr="002F0A9F">
        <w:rPr>
          <w:rFonts w:ascii="Calibri" w:hAnsi="Calibri"/>
        </w:rPr>
        <w:t>), bezribica (</w:t>
      </w:r>
      <w:r w:rsidR="18E9DB09" w:rsidRPr="002F0A9F">
        <w:rPr>
          <w:rFonts w:ascii="Calibri" w:hAnsi="Calibri"/>
          <w:i/>
        </w:rPr>
        <w:t>Pseudorasbora parva</w:t>
      </w:r>
      <w:r w:rsidR="18E9DB09" w:rsidRPr="002F0A9F">
        <w:rPr>
          <w:rFonts w:ascii="Calibri" w:hAnsi="Calibri"/>
        </w:rPr>
        <w:t>) i sunčanica (</w:t>
      </w:r>
      <w:r w:rsidR="18E9DB09" w:rsidRPr="002F0A9F">
        <w:rPr>
          <w:rFonts w:ascii="Calibri" w:hAnsi="Calibri"/>
          <w:i/>
        </w:rPr>
        <w:t>Lepomis gibbosus</w:t>
      </w:r>
      <w:r w:rsidR="18E9DB09" w:rsidRPr="002F0A9F">
        <w:rPr>
          <w:rFonts w:ascii="Calibri" w:hAnsi="Calibri"/>
        </w:rPr>
        <w:t>)</w:t>
      </w:r>
      <w:r w:rsidR="00B9481C">
        <w:rPr>
          <w:rFonts w:ascii="Calibri" w:hAnsi="Calibri"/>
        </w:rPr>
        <w:t>.</w:t>
      </w:r>
    </w:p>
    <w:p w14:paraId="3FC4FD5B" w14:textId="4174B023" w:rsidR="3D12BF53" w:rsidRDefault="00E00BDB" w:rsidP="00EA2070">
      <w:pPr>
        <w:spacing w:after="0" w:line="276" w:lineRule="auto"/>
        <w:jc w:val="both"/>
        <w:rPr>
          <w:rFonts w:ascii="Calibri" w:eastAsia="Calibri" w:hAnsi="Calibri" w:cs="Calibri"/>
        </w:rPr>
      </w:pPr>
      <w:r>
        <w:rPr>
          <w:rFonts w:ascii="Calibri" w:eastAsia="Calibri" w:hAnsi="Calibri" w:cs="Calibri"/>
        </w:rPr>
        <w:t>Pet</w:t>
      </w:r>
      <w:r w:rsidRPr="1F6D66DF">
        <w:rPr>
          <w:rFonts w:ascii="Calibri" w:eastAsia="Calibri" w:hAnsi="Calibri" w:cs="Calibri"/>
        </w:rPr>
        <w:t xml:space="preserve"> </w:t>
      </w:r>
      <w:r w:rsidR="002E7F54">
        <w:rPr>
          <w:rFonts w:ascii="Calibri" w:eastAsia="Calibri" w:hAnsi="Calibri" w:cs="Calibri"/>
        </w:rPr>
        <w:t>ovdje naveden</w:t>
      </w:r>
      <w:r>
        <w:rPr>
          <w:rFonts w:ascii="Calibri" w:eastAsia="Calibri" w:hAnsi="Calibri" w:cs="Calibri"/>
        </w:rPr>
        <w:t>ih</w:t>
      </w:r>
      <w:r w:rsidR="6F2528C2" w:rsidRPr="1F6D66DF">
        <w:rPr>
          <w:rFonts w:ascii="Calibri" w:eastAsia="Calibri" w:hAnsi="Calibri" w:cs="Calibri"/>
        </w:rPr>
        <w:t xml:space="preserve"> vrst</w:t>
      </w:r>
      <w:r>
        <w:rPr>
          <w:rFonts w:ascii="Calibri" w:eastAsia="Calibri" w:hAnsi="Calibri" w:cs="Calibri"/>
        </w:rPr>
        <w:t>a</w:t>
      </w:r>
      <w:r w:rsidR="6F2528C2" w:rsidRPr="1F6D66DF">
        <w:rPr>
          <w:rFonts w:ascii="Calibri" w:eastAsia="Calibri" w:hAnsi="Calibri" w:cs="Calibri"/>
        </w:rPr>
        <w:t xml:space="preserve"> nalaz</w:t>
      </w:r>
      <w:r>
        <w:rPr>
          <w:rFonts w:ascii="Calibri" w:eastAsia="Calibri" w:hAnsi="Calibri" w:cs="Calibri"/>
        </w:rPr>
        <w:t>i</w:t>
      </w:r>
      <w:r w:rsidR="6F2528C2" w:rsidRPr="1F6D66DF">
        <w:rPr>
          <w:rFonts w:ascii="Calibri" w:eastAsia="Calibri" w:hAnsi="Calibri" w:cs="Calibri"/>
        </w:rPr>
        <w:t xml:space="preserve"> se na Popisu invazivnih stranih vrsta koje izazivaju zabrinutost </w:t>
      </w:r>
      <w:r w:rsidR="00FD2430">
        <w:rPr>
          <w:rFonts w:ascii="Calibri" w:eastAsia="Calibri" w:hAnsi="Calibri" w:cs="Calibri"/>
        </w:rPr>
        <w:t>na razini</w:t>
      </w:r>
      <w:r w:rsidR="00FD2430" w:rsidRPr="1F6D66DF">
        <w:rPr>
          <w:rFonts w:ascii="Calibri" w:eastAsia="Calibri" w:hAnsi="Calibri" w:cs="Calibri"/>
        </w:rPr>
        <w:t xml:space="preserve"> </w:t>
      </w:r>
      <w:r w:rsidR="002E7F54">
        <w:rPr>
          <w:rFonts w:ascii="Calibri" w:eastAsia="Calibri" w:hAnsi="Calibri" w:cs="Calibri"/>
        </w:rPr>
        <w:t>EU</w:t>
      </w:r>
      <w:r w:rsidR="00411006">
        <w:rPr>
          <w:rFonts w:ascii="Calibri" w:eastAsia="Calibri" w:hAnsi="Calibri" w:cs="Calibri"/>
        </w:rPr>
        <w:t xml:space="preserve"> („</w:t>
      </w:r>
      <w:proofErr w:type="spellStart"/>
      <w:r w:rsidR="00411006">
        <w:rPr>
          <w:rFonts w:ascii="Calibri" w:eastAsia="Calibri" w:hAnsi="Calibri" w:cs="Calibri"/>
        </w:rPr>
        <w:t>Unijin</w:t>
      </w:r>
      <w:proofErr w:type="spellEnd"/>
      <w:r w:rsidR="00411006">
        <w:rPr>
          <w:rFonts w:ascii="Calibri" w:eastAsia="Calibri" w:hAnsi="Calibri" w:cs="Calibri"/>
        </w:rPr>
        <w:t xml:space="preserve"> popis“)</w:t>
      </w:r>
      <w:r w:rsidR="6F2528C2" w:rsidRPr="1F6D66DF">
        <w:rPr>
          <w:rFonts w:ascii="Calibri" w:eastAsia="Calibri" w:hAnsi="Calibri" w:cs="Calibri"/>
        </w:rPr>
        <w:t xml:space="preserve">, a </w:t>
      </w:r>
      <w:r w:rsidR="65976ED9" w:rsidRPr="1F6D66DF">
        <w:rPr>
          <w:rFonts w:ascii="Calibri" w:eastAsia="Calibri" w:hAnsi="Calibri" w:cs="Calibri"/>
        </w:rPr>
        <w:t xml:space="preserve">to su plutajuća </w:t>
      </w:r>
      <w:proofErr w:type="spellStart"/>
      <w:r w:rsidR="65976ED9" w:rsidRPr="1F6D66DF">
        <w:rPr>
          <w:rFonts w:ascii="Calibri" w:eastAsia="Calibri" w:hAnsi="Calibri" w:cs="Calibri"/>
        </w:rPr>
        <w:t>mekčina</w:t>
      </w:r>
      <w:proofErr w:type="spellEnd"/>
      <w:r w:rsidR="65976ED9" w:rsidRPr="1F6D66DF">
        <w:rPr>
          <w:rFonts w:ascii="Calibri" w:eastAsia="Calibri" w:hAnsi="Calibri" w:cs="Calibri"/>
        </w:rPr>
        <w:t xml:space="preserve"> </w:t>
      </w:r>
      <w:r w:rsidR="002E7F54">
        <w:rPr>
          <w:rFonts w:ascii="Calibri" w:eastAsia="Calibri" w:hAnsi="Calibri" w:cs="Calibri"/>
        </w:rPr>
        <w:t>i</w:t>
      </w:r>
      <w:r w:rsidR="65976ED9" w:rsidRPr="1F6D66DF">
        <w:rPr>
          <w:rFonts w:ascii="Calibri" w:eastAsia="Calibri" w:hAnsi="Calibri" w:cs="Calibri"/>
        </w:rPr>
        <w:t xml:space="preserve"> </w:t>
      </w:r>
      <w:r w:rsidR="00133553">
        <w:rPr>
          <w:rFonts w:ascii="Calibri" w:eastAsia="Calibri" w:hAnsi="Calibri" w:cs="Calibri"/>
        </w:rPr>
        <w:t xml:space="preserve">prava </w:t>
      </w:r>
      <w:proofErr w:type="spellStart"/>
      <w:r w:rsidR="00133553">
        <w:rPr>
          <w:rFonts w:ascii="Calibri" w:eastAsia="Calibri" w:hAnsi="Calibri" w:cs="Calibri"/>
        </w:rPr>
        <w:t>svilenica</w:t>
      </w:r>
      <w:proofErr w:type="spellEnd"/>
      <w:r w:rsidR="002E7F54">
        <w:rPr>
          <w:rFonts w:ascii="Calibri" w:eastAsia="Calibri" w:hAnsi="Calibri" w:cs="Calibri"/>
        </w:rPr>
        <w:t xml:space="preserve"> od biljaka te</w:t>
      </w:r>
      <w:r w:rsidR="65976ED9" w:rsidRPr="1F6D66DF">
        <w:rPr>
          <w:rFonts w:ascii="Calibri" w:eastAsia="Calibri" w:hAnsi="Calibri" w:cs="Calibri"/>
        </w:rPr>
        <w:t xml:space="preserve"> </w:t>
      </w:r>
      <w:r w:rsidR="59514E68" w:rsidRPr="002F0A9F">
        <w:rPr>
          <w:rFonts w:ascii="Calibri" w:hAnsi="Calibri"/>
        </w:rPr>
        <w:t>bezribica</w:t>
      </w:r>
      <w:r w:rsidR="00B9481C">
        <w:rPr>
          <w:rFonts w:ascii="Calibri" w:hAnsi="Calibri"/>
        </w:rPr>
        <w:t>,</w:t>
      </w:r>
      <w:r w:rsidR="59514E68" w:rsidRPr="002F0A9F">
        <w:rPr>
          <w:rFonts w:ascii="Calibri" w:hAnsi="Calibri"/>
        </w:rPr>
        <w:t xml:space="preserve"> sunčanica</w:t>
      </w:r>
      <w:r w:rsidR="00B9481C">
        <w:rPr>
          <w:rFonts w:ascii="Calibri" w:hAnsi="Calibri"/>
        </w:rPr>
        <w:t xml:space="preserve"> i crni somić</w:t>
      </w:r>
      <w:r w:rsidR="59514E68" w:rsidRPr="002F0A9F">
        <w:rPr>
          <w:rFonts w:ascii="Calibri" w:hAnsi="Calibri"/>
        </w:rPr>
        <w:t xml:space="preserve"> </w:t>
      </w:r>
      <w:r w:rsidR="002E7F54">
        <w:rPr>
          <w:rFonts w:ascii="Calibri" w:hAnsi="Calibri"/>
        </w:rPr>
        <w:t>od riba</w:t>
      </w:r>
      <w:r w:rsidR="54A04D83" w:rsidRPr="1F6D66DF">
        <w:rPr>
          <w:rFonts w:ascii="Calibri" w:eastAsia="Calibri" w:hAnsi="Calibri" w:cs="Calibri"/>
        </w:rPr>
        <w:t xml:space="preserve"> (URL </w:t>
      </w:r>
      <w:r w:rsidR="003844CF">
        <w:rPr>
          <w:rFonts w:ascii="Calibri" w:eastAsia="Calibri" w:hAnsi="Calibri" w:cs="Calibri"/>
        </w:rPr>
        <w:t>10</w:t>
      </w:r>
      <w:r w:rsidR="2381BCFF" w:rsidRPr="1F6D66DF">
        <w:rPr>
          <w:rFonts w:ascii="Calibri" w:eastAsia="Calibri" w:hAnsi="Calibri" w:cs="Calibri"/>
        </w:rPr>
        <w:t xml:space="preserve">). </w:t>
      </w:r>
    </w:p>
    <w:p w14:paraId="3A414899" w14:textId="4B2D53DD" w:rsidR="002F2E01" w:rsidRPr="009E0B9F" w:rsidRDefault="1849EB27" w:rsidP="001421B4">
      <w:pPr>
        <w:spacing w:after="240" w:line="276" w:lineRule="auto"/>
        <w:jc w:val="both"/>
        <w:rPr>
          <w:rFonts w:ascii="Calibri" w:eastAsia="Calibri" w:hAnsi="Calibri" w:cs="Calibri"/>
        </w:rPr>
      </w:pPr>
      <w:r w:rsidRPr="52189A8E">
        <w:rPr>
          <w:rFonts w:ascii="Calibri" w:eastAsia="Calibri" w:hAnsi="Calibri" w:cs="Calibri"/>
        </w:rPr>
        <w:t>Nije poznata rasprostranjenost invazivnih stranih vrsta</w:t>
      </w:r>
      <w:r w:rsidR="00087A3A">
        <w:rPr>
          <w:rFonts w:ascii="Calibri" w:eastAsia="Calibri" w:hAnsi="Calibri" w:cs="Calibri"/>
        </w:rPr>
        <w:t xml:space="preserve"> na ovom području,</w:t>
      </w:r>
      <w:r w:rsidRPr="52189A8E">
        <w:rPr>
          <w:rFonts w:ascii="Calibri" w:eastAsia="Calibri" w:hAnsi="Calibri" w:cs="Calibri"/>
        </w:rPr>
        <w:t xml:space="preserve"> a budući da nisu istraživane, ni podaci o njihovoj raznolikosti nisu potpuni.</w:t>
      </w:r>
      <w:r w:rsidR="00717308">
        <w:rPr>
          <w:rFonts w:ascii="Calibri" w:eastAsia="Calibri" w:hAnsi="Calibri" w:cs="Calibri"/>
        </w:rPr>
        <w:br w:type="page"/>
      </w:r>
    </w:p>
    <w:p w14:paraId="67526FE6" w14:textId="1FD3FFB5" w:rsidR="001031E4" w:rsidRPr="000A4D4D" w:rsidRDefault="51CFA0FA" w:rsidP="00EA2070">
      <w:pPr>
        <w:pStyle w:val="Naslov2"/>
        <w:spacing w:before="0" w:line="276" w:lineRule="auto"/>
      </w:pPr>
      <w:bookmarkStart w:id="302" w:name="_Toc100163885"/>
      <w:bookmarkStart w:id="303" w:name="_Toc122416167"/>
      <w:bookmarkStart w:id="304" w:name="_Toc122416558"/>
      <w:bookmarkStart w:id="305" w:name="_Toc122418458"/>
      <w:bookmarkStart w:id="306" w:name="_Toc123215515"/>
      <w:r w:rsidRPr="000A4D4D">
        <w:lastRenderedPageBreak/>
        <w:t>Društveno-ekonomska obilježja</w:t>
      </w:r>
      <w:bookmarkEnd w:id="302"/>
      <w:bookmarkEnd w:id="303"/>
      <w:bookmarkEnd w:id="304"/>
      <w:bookmarkEnd w:id="305"/>
      <w:bookmarkEnd w:id="306"/>
    </w:p>
    <w:p w14:paraId="7BD7C68C" w14:textId="422CCAEC" w:rsidR="728D81B9" w:rsidRDefault="4ECBA7CE" w:rsidP="00EA2070">
      <w:pPr>
        <w:pStyle w:val="Naslov3"/>
        <w:spacing w:before="0" w:line="276" w:lineRule="auto"/>
        <w:ind w:left="1077"/>
      </w:pPr>
      <w:bookmarkStart w:id="307" w:name="_Toc100163886"/>
      <w:bookmarkStart w:id="308" w:name="_Toc122416168"/>
      <w:bookmarkStart w:id="309" w:name="_Toc122416559"/>
      <w:bookmarkStart w:id="310" w:name="_Toc122418459"/>
      <w:bookmarkStart w:id="311" w:name="_Toc123215516"/>
      <w:r w:rsidRPr="000A4D4D">
        <w:t>Stanovništvo</w:t>
      </w:r>
      <w:bookmarkEnd w:id="307"/>
      <w:bookmarkEnd w:id="308"/>
      <w:bookmarkEnd w:id="309"/>
      <w:bookmarkEnd w:id="310"/>
      <w:bookmarkEnd w:id="311"/>
    </w:p>
    <w:p w14:paraId="60292395" w14:textId="68BA8491" w:rsidR="10554C4C" w:rsidRDefault="10554C4C" w:rsidP="00EA2070">
      <w:pPr>
        <w:spacing w:after="0" w:line="276" w:lineRule="auto"/>
        <w:jc w:val="both"/>
      </w:pPr>
      <w:r w:rsidRPr="1F6D66DF">
        <w:rPr>
          <w:rFonts w:ascii="Calibri" w:eastAsia="Calibri" w:hAnsi="Calibri" w:cs="Calibri"/>
        </w:rPr>
        <w:t>U obuhvatu Plana upravljanja nalaze se dvije općine u Zagrebačkoj županiji</w:t>
      </w:r>
      <w:r w:rsidR="00320CA2">
        <w:rPr>
          <w:rFonts w:ascii="Calibri" w:eastAsia="Calibri" w:hAnsi="Calibri" w:cs="Calibri"/>
        </w:rPr>
        <w:t xml:space="preserve"> te</w:t>
      </w:r>
      <w:r w:rsidRPr="1F6D66DF">
        <w:rPr>
          <w:rFonts w:ascii="Calibri" w:eastAsia="Calibri" w:hAnsi="Calibri" w:cs="Calibri"/>
        </w:rPr>
        <w:t xml:space="preserve"> </w:t>
      </w:r>
      <w:r w:rsidR="004B2766" w:rsidRPr="1F6D66DF">
        <w:rPr>
          <w:rFonts w:ascii="Calibri" w:eastAsia="Calibri" w:hAnsi="Calibri" w:cs="Calibri"/>
        </w:rPr>
        <w:t xml:space="preserve">dva grada i šest općina </w:t>
      </w:r>
      <w:r w:rsidRPr="1F6D66DF">
        <w:rPr>
          <w:rFonts w:ascii="Calibri" w:eastAsia="Calibri" w:hAnsi="Calibri" w:cs="Calibri"/>
        </w:rPr>
        <w:t>u Bjelovarsko-bilogorskoj</w:t>
      </w:r>
      <w:r w:rsidR="004B2766" w:rsidRPr="004B2766">
        <w:rPr>
          <w:rFonts w:ascii="Calibri" w:eastAsia="Calibri" w:hAnsi="Calibri" w:cs="Calibri"/>
        </w:rPr>
        <w:t xml:space="preserve"> </w:t>
      </w:r>
      <w:r w:rsidR="004B2766">
        <w:rPr>
          <w:rFonts w:ascii="Calibri" w:eastAsia="Calibri" w:hAnsi="Calibri" w:cs="Calibri"/>
        </w:rPr>
        <w:t>županiji</w:t>
      </w:r>
      <w:r w:rsidR="7F167371" w:rsidRPr="1F6D66DF">
        <w:rPr>
          <w:rFonts w:ascii="Calibri" w:eastAsia="Calibri" w:hAnsi="Calibri" w:cs="Calibri"/>
        </w:rPr>
        <w:t>.</w:t>
      </w:r>
      <w:r w:rsidR="00320CA2">
        <w:rPr>
          <w:rFonts w:ascii="Calibri" w:eastAsia="Calibri" w:hAnsi="Calibri" w:cs="Calibri"/>
        </w:rPr>
        <w:t xml:space="preserve"> </w:t>
      </w:r>
      <w:r w:rsidR="1F6D66DF" w:rsidRPr="1F6D66DF">
        <w:rPr>
          <w:rFonts w:ascii="Calibri" w:eastAsia="Calibri" w:hAnsi="Calibri" w:cs="Calibri"/>
        </w:rPr>
        <w:t>Prema rezultatima posljednjeg popisa stanovništva iz 2021. godine (</w:t>
      </w:r>
      <w:r w:rsidR="00BB2F0B">
        <w:rPr>
          <w:rFonts w:ascii="Calibri" w:eastAsia="Calibri" w:hAnsi="Calibri" w:cs="Calibri"/>
        </w:rPr>
        <w:t>URL 11</w:t>
      </w:r>
      <w:r w:rsidR="1F6D66DF" w:rsidRPr="1F6D66DF">
        <w:rPr>
          <w:rFonts w:ascii="Calibri" w:eastAsia="Calibri" w:hAnsi="Calibri" w:cs="Calibri"/>
        </w:rPr>
        <w:t xml:space="preserve">), </w:t>
      </w:r>
      <w:r w:rsidRPr="1F6D66DF">
        <w:rPr>
          <w:rFonts w:ascii="Calibri" w:eastAsia="Calibri" w:hAnsi="Calibri" w:cs="Calibri"/>
        </w:rPr>
        <w:t xml:space="preserve">u 22 naselja u </w:t>
      </w:r>
      <w:proofErr w:type="spellStart"/>
      <w:r w:rsidR="00EC53A8">
        <w:rPr>
          <w:rFonts w:ascii="Calibri" w:eastAsia="Calibri" w:hAnsi="Calibri" w:cs="Calibri"/>
        </w:rPr>
        <w:t>ZgŽ</w:t>
      </w:r>
      <w:proofErr w:type="spellEnd"/>
      <w:r w:rsidRPr="1F6D66DF">
        <w:rPr>
          <w:rFonts w:ascii="Calibri" w:eastAsia="Calibri" w:hAnsi="Calibri" w:cs="Calibri"/>
        </w:rPr>
        <w:t>, koja se nalaze u obuhvatu PU i u</w:t>
      </w:r>
      <w:r w:rsidR="00EC53A8">
        <w:rPr>
          <w:rFonts w:ascii="Calibri" w:eastAsia="Calibri" w:hAnsi="Calibri" w:cs="Calibri"/>
        </w:rPr>
        <w:t xml:space="preserve"> utjecajnoj</w:t>
      </w:r>
      <w:r w:rsidRPr="1F6D66DF">
        <w:rPr>
          <w:rFonts w:ascii="Calibri" w:eastAsia="Calibri" w:hAnsi="Calibri" w:cs="Calibri"/>
        </w:rPr>
        <w:t xml:space="preserve"> </w:t>
      </w:r>
      <w:r w:rsidR="00EC53A8">
        <w:rPr>
          <w:rFonts w:ascii="Calibri" w:eastAsia="Calibri" w:hAnsi="Calibri" w:cs="Calibri"/>
        </w:rPr>
        <w:t xml:space="preserve">(engl. </w:t>
      </w:r>
      <w:proofErr w:type="spellStart"/>
      <w:r w:rsidRPr="002F0A9F">
        <w:rPr>
          <w:rFonts w:ascii="Calibri" w:hAnsi="Calibri"/>
          <w:i/>
        </w:rPr>
        <w:t>buffer</w:t>
      </w:r>
      <w:proofErr w:type="spellEnd"/>
      <w:r w:rsidR="00EC53A8">
        <w:rPr>
          <w:rFonts w:ascii="Calibri" w:hAnsi="Calibri"/>
        </w:rPr>
        <w:t>)</w:t>
      </w:r>
      <w:r w:rsidRPr="1F6D66DF">
        <w:rPr>
          <w:rFonts w:ascii="Calibri" w:eastAsia="Calibri" w:hAnsi="Calibri" w:cs="Calibri"/>
        </w:rPr>
        <w:t xml:space="preserve"> zoni od 2 km oko područja obuhvaćenog PU, živi ukupno 4.</w:t>
      </w:r>
      <w:r w:rsidR="00E875FC">
        <w:rPr>
          <w:rFonts w:ascii="Calibri" w:eastAsia="Calibri" w:hAnsi="Calibri" w:cs="Calibri"/>
        </w:rPr>
        <w:t>148</w:t>
      </w:r>
      <w:r w:rsidRPr="1F6D66DF">
        <w:rPr>
          <w:rFonts w:ascii="Calibri" w:eastAsia="Calibri" w:hAnsi="Calibri" w:cs="Calibri"/>
        </w:rPr>
        <w:t xml:space="preserve"> stanovnika. U </w:t>
      </w:r>
      <w:r w:rsidR="00B92FE1">
        <w:rPr>
          <w:rFonts w:ascii="Calibri" w:eastAsia="Calibri" w:hAnsi="Calibri" w:cs="Calibri"/>
        </w:rPr>
        <w:t>BBŽ</w:t>
      </w:r>
      <w:r w:rsidRPr="1F6D66DF">
        <w:rPr>
          <w:rFonts w:ascii="Calibri" w:eastAsia="Calibri" w:hAnsi="Calibri" w:cs="Calibri"/>
        </w:rPr>
        <w:t xml:space="preserve"> u 52 naselja</w:t>
      </w:r>
      <w:r w:rsidR="00B92FE1">
        <w:rPr>
          <w:rFonts w:ascii="Calibri" w:eastAsia="Calibri" w:hAnsi="Calibri" w:cs="Calibri"/>
        </w:rPr>
        <w:t>,</w:t>
      </w:r>
      <w:r w:rsidRPr="1F6D66DF">
        <w:rPr>
          <w:rFonts w:ascii="Calibri" w:eastAsia="Calibri" w:hAnsi="Calibri" w:cs="Calibri"/>
        </w:rPr>
        <w:t xml:space="preserve"> k</w:t>
      </w:r>
      <w:r w:rsidRPr="1F6D66DF">
        <w:rPr>
          <w:rFonts w:ascii="Calibri" w:eastAsia="Calibri" w:hAnsi="Calibri" w:cs="Calibri"/>
          <w:color w:val="000000" w:themeColor="text1"/>
        </w:rPr>
        <w:t xml:space="preserve">oja se nalaze u obuhvatu PU </w:t>
      </w:r>
      <w:r w:rsidRPr="1F6D66DF">
        <w:rPr>
          <w:rFonts w:ascii="Calibri" w:eastAsia="Calibri" w:hAnsi="Calibri" w:cs="Calibri"/>
        </w:rPr>
        <w:t xml:space="preserve">i u </w:t>
      </w:r>
      <w:r w:rsidR="00B92FE1" w:rsidRPr="004B2766">
        <w:rPr>
          <w:rFonts w:ascii="Calibri" w:hAnsi="Calibri"/>
        </w:rPr>
        <w:t>utjecajnoj</w:t>
      </w:r>
      <w:r w:rsidR="00B92FE1" w:rsidRPr="00B92FE1">
        <w:rPr>
          <w:rFonts w:ascii="Calibri" w:eastAsia="Calibri" w:hAnsi="Calibri" w:cs="Calibri"/>
        </w:rPr>
        <w:t xml:space="preserve"> </w:t>
      </w:r>
      <w:r w:rsidRPr="1F6D66DF">
        <w:rPr>
          <w:rFonts w:ascii="Calibri" w:eastAsia="Calibri" w:hAnsi="Calibri" w:cs="Calibri"/>
        </w:rPr>
        <w:t>zoni od 2 km oko područja obuhvaćenog PU</w:t>
      </w:r>
      <w:r w:rsidRPr="1F6D66DF">
        <w:rPr>
          <w:rFonts w:ascii="Calibri" w:eastAsia="Calibri" w:hAnsi="Calibri" w:cs="Calibri"/>
          <w:color w:val="000000" w:themeColor="text1"/>
        </w:rPr>
        <w:t>, živi ukupno 15.</w:t>
      </w:r>
      <w:r w:rsidR="00E875FC">
        <w:rPr>
          <w:rFonts w:ascii="Calibri" w:eastAsia="Calibri" w:hAnsi="Calibri" w:cs="Calibri"/>
          <w:color w:val="000000" w:themeColor="text1"/>
        </w:rPr>
        <w:t>457</w:t>
      </w:r>
      <w:r w:rsidRPr="1F6D66DF">
        <w:rPr>
          <w:rFonts w:ascii="Calibri" w:eastAsia="Calibri" w:hAnsi="Calibri" w:cs="Calibri"/>
          <w:color w:val="000000" w:themeColor="text1"/>
        </w:rPr>
        <w:t xml:space="preserve"> stanovnika. U ukupno 74 naselja</w:t>
      </w:r>
      <w:r w:rsidR="1F6D66DF" w:rsidRPr="1F6D66DF">
        <w:rPr>
          <w:rFonts w:ascii="Calibri" w:eastAsia="Calibri" w:hAnsi="Calibri" w:cs="Calibri"/>
          <w:color w:val="000000" w:themeColor="text1"/>
        </w:rPr>
        <w:t xml:space="preserve"> </w:t>
      </w:r>
      <w:r w:rsidRPr="1F6D66DF">
        <w:rPr>
          <w:rFonts w:ascii="Calibri" w:eastAsia="Calibri" w:hAnsi="Calibri" w:cs="Calibri"/>
          <w:color w:val="000000" w:themeColor="text1"/>
        </w:rPr>
        <w:t>živi 19.</w:t>
      </w:r>
      <w:r w:rsidR="00051715">
        <w:rPr>
          <w:rFonts w:ascii="Calibri" w:eastAsia="Calibri" w:hAnsi="Calibri" w:cs="Calibri"/>
          <w:color w:val="000000" w:themeColor="text1"/>
        </w:rPr>
        <w:t>60</w:t>
      </w:r>
      <w:r w:rsidRPr="1F6D66DF">
        <w:rPr>
          <w:rFonts w:ascii="Calibri" w:eastAsia="Calibri" w:hAnsi="Calibri" w:cs="Calibri"/>
          <w:color w:val="000000" w:themeColor="text1"/>
        </w:rPr>
        <w:t>5 stanovnika (</w:t>
      </w:r>
      <w:r w:rsidR="00BB2F0B">
        <w:rPr>
          <w:rFonts w:ascii="Calibri" w:eastAsia="Calibri" w:hAnsi="Calibri" w:cs="Calibri"/>
          <w:color w:val="000000" w:themeColor="text1"/>
        </w:rPr>
        <w:t>URL 11</w:t>
      </w:r>
      <w:r w:rsidRPr="1F6D66DF">
        <w:rPr>
          <w:rFonts w:ascii="Calibri" w:eastAsia="Calibri" w:hAnsi="Calibri" w:cs="Calibri"/>
          <w:color w:val="000000" w:themeColor="text1"/>
        </w:rPr>
        <w:t>) (</w:t>
      </w:r>
      <w:r w:rsidR="00411006">
        <w:rPr>
          <w:rFonts w:ascii="Calibri" w:eastAsia="Calibri" w:hAnsi="Calibri" w:cs="Calibri"/>
          <w:color w:val="000000" w:themeColor="text1"/>
        </w:rPr>
        <w:fldChar w:fldCharType="begin"/>
      </w:r>
      <w:r w:rsidR="00411006">
        <w:rPr>
          <w:rFonts w:ascii="Calibri" w:eastAsia="Calibri" w:hAnsi="Calibri" w:cs="Calibri"/>
          <w:color w:val="000000" w:themeColor="text1"/>
        </w:rPr>
        <w:instrText xml:space="preserve"> REF _Ref122011959 \h </w:instrText>
      </w:r>
      <w:r w:rsidR="00411006">
        <w:rPr>
          <w:rFonts w:ascii="Calibri" w:eastAsia="Calibri" w:hAnsi="Calibri" w:cs="Calibri"/>
          <w:color w:val="000000" w:themeColor="text1"/>
        </w:rPr>
      </w:r>
      <w:r w:rsidR="00411006">
        <w:rPr>
          <w:rFonts w:ascii="Calibri" w:eastAsia="Calibri" w:hAnsi="Calibri" w:cs="Calibri"/>
          <w:color w:val="000000" w:themeColor="text1"/>
        </w:rPr>
        <w:fldChar w:fldCharType="separate"/>
      </w:r>
      <w:r w:rsidR="00D63FF6" w:rsidRPr="004439FC">
        <w:rPr>
          <w:b/>
          <w:bCs/>
        </w:rPr>
        <w:t xml:space="preserve">Slika </w:t>
      </w:r>
      <w:r w:rsidR="00D63FF6">
        <w:rPr>
          <w:b/>
          <w:bCs/>
          <w:noProof/>
        </w:rPr>
        <w:t>2</w:t>
      </w:r>
      <w:r w:rsidR="00D63FF6">
        <w:rPr>
          <w:b/>
          <w:bCs/>
        </w:rPr>
        <w:t>.</w:t>
      </w:r>
      <w:r w:rsidR="00D63FF6">
        <w:rPr>
          <w:b/>
          <w:bCs/>
          <w:noProof/>
        </w:rPr>
        <w:t>12</w:t>
      </w:r>
      <w:r w:rsidR="00411006">
        <w:rPr>
          <w:rFonts w:ascii="Calibri" w:eastAsia="Calibri" w:hAnsi="Calibri" w:cs="Calibri"/>
          <w:color w:val="000000" w:themeColor="text1"/>
        </w:rPr>
        <w:fldChar w:fldCharType="end"/>
      </w:r>
      <w:r w:rsidRPr="1F6D66DF">
        <w:rPr>
          <w:rFonts w:ascii="Calibri" w:eastAsia="Calibri" w:hAnsi="Calibri" w:cs="Calibri"/>
          <w:color w:val="000000" w:themeColor="text1"/>
        </w:rPr>
        <w:t xml:space="preserve">). </w:t>
      </w:r>
    </w:p>
    <w:p w14:paraId="1E491681" w14:textId="2A9DBD5C" w:rsidR="10554C4C" w:rsidRDefault="10554C4C" w:rsidP="00EA2070">
      <w:pPr>
        <w:spacing w:after="0" w:line="276" w:lineRule="auto"/>
        <w:jc w:val="both"/>
      </w:pPr>
      <w:r w:rsidRPr="1F6D66DF">
        <w:rPr>
          <w:rFonts w:ascii="Calibri" w:eastAsia="Calibri" w:hAnsi="Calibri" w:cs="Calibri"/>
          <w:color w:val="000000" w:themeColor="text1"/>
        </w:rPr>
        <w:t>Prosječna starost stanovnika, prema podacima popisa stanovništva iz 2011. godine, kreće se od 41,2 do 43,3 godine, a više od 50 % stanovništva je u starosnoj skupini 20 – 59 godina. Prema područjima djelatnosti, većina stanovništva radi u sektoru poljoprivrede, šumarstva i ribarstva te u prerađivačkoj industriji (</w:t>
      </w:r>
      <w:r w:rsidR="00BB2F0B">
        <w:rPr>
          <w:rFonts w:ascii="Calibri" w:eastAsia="Calibri" w:hAnsi="Calibri" w:cs="Calibri"/>
          <w:color w:val="000000" w:themeColor="text1"/>
        </w:rPr>
        <w:t>URL 11</w:t>
      </w:r>
      <w:r w:rsidRPr="1F6D66DF">
        <w:rPr>
          <w:rFonts w:ascii="Calibri" w:eastAsia="Calibri" w:hAnsi="Calibri" w:cs="Calibri"/>
          <w:color w:val="000000" w:themeColor="text1"/>
        </w:rPr>
        <w:t xml:space="preserve">). </w:t>
      </w:r>
    </w:p>
    <w:p w14:paraId="34426B4D" w14:textId="439D2C77" w:rsidR="1F6D66DF" w:rsidRDefault="1F6D66DF" w:rsidP="00EA2070">
      <w:pPr>
        <w:spacing w:after="0" w:line="276" w:lineRule="auto"/>
        <w:jc w:val="both"/>
      </w:pPr>
      <w:r w:rsidRPr="1F6D66DF">
        <w:rPr>
          <w:rFonts w:ascii="Calibri" w:eastAsia="Calibri" w:hAnsi="Calibri" w:cs="Calibri"/>
        </w:rPr>
        <w:t>U odnosu na popis stanovništva iz 2011. godine</w:t>
      </w:r>
      <w:r w:rsidR="00AC33BD">
        <w:rPr>
          <w:rFonts w:ascii="Calibri" w:eastAsia="Calibri" w:hAnsi="Calibri" w:cs="Calibri"/>
        </w:rPr>
        <w:t>,</w:t>
      </w:r>
      <w:r w:rsidRPr="1F6D66DF">
        <w:rPr>
          <w:rFonts w:ascii="Calibri" w:eastAsia="Calibri" w:hAnsi="Calibri" w:cs="Calibri"/>
        </w:rPr>
        <w:t xml:space="preserve"> pad broja stanovnika zabilježen je u svim JLS</w:t>
      </w:r>
      <w:r w:rsidR="00106807">
        <w:rPr>
          <w:rFonts w:ascii="Calibri" w:eastAsia="Calibri" w:hAnsi="Calibri" w:cs="Calibri"/>
        </w:rPr>
        <w:t xml:space="preserve"> (330 stanovnika manje)</w:t>
      </w:r>
      <w:r w:rsidRPr="1F6D66DF">
        <w:rPr>
          <w:rFonts w:ascii="Calibri" w:eastAsia="Calibri" w:hAnsi="Calibri" w:cs="Calibri"/>
        </w:rPr>
        <w:t xml:space="preserve">. Na području 74 naselja u </w:t>
      </w:r>
      <w:r w:rsidR="10554C4C" w:rsidRPr="1F6D66DF">
        <w:rPr>
          <w:rFonts w:ascii="Calibri" w:eastAsia="Calibri" w:hAnsi="Calibri" w:cs="Calibri"/>
          <w:color w:val="000000" w:themeColor="text1"/>
        </w:rPr>
        <w:t xml:space="preserve">obuhvatu PU </w:t>
      </w:r>
      <w:r w:rsidR="10554C4C" w:rsidRPr="1F6D66DF">
        <w:rPr>
          <w:rFonts w:ascii="Calibri" w:eastAsia="Calibri" w:hAnsi="Calibri" w:cs="Calibri"/>
        </w:rPr>
        <w:t xml:space="preserve">i u </w:t>
      </w:r>
      <w:r w:rsidR="00A24927">
        <w:rPr>
          <w:rFonts w:ascii="Calibri" w:eastAsia="Calibri" w:hAnsi="Calibri" w:cs="Calibri"/>
        </w:rPr>
        <w:t xml:space="preserve">utjecajnoj </w:t>
      </w:r>
      <w:r w:rsidR="10554C4C" w:rsidRPr="1F6D66DF">
        <w:rPr>
          <w:rFonts w:ascii="Calibri" w:eastAsia="Calibri" w:hAnsi="Calibri" w:cs="Calibri"/>
        </w:rPr>
        <w:t>zoni od 2 km zabilježen je pad broja stanovnika od 1</w:t>
      </w:r>
      <w:r w:rsidR="00216454">
        <w:rPr>
          <w:rFonts w:ascii="Calibri" w:eastAsia="Calibri" w:hAnsi="Calibri" w:cs="Calibri"/>
        </w:rPr>
        <w:t>5</w:t>
      </w:r>
      <w:r w:rsidR="10554C4C" w:rsidRPr="1F6D66DF">
        <w:rPr>
          <w:rFonts w:ascii="Calibri" w:eastAsia="Calibri" w:hAnsi="Calibri" w:cs="Calibri"/>
        </w:rPr>
        <w:t xml:space="preserve"> %.</w:t>
      </w:r>
      <w:r w:rsidRPr="1F6D66DF">
        <w:rPr>
          <w:rFonts w:ascii="Calibri" w:eastAsia="Calibri" w:hAnsi="Calibri" w:cs="Calibri"/>
        </w:rPr>
        <w:t xml:space="preserve"> Najveći pad, od 2</w:t>
      </w:r>
      <w:r w:rsidR="00872A98">
        <w:rPr>
          <w:rFonts w:ascii="Calibri" w:eastAsia="Calibri" w:hAnsi="Calibri" w:cs="Calibri"/>
        </w:rPr>
        <w:t>1,35</w:t>
      </w:r>
      <w:r w:rsidRPr="1F6D66DF">
        <w:rPr>
          <w:rFonts w:ascii="Calibri" w:eastAsia="Calibri" w:hAnsi="Calibri" w:cs="Calibri"/>
        </w:rPr>
        <w:t xml:space="preserve"> %, zabilježen je u Općini Ivanska u </w:t>
      </w:r>
      <w:r w:rsidR="00872A98">
        <w:rPr>
          <w:rFonts w:ascii="Calibri" w:eastAsia="Calibri" w:hAnsi="Calibri" w:cs="Calibri"/>
        </w:rPr>
        <w:t>BBŽ</w:t>
      </w:r>
      <w:r w:rsidR="007F3C23">
        <w:rPr>
          <w:rFonts w:ascii="Calibri" w:eastAsia="Calibri" w:hAnsi="Calibri" w:cs="Calibri"/>
        </w:rPr>
        <w:t>,</w:t>
      </w:r>
      <w:r w:rsidRPr="1F6D66DF">
        <w:rPr>
          <w:rFonts w:ascii="Calibri" w:eastAsia="Calibri" w:hAnsi="Calibri" w:cs="Calibri"/>
        </w:rPr>
        <w:t xml:space="preserve"> u </w:t>
      </w:r>
      <w:r w:rsidR="00A85C59">
        <w:rPr>
          <w:rFonts w:ascii="Calibri" w:eastAsia="Calibri" w:hAnsi="Calibri" w:cs="Calibri"/>
        </w:rPr>
        <w:t>osam</w:t>
      </w:r>
      <w:r w:rsidRPr="1F6D66DF">
        <w:rPr>
          <w:rFonts w:ascii="Calibri" w:eastAsia="Calibri" w:hAnsi="Calibri" w:cs="Calibri"/>
        </w:rPr>
        <w:t xml:space="preserve"> </w:t>
      </w:r>
      <w:r w:rsidR="0000582F" w:rsidRPr="1F6D66DF">
        <w:rPr>
          <w:rFonts w:ascii="Calibri" w:eastAsia="Calibri" w:hAnsi="Calibri" w:cs="Calibri"/>
        </w:rPr>
        <w:t xml:space="preserve">obuhvaćenih </w:t>
      </w:r>
      <w:r w:rsidRPr="1F6D66DF">
        <w:rPr>
          <w:rFonts w:ascii="Calibri" w:eastAsia="Calibri" w:hAnsi="Calibri" w:cs="Calibri"/>
        </w:rPr>
        <w:t xml:space="preserve">naselja. Najmanji pad, od </w:t>
      </w:r>
      <w:r w:rsidR="0000582F">
        <w:rPr>
          <w:rFonts w:ascii="Calibri" w:eastAsia="Calibri" w:hAnsi="Calibri" w:cs="Calibri"/>
        </w:rPr>
        <w:t>10,56</w:t>
      </w:r>
      <w:r w:rsidRPr="1F6D66DF">
        <w:rPr>
          <w:rFonts w:ascii="Calibri" w:eastAsia="Calibri" w:hAnsi="Calibri" w:cs="Calibri"/>
        </w:rPr>
        <w:t xml:space="preserve"> %, zabilježen je u Općini Dubrava u </w:t>
      </w:r>
      <w:proofErr w:type="spellStart"/>
      <w:r w:rsidR="00872A98">
        <w:rPr>
          <w:rFonts w:ascii="Calibri" w:eastAsia="Calibri" w:hAnsi="Calibri" w:cs="Calibri"/>
        </w:rPr>
        <w:t>ZgŽ</w:t>
      </w:r>
      <w:proofErr w:type="spellEnd"/>
      <w:r w:rsidRPr="1F6D66DF">
        <w:rPr>
          <w:rFonts w:ascii="Calibri" w:eastAsia="Calibri" w:hAnsi="Calibri" w:cs="Calibri"/>
        </w:rPr>
        <w:t>, u 13 obuhvaćenih naselja</w:t>
      </w:r>
      <w:r w:rsidR="00AC33BD">
        <w:rPr>
          <w:rFonts w:ascii="Calibri" w:eastAsia="Calibri" w:hAnsi="Calibri" w:cs="Calibri"/>
        </w:rPr>
        <w:t xml:space="preserve"> </w:t>
      </w:r>
      <w:r w:rsidR="00AC33BD" w:rsidRPr="1F6D66DF">
        <w:rPr>
          <w:rFonts w:ascii="Calibri" w:eastAsia="Calibri" w:hAnsi="Calibri" w:cs="Calibri"/>
        </w:rPr>
        <w:t>(</w:t>
      </w:r>
      <w:r w:rsidR="00AC33BD">
        <w:rPr>
          <w:rFonts w:ascii="Calibri" w:eastAsia="Calibri" w:hAnsi="Calibri" w:cs="Calibri"/>
        </w:rPr>
        <w:t>URL 11).</w:t>
      </w:r>
    </w:p>
    <w:p w14:paraId="18E0ADA8" w14:textId="69F57BD4" w:rsidR="1F6D66DF" w:rsidRDefault="1F6D66DF" w:rsidP="00EA2070">
      <w:pPr>
        <w:spacing w:after="0" w:line="276" w:lineRule="auto"/>
        <w:jc w:val="both"/>
        <w:rPr>
          <w:rFonts w:ascii="Calibri" w:eastAsia="Calibri" w:hAnsi="Calibri" w:cs="Calibri"/>
        </w:rPr>
      </w:pPr>
      <w:r w:rsidRPr="1F6D66DF">
        <w:rPr>
          <w:rFonts w:ascii="Calibri" w:eastAsia="Calibri" w:hAnsi="Calibri" w:cs="Calibri"/>
        </w:rPr>
        <w:t xml:space="preserve">Prema Odluci o razvrstavanju jedinica lokalne i područne (regionalne) samouprave prema stupnju razvijenosti (NN 132/17), Zagrebačka županija nalazi se u IV. skupini jedinica regionalne samouprave koje se prema vrijednosti indeksa nalaze u prvoj polovini iznadprosječno rangiranih jedinica regionalne samouprave, dok se </w:t>
      </w:r>
      <w:r w:rsidRPr="1F6D66DF">
        <w:rPr>
          <w:rFonts w:ascii="Calibri" w:eastAsia="Calibri" w:hAnsi="Calibri" w:cs="Calibri"/>
          <w:color w:val="000000" w:themeColor="text1"/>
        </w:rPr>
        <w:t>Bjelovarsko-bilogorska</w:t>
      </w:r>
      <w:r w:rsidRPr="1F6D66DF">
        <w:rPr>
          <w:rFonts w:ascii="Calibri" w:eastAsia="Calibri" w:hAnsi="Calibri" w:cs="Calibri"/>
        </w:rPr>
        <w:t xml:space="preserve"> županija nalazi u I. skupini JRS, odnosno u drugoj polovini ispodprosječno rangiranih JRS. Grad Bjelovar pripada VI. skupini jedinica lokalne samouprave koje se prema vrijednosti indeksa nalaze u trećoj četvrtini iznadprosječno rangiranih JLS, Grad Čazma IV. skupini JLS, odnosno prvoj četvrtini ispodprosječno rangiranih JLS, Općina Dubrava III. skupini JLS, odnosno drugoj četvrtini ispodprosječno rangiranih JLS, Općine </w:t>
      </w:r>
      <w:proofErr w:type="spellStart"/>
      <w:r w:rsidRPr="1F6D66DF">
        <w:rPr>
          <w:rFonts w:ascii="Calibri" w:eastAsia="Calibri" w:hAnsi="Calibri" w:cs="Calibri"/>
        </w:rPr>
        <w:t>Farkaševac</w:t>
      </w:r>
      <w:proofErr w:type="spellEnd"/>
      <w:r w:rsidRPr="1F6D66DF">
        <w:rPr>
          <w:rFonts w:ascii="Calibri" w:eastAsia="Calibri" w:hAnsi="Calibri" w:cs="Calibri"/>
        </w:rPr>
        <w:t xml:space="preserve">, Ivanska, Rovišće, </w:t>
      </w:r>
      <w:proofErr w:type="spellStart"/>
      <w:r w:rsidRPr="1F6D66DF">
        <w:rPr>
          <w:rFonts w:ascii="Calibri" w:eastAsia="Calibri" w:hAnsi="Calibri" w:cs="Calibri"/>
        </w:rPr>
        <w:t>Štefanje</w:t>
      </w:r>
      <w:proofErr w:type="spellEnd"/>
      <w:r w:rsidRPr="1F6D66DF">
        <w:rPr>
          <w:rFonts w:ascii="Calibri" w:eastAsia="Calibri" w:hAnsi="Calibri" w:cs="Calibri"/>
        </w:rPr>
        <w:t xml:space="preserve">, Velika </w:t>
      </w:r>
      <w:proofErr w:type="spellStart"/>
      <w:r w:rsidRPr="1F6D66DF">
        <w:rPr>
          <w:rFonts w:ascii="Calibri" w:eastAsia="Calibri" w:hAnsi="Calibri" w:cs="Calibri"/>
        </w:rPr>
        <w:t>Trnovitica</w:t>
      </w:r>
      <w:proofErr w:type="spellEnd"/>
      <w:r w:rsidRPr="1F6D66DF">
        <w:rPr>
          <w:rFonts w:ascii="Calibri" w:eastAsia="Calibri" w:hAnsi="Calibri" w:cs="Calibri"/>
        </w:rPr>
        <w:t xml:space="preserve"> i Veliki Grđevac pripadaju II. skupini JLS, odnosno trećoj četvrtini ispodprosječno rangiranih JLS, dok Općina Nova Rača pripada I. skupini i zadnjoj četvrtini </w:t>
      </w:r>
      <w:r w:rsidRPr="1F6D66DF">
        <w:rPr>
          <w:rFonts w:ascii="Calibri" w:eastAsia="Calibri" w:hAnsi="Calibri" w:cs="Calibri"/>
          <w:color w:val="000000" w:themeColor="text1"/>
        </w:rPr>
        <w:t>ispodprosječno rangiranih JLS</w:t>
      </w:r>
      <w:r w:rsidRPr="1F6D66DF">
        <w:rPr>
          <w:rFonts w:ascii="Calibri" w:eastAsia="Calibri" w:hAnsi="Calibri" w:cs="Calibri"/>
        </w:rPr>
        <w:t>.</w:t>
      </w:r>
    </w:p>
    <w:p w14:paraId="710037FA" w14:textId="619A26F7" w:rsidR="00F32E43" w:rsidRDefault="00F32E43" w:rsidP="004439FC">
      <w:pPr>
        <w:keepNext/>
        <w:spacing w:after="0"/>
        <w:jc w:val="center"/>
      </w:pPr>
      <w:r>
        <w:rPr>
          <w:noProof/>
          <w:lang w:val="en-US"/>
        </w:rPr>
        <w:lastRenderedPageBreak/>
        <w:drawing>
          <wp:inline distT="0" distB="0" distL="0" distR="0" wp14:anchorId="71D5CAF6" wp14:editId="4607C816">
            <wp:extent cx="5943600" cy="4203065"/>
            <wp:effectExtent l="19050" t="19050" r="19050" b="26035"/>
            <wp:docPr id="1486780373" name="Picture 1486780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80373" name="PU047_stanovnistvo_2021_v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4203065"/>
                    </a:xfrm>
                    <a:prstGeom prst="rect">
                      <a:avLst/>
                    </a:prstGeom>
                    <a:ln w="3175">
                      <a:solidFill>
                        <a:schemeClr val="tx1"/>
                      </a:solidFill>
                    </a:ln>
                  </pic:spPr>
                </pic:pic>
              </a:graphicData>
            </a:graphic>
          </wp:inline>
        </w:drawing>
      </w:r>
    </w:p>
    <w:p w14:paraId="0887BB0A" w14:textId="46CC9B6B" w:rsidR="004439FC" w:rsidRDefault="004439FC" w:rsidP="004439FC">
      <w:pPr>
        <w:pStyle w:val="Opisslike"/>
      </w:pPr>
      <w:bookmarkStart w:id="312" w:name="_Ref122011959"/>
      <w:bookmarkStart w:id="313" w:name="_Ref119058341"/>
      <w:bookmarkStart w:id="314" w:name="_Toc123215630"/>
      <w:r w:rsidRPr="004439FC">
        <w:rPr>
          <w:b/>
          <w:bCs/>
        </w:rPr>
        <w:t xml:space="preserve">Slika </w:t>
      </w:r>
      <w:r w:rsidR="00717308">
        <w:rPr>
          <w:b/>
          <w:bCs/>
        </w:rPr>
        <w:fldChar w:fldCharType="begin"/>
      </w:r>
      <w:r w:rsidR="00717308">
        <w:rPr>
          <w:b/>
          <w:bCs/>
        </w:rPr>
        <w:instrText xml:space="preserve"> STYLEREF 1 \s </w:instrText>
      </w:r>
      <w:r w:rsidR="00717308">
        <w:rPr>
          <w:b/>
          <w:bCs/>
        </w:rPr>
        <w:fldChar w:fldCharType="separate"/>
      </w:r>
      <w:r w:rsidR="00D63FF6">
        <w:rPr>
          <w:b/>
          <w:bCs/>
          <w:noProof/>
        </w:rPr>
        <w:t>2</w:t>
      </w:r>
      <w:r w:rsidR="00717308">
        <w:rPr>
          <w:b/>
          <w:bCs/>
        </w:rPr>
        <w:fldChar w:fldCharType="end"/>
      </w:r>
      <w:r w:rsidR="00717308">
        <w:rPr>
          <w:b/>
          <w:bCs/>
        </w:rPr>
        <w:t>.</w:t>
      </w:r>
      <w:r w:rsidR="00717308">
        <w:rPr>
          <w:b/>
          <w:bCs/>
        </w:rPr>
        <w:fldChar w:fldCharType="begin"/>
      </w:r>
      <w:r w:rsidR="00717308">
        <w:rPr>
          <w:b/>
          <w:bCs/>
        </w:rPr>
        <w:instrText xml:space="preserve"> SEQ Slika \* ARABIC \s 1 </w:instrText>
      </w:r>
      <w:r w:rsidR="00717308">
        <w:rPr>
          <w:b/>
          <w:bCs/>
        </w:rPr>
        <w:fldChar w:fldCharType="separate"/>
      </w:r>
      <w:r w:rsidR="00D63FF6">
        <w:rPr>
          <w:b/>
          <w:bCs/>
          <w:noProof/>
        </w:rPr>
        <w:t>12</w:t>
      </w:r>
      <w:r w:rsidR="00717308">
        <w:rPr>
          <w:b/>
          <w:bCs/>
        </w:rPr>
        <w:fldChar w:fldCharType="end"/>
      </w:r>
      <w:bookmarkEnd w:id="312"/>
      <w:bookmarkEnd w:id="313"/>
      <w:r>
        <w:t xml:space="preserve"> </w:t>
      </w:r>
      <w:r w:rsidRPr="002E0214">
        <w:t>Karta naselja na području PU 047</w:t>
      </w:r>
      <w:r w:rsidR="004C4764">
        <w:t>.</w:t>
      </w:r>
      <w:bookmarkEnd w:id="314"/>
    </w:p>
    <w:p w14:paraId="27EAE671" w14:textId="74E2E281" w:rsidR="00C02189" w:rsidRPr="00A85C59" w:rsidRDefault="004439FC" w:rsidP="007F3C23">
      <w:pPr>
        <w:pStyle w:val="Opisslike"/>
        <w:spacing w:after="240" w:line="276" w:lineRule="auto"/>
        <w:rPr>
          <w:i/>
          <w:iCs/>
        </w:rPr>
      </w:pPr>
      <w:r w:rsidRPr="004439FC">
        <w:rPr>
          <w:i/>
          <w:iCs/>
        </w:rPr>
        <w:t>Izvori: Popis stanovništva 2021. (DZS); Registar prostornih jedinica (DGU)</w:t>
      </w:r>
    </w:p>
    <w:p w14:paraId="2A5F1D70" w14:textId="4E04B173" w:rsidR="004474E7" w:rsidRPr="004474E7" w:rsidRDefault="51CFA0FA" w:rsidP="00EA2070">
      <w:pPr>
        <w:pStyle w:val="Naslov3"/>
        <w:spacing w:before="0" w:line="276" w:lineRule="auto"/>
        <w:ind w:left="1077"/>
      </w:pPr>
      <w:bookmarkStart w:id="315" w:name="_Toc100163893"/>
      <w:bookmarkStart w:id="316" w:name="_Toc122416169"/>
      <w:bookmarkStart w:id="317" w:name="_Toc122416560"/>
      <w:bookmarkStart w:id="318" w:name="_Toc122418460"/>
      <w:bookmarkStart w:id="319" w:name="_Toc123215517"/>
      <w:r w:rsidRPr="000A4D4D">
        <w:t>Vlasništvo i prava korištenja zemljišta</w:t>
      </w:r>
      <w:bookmarkEnd w:id="315"/>
      <w:bookmarkEnd w:id="316"/>
      <w:bookmarkEnd w:id="317"/>
      <w:bookmarkEnd w:id="318"/>
      <w:bookmarkEnd w:id="319"/>
    </w:p>
    <w:p w14:paraId="0A4BAE90" w14:textId="23A5F8FC" w:rsidR="00990AA1" w:rsidRDefault="74188006" w:rsidP="00EA2070">
      <w:pPr>
        <w:spacing w:line="276" w:lineRule="auto"/>
        <w:jc w:val="both"/>
        <w:rPr>
          <w:rFonts w:ascii="Calibri" w:eastAsia="Calibri" w:hAnsi="Calibri" w:cs="Calibri"/>
        </w:rPr>
      </w:pPr>
      <w:r w:rsidRPr="52189A8E">
        <w:rPr>
          <w:rFonts w:ascii="Calibri" w:eastAsia="Calibri" w:hAnsi="Calibri" w:cs="Calibri"/>
        </w:rPr>
        <w:t xml:space="preserve">Na području </w:t>
      </w:r>
      <w:r w:rsidR="00901C7E">
        <w:rPr>
          <w:rFonts w:ascii="Calibri" w:eastAsia="Calibri" w:hAnsi="Calibri" w:cs="Calibri"/>
        </w:rPr>
        <w:t>obuhvaćenom PU 047</w:t>
      </w:r>
      <w:r w:rsidRPr="52189A8E">
        <w:rPr>
          <w:rFonts w:ascii="Calibri" w:eastAsia="Calibri" w:hAnsi="Calibri" w:cs="Calibri"/>
        </w:rPr>
        <w:t xml:space="preserve"> u najvećoj su mjeri zastupljene različite poljoprivredne površine (mozaik poljoprivrednih površina, nenavodnjavano obradivo zemljište, pretežno poljoprivredno zemljište, sa značajnim udjelom prirodnog biljnog pokrova), a slijede ih šume (bjelogorične šume i sukcesija šuma). Promjene u načinu života i privređivanja odrazile su se na korištenje površina. Veliki broj ribnjaka na području prikazan je kroz postotak vodnih tijela, dok naselja zauzimaju jedva 2</w:t>
      </w:r>
      <w:r w:rsidR="2264A3B2" w:rsidRPr="52189A8E">
        <w:rPr>
          <w:rFonts w:ascii="Calibri" w:eastAsia="Calibri" w:hAnsi="Calibri" w:cs="Calibri"/>
        </w:rPr>
        <w:t xml:space="preserve"> </w:t>
      </w:r>
      <w:r w:rsidRPr="52189A8E">
        <w:rPr>
          <w:rFonts w:ascii="Calibri" w:eastAsia="Calibri" w:hAnsi="Calibri" w:cs="Calibri"/>
        </w:rPr>
        <w:t>% površine (</w:t>
      </w:r>
      <w:r w:rsidR="006B260B">
        <w:rPr>
          <w:rFonts w:ascii="Calibri" w:eastAsia="Calibri" w:hAnsi="Calibri" w:cs="Calibri"/>
        </w:rPr>
        <w:fldChar w:fldCharType="begin"/>
      </w:r>
      <w:r w:rsidR="006B260B">
        <w:rPr>
          <w:rFonts w:ascii="Calibri" w:eastAsia="Calibri" w:hAnsi="Calibri" w:cs="Calibri"/>
        </w:rPr>
        <w:instrText xml:space="preserve"> REF _Ref122012122 \h </w:instrText>
      </w:r>
      <w:r w:rsidR="006B260B">
        <w:rPr>
          <w:rFonts w:ascii="Calibri" w:eastAsia="Calibri" w:hAnsi="Calibri" w:cs="Calibri"/>
        </w:rPr>
      </w:r>
      <w:r w:rsidR="006B260B">
        <w:rPr>
          <w:rFonts w:ascii="Calibri" w:eastAsia="Calibri" w:hAnsi="Calibri" w:cs="Calibri"/>
        </w:rPr>
        <w:fldChar w:fldCharType="separate"/>
      </w:r>
      <w:r w:rsidR="00D63FF6" w:rsidRPr="000F37CF">
        <w:rPr>
          <w:b/>
          <w:bCs/>
        </w:rPr>
        <w:t xml:space="preserve">Tablica </w:t>
      </w:r>
      <w:r w:rsidR="00D63FF6">
        <w:rPr>
          <w:b/>
          <w:bCs/>
          <w:noProof/>
        </w:rPr>
        <w:t>2</w:t>
      </w:r>
      <w:r w:rsidR="00D63FF6">
        <w:rPr>
          <w:b/>
          <w:bCs/>
        </w:rPr>
        <w:t>.</w:t>
      </w:r>
      <w:r w:rsidR="00D63FF6">
        <w:rPr>
          <w:b/>
          <w:bCs/>
          <w:noProof/>
        </w:rPr>
        <w:t>4</w:t>
      </w:r>
      <w:r w:rsidR="006B260B">
        <w:rPr>
          <w:rFonts w:ascii="Calibri" w:eastAsia="Calibri" w:hAnsi="Calibri" w:cs="Calibri"/>
        </w:rPr>
        <w:fldChar w:fldCharType="end"/>
      </w:r>
      <w:r w:rsidRPr="52189A8E">
        <w:rPr>
          <w:rFonts w:ascii="Calibri" w:eastAsia="Calibri" w:hAnsi="Calibri" w:cs="Calibri"/>
        </w:rPr>
        <w:t>,</w:t>
      </w:r>
      <w:r w:rsidR="007F3C23">
        <w:rPr>
          <w:rFonts w:ascii="Calibri" w:eastAsia="Calibri" w:hAnsi="Calibri" w:cs="Calibri"/>
        </w:rPr>
        <w:t xml:space="preserve"> </w:t>
      </w:r>
      <w:r w:rsidR="007F3C23">
        <w:rPr>
          <w:rFonts w:ascii="Calibri" w:eastAsia="Calibri" w:hAnsi="Calibri" w:cs="Calibri"/>
        </w:rPr>
        <w:fldChar w:fldCharType="begin"/>
      </w:r>
      <w:r w:rsidR="007F3C23">
        <w:rPr>
          <w:rFonts w:ascii="Calibri" w:eastAsia="Calibri" w:hAnsi="Calibri" w:cs="Calibri"/>
        </w:rPr>
        <w:instrText xml:space="preserve"> REF _Ref122012109 \h </w:instrText>
      </w:r>
      <w:r w:rsidR="007F3C23">
        <w:rPr>
          <w:rFonts w:ascii="Calibri" w:eastAsia="Calibri" w:hAnsi="Calibri" w:cs="Calibri"/>
        </w:rPr>
      </w:r>
      <w:r w:rsidR="007F3C23">
        <w:rPr>
          <w:rFonts w:ascii="Calibri" w:eastAsia="Calibri" w:hAnsi="Calibri" w:cs="Calibri"/>
        </w:rPr>
        <w:fldChar w:fldCharType="separate"/>
      </w:r>
      <w:r w:rsidR="00D63FF6" w:rsidRPr="0004146C">
        <w:rPr>
          <w:b/>
          <w:bCs/>
        </w:rPr>
        <w:t xml:space="preserve">Slika </w:t>
      </w:r>
      <w:r w:rsidR="00D63FF6">
        <w:rPr>
          <w:b/>
          <w:bCs/>
          <w:noProof/>
        </w:rPr>
        <w:t>2</w:t>
      </w:r>
      <w:r w:rsidR="00D63FF6">
        <w:rPr>
          <w:b/>
          <w:bCs/>
        </w:rPr>
        <w:t>.</w:t>
      </w:r>
      <w:r w:rsidR="00D63FF6">
        <w:rPr>
          <w:b/>
          <w:bCs/>
          <w:noProof/>
        </w:rPr>
        <w:t>13</w:t>
      </w:r>
      <w:r w:rsidR="007F3C23">
        <w:rPr>
          <w:rFonts w:ascii="Calibri" w:eastAsia="Calibri" w:hAnsi="Calibri" w:cs="Calibri"/>
        </w:rPr>
        <w:fldChar w:fldCharType="end"/>
      </w:r>
      <w:r w:rsidRPr="52189A8E">
        <w:rPr>
          <w:rFonts w:ascii="Calibri" w:eastAsia="Calibri" w:hAnsi="Calibri" w:cs="Calibri"/>
        </w:rPr>
        <w:t>).</w:t>
      </w:r>
    </w:p>
    <w:p w14:paraId="72B7C8A0" w14:textId="4AF701C6" w:rsidR="000F37CF" w:rsidRDefault="000F37CF" w:rsidP="00C5032A">
      <w:pPr>
        <w:pStyle w:val="Opisslike"/>
        <w:keepNext/>
        <w:jc w:val="both"/>
      </w:pPr>
      <w:bookmarkStart w:id="320" w:name="_Ref122012122"/>
      <w:bookmarkStart w:id="321" w:name="_Ref119058384"/>
      <w:bookmarkStart w:id="322" w:name="_Toc123215601"/>
      <w:r w:rsidRPr="000F37CF">
        <w:rPr>
          <w:b/>
          <w:bCs/>
        </w:rPr>
        <w:t xml:space="preserve">Tablica </w:t>
      </w:r>
      <w:r w:rsidR="00892545">
        <w:rPr>
          <w:b/>
          <w:bCs/>
        </w:rPr>
        <w:fldChar w:fldCharType="begin"/>
      </w:r>
      <w:r w:rsidR="00892545">
        <w:rPr>
          <w:b/>
          <w:bCs/>
        </w:rPr>
        <w:instrText xml:space="preserve"> STYLEREF 1 \s </w:instrText>
      </w:r>
      <w:r w:rsidR="00892545">
        <w:rPr>
          <w:b/>
          <w:bCs/>
        </w:rPr>
        <w:fldChar w:fldCharType="separate"/>
      </w:r>
      <w:r w:rsidR="00D63FF6">
        <w:rPr>
          <w:b/>
          <w:bCs/>
          <w:noProof/>
        </w:rPr>
        <w:t>2</w:t>
      </w:r>
      <w:r w:rsidR="00892545">
        <w:rPr>
          <w:b/>
          <w:bCs/>
        </w:rPr>
        <w:fldChar w:fldCharType="end"/>
      </w:r>
      <w:r w:rsidR="00892545">
        <w:rPr>
          <w:b/>
          <w:bCs/>
        </w:rPr>
        <w:t>.</w:t>
      </w:r>
      <w:r w:rsidR="00892545">
        <w:rPr>
          <w:b/>
          <w:bCs/>
        </w:rPr>
        <w:fldChar w:fldCharType="begin"/>
      </w:r>
      <w:r w:rsidR="00892545">
        <w:rPr>
          <w:b/>
          <w:bCs/>
        </w:rPr>
        <w:instrText xml:space="preserve"> SEQ Tablica \* ARABIC \s 1 </w:instrText>
      </w:r>
      <w:r w:rsidR="00892545">
        <w:rPr>
          <w:b/>
          <w:bCs/>
        </w:rPr>
        <w:fldChar w:fldCharType="separate"/>
      </w:r>
      <w:r w:rsidR="00D63FF6">
        <w:rPr>
          <w:b/>
          <w:bCs/>
          <w:noProof/>
        </w:rPr>
        <w:t>4</w:t>
      </w:r>
      <w:r w:rsidR="00892545">
        <w:rPr>
          <w:b/>
          <w:bCs/>
        </w:rPr>
        <w:fldChar w:fldCharType="end"/>
      </w:r>
      <w:bookmarkEnd w:id="320"/>
      <w:bookmarkEnd w:id="321"/>
      <w:r>
        <w:t xml:space="preserve"> </w:t>
      </w:r>
      <w:r w:rsidRPr="006715AC">
        <w:t>Pokrov i namjena korištenja zemljišta na području PU 047</w:t>
      </w:r>
      <w:r w:rsidR="00CB1D22">
        <w:t>.</w:t>
      </w:r>
      <w:bookmarkEnd w:id="322"/>
    </w:p>
    <w:p w14:paraId="04235073" w14:textId="3F82E50F" w:rsidR="000F37CF" w:rsidRPr="000F37CF" w:rsidRDefault="000F37CF" w:rsidP="00C5032A">
      <w:pPr>
        <w:pStyle w:val="Opisslike"/>
        <w:jc w:val="both"/>
        <w:rPr>
          <w:i/>
          <w:iCs/>
        </w:rPr>
      </w:pPr>
      <w:bookmarkStart w:id="323" w:name="_Toc100156874"/>
      <w:bookmarkStart w:id="324" w:name="_Toc104194747"/>
      <w:r w:rsidRPr="000F37CF">
        <w:rPr>
          <w:i/>
          <w:iCs/>
        </w:rPr>
        <w:t xml:space="preserve">Izvor: </w:t>
      </w:r>
      <w:proofErr w:type="spellStart"/>
      <w:r w:rsidRPr="000F37CF">
        <w:rPr>
          <w:i/>
          <w:iCs/>
        </w:rPr>
        <w:t>Corine</w:t>
      </w:r>
      <w:proofErr w:type="spellEnd"/>
      <w:r w:rsidRPr="000F37CF">
        <w:rPr>
          <w:i/>
          <w:iCs/>
        </w:rPr>
        <w:t xml:space="preserve"> </w:t>
      </w:r>
      <w:proofErr w:type="spellStart"/>
      <w:r w:rsidRPr="000F37CF">
        <w:rPr>
          <w:i/>
          <w:iCs/>
        </w:rPr>
        <w:t>Land</w:t>
      </w:r>
      <w:proofErr w:type="spellEnd"/>
      <w:r w:rsidRPr="000F37CF">
        <w:rPr>
          <w:i/>
          <w:iCs/>
        </w:rPr>
        <w:t xml:space="preserve"> </w:t>
      </w:r>
      <w:proofErr w:type="spellStart"/>
      <w:r w:rsidRPr="000F37CF">
        <w:rPr>
          <w:i/>
          <w:iCs/>
        </w:rPr>
        <w:t>Cover</w:t>
      </w:r>
      <w:proofErr w:type="spellEnd"/>
      <w:r w:rsidRPr="000F37CF">
        <w:rPr>
          <w:i/>
          <w:iCs/>
        </w:rPr>
        <w:t xml:space="preserve"> RH 2018 (ENVI, MINGOR)</w:t>
      </w:r>
      <w:bookmarkEnd w:id="323"/>
      <w:bookmarkEnd w:id="324"/>
    </w:p>
    <w:tbl>
      <w:tblPr>
        <w:tblW w:w="9350" w:type="dxa"/>
        <w:tblInd w:w="-10" w:type="dxa"/>
        <w:tblLook w:val="04A0" w:firstRow="1" w:lastRow="0" w:firstColumn="1" w:lastColumn="0" w:noHBand="0" w:noVBand="1"/>
      </w:tblPr>
      <w:tblGrid>
        <w:gridCol w:w="5335"/>
        <w:gridCol w:w="1858"/>
        <w:gridCol w:w="2157"/>
      </w:tblGrid>
      <w:tr w:rsidR="1F787DD8" w:rsidRPr="00747929" w14:paraId="03DC2D77" w14:textId="77777777" w:rsidTr="00946EE7">
        <w:trPr>
          <w:trHeight w:val="288"/>
        </w:trPr>
        <w:tc>
          <w:tcPr>
            <w:tcW w:w="5335" w:type="dxa"/>
            <w:tcBorders>
              <w:top w:val="single" w:sz="8" w:space="0" w:color="auto"/>
              <w:left w:val="single" w:sz="8" w:space="0" w:color="auto"/>
              <w:bottom w:val="single" w:sz="8" w:space="0" w:color="auto"/>
              <w:right w:val="single" w:sz="8" w:space="0" w:color="auto"/>
            </w:tcBorders>
            <w:shd w:val="clear" w:color="auto" w:fill="A8D08D" w:themeFill="accent6" w:themeFillTint="99"/>
            <w:vAlign w:val="center"/>
          </w:tcPr>
          <w:p w14:paraId="50484666" w14:textId="06BB103C" w:rsidR="1F787DD8" w:rsidRPr="00747929" w:rsidRDefault="38BDFF14" w:rsidP="00946EE7">
            <w:pPr>
              <w:spacing w:after="0" w:line="240" w:lineRule="auto"/>
              <w:jc w:val="center"/>
              <w:rPr>
                <w:rFonts w:ascii="Calibri" w:eastAsia="Calibri" w:hAnsi="Calibri" w:cs="Calibri"/>
                <w:b/>
                <w:bCs/>
                <w:sz w:val="20"/>
                <w:szCs w:val="20"/>
              </w:rPr>
            </w:pPr>
            <w:r w:rsidRPr="00747929">
              <w:rPr>
                <w:rFonts w:ascii="Calibri" w:eastAsia="Calibri" w:hAnsi="Calibri" w:cs="Calibri"/>
                <w:b/>
                <w:bCs/>
                <w:sz w:val="20"/>
                <w:szCs w:val="20"/>
              </w:rPr>
              <w:t>OPIS</w:t>
            </w:r>
          </w:p>
        </w:tc>
        <w:tc>
          <w:tcPr>
            <w:tcW w:w="1858" w:type="dxa"/>
            <w:tcBorders>
              <w:top w:val="single" w:sz="8" w:space="0" w:color="auto"/>
              <w:left w:val="single" w:sz="8" w:space="0" w:color="auto"/>
              <w:bottom w:val="single" w:sz="8" w:space="0" w:color="auto"/>
              <w:right w:val="single" w:sz="8" w:space="0" w:color="auto"/>
            </w:tcBorders>
            <w:shd w:val="clear" w:color="auto" w:fill="A8D08D" w:themeFill="accent6" w:themeFillTint="99"/>
            <w:vAlign w:val="center"/>
          </w:tcPr>
          <w:p w14:paraId="0ADDB783" w14:textId="34D8CB69" w:rsidR="1F787DD8" w:rsidRPr="00747929" w:rsidRDefault="38BDFF14" w:rsidP="00946EE7">
            <w:pPr>
              <w:spacing w:after="0" w:line="240" w:lineRule="auto"/>
              <w:jc w:val="center"/>
              <w:rPr>
                <w:rFonts w:ascii="Calibri" w:eastAsia="Calibri" w:hAnsi="Calibri" w:cs="Calibri"/>
                <w:b/>
                <w:bCs/>
                <w:color w:val="000000" w:themeColor="text1"/>
                <w:sz w:val="20"/>
                <w:szCs w:val="20"/>
              </w:rPr>
            </w:pPr>
            <w:r w:rsidRPr="00747929">
              <w:rPr>
                <w:rFonts w:ascii="Calibri" w:eastAsia="Calibri" w:hAnsi="Calibri" w:cs="Calibri"/>
                <w:b/>
                <w:bCs/>
                <w:color w:val="000000" w:themeColor="text1"/>
                <w:sz w:val="20"/>
                <w:szCs w:val="20"/>
              </w:rPr>
              <w:t>POVRŠINA (ha)</w:t>
            </w:r>
          </w:p>
        </w:tc>
        <w:tc>
          <w:tcPr>
            <w:tcW w:w="2157" w:type="dxa"/>
            <w:tcBorders>
              <w:top w:val="single" w:sz="8" w:space="0" w:color="auto"/>
              <w:left w:val="single" w:sz="8" w:space="0" w:color="auto"/>
              <w:bottom w:val="single" w:sz="8" w:space="0" w:color="auto"/>
              <w:right w:val="single" w:sz="8" w:space="0" w:color="auto"/>
            </w:tcBorders>
            <w:shd w:val="clear" w:color="auto" w:fill="A8D08D" w:themeFill="accent6" w:themeFillTint="99"/>
            <w:vAlign w:val="center"/>
          </w:tcPr>
          <w:p w14:paraId="09214870" w14:textId="3828AED2" w:rsidR="1F787DD8" w:rsidRPr="00747929" w:rsidRDefault="38BDFF14" w:rsidP="00946EE7">
            <w:pPr>
              <w:spacing w:after="0" w:line="240" w:lineRule="auto"/>
              <w:jc w:val="center"/>
              <w:rPr>
                <w:rFonts w:ascii="Calibri" w:eastAsia="Calibri" w:hAnsi="Calibri" w:cs="Calibri"/>
                <w:b/>
                <w:bCs/>
                <w:color w:val="000000" w:themeColor="text1"/>
                <w:sz w:val="20"/>
                <w:szCs w:val="20"/>
              </w:rPr>
            </w:pPr>
            <w:r w:rsidRPr="00747929">
              <w:rPr>
                <w:rFonts w:ascii="Calibri" w:eastAsia="Calibri" w:hAnsi="Calibri" w:cs="Calibri"/>
                <w:b/>
                <w:bCs/>
                <w:color w:val="000000" w:themeColor="text1"/>
                <w:sz w:val="20"/>
                <w:szCs w:val="20"/>
              </w:rPr>
              <w:t>UDIO POVRŠINE (%)</w:t>
            </w:r>
          </w:p>
        </w:tc>
      </w:tr>
      <w:tr w:rsidR="1F787DD8" w:rsidRPr="00747929" w14:paraId="730BD679" w14:textId="77777777" w:rsidTr="00946EE7">
        <w:trPr>
          <w:trHeight w:val="288"/>
        </w:trPr>
        <w:tc>
          <w:tcPr>
            <w:tcW w:w="5335" w:type="dxa"/>
            <w:tcBorders>
              <w:top w:val="single" w:sz="8" w:space="0" w:color="auto"/>
              <w:left w:val="single" w:sz="8" w:space="0" w:color="auto"/>
              <w:bottom w:val="single" w:sz="8" w:space="0" w:color="auto"/>
              <w:right w:val="single" w:sz="8" w:space="0" w:color="auto"/>
            </w:tcBorders>
            <w:vAlign w:val="bottom"/>
          </w:tcPr>
          <w:p w14:paraId="520ECA3D" w14:textId="61A78878" w:rsidR="1F787DD8" w:rsidRPr="00747929" w:rsidRDefault="38BDFF14" w:rsidP="00946EE7">
            <w:pPr>
              <w:spacing w:after="0" w:line="240" w:lineRule="auto"/>
              <w:rPr>
                <w:rFonts w:ascii="Calibri" w:eastAsia="Calibri" w:hAnsi="Calibri" w:cs="Calibri"/>
                <w:sz w:val="20"/>
                <w:szCs w:val="20"/>
              </w:rPr>
            </w:pPr>
            <w:r w:rsidRPr="00747929">
              <w:rPr>
                <w:rFonts w:ascii="Calibri" w:eastAsia="Calibri" w:hAnsi="Calibri" w:cs="Calibri"/>
                <w:sz w:val="20"/>
                <w:szCs w:val="20"/>
              </w:rPr>
              <w:t>242 - Mozaik poljoprivrednih površina</w:t>
            </w:r>
          </w:p>
        </w:tc>
        <w:tc>
          <w:tcPr>
            <w:tcW w:w="1858" w:type="dxa"/>
            <w:tcBorders>
              <w:top w:val="single" w:sz="8" w:space="0" w:color="auto"/>
              <w:left w:val="single" w:sz="8" w:space="0" w:color="auto"/>
              <w:bottom w:val="single" w:sz="8" w:space="0" w:color="auto"/>
              <w:right w:val="single" w:sz="8" w:space="0" w:color="auto"/>
            </w:tcBorders>
            <w:vAlign w:val="center"/>
          </w:tcPr>
          <w:p w14:paraId="1439E77F" w14:textId="1F2B8DEB" w:rsidR="1F787DD8" w:rsidRPr="00747929" w:rsidRDefault="10049E8F" w:rsidP="00946EE7">
            <w:pPr>
              <w:spacing w:after="0" w:line="240" w:lineRule="auto"/>
              <w:jc w:val="center"/>
              <w:rPr>
                <w:rFonts w:ascii="Calibri" w:eastAsia="Calibri" w:hAnsi="Calibri" w:cs="Calibri"/>
                <w:sz w:val="20"/>
                <w:szCs w:val="20"/>
              </w:rPr>
            </w:pPr>
            <w:r w:rsidRPr="00747929">
              <w:rPr>
                <w:rFonts w:ascii="Calibri" w:eastAsia="Calibri" w:hAnsi="Calibri" w:cs="Calibri"/>
                <w:sz w:val="20"/>
                <w:szCs w:val="20"/>
              </w:rPr>
              <w:t>7</w:t>
            </w:r>
            <w:r w:rsidR="00833A18">
              <w:rPr>
                <w:rFonts w:ascii="Calibri" w:eastAsia="Calibri" w:hAnsi="Calibri" w:cs="Calibri"/>
                <w:sz w:val="20"/>
                <w:szCs w:val="20"/>
              </w:rPr>
              <w:t>.</w:t>
            </w:r>
            <w:r w:rsidRPr="00747929">
              <w:rPr>
                <w:rFonts w:ascii="Calibri" w:eastAsia="Calibri" w:hAnsi="Calibri" w:cs="Calibri"/>
                <w:sz w:val="20"/>
                <w:szCs w:val="20"/>
              </w:rPr>
              <w:t>099,52</w:t>
            </w:r>
          </w:p>
        </w:tc>
        <w:tc>
          <w:tcPr>
            <w:tcW w:w="2157" w:type="dxa"/>
            <w:tcBorders>
              <w:top w:val="single" w:sz="8" w:space="0" w:color="auto"/>
              <w:left w:val="single" w:sz="8" w:space="0" w:color="auto"/>
              <w:bottom w:val="single" w:sz="8" w:space="0" w:color="auto"/>
              <w:right w:val="single" w:sz="8" w:space="0" w:color="auto"/>
            </w:tcBorders>
            <w:vAlign w:val="center"/>
          </w:tcPr>
          <w:p w14:paraId="55CB08D2" w14:textId="204868D5" w:rsidR="1F787DD8" w:rsidRPr="00747929" w:rsidRDefault="10049E8F" w:rsidP="00946EE7">
            <w:pPr>
              <w:spacing w:after="0" w:line="240" w:lineRule="auto"/>
              <w:jc w:val="center"/>
              <w:rPr>
                <w:rFonts w:ascii="Calibri" w:eastAsia="Calibri" w:hAnsi="Calibri" w:cs="Calibri"/>
                <w:sz w:val="20"/>
                <w:szCs w:val="20"/>
              </w:rPr>
            </w:pPr>
            <w:r w:rsidRPr="00747929">
              <w:rPr>
                <w:rFonts w:ascii="Calibri" w:eastAsia="Calibri" w:hAnsi="Calibri" w:cs="Calibri"/>
                <w:sz w:val="20"/>
                <w:szCs w:val="20"/>
              </w:rPr>
              <w:t>30,52</w:t>
            </w:r>
          </w:p>
        </w:tc>
      </w:tr>
      <w:tr w:rsidR="1F787DD8" w:rsidRPr="00747929" w14:paraId="32A66F1A" w14:textId="77777777" w:rsidTr="00946EE7">
        <w:trPr>
          <w:trHeight w:val="288"/>
        </w:trPr>
        <w:tc>
          <w:tcPr>
            <w:tcW w:w="5335" w:type="dxa"/>
            <w:tcBorders>
              <w:top w:val="single" w:sz="8" w:space="0" w:color="auto"/>
              <w:left w:val="single" w:sz="8" w:space="0" w:color="auto"/>
              <w:bottom w:val="single" w:sz="8" w:space="0" w:color="auto"/>
              <w:right w:val="single" w:sz="8" w:space="0" w:color="auto"/>
            </w:tcBorders>
            <w:vAlign w:val="bottom"/>
          </w:tcPr>
          <w:p w14:paraId="16A9B295" w14:textId="0A8BECB3" w:rsidR="1F787DD8" w:rsidRPr="00747929" w:rsidRDefault="38BDFF14" w:rsidP="00946EE7">
            <w:pPr>
              <w:spacing w:after="0" w:line="240" w:lineRule="auto"/>
              <w:rPr>
                <w:rFonts w:ascii="Calibri" w:eastAsia="Calibri" w:hAnsi="Calibri" w:cs="Calibri"/>
                <w:sz w:val="20"/>
                <w:szCs w:val="20"/>
              </w:rPr>
            </w:pPr>
            <w:r w:rsidRPr="00747929">
              <w:rPr>
                <w:rFonts w:ascii="Calibri" w:eastAsia="Calibri" w:hAnsi="Calibri" w:cs="Calibri"/>
                <w:sz w:val="20"/>
                <w:szCs w:val="20"/>
              </w:rPr>
              <w:t>311 - Bjelogorična šuma</w:t>
            </w:r>
          </w:p>
        </w:tc>
        <w:tc>
          <w:tcPr>
            <w:tcW w:w="1858" w:type="dxa"/>
            <w:tcBorders>
              <w:top w:val="single" w:sz="8" w:space="0" w:color="auto"/>
              <w:left w:val="single" w:sz="8" w:space="0" w:color="auto"/>
              <w:bottom w:val="single" w:sz="8" w:space="0" w:color="auto"/>
              <w:right w:val="single" w:sz="8" w:space="0" w:color="auto"/>
            </w:tcBorders>
            <w:vAlign w:val="center"/>
          </w:tcPr>
          <w:p w14:paraId="77C8F8F3" w14:textId="7114E554" w:rsidR="1F787DD8" w:rsidRPr="00747929" w:rsidRDefault="10049E8F" w:rsidP="00946EE7">
            <w:pPr>
              <w:spacing w:after="0" w:line="240" w:lineRule="auto"/>
              <w:jc w:val="center"/>
              <w:rPr>
                <w:rFonts w:ascii="Calibri" w:eastAsia="Calibri" w:hAnsi="Calibri" w:cs="Calibri"/>
                <w:sz w:val="20"/>
                <w:szCs w:val="20"/>
              </w:rPr>
            </w:pPr>
            <w:r w:rsidRPr="00747929">
              <w:rPr>
                <w:rFonts w:ascii="Calibri" w:eastAsia="Calibri" w:hAnsi="Calibri" w:cs="Calibri"/>
                <w:sz w:val="20"/>
                <w:szCs w:val="20"/>
              </w:rPr>
              <w:t>6</w:t>
            </w:r>
            <w:r w:rsidR="00833A18">
              <w:rPr>
                <w:rFonts w:ascii="Calibri" w:eastAsia="Calibri" w:hAnsi="Calibri" w:cs="Calibri"/>
                <w:sz w:val="20"/>
                <w:szCs w:val="20"/>
              </w:rPr>
              <w:t>.</w:t>
            </w:r>
            <w:r w:rsidRPr="00747929">
              <w:rPr>
                <w:rFonts w:ascii="Calibri" w:eastAsia="Calibri" w:hAnsi="Calibri" w:cs="Calibri"/>
                <w:sz w:val="20"/>
                <w:szCs w:val="20"/>
              </w:rPr>
              <w:t>856,55</w:t>
            </w:r>
          </w:p>
        </w:tc>
        <w:tc>
          <w:tcPr>
            <w:tcW w:w="2157" w:type="dxa"/>
            <w:tcBorders>
              <w:top w:val="single" w:sz="8" w:space="0" w:color="auto"/>
              <w:left w:val="single" w:sz="8" w:space="0" w:color="auto"/>
              <w:bottom w:val="single" w:sz="8" w:space="0" w:color="auto"/>
              <w:right w:val="single" w:sz="8" w:space="0" w:color="auto"/>
            </w:tcBorders>
            <w:vAlign w:val="center"/>
          </w:tcPr>
          <w:p w14:paraId="59A0EFF3" w14:textId="3F3E22CD" w:rsidR="1F787DD8" w:rsidRPr="00747929" w:rsidRDefault="10049E8F" w:rsidP="00946EE7">
            <w:pPr>
              <w:spacing w:after="0" w:line="240" w:lineRule="auto"/>
              <w:jc w:val="center"/>
              <w:rPr>
                <w:rFonts w:ascii="Calibri" w:eastAsia="Calibri" w:hAnsi="Calibri" w:cs="Calibri"/>
                <w:sz w:val="20"/>
                <w:szCs w:val="20"/>
              </w:rPr>
            </w:pPr>
            <w:r w:rsidRPr="00747929">
              <w:rPr>
                <w:rFonts w:ascii="Calibri" w:eastAsia="Calibri" w:hAnsi="Calibri" w:cs="Calibri"/>
                <w:sz w:val="20"/>
                <w:szCs w:val="20"/>
              </w:rPr>
              <w:t>29,47</w:t>
            </w:r>
          </w:p>
        </w:tc>
      </w:tr>
      <w:tr w:rsidR="1F787DD8" w:rsidRPr="00747929" w14:paraId="6C762478" w14:textId="77777777" w:rsidTr="00946EE7">
        <w:trPr>
          <w:trHeight w:val="288"/>
        </w:trPr>
        <w:tc>
          <w:tcPr>
            <w:tcW w:w="5335" w:type="dxa"/>
            <w:tcBorders>
              <w:top w:val="single" w:sz="8" w:space="0" w:color="auto"/>
              <w:left w:val="single" w:sz="8" w:space="0" w:color="auto"/>
              <w:bottom w:val="single" w:sz="8" w:space="0" w:color="auto"/>
              <w:right w:val="single" w:sz="8" w:space="0" w:color="auto"/>
            </w:tcBorders>
            <w:vAlign w:val="bottom"/>
          </w:tcPr>
          <w:p w14:paraId="6923FDA0" w14:textId="15F10696" w:rsidR="1F787DD8" w:rsidRPr="00747929" w:rsidRDefault="38BDFF14" w:rsidP="00946EE7">
            <w:pPr>
              <w:spacing w:after="0" w:line="240" w:lineRule="auto"/>
              <w:rPr>
                <w:rFonts w:ascii="Calibri" w:eastAsia="Calibri" w:hAnsi="Calibri" w:cs="Calibri"/>
                <w:sz w:val="20"/>
                <w:szCs w:val="20"/>
              </w:rPr>
            </w:pPr>
            <w:r w:rsidRPr="00747929">
              <w:rPr>
                <w:rFonts w:ascii="Calibri" w:eastAsia="Calibri" w:hAnsi="Calibri" w:cs="Calibri"/>
                <w:sz w:val="20"/>
                <w:szCs w:val="20"/>
              </w:rPr>
              <w:t>324 - Sukcesija šume (zemljišta u zarastanju)</w:t>
            </w:r>
          </w:p>
        </w:tc>
        <w:tc>
          <w:tcPr>
            <w:tcW w:w="1858" w:type="dxa"/>
            <w:tcBorders>
              <w:top w:val="single" w:sz="8" w:space="0" w:color="auto"/>
              <w:left w:val="single" w:sz="8" w:space="0" w:color="auto"/>
              <w:bottom w:val="single" w:sz="8" w:space="0" w:color="auto"/>
              <w:right w:val="single" w:sz="8" w:space="0" w:color="auto"/>
            </w:tcBorders>
            <w:vAlign w:val="center"/>
          </w:tcPr>
          <w:p w14:paraId="66B6EFE4" w14:textId="59196346" w:rsidR="1F787DD8" w:rsidRPr="00747929" w:rsidRDefault="10049E8F" w:rsidP="00946EE7">
            <w:pPr>
              <w:spacing w:after="0" w:line="240" w:lineRule="auto"/>
              <w:jc w:val="center"/>
              <w:rPr>
                <w:rFonts w:ascii="Calibri" w:eastAsia="Calibri" w:hAnsi="Calibri" w:cs="Calibri"/>
                <w:sz w:val="20"/>
                <w:szCs w:val="20"/>
              </w:rPr>
            </w:pPr>
            <w:r w:rsidRPr="00747929">
              <w:rPr>
                <w:rFonts w:ascii="Calibri" w:eastAsia="Calibri" w:hAnsi="Calibri" w:cs="Calibri"/>
                <w:sz w:val="20"/>
                <w:szCs w:val="20"/>
              </w:rPr>
              <w:t>2</w:t>
            </w:r>
            <w:r w:rsidR="00833A18">
              <w:rPr>
                <w:rFonts w:ascii="Calibri" w:eastAsia="Calibri" w:hAnsi="Calibri" w:cs="Calibri"/>
                <w:sz w:val="20"/>
                <w:szCs w:val="20"/>
              </w:rPr>
              <w:t>.</w:t>
            </w:r>
            <w:r w:rsidRPr="00747929">
              <w:rPr>
                <w:rFonts w:ascii="Calibri" w:eastAsia="Calibri" w:hAnsi="Calibri" w:cs="Calibri"/>
                <w:sz w:val="20"/>
                <w:szCs w:val="20"/>
              </w:rPr>
              <w:t>310,02</w:t>
            </w:r>
          </w:p>
        </w:tc>
        <w:tc>
          <w:tcPr>
            <w:tcW w:w="2157" w:type="dxa"/>
            <w:tcBorders>
              <w:top w:val="single" w:sz="8" w:space="0" w:color="auto"/>
              <w:left w:val="single" w:sz="8" w:space="0" w:color="auto"/>
              <w:bottom w:val="single" w:sz="8" w:space="0" w:color="auto"/>
              <w:right w:val="single" w:sz="8" w:space="0" w:color="auto"/>
            </w:tcBorders>
            <w:vAlign w:val="center"/>
          </w:tcPr>
          <w:p w14:paraId="611D8EDB" w14:textId="2D356F20" w:rsidR="1F787DD8" w:rsidRPr="00747929" w:rsidRDefault="10049E8F" w:rsidP="00946EE7">
            <w:pPr>
              <w:spacing w:after="0" w:line="240" w:lineRule="auto"/>
              <w:jc w:val="center"/>
              <w:rPr>
                <w:rFonts w:ascii="Calibri" w:eastAsia="Calibri" w:hAnsi="Calibri" w:cs="Calibri"/>
                <w:sz w:val="20"/>
                <w:szCs w:val="20"/>
              </w:rPr>
            </w:pPr>
            <w:r w:rsidRPr="00747929">
              <w:rPr>
                <w:rFonts w:ascii="Calibri" w:eastAsia="Calibri" w:hAnsi="Calibri" w:cs="Calibri"/>
                <w:sz w:val="20"/>
                <w:szCs w:val="20"/>
              </w:rPr>
              <w:t>9,93</w:t>
            </w:r>
          </w:p>
        </w:tc>
      </w:tr>
      <w:tr w:rsidR="1F787DD8" w:rsidRPr="00747929" w14:paraId="1118F8DB" w14:textId="77777777" w:rsidTr="00946EE7">
        <w:trPr>
          <w:trHeight w:val="288"/>
        </w:trPr>
        <w:tc>
          <w:tcPr>
            <w:tcW w:w="5335" w:type="dxa"/>
            <w:tcBorders>
              <w:top w:val="single" w:sz="8" w:space="0" w:color="auto"/>
              <w:left w:val="single" w:sz="8" w:space="0" w:color="auto"/>
              <w:bottom w:val="single" w:sz="8" w:space="0" w:color="auto"/>
              <w:right w:val="single" w:sz="8" w:space="0" w:color="auto"/>
            </w:tcBorders>
            <w:vAlign w:val="bottom"/>
          </w:tcPr>
          <w:p w14:paraId="0615DFBC" w14:textId="1CC1840F" w:rsidR="1F787DD8" w:rsidRPr="00747929" w:rsidRDefault="38BDFF14" w:rsidP="00946EE7">
            <w:pPr>
              <w:spacing w:after="0" w:line="240" w:lineRule="auto"/>
              <w:rPr>
                <w:rFonts w:ascii="Calibri" w:eastAsia="Calibri" w:hAnsi="Calibri" w:cs="Calibri"/>
                <w:sz w:val="20"/>
                <w:szCs w:val="20"/>
              </w:rPr>
            </w:pPr>
            <w:r w:rsidRPr="00747929">
              <w:rPr>
                <w:rFonts w:ascii="Calibri" w:eastAsia="Calibri" w:hAnsi="Calibri" w:cs="Calibri"/>
                <w:sz w:val="20"/>
                <w:szCs w:val="20"/>
              </w:rPr>
              <w:t>211 - Nenavodnjavano obradivo zemljište</w:t>
            </w:r>
          </w:p>
        </w:tc>
        <w:tc>
          <w:tcPr>
            <w:tcW w:w="1858" w:type="dxa"/>
            <w:tcBorders>
              <w:top w:val="single" w:sz="8" w:space="0" w:color="auto"/>
              <w:left w:val="single" w:sz="8" w:space="0" w:color="auto"/>
              <w:bottom w:val="single" w:sz="8" w:space="0" w:color="auto"/>
              <w:right w:val="single" w:sz="8" w:space="0" w:color="auto"/>
            </w:tcBorders>
            <w:vAlign w:val="center"/>
          </w:tcPr>
          <w:p w14:paraId="148D4C7F" w14:textId="22C1B96C" w:rsidR="1F787DD8" w:rsidRPr="00747929" w:rsidRDefault="10049E8F" w:rsidP="00946EE7">
            <w:pPr>
              <w:spacing w:after="0" w:line="240" w:lineRule="auto"/>
              <w:jc w:val="center"/>
              <w:rPr>
                <w:rFonts w:ascii="Calibri" w:eastAsia="Calibri" w:hAnsi="Calibri" w:cs="Calibri"/>
                <w:sz w:val="20"/>
                <w:szCs w:val="20"/>
              </w:rPr>
            </w:pPr>
            <w:r w:rsidRPr="00747929">
              <w:rPr>
                <w:rFonts w:ascii="Calibri" w:eastAsia="Calibri" w:hAnsi="Calibri" w:cs="Calibri"/>
                <w:sz w:val="20"/>
                <w:szCs w:val="20"/>
              </w:rPr>
              <w:t>2</w:t>
            </w:r>
            <w:r w:rsidR="00833A18">
              <w:rPr>
                <w:rFonts w:ascii="Calibri" w:eastAsia="Calibri" w:hAnsi="Calibri" w:cs="Calibri"/>
                <w:sz w:val="20"/>
                <w:szCs w:val="20"/>
              </w:rPr>
              <w:t>.</w:t>
            </w:r>
            <w:r w:rsidRPr="00747929">
              <w:rPr>
                <w:rFonts w:ascii="Calibri" w:eastAsia="Calibri" w:hAnsi="Calibri" w:cs="Calibri"/>
                <w:sz w:val="20"/>
                <w:szCs w:val="20"/>
              </w:rPr>
              <w:t>229,91</w:t>
            </w:r>
          </w:p>
        </w:tc>
        <w:tc>
          <w:tcPr>
            <w:tcW w:w="2157" w:type="dxa"/>
            <w:tcBorders>
              <w:top w:val="single" w:sz="8" w:space="0" w:color="auto"/>
              <w:left w:val="single" w:sz="8" w:space="0" w:color="auto"/>
              <w:bottom w:val="single" w:sz="8" w:space="0" w:color="auto"/>
              <w:right w:val="single" w:sz="8" w:space="0" w:color="auto"/>
            </w:tcBorders>
            <w:vAlign w:val="center"/>
          </w:tcPr>
          <w:p w14:paraId="294555B5" w14:textId="2439B94A" w:rsidR="1F787DD8" w:rsidRPr="00747929" w:rsidRDefault="10049E8F" w:rsidP="00946EE7">
            <w:pPr>
              <w:spacing w:after="0" w:line="240" w:lineRule="auto"/>
              <w:jc w:val="center"/>
              <w:rPr>
                <w:rFonts w:ascii="Calibri" w:eastAsia="Calibri" w:hAnsi="Calibri" w:cs="Calibri"/>
                <w:sz w:val="20"/>
                <w:szCs w:val="20"/>
              </w:rPr>
            </w:pPr>
            <w:r w:rsidRPr="00747929">
              <w:rPr>
                <w:rFonts w:ascii="Calibri" w:eastAsia="Calibri" w:hAnsi="Calibri" w:cs="Calibri"/>
                <w:sz w:val="20"/>
                <w:szCs w:val="20"/>
              </w:rPr>
              <w:t>9,59</w:t>
            </w:r>
          </w:p>
        </w:tc>
      </w:tr>
      <w:tr w:rsidR="1F787DD8" w:rsidRPr="00747929" w14:paraId="7F8579A7" w14:textId="77777777" w:rsidTr="00946EE7">
        <w:trPr>
          <w:trHeight w:val="288"/>
        </w:trPr>
        <w:tc>
          <w:tcPr>
            <w:tcW w:w="5335" w:type="dxa"/>
            <w:tcBorders>
              <w:top w:val="single" w:sz="8" w:space="0" w:color="auto"/>
              <w:left w:val="single" w:sz="8" w:space="0" w:color="auto"/>
              <w:bottom w:val="single" w:sz="8" w:space="0" w:color="auto"/>
              <w:right w:val="single" w:sz="8" w:space="0" w:color="auto"/>
            </w:tcBorders>
            <w:vAlign w:val="bottom"/>
          </w:tcPr>
          <w:p w14:paraId="03B347D8" w14:textId="2964979D" w:rsidR="1F787DD8" w:rsidRPr="00747929" w:rsidRDefault="38BDFF14" w:rsidP="00946EE7">
            <w:pPr>
              <w:spacing w:after="0" w:line="240" w:lineRule="auto"/>
              <w:rPr>
                <w:rFonts w:ascii="Calibri" w:eastAsia="Calibri" w:hAnsi="Calibri" w:cs="Calibri"/>
                <w:sz w:val="20"/>
                <w:szCs w:val="20"/>
              </w:rPr>
            </w:pPr>
            <w:r w:rsidRPr="00747929">
              <w:rPr>
                <w:rFonts w:ascii="Calibri" w:eastAsia="Calibri" w:hAnsi="Calibri" w:cs="Calibri"/>
                <w:sz w:val="20"/>
                <w:szCs w:val="20"/>
              </w:rPr>
              <w:t>512 - Vodna tijela</w:t>
            </w:r>
          </w:p>
        </w:tc>
        <w:tc>
          <w:tcPr>
            <w:tcW w:w="1858" w:type="dxa"/>
            <w:tcBorders>
              <w:top w:val="single" w:sz="8" w:space="0" w:color="auto"/>
              <w:left w:val="single" w:sz="8" w:space="0" w:color="auto"/>
              <w:bottom w:val="single" w:sz="8" w:space="0" w:color="auto"/>
              <w:right w:val="single" w:sz="8" w:space="0" w:color="auto"/>
            </w:tcBorders>
            <w:vAlign w:val="center"/>
          </w:tcPr>
          <w:p w14:paraId="1A09E284" w14:textId="72DB775E" w:rsidR="1F787DD8" w:rsidRPr="00747929" w:rsidRDefault="10049E8F" w:rsidP="00946EE7">
            <w:pPr>
              <w:spacing w:after="0" w:line="240" w:lineRule="auto"/>
              <w:jc w:val="center"/>
              <w:rPr>
                <w:rFonts w:ascii="Calibri" w:eastAsia="Calibri" w:hAnsi="Calibri" w:cs="Calibri"/>
                <w:sz w:val="20"/>
                <w:szCs w:val="20"/>
              </w:rPr>
            </w:pPr>
            <w:r w:rsidRPr="00747929">
              <w:rPr>
                <w:rFonts w:ascii="Calibri" w:eastAsia="Calibri" w:hAnsi="Calibri" w:cs="Calibri"/>
                <w:sz w:val="20"/>
                <w:szCs w:val="20"/>
              </w:rPr>
              <w:t>1</w:t>
            </w:r>
            <w:r w:rsidR="00833A18">
              <w:rPr>
                <w:rFonts w:ascii="Calibri" w:eastAsia="Calibri" w:hAnsi="Calibri" w:cs="Calibri"/>
                <w:sz w:val="20"/>
                <w:szCs w:val="20"/>
              </w:rPr>
              <w:t>.</w:t>
            </w:r>
            <w:r w:rsidRPr="00747929">
              <w:rPr>
                <w:rFonts w:ascii="Calibri" w:eastAsia="Calibri" w:hAnsi="Calibri" w:cs="Calibri"/>
                <w:sz w:val="20"/>
                <w:szCs w:val="20"/>
              </w:rPr>
              <w:t>626,58</w:t>
            </w:r>
          </w:p>
        </w:tc>
        <w:tc>
          <w:tcPr>
            <w:tcW w:w="2157" w:type="dxa"/>
            <w:tcBorders>
              <w:top w:val="single" w:sz="8" w:space="0" w:color="auto"/>
              <w:left w:val="single" w:sz="8" w:space="0" w:color="auto"/>
              <w:bottom w:val="single" w:sz="8" w:space="0" w:color="auto"/>
              <w:right w:val="single" w:sz="8" w:space="0" w:color="auto"/>
            </w:tcBorders>
            <w:vAlign w:val="center"/>
          </w:tcPr>
          <w:p w14:paraId="4A0479E3" w14:textId="5AE13A20" w:rsidR="1F787DD8" w:rsidRPr="00747929" w:rsidRDefault="10049E8F" w:rsidP="00946EE7">
            <w:pPr>
              <w:spacing w:after="0" w:line="240" w:lineRule="auto"/>
              <w:jc w:val="center"/>
              <w:rPr>
                <w:rFonts w:ascii="Calibri" w:eastAsia="Calibri" w:hAnsi="Calibri" w:cs="Calibri"/>
                <w:sz w:val="20"/>
                <w:szCs w:val="20"/>
              </w:rPr>
            </w:pPr>
            <w:r w:rsidRPr="00747929">
              <w:rPr>
                <w:rFonts w:ascii="Calibri" w:eastAsia="Calibri" w:hAnsi="Calibri" w:cs="Calibri"/>
                <w:sz w:val="20"/>
                <w:szCs w:val="20"/>
              </w:rPr>
              <w:t>6,99</w:t>
            </w:r>
          </w:p>
        </w:tc>
      </w:tr>
      <w:tr w:rsidR="1F787DD8" w:rsidRPr="00747929" w14:paraId="0C6CC149" w14:textId="77777777" w:rsidTr="00946EE7">
        <w:trPr>
          <w:trHeight w:val="288"/>
        </w:trPr>
        <w:tc>
          <w:tcPr>
            <w:tcW w:w="5335" w:type="dxa"/>
            <w:tcBorders>
              <w:top w:val="single" w:sz="8" w:space="0" w:color="auto"/>
              <w:left w:val="single" w:sz="8" w:space="0" w:color="auto"/>
              <w:bottom w:val="single" w:sz="8" w:space="0" w:color="auto"/>
              <w:right w:val="single" w:sz="8" w:space="0" w:color="auto"/>
            </w:tcBorders>
            <w:vAlign w:val="bottom"/>
          </w:tcPr>
          <w:p w14:paraId="48144D35" w14:textId="0C09DADC" w:rsidR="1F787DD8" w:rsidRPr="00747929" w:rsidRDefault="38BDFF14" w:rsidP="00946EE7">
            <w:pPr>
              <w:spacing w:after="0" w:line="240" w:lineRule="auto"/>
              <w:rPr>
                <w:rFonts w:ascii="Calibri" w:eastAsia="Calibri" w:hAnsi="Calibri" w:cs="Calibri"/>
                <w:sz w:val="20"/>
                <w:szCs w:val="20"/>
              </w:rPr>
            </w:pPr>
            <w:r w:rsidRPr="00747929">
              <w:rPr>
                <w:rFonts w:ascii="Calibri" w:eastAsia="Calibri" w:hAnsi="Calibri" w:cs="Calibri"/>
                <w:sz w:val="20"/>
                <w:szCs w:val="20"/>
              </w:rPr>
              <w:t>231 - Pašnjaci</w:t>
            </w:r>
          </w:p>
        </w:tc>
        <w:tc>
          <w:tcPr>
            <w:tcW w:w="1858" w:type="dxa"/>
            <w:tcBorders>
              <w:top w:val="single" w:sz="8" w:space="0" w:color="auto"/>
              <w:left w:val="single" w:sz="8" w:space="0" w:color="auto"/>
              <w:bottom w:val="single" w:sz="8" w:space="0" w:color="auto"/>
              <w:right w:val="single" w:sz="8" w:space="0" w:color="auto"/>
            </w:tcBorders>
            <w:vAlign w:val="center"/>
          </w:tcPr>
          <w:p w14:paraId="32BDDCD3" w14:textId="0B258FE4" w:rsidR="1F787DD8" w:rsidRPr="00747929" w:rsidRDefault="10049E8F" w:rsidP="00946EE7">
            <w:pPr>
              <w:spacing w:after="0" w:line="240" w:lineRule="auto"/>
              <w:jc w:val="center"/>
              <w:rPr>
                <w:rFonts w:ascii="Calibri" w:eastAsia="Calibri" w:hAnsi="Calibri" w:cs="Calibri"/>
                <w:sz w:val="20"/>
                <w:szCs w:val="20"/>
              </w:rPr>
            </w:pPr>
            <w:r w:rsidRPr="00747929">
              <w:rPr>
                <w:rFonts w:ascii="Calibri" w:eastAsia="Calibri" w:hAnsi="Calibri" w:cs="Calibri"/>
                <w:sz w:val="20"/>
                <w:szCs w:val="20"/>
              </w:rPr>
              <w:t>1</w:t>
            </w:r>
            <w:r w:rsidR="00833A18">
              <w:rPr>
                <w:rFonts w:ascii="Calibri" w:eastAsia="Calibri" w:hAnsi="Calibri" w:cs="Calibri"/>
                <w:sz w:val="20"/>
                <w:szCs w:val="20"/>
              </w:rPr>
              <w:t>.</w:t>
            </w:r>
            <w:r w:rsidRPr="00747929">
              <w:rPr>
                <w:rFonts w:ascii="Calibri" w:eastAsia="Calibri" w:hAnsi="Calibri" w:cs="Calibri"/>
                <w:sz w:val="20"/>
                <w:szCs w:val="20"/>
              </w:rPr>
              <w:t>441,93</w:t>
            </w:r>
          </w:p>
        </w:tc>
        <w:tc>
          <w:tcPr>
            <w:tcW w:w="2157" w:type="dxa"/>
            <w:tcBorders>
              <w:top w:val="single" w:sz="8" w:space="0" w:color="auto"/>
              <w:left w:val="single" w:sz="8" w:space="0" w:color="auto"/>
              <w:bottom w:val="single" w:sz="8" w:space="0" w:color="auto"/>
              <w:right w:val="single" w:sz="8" w:space="0" w:color="auto"/>
            </w:tcBorders>
            <w:vAlign w:val="center"/>
          </w:tcPr>
          <w:p w14:paraId="356B6D50" w14:textId="6C8724B0" w:rsidR="1F787DD8" w:rsidRPr="00747929" w:rsidRDefault="10049E8F" w:rsidP="00946EE7">
            <w:pPr>
              <w:spacing w:after="0" w:line="240" w:lineRule="auto"/>
              <w:jc w:val="center"/>
              <w:rPr>
                <w:rFonts w:ascii="Calibri" w:eastAsia="Calibri" w:hAnsi="Calibri" w:cs="Calibri"/>
                <w:sz w:val="20"/>
                <w:szCs w:val="20"/>
              </w:rPr>
            </w:pPr>
            <w:r w:rsidRPr="00747929">
              <w:rPr>
                <w:rFonts w:ascii="Calibri" w:eastAsia="Calibri" w:hAnsi="Calibri" w:cs="Calibri"/>
                <w:sz w:val="20"/>
                <w:szCs w:val="20"/>
              </w:rPr>
              <w:t>6,20</w:t>
            </w:r>
          </w:p>
        </w:tc>
      </w:tr>
      <w:tr w:rsidR="1F787DD8" w:rsidRPr="00747929" w14:paraId="5A6C2F96" w14:textId="77777777" w:rsidTr="00946EE7">
        <w:trPr>
          <w:trHeight w:val="288"/>
        </w:trPr>
        <w:tc>
          <w:tcPr>
            <w:tcW w:w="5335" w:type="dxa"/>
            <w:tcBorders>
              <w:top w:val="single" w:sz="8" w:space="0" w:color="auto"/>
              <w:left w:val="single" w:sz="8" w:space="0" w:color="auto"/>
              <w:bottom w:val="single" w:sz="8" w:space="0" w:color="auto"/>
              <w:right w:val="single" w:sz="8" w:space="0" w:color="auto"/>
            </w:tcBorders>
            <w:vAlign w:val="bottom"/>
          </w:tcPr>
          <w:p w14:paraId="5692DE91" w14:textId="330623E7" w:rsidR="1F787DD8" w:rsidRPr="00747929" w:rsidRDefault="10049E8F" w:rsidP="00946EE7">
            <w:pPr>
              <w:spacing w:after="0" w:line="240" w:lineRule="auto"/>
              <w:jc w:val="both"/>
              <w:rPr>
                <w:rFonts w:ascii="Calibri" w:eastAsia="Calibri" w:hAnsi="Calibri" w:cs="Calibri"/>
                <w:sz w:val="20"/>
                <w:szCs w:val="20"/>
              </w:rPr>
            </w:pPr>
            <w:r w:rsidRPr="00747929">
              <w:rPr>
                <w:rFonts w:ascii="Calibri" w:eastAsia="Calibri" w:hAnsi="Calibri" w:cs="Calibri"/>
                <w:sz w:val="20"/>
                <w:szCs w:val="20"/>
              </w:rPr>
              <w:lastRenderedPageBreak/>
              <w:t>243 - Pretežno poljoprivredno zemljište, sa značajnim udjelom prirodnog biljnog pokrova</w:t>
            </w:r>
          </w:p>
        </w:tc>
        <w:tc>
          <w:tcPr>
            <w:tcW w:w="1858" w:type="dxa"/>
            <w:tcBorders>
              <w:top w:val="single" w:sz="8" w:space="0" w:color="auto"/>
              <w:left w:val="single" w:sz="8" w:space="0" w:color="auto"/>
              <w:bottom w:val="single" w:sz="8" w:space="0" w:color="auto"/>
              <w:right w:val="single" w:sz="8" w:space="0" w:color="auto"/>
            </w:tcBorders>
            <w:vAlign w:val="center"/>
          </w:tcPr>
          <w:p w14:paraId="2C532A3B" w14:textId="45D6B409" w:rsidR="1F787DD8" w:rsidRPr="00747929" w:rsidRDefault="10049E8F" w:rsidP="00946EE7">
            <w:pPr>
              <w:spacing w:after="0" w:line="240" w:lineRule="auto"/>
              <w:jc w:val="center"/>
              <w:rPr>
                <w:rFonts w:ascii="Calibri" w:eastAsia="Calibri" w:hAnsi="Calibri" w:cs="Calibri"/>
                <w:sz w:val="20"/>
                <w:szCs w:val="20"/>
              </w:rPr>
            </w:pPr>
            <w:r w:rsidRPr="00747929">
              <w:rPr>
                <w:rFonts w:ascii="Calibri" w:eastAsia="Calibri" w:hAnsi="Calibri" w:cs="Calibri"/>
                <w:sz w:val="20"/>
                <w:szCs w:val="20"/>
              </w:rPr>
              <w:t>1</w:t>
            </w:r>
            <w:r w:rsidR="00833A18">
              <w:rPr>
                <w:rFonts w:ascii="Calibri" w:eastAsia="Calibri" w:hAnsi="Calibri" w:cs="Calibri"/>
                <w:sz w:val="20"/>
                <w:szCs w:val="20"/>
              </w:rPr>
              <w:t>.</w:t>
            </w:r>
            <w:r w:rsidRPr="00747929">
              <w:rPr>
                <w:rFonts w:ascii="Calibri" w:eastAsia="Calibri" w:hAnsi="Calibri" w:cs="Calibri"/>
                <w:sz w:val="20"/>
                <w:szCs w:val="20"/>
              </w:rPr>
              <w:t>193,25</w:t>
            </w:r>
          </w:p>
        </w:tc>
        <w:tc>
          <w:tcPr>
            <w:tcW w:w="2157" w:type="dxa"/>
            <w:tcBorders>
              <w:top w:val="single" w:sz="8" w:space="0" w:color="auto"/>
              <w:left w:val="single" w:sz="8" w:space="0" w:color="auto"/>
              <w:bottom w:val="single" w:sz="8" w:space="0" w:color="auto"/>
              <w:right w:val="single" w:sz="8" w:space="0" w:color="auto"/>
            </w:tcBorders>
            <w:vAlign w:val="center"/>
          </w:tcPr>
          <w:p w14:paraId="278F63A5" w14:textId="189B846E" w:rsidR="1F787DD8" w:rsidRPr="00747929" w:rsidRDefault="10049E8F" w:rsidP="00946EE7">
            <w:pPr>
              <w:spacing w:after="0" w:line="240" w:lineRule="auto"/>
              <w:jc w:val="center"/>
              <w:rPr>
                <w:rFonts w:ascii="Calibri" w:eastAsia="Calibri" w:hAnsi="Calibri" w:cs="Calibri"/>
                <w:sz w:val="20"/>
                <w:szCs w:val="20"/>
              </w:rPr>
            </w:pPr>
            <w:r w:rsidRPr="00747929">
              <w:rPr>
                <w:rFonts w:ascii="Calibri" w:eastAsia="Calibri" w:hAnsi="Calibri" w:cs="Calibri"/>
                <w:sz w:val="20"/>
                <w:szCs w:val="20"/>
              </w:rPr>
              <w:t>5,13</w:t>
            </w:r>
          </w:p>
        </w:tc>
      </w:tr>
      <w:tr w:rsidR="1F787DD8" w:rsidRPr="00747929" w14:paraId="27F864D1" w14:textId="77777777" w:rsidTr="00946EE7">
        <w:trPr>
          <w:trHeight w:val="288"/>
        </w:trPr>
        <w:tc>
          <w:tcPr>
            <w:tcW w:w="5335" w:type="dxa"/>
            <w:tcBorders>
              <w:top w:val="single" w:sz="8" w:space="0" w:color="auto"/>
              <w:left w:val="single" w:sz="8" w:space="0" w:color="auto"/>
              <w:bottom w:val="single" w:sz="8" w:space="0" w:color="auto"/>
              <w:right w:val="single" w:sz="8" w:space="0" w:color="auto"/>
            </w:tcBorders>
            <w:vAlign w:val="bottom"/>
          </w:tcPr>
          <w:p w14:paraId="06A38D77" w14:textId="2C5F2206" w:rsidR="1F787DD8" w:rsidRPr="00747929" w:rsidRDefault="38BDFF14" w:rsidP="00946EE7">
            <w:pPr>
              <w:spacing w:after="0" w:line="240" w:lineRule="auto"/>
              <w:rPr>
                <w:rFonts w:ascii="Calibri" w:eastAsia="Calibri" w:hAnsi="Calibri" w:cs="Calibri"/>
                <w:sz w:val="20"/>
                <w:szCs w:val="20"/>
              </w:rPr>
            </w:pPr>
            <w:r w:rsidRPr="00747929">
              <w:rPr>
                <w:rFonts w:ascii="Calibri" w:eastAsia="Calibri" w:hAnsi="Calibri" w:cs="Calibri"/>
                <w:sz w:val="20"/>
                <w:szCs w:val="20"/>
              </w:rPr>
              <w:t>112 - Nepovezana gradska područja</w:t>
            </w:r>
          </w:p>
        </w:tc>
        <w:tc>
          <w:tcPr>
            <w:tcW w:w="1858" w:type="dxa"/>
            <w:tcBorders>
              <w:top w:val="single" w:sz="8" w:space="0" w:color="auto"/>
              <w:left w:val="single" w:sz="8" w:space="0" w:color="auto"/>
              <w:bottom w:val="single" w:sz="8" w:space="0" w:color="auto"/>
              <w:right w:val="single" w:sz="8" w:space="0" w:color="auto"/>
            </w:tcBorders>
            <w:vAlign w:val="center"/>
          </w:tcPr>
          <w:p w14:paraId="46E6CF5A" w14:textId="00FDE7A1" w:rsidR="1F787DD8" w:rsidRPr="00747929" w:rsidRDefault="10049E8F" w:rsidP="00946EE7">
            <w:pPr>
              <w:spacing w:after="0" w:line="240" w:lineRule="auto"/>
              <w:jc w:val="center"/>
              <w:rPr>
                <w:rFonts w:ascii="Calibri" w:eastAsia="Calibri" w:hAnsi="Calibri" w:cs="Calibri"/>
                <w:sz w:val="20"/>
                <w:szCs w:val="20"/>
              </w:rPr>
            </w:pPr>
            <w:r w:rsidRPr="00747929">
              <w:rPr>
                <w:rFonts w:ascii="Calibri" w:eastAsia="Calibri" w:hAnsi="Calibri" w:cs="Calibri"/>
                <w:sz w:val="20"/>
                <w:szCs w:val="20"/>
              </w:rPr>
              <w:t>422,96</w:t>
            </w:r>
          </w:p>
        </w:tc>
        <w:tc>
          <w:tcPr>
            <w:tcW w:w="2157" w:type="dxa"/>
            <w:tcBorders>
              <w:top w:val="single" w:sz="8" w:space="0" w:color="auto"/>
              <w:left w:val="single" w:sz="8" w:space="0" w:color="auto"/>
              <w:bottom w:val="single" w:sz="8" w:space="0" w:color="auto"/>
              <w:right w:val="single" w:sz="8" w:space="0" w:color="auto"/>
            </w:tcBorders>
            <w:vAlign w:val="center"/>
          </w:tcPr>
          <w:p w14:paraId="4C704019" w14:textId="7CAF7434" w:rsidR="1F787DD8" w:rsidRPr="00747929" w:rsidRDefault="10049E8F" w:rsidP="00946EE7">
            <w:pPr>
              <w:spacing w:after="0" w:line="240" w:lineRule="auto"/>
              <w:jc w:val="center"/>
              <w:rPr>
                <w:rFonts w:ascii="Calibri" w:eastAsia="Calibri" w:hAnsi="Calibri" w:cs="Calibri"/>
                <w:sz w:val="20"/>
                <w:szCs w:val="20"/>
              </w:rPr>
            </w:pPr>
            <w:r w:rsidRPr="00747929">
              <w:rPr>
                <w:rFonts w:ascii="Calibri" w:eastAsia="Calibri" w:hAnsi="Calibri" w:cs="Calibri"/>
                <w:sz w:val="20"/>
                <w:szCs w:val="20"/>
              </w:rPr>
              <w:t>1,82</w:t>
            </w:r>
          </w:p>
        </w:tc>
      </w:tr>
      <w:tr w:rsidR="1F787DD8" w:rsidRPr="00747929" w14:paraId="6E687EB3" w14:textId="77777777" w:rsidTr="00946EE7">
        <w:trPr>
          <w:trHeight w:val="288"/>
        </w:trPr>
        <w:tc>
          <w:tcPr>
            <w:tcW w:w="5335" w:type="dxa"/>
            <w:tcBorders>
              <w:top w:val="single" w:sz="8" w:space="0" w:color="auto"/>
              <w:left w:val="single" w:sz="8" w:space="0" w:color="auto"/>
              <w:bottom w:val="single" w:sz="8" w:space="0" w:color="auto"/>
              <w:right w:val="single" w:sz="8" w:space="0" w:color="auto"/>
            </w:tcBorders>
            <w:vAlign w:val="bottom"/>
          </w:tcPr>
          <w:p w14:paraId="7D91F526" w14:textId="19EE903B" w:rsidR="1F787DD8" w:rsidRPr="00747929" w:rsidRDefault="38BDFF14" w:rsidP="00946EE7">
            <w:pPr>
              <w:spacing w:after="0" w:line="240" w:lineRule="auto"/>
              <w:rPr>
                <w:rFonts w:ascii="Calibri" w:eastAsia="Calibri" w:hAnsi="Calibri" w:cs="Calibri"/>
                <w:sz w:val="20"/>
                <w:szCs w:val="20"/>
              </w:rPr>
            </w:pPr>
            <w:r w:rsidRPr="00747929">
              <w:rPr>
                <w:rFonts w:ascii="Calibri" w:eastAsia="Calibri" w:hAnsi="Calibri" w:cs="Calibri"/>
                <w:sz w:val="20"/>
                <w:szCs w:val="20"/>
              </w:rPr>
              <w:t>411 - Kopnene močvare</w:t>
            </w:r>
          </w:p>
        </w:tc>
        <w:tc>
          <w:tcPr>
            <w:tcW w:w="1858" w:type="dxa"/>
            <w:tcBorders>
              <w:top w:val="single" w:sz="8" w:space="0" w:color="auto"/>
              <w:left w:val="single" w:sz="8" w:space="0" w:color="auto"/>
              <w:bottom w:val="single" w:sz="8" w:space="0" w:color="auto"/>
              <w:right w:val="single" w:sz="8" w:space="0" w:color="auto"/>
            </w:tcBorders>
            <w:vAlign w:val="center"/>
          </w:tcPr>
          <w:p w14:paraId="550DB2F0" w14:textId="6CF5DFFB" w:rsidR="1F787DD8" w:rsidRPr="00747929" w:rsidRDefault="10049E8F" w:rsidP="00946EE7">
            <w:pPr>
              <w:spacing w:after="0" w:line="240" w:lineRule="auto"/>
              <w:jc w:val="center"/>
              <w:rPr>
                <w:rFonts w:ascii="Calibri" w:eastAsia="Calibri" w:hAnsi="Calibri" w:cs="Calibri"/>
                <w:sz w:val="20"/>
                <w:szCs w:val="20"/>
              </w:rPr>
            </w:pPr>
            <w:r w:rsidRPr="00747929">
              <w:rPr>
                <w:rFonts w:ascii="Calibri" w:eastAsia="Calibri" w:hAnsi="Calibri" w:cs="Calibri"/>
                <w:sz w:val="20"/>
                <w:szCs w:val="20"/>
              </w:rPr>
              <w:t>81,63</w:t>
            </w:r>
          </w:p>
        </w:tc>
        <w:tc>
          <w:tcPr>
            <w:tcW w:w="2157" w:type="dxa"/>
            <w:tcBorders>
              <w:top w:val="single" w:sz="8" w:space="0" w:color="auto"/>
              <w:left w:val="single" w:sz="8" w:space="0" w:color="auto"/>
              <w:bottom w:val="single" w:sz="8" w:space="0" w:color="auto"/>
              <w:right w:val="single" w:sz="8" w:space="0" w:color="auto"/>
            </w:tcBorders>
            <w:vAlign w:val="center"/>
          </w:tcPr>
          <w:p w14:paraId="4CC40B48" w14:textId="3FCF28B8" w:rsidR="1F787DD8" w:rsidRPr="00747929" w:rsidRDefault="10049E8F" w:rsidP="00946EE7">
            <w:pPr>
              <w:spacing w:after="0" w:line="240" w:lineRule="auto"/>
              <w:jc w:val="center"/>
              <w:rPr>
                <w:rFonts w:ascii="Calibri" w:eastAsia="Calibri" w:hAnsi="Calibri" w:cs="Calibri"/>
                <w:sz w:val="20"/>
                <w:szCs w:val="20"/>
              </w:rPr>
            </w:pPr>
            <w:r w:rsidRPr="00747929">
              <w:rPr>
                <w:rFonts w:ascii="Calibri" w:eastAsia="Calibri" w:hAnsi="Calibri" w:cs="Calibri"/>
                <w:sz w:val="20"/>
                <w:szCs w:val="20"/>
              </w:rPr>
              <w:t>0,35</w:t>
            </w:r>
          </w:p>
        </w:tc>
      </w:tr>
    </w:tbl>
    <w:p w14:paraId="5A679306" w14:textId="1AEABEDB" w:rsidR="1F787DD8" w:rsidRDefault="1F787DD8" w:rsidP="000964A6">
      <w:pPr>
        <w:spacing w:after="0" w:line="240" w:lineRule="auto"/>
        <w:rPr>
          <w:rFonts w:ascii="Calibri" w:eastAsia="Calibri" w:hAnsi="Calibri" w:cs="Calibri"/>
        </w:rPr>
      </w:pPr>
    </w:p>
    <w:p w14:paraId="20806828" w14:textId="77777777" w:rsidR="0004146C" w:rsidRDefault="13E0BA21" w:rsidP="0004146C">
      <w:pPr>
        <w:keepNext/>
        <w:spacing w:after="0" w:line="257" w:lineRule="auto"/>
        <w:jc w:val="center"/>
      </w:pPr>
      <w:r w:rsidRPr="00AB3518">
        <w:rPr>
          <w:noProof/>
          <w:color w:val="2B579A"/>
          <w:shd w:val="clear" w:color="auto" w:fill="E6E6E6"/>
          <w:lang w:val="en-US"/>
        </w:rPr>
        <w:drawing>
          <wp:inline distT="0" distB="0" distL="0" distR="0" wp14:anchorId="3B2E00BA" wp14:editId="7763CA22">
            <wp:extent cx="5943600" cy="4197667"/>
            <wp:effectExtent l="19050" t="19050" r="19050" b="12700"/>
            <wp:docPr id="911352584" name="Picture 78644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443060"/>
                    <pic:cNvPicPr/>
                  </pic:nvPicPr>
                  <pic:blipFill>
                    <a:blip r:embed="rId54">
                      <a:extLst>
                        <a:ext uri="{28A0092B-C50C-407E-A947-70E740481C1C}">
                          <a14:useLocalDpi xmlns:a14="http://schemas.microsoft.com/office/drawing/2010/main" val="0"/>
                        </a:ext>
                      </a:extLst>
                    </a:blip>
                    <a:stretch>
                      <a:fillRect/>
                    </a:stretch>
                  </pic:blipFill>
                  <pic:spPr>
                    <a:xfrm>
                      <a:off x="0" y="0"/>
                      <a:ext cx="5943600" cy="4197667"/>
                    </a:xfrm>
                    <a:prstGeom prst="rect">
                      <a:avLst/>
                    </a:prstGeom>
                    <a:ln w="3175">
                      <a:solidFill>
                        <a:schemeClr val="tx1"/>
                      </a:solidFill>
                    </a:ln>
                  </pic:spPr>
                </pic:pic>
              </a:graphicData>
            </a:graphic>
          </wp:inline>
        </w:drawing>
      </w:r>
    </w:p>
    <w:p w14:paraId="1B0FE828" w14:textId="4B2B024B" w:rsidR="0004146C" w:rsidRDefault="0004146C" w:rsidP="0004146C">
      <w:pPr>
        <w:pStyle w:val="Opisslike"/>
      </w:pPr>
      <w:bookmarkStart w:id="325" w:name="_Ref122012109"/>
      <w:bookmarkStart w:id="326" w:name="_Ref119311773"/>
      <w:bookmarkStart w:id="327" w:name="_Toc123215631"/>
      <w:r w:rsidRPr="0004146C">
        <w:rPr>
          <w:b/>
          <w:bCs/>
        </w:rPr>
        <w:t xml:space="preserve">Slika </w:t>
      </w:r>
      <w:r w:rsidR="00717308">
        <w:rPr>
          <w:b/>
          <w:bCs/>
        </w:rPr>
        <w:fldChar w:fldCharType="begin"/>
      </w:r>
      <w:r w:rsidR="00717308">
        <w:rPr>
          <w:b/>
          <w:bCs/>
        </w:rPr>
        <w:instrText xml:space="preserve"> STYLEREF 1 \s </w:instrText>
      </w:r>
      <w:r w:rsidR="00717308">
        <w:rPr>
          <w:b/>
          <w:bCs/>
        </w:rPr>
        <w:fldChar w:fldCharType="separate"/>
      </w:r>
      <w:r w:rsidR="00D63FF6">
        <w:rPr>
          <w:b/>
          <w:bCs/>
          <w:noProof/>
        </w:rPr>
        <w:t>2</w:t>
      </w:r>
      <w:r w:rsidR="00717308">
        <w:rPr>
          <w:b/>
          <w:bCs/>
        </w:rPr>
        <w:fldChar w:fldCharType="end"/>
      </w:r>
      <w:r w:rsidR="00717308">
        <w:rPr>
          <w:b/>
          <w:bCs/>
        </w:rPr>
        <w:t>.</w:t>
      </w:r>
      <w:r w:rsidR="00717308">
        <w:rPr>
          <w:b/>
          <w:bCs/>
        </w:rPr>
        <w:fldChar w:fldCharType="begin"/>
      </w:r>
      <w:r w:rsidR="00717308">
        <w:rPr>
          <w:b/>
          <w:bCs/>
        </w:rPr>
        <w:instrText xml:space="preserve"> SEQ Slika \* ARABIC \s 1 </w:instrText>
      </w:r>
      <w:r w:rsidR="00717308">
        <w:rPr>
          <w:b/>
          <w:bCs/>
        </w:rPr>
        <w:fldChar w:fldCharType="separate"/>
      </w:r>
      <w:r w:rsidR="00D63FF6">
        <w:rPr>
          <w:b/>
          <w:bCs/>
          <w:noProof/>
        </w:rPr>
        <w:t>13</w:t>
      </w:r>
      <w:r w:rsidR="00717308">
        <w:rPr>
          <w:b/>
          <w:bCs/>
        </w:rPr>
        <w:fldChar w:fldCharType="end"/>
      </w:r>
      <w:bookmarkEnd w:id="325"/>
      <w:bookmarkEnd w:id="326"/>
      <w:r>
        <w:t xml:space="preserve"> </w:t>
      </w:r>
      <w:r w:rsidRPr="006C0083">
        <w:t xml:space="preserve">Pokrov i namjena korištenja zemljišta na području </w:t>
      </w:r>
      <w:r w:rsidR="00170143">
        <w:t xml:space="preserve">obuhvaćenom </w:t>
      </w:r>
      <w:r w:rsidRPr="006C0083">
        <w:t>PU 047</w:t>
      </w:r>
      <w:r w:rsidR="004C4764">
        <w:t>.</w:t>
      </w:r>
      <w:bookmarkEnd w:id="327"/>
    </w:p>
    <w:p w14:paraId="37103CFD" w14:textId="2FBE7FC9" w:rsidR="1F787DD8" w:rsidRPr="008446C5" w:rsidRDefault="0004146C" w:rsidP="00641AEF">
      <w:pPr>
        <w:pStyle w:val="Opisslike"/>
        <w:spacing w:after="240" w:line="276" w:lineRule="auto"/>
        <w:rPr>
          <w:i/>
          <w:iCs/>
        </w:rPr>
      </w:pPr>
      <w:r w:rsidRPr="0004146C">
        <w:rPr>
          <w:i/>
          <w:iCs/>
        </w:rPr>
        <w:t>Izvor</w:t>
      </w:r>
      <w:r w:rsidR="002D3993">
        <w:rPr>
          <w:i/>
          <w:iCs/>
        </w:rPr>
        <w:t>i</w:t>
      </w:r>
      <w:r w:rsidRPr="0004146C">
        <w:rPr>
          <w:i/>
          <w:iCs/>
        </w:rPr>
        <w:t xml:space="preserve">: </w:t>
      </w:r>
      <w:proofErr w:type="spellStart"/>
      <w:r w:rsidRPr="0004146C">
        <w:rPr>
          <w:i/>
          <w:iCs/>
        </w:rPr>
        <w:t>Corine</w:t>
      </w:r>
      <w:proofErr w:type="spellEnd"/>
      <w:r w:rsidRPr="0004146C">
        <w:rPr>
          <w:i/>
          <w:iCs/>
        </w:rPr>
        <w:t xml:space="preserve"> </w:t>
      </w:r>
      <w:proofErr w:type="spellStart"/>
      <w:r w:rsidRPr="0004146C">
        <w:rPr>
          <w:i/>
          <w:iCs/>
        </w:rPr>
        <w:t>Land</w:t>
      </w:r>
      <w:proofErr w:type="spellEnd"/>
      <w:r w:rsidRPr="0004146C">
        <w:rPr>
          <w:i/>
          <w:iCs/>
        </w:rPr>
        <w:t xml:space="preserve"> </w:t>
      </w:r>
      <w:proofErr w:type="spellStart"/>
      <w:r w:rsidRPr="0004146C">
        <w:rPr>
          <w:i/>
          <w:iCs/>
        </w:rPr>
        <w:t>Cover</w:t>
      </w:r>
      <w:proofErr w:type="spellEnd"/>
      <w:r w:rsidRPr="0004146C">
        <w:rPr>
          <w:i/>
          <w:iCs/>
        </w:rPr>
        <w:t xml:space="preserve"> RH 2018 (ENVI, MINGOR)</w:t>
      </w:r>
      <w:r w:rsidR="00C20E37">
        <w:rPr>
          <w:i/>
          <w:iCs/>
        </w:rPr>
        <w:t xml:space="preserve">; </w:t>
      </w:r>
      <w:r w:rsidR="00C20E37" w:rsidRPr="496CF921">
        <w:rPr>
          <w:rFonts w:ascii="Calibri" w:eastAsia="Calibri" w:hAnsi="Calibri" w:cs="Calibri"/>
          <w:i/>
          <w:iCs/>
        </w:rPr>
        <w:t>Registar prostornih jedinica (DGU)</w:t>
      </w:r>
    </w:p>
    <w:p w14:paraId="25DE24C9" w14:textId="389A704A" w:rsidR="37917B1C" w:rsidRDefault="48D0407D" w:rsidP="00EA2070">
      <w:pPr>
        <w:pStyle w:val="Naslov3"/>
        <w:spacing w:before="0" w:line="276" w:lineRule="auto"/>
        <w:ind w:left="1077"/>
      </w:pPr>
      <w:bookmarkStart w:id="328" w:name="_Toc100163894"/>
      <w:bookmarkStart w:id="329" w:name="_Toc122416170"/>
      <w:bookmarkStart w:id="330" w:name="_Toc122416561"/>
      <w:bookmarkStart w:id="331" w:name="_Toc122418461"/>
      <w:bookmarkStart w:id="332" w:name="_Toc123215518"/>
      <w:r w:rsidRPr="000A4D4D">
        <w:t>Glavne gospodarske djelatnosti i korištenje područja</w:t>
      </w:r>
      <w:bookmarkEnd w:id="328"/>
      <w:bookmarkEnd w:id="329"/>
      <w:bookmarkEnd w:id="330"/>
      <w:bookmarkEnd w:id="331"/>
      <w:bookmarkEnd w:id="332"/>
    </w:p>
    <w:p w14:paraId="0AC15A75" w14:textId="23D933BF" w:rsidR="6F7CDD33" w:rsidRDefault="1CE79D8C" w:rsidP="00641AEF">
      <w:pPr>
        <w:spacing w:after="240" w:line="276" w:lineRule="auto"/>
        <w:jc w:val="both"/>
        <w:rPr>
          <w:rFonts w:ascii="Calibri" w:eastAsia="Calibri" w:hAnsi="Calibri" w:cs="Calibri"/>
        </w:rPr>
      </w:pPr>
      <w:r w:rsidRPr="6F7CDD33">
        <w:rPr>
          <w:rFonts w:ascii="Calibri" w:eastAsia="Calibri" w:hAnsi="Calibri" w:cs="Calibri"/>
        </w:rPr>
        <w:t>Glavne gospodarske djelatnosti ovog područja su šumarstvo, vodno gospodarstvo, lovstvo, ribolov, akvakultura i poljoprivreda. Značajn</w:t>
      </w:r>
      <w:r w:rsidR="00E301B4">
        <w:rPr>
          <w:rFonts w:ascii="Calibri" w:eastAsia="Calibri" w:hAnsi="Calibri" w:cs="Calibri"/>
        </w:rPr>
        <w:t>ij</w:t>
      </w:r>
      <w:r w:rsidRPr="6F7CDD33">
        <w:rPr>
          <w:rFonts w:ascii="Calibri" w:eastAsia="Calibri" w:hAnsi="Calibri" w:cs="Calibri"/>
        </w:rPr>
        <w:t>a industrijska proizvodnja nije prisutna na ovom području. Detaljnija obilježja ovih djelatnosti obrađena</w:t>
      </w:r>
      <w:r w:rsidR="00E301B4">
        <w:rPr>
          <w:rFonts w:ascii="Calibri" w:eastAsia="Calibri" w:hAnsi="Calibri" w:cs="Calibri"/>
        </w:rPr>
        <w:t xml:space="preserve"> su</w:t>
      </w:r>
      <w:r w:rsidRPr="6F7CDD33">
        <w:rPr>
          <w:rFonts w:ascii="Calibri" w:eastAsia="Calibri" w:hAnsi="Calibri" w:cs="Calibri"/>
        </w:rPr>
        <w:t xml:space="preserve"> u daljnjem tekstu.</w:t>
      </w:r>
    </w:p>
    <w:p w14:paraId="22EAB10A" w14:textId="77777777" w:rsidR="00C40706" w:rsidRPr="00C40706" w:rsidRDefault="00C40706" w:rsidP="00EA2070">
      <w:pPr>
        <w:pStyle w:val="Odlomakpopisa"/>
        <w:keepNext/>
        <w:numPr>
          <w:ilvl w:val="0"/>
          <w:numId w:val="33"/>
        </w:numPr>
        <w:spacing w:before="240" w:after="0"/>
        <w:contextualSpacing w:val="0"/>
        <w:outlineLvl w:val="3"/>
        <w:rPr>
          <w:rFonts w:ascii="Calibri" w:eastAsiaTheme="majorEastAsia" w:hAnsi="Calibri" w:cstheme="majorBidi"/>
          <w:b/>
          <w:i/>
          <w:iCs/>
          <w:vanish/>
          <w:color w:val="000000" w:themeColor="text1"/>
          <w:sz w:val="24"/>
        </w:rPr>
      </w:pPr>
      <w:bookmarkStart w:id="333" w:name="_Toc122415994"/>
      <w:bookmarkStart w:id="334" w:name="_Toc122416171"/>
      <w:bookmarkStart w:id="335" w:name="_Toc122416562"/>
      <w:bookmarkStart w:id="336" w:name="_Toc122418462"/>
      <w:bookmarkStart w:id="337" w:name="_Toc122431311"/>
      <w:bookmarkStart w:id="338" w:name="_Toc122599368"/>
      <w:bookmarkStart w:id="339" w:name="_Toc123056253"/>
      <w:bookmarkStart w:id="340" w:name="_Toc123204061"/>
      <w:bookmarkStart w:id="341" w:name="_Toc123204153"/>
      <w:bookmarkStart w:id="342" w:name="_Toc123215339"/>
      <w:bookmarkStart w:id="343" w:name="_Toc123215429"/>
      <w:bookmarkStart w:id="344" w:name="_Toc123215519"/>
      <w:bookmarkEnd w:id="333"/>
      <w:bookmarkEnd w:id="334"/>
      <w:bookmarkEnd w:id="335"/>
      <w:bookmarkEnd w:id="336"/>
      <w:bookmarkEnd w:id="337"/>
      <w:bookmarkEnd w:id="338"/>
      <w:bookmarkEnd w:id="339"/>
      <w:bookmarkEnd w:id="340"/>
      <w:bookmarkEnd w:id="341"/>
      <w:bookmarkEnd w:id="342"/>
      <w:bookmarkEnd w:id="343"/>
      <w:bookmarkEnd w:id="344"/>
    </w:p>
    <w:p w14:paraId="4B97A2FF" w14:textId="77777777" w:rsidR="00C40706" w:rsidRPr="00C40706" w:rsidRDefault="00C40706" w:rsidP="00EA2070">
      <w:pPr>
        <w:pStyle w:val="Odlomakpopisa"/>
        <w:keepNext/>
        <w:numPr>
          <w:ilvl w:val="0"/>
          <w:numId w:val="33"/>
        </w:numPr>
        <w:spacing w:before="240" w:after="0"/>
        <w:contextualSpacing w:val="0"/>
        <w:outlineLvl w:val="3"/>
        <w:rPr>
          <w:rFonts w:ascii="Calibri" w:eastAsiaTheme="majorEastAsia" w:hAnsi="Calibri" w:cstheme="majorBidi"/>
          <w:b/>
          <w:i/>
          <w:iCs/>
          <w:vanish/>
          <w:color w:val="000000" w:themeColor="text1"/>
          <w:sz w:val="24"/>
        </w:rPr>
      </w:pPr>
      <w:bookmarkStart w:id="345" w:name="_Toc122415995"/>
      <w:bookmarkStart w:id="346" w:name="_Toc122416172"/>
      <w:bookmarkStart w:id="347" w:name="_Toc122416563"/>
      <w:bookmarkStart w:id="348" w:name="_Toc122418463"/>
      <w:bookmarkStart w:id="349" w:name="_Toc122431312"/>
      <w:bookmarkStart w:id="350" w:name="_Toc122599369"/>
      <w:bookmarkStart w:id="351" w:name="_Toc123056254"/>
      <w:bookmarkStart w:id="352" w:name="_Toc123204062"/>
      <w:bookmarkStart w:id="353" w:name="_Toc123204154"/>
      <w:bookmarkStart w:id="354" w:name="_Toc123215340"/>
      <w:bookmarkStart w:id="355" w:name="_Toc123215430"/>
      <w:bookmarkStart w:id="356" w:name="_Toc123215520"/>
      <w:bookmarkEnd w:id="345"/>
      <w:bookmarkEnd w:id="346"/>
      <w:bookmarkEnd w:id="347"/>
      <w:bookmarkEnd w:id="348"/>
      <w:bookmarkEnd w:id="349"/>
      <w:bookmarkEnd w:id="350"/>
      <w:bookmarkEnd w:id="351"/>
      <w:bookmarkEnd w:id="352"/>
      <w:bookmarkEnd w:id="353"/>
      <w:bookmarkEnd w:id="354"/>
      <w:bookmarkEnd w:id="355"/>
      <w:bookmarkEnd w:id="356"/>
    </w:p>
    <w:p w14:paraId="39FF2FA6" w14:textId="77777777" w:rsidR="00C40706" w:rsidRPr="00C40706" w:rsidRDefault="00C40706" w:rsidP="00EA2070">
      <w:pPr>
        <w:pStyle w:val="Odlomakpopisa"/>
        <w:keepNext/>
        <w:numPr>
          <w:ilvl w:val="1"/>
          <w:numId w:val="33"/>
        </w:numPr>
        <w:spacing w:before="240" w:after="0"/>
        <w:contextualSpacing w:val="0"/>
        <w:outlineLvl w:val="3"/>
        <w:rPr>
          <w:rFonts w:ascii="Calibri" w:eastAsiaTheme="majorEastAsia" w:hAnsi="Calibri" w:cstheme="majorBidi"/>
          <w:b/>
          <w:i/>
          <w:iCs/>
          <w:vanish/>
          <w:color w:val="000000" w:themeColor="text1"/>
          <w:sz w:val="24"/>
        </w:rPr>
      </w:pPr>
      <w:bookmarkStart w:id="357" w:name="_Toc122415996"/>
      <w:bookmarkStart w:id="358" w:name="_Toc122416173"/>
      <w:bookmarkStart w:id="359" w:name="_Toc122416564"/>
      <w:bookmarkStart w:id="360" w:name="_Toc122418464"/>
      <w:bookmarkStart w:id="361" w:name="_Toc122431313"/>
      <w:bookmarkStart w:id="362" w:name="_Toc122599370"/>
      <w:bookmarkStart w:id="363" w:name="_Toc123056255"/>
      <w:bookmarkStart w:id="364" w:name="_Toc123204063"/>
      <w:bookmarkStart w:id="365" w:name="_Toc123204155"/>
      <w:bookmarkStart w:id="366" w:name="_Toc123215341"/>
      <w:bookmarkStart w:id="367" w:name="_Toc123215431"/>
      <w:bookmarkStart w:id="368" w:name="_Toc123215521"/>
      <w:bookmarkEnd w:id="357"/>
      <w:bookmarkEnd w:id="358"/>
      <w:bookmarkEnd w:id="359"/>
      <w:bookmarkEnd w:id="360"/>
      <w:bookmarkEnd w:id="361"/>
      <w:bookmarkEnd w:id="362"/>
      <w:bookmarkEnd w:id="363"/>
      <w:bookmarkEnd w:id="364"/>
      <w:bookmarkEnd w:id="365"/>
      <w:bookmarkEnd w:id="366"/>
      <w:bookmarkEnd w:id="367"/>
      <w:bookmarkEnd w:id="368"/>
    </w:p>
    <w:p w14:paraId="1343812A" w14:textId="77777777" w:rsidR="00C40706" w:rsidRPr="00C40706" w:rsidRDefault="00C40706" w:rsidP="00EA2070">
      <w:pPr>
        <w:pStyle w:val="Odlomakpopisa"/>
        <w:keepNext/>
        <w:numPr>
          <w:ilvl w:val="1"/>
          <w:numId w:val="33"/>
        </w:numPr>
        <w:spacing w:before="240" w:after="0"/>
        <w:contextualSpacing w:val="0"/>
        <w:outlineLvl w:val="3"/>
        <w:rPr>
          <w:rFonts w:ascii="Calibri" w:eastAsiaTheme="majorEastAsia" w:hAnsi="Calibri" w:cstheme="majorBidi"/>
          <w:b/>
          <w:i/>
          <w:iCs/>
          <w:vanish/>
          <w:color w:val="000000" w:themeColor="text1"/>
          <w:sz w:val="24"/>
        </w:rPr>
      </w:pPr>
      <w:bookmarkStart w:id="369" w:name="_Toc122415997"/>
      <w:bookmarkStart w:id="370" w:name="_Toc122416174"/>
      <w:bookmarkStart w:id="371" w:name="_Toc122416565"/>
      <w:bookmarkStart w:id="372" w:name="_Toc122418465"/>
      <w:bookmarkStart w:id="373" w:name="_Toc122431314"/>
      <w:bookmarkStart w:id="374" w:name="_Toc122599371"/>
      <w:bookmarkStart w:id="375" w:name="_Toc123056256"/>
      <w:bookmarkStart w:id="376" w:name="_Toc123204064"/>
      <w:bookmarkStart w:id="377" w:name="_Toc123204156"/>
      <w:bookmarkStart w:id="378" w:name="_Toc123215342"/>
      <w:bookmarkStart w:id="379" w:name="_Toc123215432"/>
      <w:bookmarkStart w:id="380" w:name="_Toc123215522"/>
      <w:bookmarkEnd w:id="369"/>
      <w:bookmarkEnd w:id="370"/>
      <w:bookmarkEnd w:id="371"/>
      <w:bookmarkEnd w:id="372"/>
      <w:bookmarkEnd w:id="373"/>
      <w:bookmarkEnd w:id="374"/>
      <w:bookmarkEnd w:id="375"/>
      <w:bookmarkEnd w:id="376"/>
      <w:bookmarkEnd w:id="377"/>
      <w:bookmarkEnd w:id="378"/>
      <w:bookmarkEnd w:id="379"/>
      <w:bookmarkEnd w:id="380"/>
    </w:p>
    <w:p w14:paraId="7B5EE62B" w14:textId="77777777" w:rsidR="00C40706" w:rsidRPr="00C40706" w:rsidRDefault="00C40706" w:rsidP="00EA2070">
      <w:pPr>
        <w:pStyle w:val="Odlomakpopisa"/>
        <w:keepNext/>
        <w:numPr>
          <w:ilvl w:val="1"/>
          <w:numId w:val="33"/>
        </w:numPr>
        <w:spacing w:before="240" w:after="0"/>
        <w:contextualSpacing w:val="0"/>
        <w:outlineLvl w:val="3"/>
        <w:rPr>
          <w:rFonts w:ascii="Calibri" w:eastAsiaTheme="majorEastAsia" w:hAnsi="Calibri" w:cstheme="majorBidi"/>
          <w:b/>
          <w:i/>
          <w:iCs/>
          <w:vanish/>
          <w:color w:val="000000" w:themeColor="text1"/>
          <w:sz w:val="24"/>
        </w:rPr>
      </w:pPr>
      <w:bookmarkStart w:id="381" w:name="_Toc122415998"/>
      <w:bookmarkStart w:id="382" w:name="_Toc122416175"/>
      <w:bookmarkStart w:id="383" w:name="_Toc122416566"/>
      <w:bookmarkStart w:id="384" w:name="_Toc122418466"/>
      <w:bookmarkStart w:id="385" w:name="_Toc122431315"/>
      <w:bookmarkStart w:id="386" w:name="_Toc122599372"/>
      <w:bookmarkStart w:id="387" w:name="_Toc123056257"/>
      <w:bookmarkStart w:id="388" w:name="_Toc123204065"/>
      <w:bookmarkStart w:id="389" w:name="_Toc123204157"/>
      <w:bookmarkStart w:id="390" w:name="_Toc123215343"/>
      <w:bookmarkStart w:id="391" w:name="_Toc123215433"/>
      <w:bookmarkStart w:id="392" w:name="_Toc123215523"/>
      <w:bookmarkEnd w:id="381"/>
      <w:bookmarkEnd w:id="382"/>
      <w:bookmarkEnd w:id="383"/>
      <w:bookmarkEnd w:id="384"/>
      <w:bookmarkEnd w:id="385"/>
      <w:bookmarkEnd w:id="386"/>
      <w:bookmarkEnd w:id="387"/>
      <w:bookmarkEnd w:id="388"/>
      <w:bookmarkEnd w:id="389"/>
      <w:bookmarkEnd w:id="390"/>
      <w:bookmarkEnd w:id="391"/>
      <w:bookmarkEnd w:id="392"/>
    </w:p>
    <w:p w14:paraId="59F4632D" w14:textId="77777777" w:rsidR="00C40706" w:rsidRPr="00C40706" w:rsidRDefault="00C40706" w:rsidP="00EA2070">
      <w:pPr>
        <w:pStyle w:val="Odlomakpopisa"/>
        <w:keepNext/>
        <w:numPr>
          <w:ilvl w:val="1"/>
          <w:numId w:val="33"/>
        </w:numPr>
        <w:spacing w:before="240" w:after="0"/>
        <w:contextualSpacing w:val="0"/>
        <w:outlineLvl w:val="3"/>
        <w:rPr>
          <w:rFonts w:ascii="Calibri" w:eastAsiaTheme="majorEastAsia" w:hAnsi="Calibri" w:cstheme="majorBidi"/>
          <w:b/>
          <w:i/>
          <w:iCs/>
          <w:vanish/>
          <w:color w:val="000000" w:themeColor="text1"/>
          <w:sz w:val="24"/>
        </w:rPr>
      </w:pPr>
      <w:bookmarkStart w:id="393" w:name="_Toc122415999"/>
      <w:bookmarkStart w:id="394" w:name="_Toc122416176"/>
      <w:bookmarkStart w:id="395" w:name="_Toc122416567"/>
      <w:bookmarkStart w:id="396" w:name="_Toc122418467"/>
      <w:bookmarkStart w:id="397" w:name="_Toc122431316"/>
      <w:bookmarkStart w:id="398" w:name="_Toc122599373"/>
      <w:bookmarkStart w:id="399" w:name="_Toc123056258"/>
      <w:bookmarkStart w:id="400" w:name="_Toc123204066"/>
      <w:bookmarkStart w:id="401" w:name="_Toc123204158"/>
      <w:bookmarkStart w:id="402" w:name="_Toc123215344"/>
      <w:bookmarkStart w:id="403" w:name="_Toc123215434"/>
      <w:bookmarkStart w:id="404" w:name="_Toc123215524"/>
      <w:bookmarkEnd w:id="393"/>
      <w:bookmarkEnd w:id="394"/>
      <w:bookmarkEnd w:id="395"/>
      <w:bookmarkEnd w:id="396"/>
      <w:bookmarkEnd w:id="397"/>
      <w:bookmarkEnd w:id="398"/>
      <w:bookmarkEnd w:id="399"/>
      <w:bookmarkEnd w:id="400"/>
      <w:bookmarkEnd w:id="401"/>
      <w:bookmarkEnd w:id="402"/>
      <w:bookmarkEnd w:id="403"/>
      <w:bookmarkEnd w:id="404"/>
    </w:p>
    <w:p w14:paraId="46505AE1" w14:textId="77777777" w:rsidR="00C40706" w:rsidRPr="00C40706" w:rsidRDefault="00C40706" w:rsidP="00EA2070">
      <w:pPr>
        <w:pStyle w:val="Odlomakpopisa"/>
        <w:keepNext/>
        <w:numPr>
          <w:ilvl w:val="1"/>
          <w:numId w:val="33"/>
        </w:numPr>
        <w:spacing w:before="240" w:after="0"/>
        <w:contextualSpacing w:val="0"/>
        <w:outlineLvl w:val="3"/>
        <w:rPr>
          <w:rFonts w:ascii="Calibri" w:eastAsiaTheme="majorEastAsia" w:hAnsi="Calibri" w:cstheme="majorBidi"/>
          <w:b/>
          <w:i/>
          <w:iCs/>
          <w:vanish/>
          <w:color w:val="000000" w:themeColor="text1"/>
          <w:sz w:val="24"/>
        </w:rPr>
      </w:pPr>
      <w:bookmarkStart w:id="405" w:name="_Toc122416000"/>
      <w:bookmarkStart w:id="406" w:name="_Toc122416177"/>
      <w:bookmarkStart w:id="407" w:name="_Toc122416568"/>
      <w:bookmarkStart w:id="408" w:name="_Toc122418468"/>
      <w:bookmarkStart w:id="409" w:name="_Toc122431317"/>
      <w:bookmarkStart w:id="410" w:name="_Toc122599374"/>
      <w:bookmarkStart w:id="411" w:name="_Toc123056259"/>
      <w:bookmarkStart w:id="412" w:name="_Toc123204067"/>
      <w:bookmarkStart w:id="413" w:name="_Toc123204159"/>
      <w:bookmarkStart w:id="414" w:name="_Toc123215345"/>
      <w:bookmarkStart w:id="415" w:name="_Toc123215435"/>
      <w:bookmarkStart w:id="416" w:name="_Toc123215525"/>
      <w:bookmarkEnd w:id="405"/>
      <w:bookmarkEnd w:id="406"/>
      <w:bookmarkEnd w:id="407"/>
      <w:bookmarkEnd w:id="408"/>
      <w:bookmarkEnd w:id="409"/>
      <w:bookmarkEnd w:id="410"/>
      <w:bookmarkEnd w:id="411"/>
      <w:bookmarkEnd w:id="412"/>
      <w:bookmarkEnd w:id="413"/>
      <w:bookmarkEnd w:id="414"/>
      <w:bookmarkEnd w:id="415"/>
      <w:bookmarkEnd w:id="416"/>
    </w:p>
    <w:p w14:paraId="0FD7B091" w14:textId="77777777" w:rsidR="00C40706" w:rsidRPr="00C40706" w:rsidRDefault="00C40706" w:rsidP="00EA2070">
      <w:pPr>
        <w:pStyle w:val="Odlomakpopisa"/>
        <w:keepNext/>
        <w:numPr>
          <w:ilvl w:val="1"/>
          <w:numId w:val="33"/>
        </w:numPr>
        <w:spacing w:before="240" w:after="0"/>
        <w:contextualSpacing w:val="0"/>
        <w:outlineLvl w:val="3"/>
        <w:rPr>
          <w:rFonts w:ascii="Calibri" w:eastAsiaTheme="majorEastAsia" w:hAnsi="Calibri" w:cstheme="majorBidi"/>
          <w:b/>
          <w:i/>
          <w:iCs/>
          <w:vanish/>
          <w:color w:val="000000" w:themeColor="text1"/>
          <w:sz w:val="24"/>
        </w:rPr>
      </w:pPr>
      <w:bookmarkStart w:id="417" w:name="_Toc122416001"/>
      <w:bookmarkStart w:id="418" w:name="_Toc122416178"/>
      <w:bookmarkStart w:id="419" w:name="_Toc122416569"/>
      <w:bookmarkStart w:id="420" w:name="_Toc122418469"/>
      <w:bookmarkStart w:id="421" w:name="_Toc122431318"/>
      <w:bookmarkStart w:id="422" w:name="_Toc122599375"/>
      <w:bookmarkStart w:id="423" w:name="_Toc123056260"/>
      <w:bookmarkStart w:id="424" w:name="_Toc123204068"/>
      <w:bookmarkStart w:id="425" w:name="_Toc123204160"/>
      <w:bookmarkStart w:id="426" w:name="_Toc123215346"/>
      <w:bookmarkStart w:id="427" w:name="_Toc123215436"/>
      <w:bookmarkStart w:id="428" w:name="_Toc123215526"/>
      <w:bookmarkEnd w:id="417"/>
      <w:bookmarkEnd w:id="418"/>
      <w:bookmarkEnd w:id="419"/>
      <w:bookmarkEnd w:id="420"/>
      <w:bookmarkEnd w:id="421"/>
      <w:bookmarkEnd w:id="422"/>
      <w:bookmarkEnd w:id="423"/>
      <w:bookmarkEnd w:id="424"/>
      <w:bookmarkEnd w:id="425"/>
      <w:bookmarkEnd w:id="426"/>
      <w:bookmarkEnd w:id="427"/>
      <w:bookmarkEnd w:id="428"/>
    </w:p>
    <w:p w14:paraId="0E65E489" w14:textId="77777777" w:rsidR="00C40706" w:rsidRPr="00C40706" w:rsidRDefault="00C40706" w:rsidP="00EA2070">
      <w:pPr>
        <w:pStyle w:val="Odlomakpopisa"/>
        <w:keepNext/>
        <w:numPr>
          <w:ilvl w:val="1"/>
          <w:numId w:val="33"/>
        </w:numPr>
        <w:spacing w:before="240" w:after="0"/>
        <w:contextualSpacing w:val="0"/>
        <w:outlineLvl w:val="3"/>
        <w:rPr>
          <w:rFonts w:ascii="Calibri" w:eastAsiaTheme="majorEastAsia" w:hAnsi="Calibri" w:cstheme="majorBidi"/>
          <w:b/>
          <w:i/>
          <w:iCs/>
          <w:vanish/>
          <w:color w:val="000000" w:themeColor="text1"/>
          <w:sz w:val="24"/>
        </w:rPr>
      </w:pPr>
      <w:bookmarkStart w:id="429" w:name="_Toc122416002"/>
      <w:bookmarkStart w:id="430" w:name="_Toc122416179"/>
      <w:bookmarkStart w:id="431" w:name="_Toc122416570"/>
      <w:bookmarkStart w:id="432" w:name="_Toc122418470"/>
      <w:bookmarkStart w:id="433" w:name="_Toc122431319"/>
      <w:bookmarkStart w:id="434" w:name="_Toc122599376"/>
      <w:bookmarkStart w:id="435" w:name="_Toc123056261"/>
      <w:bookmarkStart w:id="436" w:name="_Toc123204069"/>
      <w:bookmarkStart w:id="437" w:name="_Toc123204161"/>
      <w:bookmarkStart w:id="438" w:name="_Toc123215347"/>
      <w:bookmarkStart w:id="439" w:name="_Toc123215437"/>
      <w:bookmarkStart w:id="440" w:name="_Toc123215527"/>
      <w:bookmarkEnd w:id="429"/>
      <w:bookmarkEnd w:id="430"/>
      <w:bookmarkEnd w:id="431"/>
      <w:bookmarkEnd w:id="432"/>
      <w:bookmarkEnd w:id="433"/>
      <w:bookmarkEnd w:id="434"/>
      <w:bookmarkEnd w:id="435"/>
      <w:bookmarkEnd w:id="436"/>
      <w:bookmarkEnd w:id="437"/>
      <w:bookmarkEnd w:id="438"/>
      <w:bookmarkEnd w:id="439"/>
      <w:bookmarkEnd w:id="440"/>
    </w:p>
    <w:p w14:paraId="094169EC" w14:textId="77777777" w:rsidR="00C40706" w:rsidRPr="00C40706" w:rsidRDefault="00C40706" w:rsidP="00EA2070">
      <w:pPr>
        <w:pStyle w:val="Odlomakpopisa"/>
        <w:keepNext/>
        <w:numPr>
          <w:ilvl w:val="2"/>
          <w:numId w:val="33"/>
        </w:numPr>
        <w:spacing w:before="240" w:after="0"/>
        <w:contextualSpacing w:val="0"/>
        <w:outlineLvl w:val="3"/>
        <w:rPr>
          <w:rFonts w:ascii="Calibri" w:eastAsiaTheme="majorEastAsia" w:hAnsi="Calibri" w:cstheme="majorBidi"/>
          <w:b/>
          <w:i/>
          <w:iCs/>
          <w:vanish/>
          <w:color w:val="000000" w:themeColor="text1"/>
          <w:sz w:val="24"/>
        </w:rPr>
      </w:pPr>
      <w:bookmarkStart w:id="441" w:name="_Toc122416003"/>
      <w:bookmarkStart w:id="442" w:name="_Toc122416180"/>
      <w:bookmarkStart w:id="443" w:name="_Toc122416571"/>
      <w:bookmarkStart w:id="444" w:name="_Toc122418471"/>
      <w:bookmarkStart w:id="445" w:name="_Toc122431320"/>
      <w:bookmarkStart w:id="446" w:name="_Toc122599377"/>
      <w:bookmarkStart w:id="447" w:name="_Toc123056262"/>
      <w:bookmarkStart w:id="448" w:name="_Toc123204070"/>
      <w:bookmarkStart w:id="449" w:name="_Toc123204162"/>
      <w:bookmarkStart w:id="450" w:name="_Toc123215348"/>
      <w:bookmarkStart w:id="451" w:name="_Toc123215438"/>
      <w:bookmarkStart w:id="452" w:name="_Toc123215528"/>
      <w:bookmarkEnd w:id="441"/>
      <w:bookmarkEnd w:id="442"/>
      <w:bookmarkEnd w:id="443"/>
      <w:bookmarkEnd w:id="444"/>
      <w:bookmarkEnd w:id="445"/>
      <w:bookmarkEnd w:id="446"/>
      <w:bookmarkEnd w:id="447"/>
      <w:bookmarkEnd w:id="448"/>
      <w:bookmarkEnd w:id="449"/>
      <w:bookmarkEnd w:id="450"/>
      <w:bookmarkEnd w:id="451"/>
      <w:bookmarkEnd w:id="452"/>
    </w:p>
    <w:p w14:paraId="05C8F215" w14:textId="77777777" w:rsidR="00C40706" w:rsidRPr="00C40706" w:rsidRDefault="00C40706" w:rsidP="00EA2070">
      <w:pPr>
        <w:pStyle w:val="Odlomakpopisa"/>
        <w:keepNext/>
        <w:numPr>
          <w:ilvl w:val="2"/>
          <w:numId w:val="33"/>
        </w:numPr>
        <w:spacing w:before="240" w:after="0"/>
        <w:contextualSpacing w:val="0"/>
        <w:outlineLvl w:val="3"/>
        <w:rPr>
          <w:rFonts w:ascii="Calibri" w:eastAsiaTheme="majorEastAsia" w:hAnsi="Calibri" w:cstheme="majorBidi"/>
          <w:b/>
          <w:i/>
          <w:iCs/>
          <w:vanish/>
          <w:color w:val="000000" w:themeColor="text1"/>
          <w:sz w:val="24"/>
        </w:rPr>
      </w:pPr>
      <w:bookmarkStart w:id="453" w:name="_Toc122416004"/>
      <w:bookmarkStart w:id="454" w:name="_Toc122416181"/>
      <w:bookmarkStart w:id="455" w:name="_Toc122416572"/>
      <w:bookmarkStart w:id="456" w:name="_Toc122418472"/>
      <w:bookmarkStart w:id="457" w:name="_Toc122431321"/>
      <w:bookmarkStart w:id="458" w:name="_Toc122599378"/>
      <w:bookmarkStart w:id="459" w:name="_Toc123056263"/>
      <w:bookmarkStart w:id="460" w:name="_Toc123204071"/>
      <w:bookmarkStart w:id="461" w:name="_Toc123204163"/>
      <w:bookmarkStart w:id="462" w:name="_Toc123215349"/>
      <w:bookmarkStart w:id="463" w:name="_Toc123215439"/>
      <w:bookmarkStart w:id="464" w:name="_Toc123215529"/>
      <w:bookmarkEnd w:id="453"/>
      <w:bookmarkEnd w:id="454"/>
      <w:bookmarkEnd w:id="455"/>
      <w:bookmarkEnd w:id="456"/>
      <w:bookmarkEnd w:id="457"/>
      <w:bookmarkEnd w:id="458"/>
      <w:bookmarkEnd w:id="459"/>
      <w:bookmarkEnd w:id="460"/>
      <w:bookmarkEnd w:id="461"/>
      <w:bookmarkEnd w:id="462"/>
      <w:bookmarkEnd w:id="463"/>
      <w:bookmarkEnd w:id="464"/>
    </w:p>
    <w:p w14:paraId="3F9ADBE9" w14:textId="77777777" w:rsidR="00C40706" w:rsidRPr="00C40706" w:rsidRDefault="00C40706" w:rsidP="00EA2070">
      <w:pPr>
        <w:pStyle w:val="Odlomakpopisa"/>
        <w:keepNext/>
        <w:numPr>
          <w:ilvl w:val="2"/>
          <w:numId w:val="33"/>
        </w:numPr>
        <w:spacing w:before="240" w:after="0"/>
        <w:contextualSpacing w:val="0"/>
        <w:outlineLvl w:val="3"/>
        <w:rPr>
          <w:rFonts w:ascii="Calibri" w:eastAsiaTheme="majorEastAsia" w:hAnsi="Calibri" w:cstheme="majorBidi"/>
          <w:b/>
          <w:i/>
          <w:iCs/>
          <w:vanish/>
          <w:color w:val="000000" w:themeColor="text1"/>
          <w:sz w:val="24"/>
        </w:rPr>
      </w:pPr>
      <w:bookmarkStart w:id="465" w:name="_Toc122416005"/>
      <w:bookmarkStart w:id="466" w:name="_Toc122416182"/>
      <w:bookmarkStart w:id="467" w:name="_Toc122416573"/>
      <w:bookmarkStart w:id="468" w:name="_Toc122418473"/>
      <w:bookmarkStart w:id="469" w:name="_Toc122431322"/>
      <w:bookmarkStart w:id="470" w:name="_Toc122599379"/>
      <w:bookmarkStart w:id="471" w:name="_Toc123056264"/>
      <w:bookmarkStart w:id="472" w:name="_Toc123204072"/>
      <w:bookmarkStart w:id="473" w:name="_Toc123204164"/>
      <w:bookmarkStart w:id="474" w:name="_Toc123215350"/>
      <w:bookmarkStart w:id="475" w:name="_Toc123215440"/>
      <w:bookmarkStart w:id="476" w:name="_Toc123215530"/>
      <w:bookmarkEnd w:id="465"/>
      <w:bookmarkEnd w:id="466"/>
      <w:bookmarkEnd w:id="467"/>
      <w:bookmarkEnd w:id="468"/>
      <w:bookmarkEnd w:id="469"/>
      <w:bookmarkEnd w:id="470"/>
      <w:bookmarkEnd w:id="471"/>
      <w:bookmarkEnd w:id="472"/>
      <w:bookmarkEnd w:id="473"/>
      <w:bookmarkEnd w:id="474"/>
      <w:bookmarkEnd w:id="475"/>
      <w:bookmarkEnd w:id="476"/>
    </w:p>
    <w:p w14:paraId="5EA2DD9B" w14:textId="08FBD158" w:rsidR="002659F5" w:rsidRPr="00C40706" w:rsidRDefault="002659F5" w:rsidP="009F3CF3">
      <w:pPr>
        <w:pStyle w:val="Naslov4"/>
      </w:pPr>
      <w:bookmarkStart w:id="477" w:name="_Toc122416183"/>
      <w:bookmarkStart w:id="478" w:name="_Toc122416574"/>
      <w:bookmarkStart w:id="479" w:name="_Toc122418474"/>
      <w:bookmarkStart w:id="480" w:name="_Toc123215531"/>
      <w:r w:rsidRPr="00C40706">
        <w:t>Šumarstvo</w:t>
      </w:r>
      <w:bookmarkEnd w:id="477"/>
      <w:bookmarkEnd w:id="478"/>
      <w:bookmarkEnd w:id="479"/>
      <w:bookmarkEnd w:id="480"/>
    </w:p>
    <w:p w14:paraId="464F0D9F" w14:textId="77777777" w:rsidR="002659F5" w:rsidRPr="002659F5" w:rsidRDefault="002659F5" w:rsidP="002659F5">
      <w:pPr>
        <w:pStyle w:val="Odlomakpopisa"/>
        <w:keepNext/>
        <w:numPr>
          <w:ilvl w:val="0"/>
          <w:numId w:val="17"/>
        </w:numPr>
        <w:spacing w:before="40" w:after="0"/>
        <w:contextualSpacing w:val="0"/>
        <w:outlineLvl w:val="3"/>
        <w:rPr>
          <w:rFonts w:ascii="Calibri" w:eastAsiaTheme="majorEastAsia" w:hAnsi="Calibri" w:cstheme="majorBidi"/>
          <w:b/>
          <w:i/>
          <w:iCs/>
          <w:vanish/>
          <w:color w:val="000000" w:themeColor="text1"/>
          <w:sz w:val="24"/>
        </w:rPr>
      </w:pPr>
      <w:bookmarkStart w:id="481" w:name="_Toc122416007"/>
      <w:bookmarkStart w:id="482" w:name="_Toc122416184"/>
      <w:bookmarkStart w:id="483" w:name="_Toc122416575"/>
      <w:bookmarkStart w:id="484" w:name="_Toc122418475"/>
      <w:bookmarkStart w:id="485" w:name="_Toc122431324"/>
      <w:bookmarkStart w:id="486" w:name="_Toc122599381"/>
      <w:bookmarkStart w:id="487" w:name="_Toc123056266"/>
      <w:bookmarkStart w:id="488" w:name="_Toc123204074"/>
      <w:bookmarkStart w:id="489" w:name="_Toc123204166"/>
      <w:bookmarkStart w:id="490" w:name="_Toc123215352"/>
      <w:bookmarkStart w:id="491" w:name="_Toc123215442"/>
      <w:bookmarkStart w:id="492" w:name="_Toc123215532"/>
      <w:bookmarkStart w:id="493" w:name="_Toc100163895"/>
      <w:bookmarkEnd w:id="481"/>
      <w:bookmarkEnd w:id="482"/>
      <w:bookmarkEnd w:id="483"/>
      <w:bookmarkEnd w:id="484"/>
      <w:bookmarkEnd w:id="485"/>
      <w:bookmarkEnd w:id="486"/>
      <w:bookmarkEnd w:id="487"/>
      <w:bookmarkEnd w:id="488"/>
      <w:bookmarkEnd w:id="489"/>
      <w:bookmarkEnd w:id="490"/>
      <w:bookmarkEnd w:id="491"/>
      <w:bookmarkEnd w:id="492"/>
    </w:p>
    <w:bookmarkEnd w:id="493"/>
    <w:p w14:paraId="72F105E8" w14:textId="2DD9DA36" w:rsidR="1CE79D8C" w:rsidRDefault="5FB9614A" w:rsidP="00EA2070">
      <w:pPr>
        <w:spacing w:after="0" w:line="276" w:lineRule="auto"/>
        <w:jc w:val="both"/>
      </w:pPr>
      <w:r w:rsidRPr="002F0A9F">
        <w:rPr>
          <w:rFonts w:ascii="Calibri" w:hAnsi="Calibri"/>
        </w:rPr>
        <w:t>Šume prekrivaju 40 % ukupne površine područja obuhva</w:t>
      </w:r>
      <w:r w:rsidR="00AC425D">
        <w:rPr>
          <w:rFonts w:ascii="Calibri" w:hAnsi="Calibri"/>
        </w:rPr>
        <w:t>ćenog</w:t>
      </w:r>
      <w:r w:rsidRPr="002F0A9F">
        <w:rPr>
          <w:rFonts w:ascii="Calibri" w:hAnsi="Calibri"/>
        </w:rPr>
        <w:t xml:space="preserve"> </w:t>
      </w:r>
      <w:r w:rsidR="52189A8E" w:rsidRPr="52189A8E">
        <w:rPr>
          <w:rFonts w:ascii="Calibri" w:eastAsia="Calibri" w:hAnsi="Calibri" w:cs="Calibri"/>
          <w:color w:val="000000" w:themeColor="text1"/>
        </w:rPr>
        <w:t>PU 047</w:t>
      </w:r>
      <w:r w:rsidR="67B67FC7" w:rsidRPr="52189A8E">
        <w:rPr>
          <w:rFonts w:ascii="Calibri" w:eastAsia="Calibri" w:hAnsi="Calibri" w:cs="Calibri"/>
        </w:rPr>
        <w:t>. Područjem dominiraju gospodarske šume (</w:t>
      </w:r>
      <w:r w:rsidR="32E9E96D" w:rsidRPr="52189A8E">
        <w:rPr>
          <w:rFonts w:ascii="Calibri" w:eastAsia="Calibri" w:hAnsi="Calibri" w:cs="Calibri"/>
        </w:rPr>
        <w:t>DVOKUT-ECRO d.o.o.</w:t>
      </w:r>
      <w:r w:rsidR="67B67FC7" w:rsidRPr="52189A8E">
        <w:rPr>
          <w:rFonts w:ascii="Calibri" w:eastAsia="Calibri" w:hAnsi="Calibri" w:cs="Calibri"/>
        </w:rPr>
        <w:t xml:space="preserve">, 2015), a izuzetak je </w:t>
      </w:r>
      <w:r w:rsidR="00AC425D">
        <w:rPr>
          <w:rFonts w:ascii="Calibri" w:eastAsia="Calibri" w:hAnsi="Calibri" w:cs="Calibri"/>
        </w:rPr>
        <w:t>PRŠV</w:t>
      </w:r>
      <w:r w:rsidR="67B67FC7" w:rsidRPr="52189A8E">
        <w:rPr>
          <w:rFonts w:ascii="Calibri" w:eastAsia="Calibri" w:hAnsi="Calibri" w:cs="Calibri"/>
        </w:rPr>
        <w:t xml:space="preserve"> Česma</w:t>
      </w:r>
      <w:r w:rsidR="00AC425D">
        <w:rPr>
          <w:rFonts w:ascii="Calibri" w:eastAsia="Calibri" w:hAnsi="Calibri" w:cs="Calibri"/>
        </w:rPr>
        <w:t>,</w:t>
      </w:r>
      <w:r w:rsidR="67B67FC7" w:rsidRPr="52189A8E">
        <w:rPr>
          <w:rFonts w:ascii="Calibri" w:eastAsia="Calibri" w:hAnsi="Calibri" w:cs="Calibri"/>
        </w:rPr>
        <w:t xml:space="preserve"> zaštićen 1982. </w:t>
      </w:r>
      <w:r w:rsidR="004474E7">
        <w:rPr>
          <w:rFonts w:ascii="Calibri" w:eastAsia="Calibri" w:hAnsi="Calibri" w:cs="Calibri"/>
        </w:rPr>
        <w:t>g</w:t>
      </w:r>
      <w:r w:rsidR="67B67FC7" w:rsidRPr="52189A8E">
        <w:rPr>
          <w:rFonts w:ascii="Calibri" w:eastAsia="Calibri" w:hAnsi="Calibri" w:cs="Calibri"/>
        </w:rPr>
        <w:t xml:space="preserve">odine (URL </w:t>
      </w:r>
      <w:r w:rsidR="004474E7">
        <w:rPr>
          <w:rFonts w:ascii="Calibri" w:eastAsia="Calibri" w:hAnsi="Calibri" w:cs="Calibri"/>
        </w:rPr>
        <w:t>1</w:t>
      </w:r>
      <w:r w:rsidR="00C55BFD">
        <w:rPr>
          <w:rFonts w:ascii="Calibri" w:eastAsia="Calibri" w:hAnsi="Calibri" w:cs="Calibri"/>
        </w:rPr>
        <w:t>2</w:t>
      </w:r>
      <w:r w:rsidR="004474E7">
        <w:rPr>
          <w:rFonts w:ascii="Calibri" w:eastAsia="Calibri" w:hAnsi="Calibri" w:cs="Calibri"/>
        </w:rPr>
        <w:t>)</w:t>
      </w:r>
      <w:r w:rsidR="67B67FC7" w:rsidRPr="52189A8E">
        <w:rPr>
          <w:rFonts w:ascii="Calibri" w:eastAsia="Calibri" w:hAnsi="Calibri" w:cs="Calibri"/>
        </w:rPr>
        <w:t>. Uz riječnu dolinu Česme i nje</w:t>
      </w:r>
      <w:r w:rsidR="00AC425D">
        <w:rPr>
          <w:rFonts w:ascii="Calibri" w:eastAsia="Calibri" w:hAnsi="Calibri" w:cs="Calibri"/>
        </w:rPr>
        <w:t>zi</w:t>
      </w:r>
      <w:r w:rsidR="67B67FC7" w:rsidRPr="52189A8E">
        <w:rPr>
          <w:rFonts w:ascii="Calibri" w:eastAsia="Calibri" w:hAnsi="Calibri" w:cs="Calibri"/>
        </w:rPr>
        <w:t xml:space="preserve">nih pritoka prostiru se šume nizinskih ekosustava u kojima su najzastupljenije </w:t>
      </w:r>
      <w:r w:rsidR="00170143">
        <w:rPr>
          <w:rFonts w:ascii="Calibri" w:eastAsia="Calibri" w:hAnsi="Calibri" w:cs="Calibri"/>
        </w:rPr>
        <w:t xml:space="preserve">vrste </w:t>
      </w:r>
      <w:r w:rsidR="67B67FC7" w:rsidRPr="52189A8E">
        <w:rPr>
          <w:rFonts w:ascii="Calibri" w:eastAsia="Calibri" w:hAnsi="Calibri" w:cs="Calibri"/>
        </w:rPr>
        <w:t>crna joha, poljski jasen, hrast lužnjak i obični grab (ZPU BBŽ, 20</w:t>
      </w:r>
      <w:r w:rsidR="69E8C969" w:rsidRPr="52189A8E">
        <w:rPr>
          <w:rFonts w:ascii="Calibri" w:eastAsia="Calibri" w:hAnsi="Calibri" w:cs="Calibri"/>
        </w:rPr>
        <w:t>01</w:t>
      </w:r>
      <w:r w:rsidR="67B67FC7" w:rsidRPr="52189A8E">
        <w:rPr>
          <w:rFonts w:ascii="Calibri" w:eastAsia="Calibri" w:hAnsi="Calibri" w:cs="Calibri"/>
        </w:rPr>
        <w:t xml:space="preserve">). </w:t>
      </w:r>
    </w:p>
    <w:p w14:paraId="154DB9CA" w14:textId="2AFE54B2" w:rsidR="1CE79D8C" w:rsidRPr="00106807" w:rsidRDefault="78FA9E95" w:rsidP="00EA2070">
      <w:pPr>
        <w:spacing w:after="0" w:line="276" w:lineRule="auto"/>
        <w:jc w:val="both"/>
        <w:rPr>
          <w:rFonts w:ascii="Calibri" w:eastAsia="Calibri" w:hAnsi="Calibri" w:cs="Calibri"/>
        </w:rPr>
      </w:pPr>
      <w:r w:rsidRPr="23631840">
        <w:rPr>
          <w:rFonts w:ascii="Calibri" w:eastAsia="Calibri" w:hAnsi="Calibri" w:cs="Calibri"/>
        </w:rPr>
        <w:t xml:space="preserve">Na ovom je prostoru 87 % šuma </w:t>
      </w:r>
      <w:r w:rsidR="1CE79D8C" w:rsidRPr="23631840">
        <w:rPr>
          <w:rFonts w:ascii="Calibri" w:eastAsia="Calibri" w:hAnsi="Calibri" w:cs="Calibri"/>
        </w:rPr>
        <w:t xml:space="preserve">u državnom vlasništvu </w:t>
      </w:r>
      <w:r w:rsidR="6B3C4E6C" w:rsidRPr="23631840">
        <w:rPr>
          <w:rFonts w:ascii="Calibri" w:eastAsia="Calibri" w:hAnsi="Calibri" w:cs="Calibri"/>
        </w:rPr>
        <w:t xml:space="preserve">te istima </w:t>
      </w:r>
      <w:r w:rsidR="1CE79D8C" w:rsidRPr="23631840">
        <w:rPr>
          <w:rFonts w:ascii="Calibri" w:eastAsia="Calibri" w:hAnsi="Calibri" w:cs="Calibri"/>
        </w:rPr>
        <w:t>gospodare Hrvatske šume d.o.o. i to kroz Upravu šuma Podružnicu Bjelovar</w:t>
      </w:r>
      <w:r w:rsidR="00AC425D">
        <w:rPr>
          <w:rFonts w:ascii="Calibri" w:eastAsia="Calibri" w:hAnsi="Calibri" w:cs="Calibri"/>
        </w:rPr>
        <w:t>,</w:t>
      </w:r>
      <w:r w:rsidR="00AC425D" w:rsidRPr="00AC425D">
        <w:rPr>
          <w:rFonts w:ascii="Calibri" w:eastAsia="Calibri" w:hAnsi="Calibri" w:cs="Calibri"/>
        </w:rPr>
        <w:t xml:space="preserve"> </w:t>
      </w:r>
      <w:r w:rsidR="00AC425D" w:rsidRPr="23631840">
        <w:rPr>
          <w:rFonts w:ascii="Calibri" w:eastAsia="Calibri" w:hAnsi="Calibri" w:cs="Calibri"/>
        </w:rPr>
        <w:t>a u obuhvat ulaze sljedeće gospodarske jedinice:</w:t>
      </w:r>
      <w:r w:rsidR="703C5FF6" w:rsidRPr="23631840">
        <w:rPr>
          <w:rFonts w:ascii="Calibri" w:eastAsia="Calibri" w:hAnsi="Calibri" w:cs="Calibri"/>
        </w:rPr>
        <w:t xml:space="preserve"> GJ </w:t>
      </w:r>
      <w:proofErr w:type="spellStart"/>
      <w:r w:rsidR="703C5FF6" w:rsidRPr="23631840">
        <w:rPr>
          <w:rFonts w:ascii="Calibri" w:eastAsia="Calibri" w:hAnsi="Calibri" w:cs="Calibri"/>
        </w:rPr>
        <w:t>Grđevačka</w:t>
      </w:r>
      <w:proofErr w:type="spellEnd"/>
      <w:r w:rsidR="703C5FF6" w:rsidRPr="23631840">
        <w:rPr>
          <w:rFonts w:ascii="Calibri" w:eastAsia="Calibri" w:hAnsi="Calibri" w:cs="Calibri"/>
        </w:rPr>
        <w:t xml:space="preserve"> Bilogora, GJ Dugački gaj – Jasenova – </w:t>
      </w:r>
      <w:proofErr w:type="spellStart"/>
      <w:r w:rsidR="703C5FF6" w:rsidRPr="23631840">
        <w:rPr>
          <w:rFonts w:ascii="Calibri" w:eastAsia="Calibri" w:hAnsi="Calibri" w:cs="Calibri"/>
        </w:rPr>
        <w:t>Drljež</w:t>
      </w:r>
      <w:proofErr w:type="spellEnd"/>
      <w:r w:rsidR="703C5FF6" w:rsidRPr="23631840">
        <w:rPr>
          <w:rFonts w:ascii="Calibri" w:eastAsia="Calibri" w:hAnsi="Calibri" w:cs="Calibri"/>
        </w:rPr>
        <w:t xml:space="preserve">, GJ </w:t>
      </w:r>
      <w:proofErr w:type="spellStart"/>
      <w:r w:rsidR="1305B710" w:rsidRPr="23631840">
        <w:rPr>
          <w:rFonts w:ascii="Calibri" w:eastAsia="Calibri" w:hAnsi="Calibri" w:cs="Calibri"/>
        </w:rPr>
        <w:t>Krnjača</w:t>
      </w:r>
      <w:proofErr w:type="spellEnd"/>
      <w:r w:rsidR="51BB8DBE" w:rsidRPr="23631840">
        <w:rPr>
          <w:rFonts w:ascii="Calibri" w:eastAsia="Calibri" w:hAnsi="Calibri" w:cs="Calibri"/>
          <w:color w:val="000000" w:themeColor="text1"/>
        </w:rPr>
        <w:t xml:space="preserve"> –</w:t>
      </w:r>
      <w:r w:rsidR="51BB8DBE" w:rsidRPr="23631840">
        <w:rPr>
          <w:rFonts w:ascii="Calibri" w:eastAsia="Calibri" w:hAnsi="Calibri" w:cs="Calibri"/>
        </w:rPr>
        <w:t xml:space="preserve"> </w:t>
      </w:r>
      <w:r w:rsidR="1305B710" w:rsidRPr="23631840">
        <w:rPr>
          <w:rFonts w:ascii="Calibri" w:eastAsia="Calibri" w:hAnsi="Calibri" w:cs="Calibri"/>
        </w:rPr>
        <w:t>Gradina</w:t>
      </w:r>
      <w:r w:rsidR="51BB8DBE" w:rsidRPr="23631840">
        <w:rPr>
          <w:rFonts w:ascii="Calibri" w:eastAsia="Calibri" w:hAnsi="Calibri" w:cs="Calibri"/>
          <w:color w:val="000000" w:themeColor="text1"/>
        </w:rPr>
        <w:t xml:space="preserve"> –</w:t>
      </w:r>
      <w:r w:rsidR="51BB8DBE" w:rsidRPr="23631840">
        <w:rPr>
          <w:rFonts w:ascii="Calibri" w:eastAsia="Calibri" w:hAnsi="Calibri" w:cs="Calibri"/>
        </w:rPr>
        <w:t xml:space="preserve"> </w:t>
      </w:r>
      <w:r w:rsidR="1305B710" w:rsidRPr="23631840">
        <w:rPr>
          <w:rFonts w:ascii="Calibri" w:eastAsia="Calibri" w:hAnsi="Calibri" w:cs="Calibri"/>
        </w:rPr>
        <w:t>Sječa</w:t>
      </w:r>
      <w:r w:rsidR="3885133A" w:rsidRPr="23631840">
        <w:rPr>
          <w:rFonts w:ascii="Calibri" w:eastAsia="Calibri" w:hAnsi="Calibri" w:cs="Calibri"/>
        </w:rPr>
        <w:t xml:space="preserve">, GJ </w:t>
      </w:r>
      <w:proofErr w:type="spellStart"/>
      <w:r w:rsidR="3885133A" w:rsidRPr="23631840">
        <w:rPr>
          <w:rFonts w:ascii="Calibri" w:eastAsia="Calibri" w:hAnsi="Calibri" w:cs="Calibri"/>
        </w:rPr>
        <w:t>Ivanske</w:t>
      </w:r>
      <w:proofErr w:type="spellEnd"/>
      <w:r w:rsidR="3885133A" w:rsidRPr="23631840">
        <w:rPr>
          <w:rFonts w:ascii="Calibri" w:eastAsia="Calibri" w:hAnsi="Calibri" w:cs="Calibri"/>
        </w:rPr>
        <w:t xml:space="preserve"> prigorske šume, GJ Česma, GJ </w:t>
      </w:r>
      <w:r w:rsidR="39B4B0A6" w:rsidRPr="23631840">
        <w:rPr>
          <w:rFonts w:ascii="Calibri" w:eastAsia="Calibri" w:hAnsi="Calibri" w:cs="Calibri"/>
        </w:rPr>
        <w:t xml:space="preserve">Čazmanske nizinske šume, GJ </w:t>
      </w:r>
      <w:proofErr w:type="spellStart"/>
      <w:r w:rsidR="39B4B0A6" w:rsidRPr="23631840">
        <w:rPr>
          <w:rFonts w:ascii="Calibri" w:eastAsia="Calibri" w:hAnsi="Calibri" w:cs="Calibri"/>
        </w:rPr>
        <w:t>Bolčanski</w:t>
      </w:r>
      <w:proofErr w:type="spellEnd"/>
      <w:r w:rsidR="51BB8DBE" w:rsidRPr="23631840">
        <w:rPr>
          <w:rFonts w:ascii="Calibri" w:eastAsia="Calibri" w:hAnsi="Calibri" w:cs="Calibri"/>
          <w:color w:val="000000" w:themeColor="text1"/>
        </w:rPr>
        <w:t xml:space="preserve"> –</w:t>
      </w:r>
      <w:r w:rsidR="51BB8DBE" w:rsidRPr="23631840">
        <w:rPr>
          <w:rFonts w:ascii="Calibri" w:eastAsia="Calibri" w:hAnsi="Calibri" w:cs="Calibri"/>
        </w:rPr>
        <w:t xml:space="preserve"> </w:t>
      </w:r>
      <w:r w:rsidR="39B4B0A6" w:rsidRPr="23631840">
        <w:rPr>
          <w:rFonts w:ascii="Calibri" w:eastAsia="Calibri" w:hAnsi="Calibri" w:cs="Calibri"/>
        </w:rPr>
        <w:t>Žabljački lug i GJ Bukovac (</w:t>
      </w:r>
      <w:r w:rsidR="004474E7">
        <w:rPr>
          <w:rFonts w:ascii="Calibri" w:eastAsia="Calibri" w:hAnsi="Calibri" w:cs="Calibri"/>
        </w:rPr>
        <w:t>URL 1</w:t>
      </w:r>
      <w:r w:rsidR="00C55BFD">
        <w:rPr>
          <w:rFonts w:ascii="Calibri" w:eastAsia="Calibri" w:hAnsi="Calibri" w:cs="Calibri"/>
        </w:rPr>
        <w:t>3</w:t>
      </w:r>
      <w:r w:rsidR="004474E7">
        <w:rPr>
          <w:rFonts w:ascii="Calibri" w:eastAsia="Calibri" w:hAnsi="Calibri" w:cs="Calibri"/>
        </w:rPr>
        <w:t>)</w:t>
      </w:r>
      <w:r w:rsidR="1CE79D8C" w:rsidRPr="23631840">
        <w:rPr>
          <w:rFonts w:ascii="Calibri" w:eastAsia="Calibri" w:hAnsi="Calibri" w:cs="Calibri"/>
        </w:rPr>
        <w:t xml:space="preserve">. Šumama se gospodari na temelju šumskogospodarskih </w:t>
      </w:r>
      <w:r w:rsidR="00D83AB7">
        <w:rPr>
          <w:rFonts w:ascii="Calibri" w:eastAsia="Calibri" w:hAnsi="Calibri" w:cs="Calibri"/>
        </w:rPr>
        <w:t>planova</w:t>
      </w:r>
      <w:r w:rsidR="00D83AB7" w:rsidRPr="23631840">
        <w:rPr>
          <w:rFonts w:ascii="Calibri" w:eastAsia="Calibri" w:hAnsi="Calibri" w:cs="Calibri"/>
        </w:rPr>
        <w:t xml:space="preserve"> </w:t>
      </w:r>
      <w:r w:rsidR="1CE79D8C" w:rsidRPr="23631840">
        <w:rPr>
          <w:rFonts w:ascii="Calibri" w:eastAsia="Calibri" w:hAnsi="Calibri" w:cs="Calibri"/>
        </w:rPr>
        <w:t xml:space="preserve">i prema standardima FSC certifikata. Od 2018. godine, </w:t>
      </w:r>
      <w:r w:rsidR="00B62EDE">
        <w:rPr>
          <w:rFonts w:ascii="Calibri" w:eastAsia="Calibri" w:hAnsi="Calibri" w:cs="Calibri"/>
        </w:rPr>
        <w:t xml:space="preserve">pojedini </w:t>
      </w:r>
      <w:r w:rsidR="00D83AB7" w:rsidRPr="23631840">
        <w:rPr>
          <w:rFonts w:ascii="Calibri" w:eastAsia="Calibri" w:hAnsi="Calibri" w:cs="Calibri"/>
        </w:rPr>
        <w:t>šumskogospodarsk</w:t>
      </w:r>
      <w:r w:rsidR="00D83AB7">
        <w:rPr>
          <w:rFonts w:ascii="Calibri" w:eastAsia="Calibri" w:hAnsi="Calibri" w:cs="Calibri"/>
        </w:rPr>
        <w:t>i</w:t>
      </w:r>
      <w:r w:rsidR="00D83AB7" w:rsidRPr="23631840">
        <w:rPr>
          <w:rFonts w:ascii="Calibri" w:eastAsia="Calibri" w:hAnsi="Calibri" w:cs="Calibri"/>
        </w:rPr>
        <w:t xml:space="preserve"> </w:t>
      </w:r>
      <w:r w:rsidR="00D83AB7">
        <w:rPr>
          <w:rFonts w:ascii="Calibri" w:eastAsia="Calibri" w:hAnsi="Calibri" w:cs="Calibri"/>
        </w:rPr>
        <w:t>planovi</w:t>
      </w:r>
      <w:r w:rsidR="00D83AB7" w:rsidRPr="23631840">
        <w:rPr>
          <w:rFonts w:ascii="Calibri" w:eastAsia="Calibri" w:hAnsi="Calibri" w:cs="Calibri"/>
        </w:rPr>
        <w:t xml:space="preserve"> </w:t>
      </w:r>
      <w:r w:rsidR="1CE79D8C" w:rsidRPr="23631840">
        <w:rPr>
          <w:rFonts w:ascii="Calibri" w:eastAsia="Calibri" w:hAnsi="Calibri" w:cs="Calibri"/>
        </w:rPr>
        <w:t xml:space="preserve">izrađuju </w:t>
      </w:r>
      <w:r w:rsidR="00D83AB7">
        <w:rPr>
          <w:rFonts w:ascii="Calibri" w:eastAsia="Calibri" w:hAnsi="Calibri" w:cs="Calibri"/>
        </w:rPr>
        <w:t xml:space="preserve">se </w:t>
      </w:r>
      <w:r w:rsidR="1CE79D8C" w:rsidRPr="23631840">
        <w:rPr>
          <w:rFonts w:ascii="Calibri" w:eastAsia="Calibri" w:hAnsi="Calibri" w:cs="Calibri"/>
        </w:rPr>
        <w:t>na način da su ujedno i planovi upravljanja područjima ekološke mreže</w:t>
      </w:r>
      <w:r w:rsidR="00AC425D">
        <w:rPr>
          <w:rFonts w:ascii="Calibri" w:eastAsia="Calibri" w:hAnsi="Calibri" w:cs="Calibri"/>
        </w:rPr>
        <w:t>,</w:t>
      </w:r>
      <w:r w:rsidR="00B62EDE">
        <w:rPr>
          <w:rFonts w:ascii="Calibri" w:eastAsia="Calibri" w:hAnsi="Calibri" w:cs="Calibri"/>
        </w:rPr>
        <w:t xml:space="preserve"> </w:t>
      </w:r>
      <w:r w:rsidR="001835C3">
        <w:rPr>
          <w:rFonts w:ascii="Calibri" w:eastAsia="Calibri" w:hAnsi="Calibri" w:cs="Calibri"/>
        </w:rPr>
        <w:t>ukoliko su na tom području zastupljeni šumski ciljni stanišni tipovi ili ciljne vrste vezane uz šumska staništa</w:t>
      </w:r>
      <w:r w:rsidR="00AC425D">
        <w:rPr>
          <w:rFonts w:ascii="Calibri" w:eastAsia="Calibri" w:hAnsi="Calibri" w:cs="Calibri"/>
        </w:rPr>
        <w:t>,</w:t>
      </w:r>
      <w:r w:rsidR="001835C3">
        <w:rPr>
          <w:rFonts w:ascii="Calibri" w:eastAsia="Calibri" w:hAnsi="Calibri" w:cs="Calibri"/>
        </w:rPr>
        <w:t xml:space="preserve"> </w:t>
      </w:r>
      <w:r w:rsidR="00B62EDE">
        <w:rPr>
          <w:rFonts w:ascii="Calibri" w:eastAsia="Calibri" w:hAnsi="Calibri" w:cs="Calibri"/>
        </w:rPr>
        <w:t xml:space="preserve">te moraju sadržavati sljedeće elemente propisane </w:t>
      </w:r>
      <w:r w:rsidR="00AC425D">
        <w:rPr>
          <w:rFonts w:ascii="Calibri" w:eastAsia="Calibri" w:hAnsi="Calibri" w:cs="Calibri"/>
        </w:rPr>
        <w:t>ZZP-om</w:t>
      </w:r>
      <w:r w:rsidR="00B62EDE">
        <w:rPr>
          <w:rFonts w:ascii="Calibri" w:eastAsia="Calibri" w:hAnsi="Calibri" w:cs="Calibri"/>
        </w:rPr>
        <w:t xml:space="preserve">: </w:t>
      </w:r>
      <w:r w:rsidR="00B62EDE">
        <w:t xml:space="preserve">analizu stanja ciljnih vrsta i stanišnih tipova ekološke mreže, ciljeve upravljanja i očuvanja ciljnih vrsta i stanišnih tipova, mjere očuvanja propisane </w:t>
      </w:r>
      <w:r w:rsidR="00B62EDE">
        <w:rPr>
          <w:rFonts w:ascii="Calibri" w:hAnsi="Calibri" w:cs="Calibri"/>
          <w:color w:val="272727"/>
          <w:shd w:val="clear" w:color="auto" w:fill="FFFFFF"/>
        </w:rPr>
        <w:t xml:space="preserve">Pravilnikom o ciljevima očuvanja i mjerama očuvanja ciljnih vrsta ptica u područjima ekološke mreže i/ili </w:t>
      </w:r>
      <w:r w:rsidR="00B62EDE" w:rsidRPr="0017375C">
        <w:rPr>
          <w:rFonts w:ascii="Calibri" w:hAnsi="Calibri" w:cs="Calibri"/>
          <w:color w:val="272727"/>
          <w:shd w:val="clear" w:color="auto" w:fill="FFFFFF"/>
        </w:rPr>
        <w:t>Pravilnik</w:t>
      </w:r>
      <w:r w:rsidR="00B62EDE">
        <w:rPr>
          <w:rFonts w:ascii="Calibri" w:hAnsi="Calibri" w:cs="Calibri"/>
          <w:color w:val="272727"/>
          <w:shd w:val="clear" w:color="auto" w:fill="FFFFFF"/>
        </w:rPr>
        <w:t>om</w:t>
      </w:r>
      <w:r w:rsidR="00B62EDE" w:rsidRPr="0017375C">
        <w:rPr>
          <w:rFonts w:ascii="Calibri" w:hAnsi="Calibri" w:cs="Calibri"/>
          <w:color w:val="272727"/>
          <w:shd w:val="clear" w:color="auto" w:fill="FFFFFF"/>
        </w:rPr>
        <w:t xml:space="preserve"> o ciljevima i mjerama očuvanja ciljnih stanišnih tipova i ciljnih vrsta</w:t>
      </w:r>
      <w:r w:rsidR="00B62EDE">
        <w:t>, aktivnosti za postizanje cilja i pokazatelje provedbe plana</w:t>
      </w:r>
      <w:r w:rsidR="1CE79D8C" w:rsidRPr="23631840">
        <w:rPr>
          <w:rFonts w:ascii="Calibri" w:eastAsia="Calibri" w:hAnsi="Calibri" w:cs="Calibri"/>
        </w:rPr>
        <w:t>.</w:t>
      </w:r>
      <w:r w:rsidR="1AF03C75" w:rsidRPr="23631840">
        <w:rPr>
          <w:rFonts w:ascii="Calibri" w:eastAsia="Calibri" w:hAnsi="Calibri" w:cs="Calibri"/>
        </w:rPr>
        <w:t xml:space="preserve"> </w:t>
      </w:r>
      <w:r w:rsidR="69AAB3AA" w:rsidRPr="23631840">
        <w:rPr>
          <w:rFonts w:ascii="Calibri" w:eastAsia="Calibri" w:hAnsi="Calibri" w:cs="Calibri"/>
        </w:rPr>
        <w:t xml:space="preserve">Na taj je način dosad izrađen jedan </w:t>
      </w:r>
      <w:r w:rsidR="00AC425D">
        <w:rPr>
          <w:rFonts w:ascii="Calibri" w:eastAsia="Calibri" w:hAnsi="Calibri" w:cs="Calibri"/>
        </w:rPr>
        <w:t>p</w:t>
      </w:r>
      <w:r w:rsidR="69AAB3AA" w:rsidRPr="23631840">
        <w:rPr>
          <w:rFonts w:ascii="Calibri" w:eastAsia="Calibri" w:hAnsi="Calibri" w:cs="Calibri"/>
        </w:rPr>
        <w:t>rogram gospodarenja gospodarskom jedinicom s planom u</w:t>
      </w:r>
      <w:r w:rsidR="09570D2C" w:rsidRPr="23631840">
        <w:rPr>
          <w:rFonts w:ascii="Calibri" w:eastAsia="Calibri" w:hAnsi="Calibri" w:cs="Calibri"/>
        </w:rPr>
        <w:t xml:space="preserve">pravljanja područjem ekološke mreže, i to za GJ </w:t>
      </w:r>
      <w:proofErr w:type="spellStart"/>
      <w:r w:rsidR="09570D2C" w:rsidRPr="23631840">
        <w:rPr>
          <w:rFonts w:ascii="Calibri" w:eastAsia="Calibri" w:hAnsi="Calibri" w:cs="Calibri"/>
        </w:rPr>
        <w:t>Grđevačka</w:t>
      </w:r>
      <w:proofErr w:type="spellEnd"/>
      <w:r w:rsidR="09570D2C" w:rsidRPr="23631840">
        <w:rPr>
          <w:rFonts w:ascii="Calibri" w:eastAsia="Calibri" w:hAnsi="Calibri" w:cs="Calibri"/>
        </w:rPr>
        <w:t xml:space="preserve"> Bilogora (URL </w:t>
      </w:r>
      <w:r w:rsidR="004474E7">
        <w:rPr>
          <w:rFonts w:ascii="Calibri" w:eastAsia="Calibri" w:hAnsi="Calibri" w:cs="Calibri"/>
        </w:rPr>
        <w:t>1</w:t>
      </w:r>
      <w:r w:rsidR="00C55BFD">
        <w:rPr>
          <w:rFonts w:ascii="Calibri" w:eastAsia="Calibri" w:hAnsi="Calibri" w:cs="Calibri"/>
        </w:rPr>
        <w:t>4</w:t>
      </w:r>
      <w:r w:rsidR="004474E7">
        <w:rPr>
          <w:rFonts w:ascii="Calibri" w:eastAsia="Calibri" w:hAnsi="Calibri" w:cs="Calibri"/>
        </w:rPr>
        <w:t>).</w:t>
      </w:r>
      <w:r w:rsidR="09570D2C" w:rsidRPr="23631840">
        <w:rPr>
          <w:rFonts w:ascii="Calibri" w:eastAsia="Calibri" w:hAnsi="Calibri" w:cs="Calibri"/>
        </w:rPr>
        <w:t xml:space="preserve"> </w:t>
      </w:r>
      <w:r w:rsidR="0064150A">
        <w:rPr>
          <w:rFonts w:ascii="Calibri" w:eastAsia="Calibri" w:hAnsi="Calibri" w:cs="Calibri"/>
          <w:lang w:val="hr"/>
        </w:rPr>
        <w:t xml:space="preserve">Za šumskogospodarske planove koji nisu planovi upravljanja područjem </w:t>
      </w:r>
      <w:r w:rsidR="0064150A">
        <w:rPr>
          <w:rFonts w:ascii="Calibri" w:eastAsia="Calibri" w:hAnsi="Calibri" w:cs="Calibri"/>
          <w:lang w:val="hr"/>
        </w:rPr>
        <w:lastRenderedPageBreak/>
        <w:t>ekološke mreže provodi se postupak ocjene prihvatljivosti za ekološku mrežu te izdaju uvjeti zaštite prirode ukoliko se u obuhvatu plana nalaze zaštićena područja, strogo zaštićene divlje vrste i/ili ugroženi i rijetki stanišni tipovi za koje nisu izdvojena područja ekološke mreže.</w:t>
      </w:r>
      <w:r w:rsidR="00040612">
        <w:rPr>
          <w:rFonts w:ascii="Calibri" w:eastAsia="Calibri" w:hAnsi="Calibri" w:cs="Calibri"/>
          <w:lang w:val="hr"/>
        </w:rPr>
        <w:t xml:space="preserve"> </w:t>
      </w:r>
      <w:r w:rsidR="00040612" w:rsidRPr="00106807">
        <w:rPr>
          <w:rFonts w:ascii="Calibri" w:eastAsia="Calibri" w:hAnsi="Calibri" w:cs="Calibri"/>
        </w:rPr>
        <w:t xml:space="preserve">Tijekom izrade ovog PU, </w:t>
      </w:r>
      <w:r w:rsidR="00106807">
        <w:rPr>
          <w:rFonts w:ascii="Calibri" w:eastAsia="Calibri" w:hAnsi="Calibri" w:cs="Calibri"/>
        </w:rPr>
        <w:t>uoč</w:t>
      </w:r>
      <w:r w:rsidR="00040612" w:rsidRPr="00106807">
        <w:rPr>
          <w:rFonts w:ascii="Calibri" w:eastAsia="Calibri" w:hAnsi="Calibri" w:cs="Calibri"/>
        </w:rPr>
        <w:t xml:space="preserve">ena je neusklađenost podataka vezanih za površine </w:t>
      </w:r>
      <w:r w:rsidR="006B260B" w:rsidRPr="00106807">
        <w:rPr>
          <w:rFonts w:ascii="Calibri" w:eastAsia="Calibri" w:hAnsi="Calibri" w:cs="Calibri"/>
        </w:rPr>
        <w:t>šumskih</w:t>
      </w:r>
      <w:r w:rsidR="00040612" w:rsidRPr="00106807">
        <w:rPr>
          <w:rFonts w:ascii="Calibri" w:eastAsia="Calibri" w:hAnsi="Calibri" w:cs="Calibri"/>
        </w:rPr>
        <w:t xml:space="preserve"> odjela i staništa koji se koriste u ŠGO i </w:t>
      </w:r>
      <w:r w:rsidR="00B11852">
        <w:rPr>
          <w:rFonts w:ascii="Calibri" w:eastAsia="Calibri" w:hAnsi="Calibri" w:cs="Calibri"/>
        </w:rPr>
        <w:t xml:space="preserve">onih na </w:t>
      </w:r>
      <w:proofErr w:type="spellStart"/>
      <w:r w:rsidR="00040612" w:rsidRPr="00106807">
        <w:rPr>
          <w:rFonts w:ascii="Calibri" w:eastAsia="Calibri" w:hAnsi="Calibri" w:cs="Calibri"/>
        </w:rPr>
        <w:t>Bioportalu</w:t>
      </w:r>
      <w:proofErr w:type="spellEnd"/>
      <w:r w:rsidR="00040612" w:rsidRPr="00106807">
        <w:rPr>
          <w:rFonts w:ascii="Calibri" w:eastAsia="Calibri" w:hAnsi="Calibri" w:cs="Calibri"/>
        </w:rPr>
        <w:t xml:space="preserve"> </w:t>
      </w:r>
      <w:r w:rsidR="00B11852">
        <w:rPr>
          <w:rFonts w:ascii="Calibri" w:eastAsia="Calibri" w:hAnsi="Calibri" w:cs="Calibri"/>
        </w:rPr>
        <w:t>pa</w:t>
      </w:r>
      <w:r w:rsidR="00B11852" w:rsidRPr="00106807">
        <w:rPr>
          <w:rFonts w:ascii="Calibri" w:eastAsia="Calibri" w:hAnsi="Calibri" w:cs="Calibri"/>
        </w:rPr>
        <w:t xml:space="preserve"> </w:t>
      </w:r>
      <w:r w:rsidR="00040612" w:rsidRPr="00106807">
        <w:rPr>
          <w:rFonts w:ascii="Calibri" w:eastAsia="Calibri" w:hAnsi="Calibri" w:cs="Calibri"/>
        </w:rPr>
        <w:t xml:space="preserve">bi </w:t>
      </w:r>
      <w:r w:rsidR="00B11852">
        <w:rPr>
          <w:rFonts w:ascii="Calibri" w:eastAsia="Calibri" w:hAnsi="Calibri" w:cs="Calibri"/>
        </w:rPr>
        <w:t>se</w:t>
      </w:r>
      <w:r w:rsidR="00040612" w:rsidRPr="00106807">
        <w:rPr>
          <w:rFonts w:ascii="Calibri" w:eastAsia="Calibri" w:hAnsi="Calibri" w:cs="Calibri"/>
        </w:rPr>
        <w:t xml:space="preserve"> kroz intenziviranje suradnje </w:t>
      </w:r>
      <w:r w:rsidR="00B11852" w:rsidRPr="00106807">
        <w:rPr>
          <w:rFonts w:ascii="Calibri" w:eastAsia="Calibri" w:hAnsi="Calibri" w:cs="Calibri"/>
        </w:rPr>
        <w:t xml:space="preserve">JU </w:t>
      </w:r>
      <w:r w:rsidR="00040612" w:rsidRPr="00106807">
        <w:rPr>
          <w:rFonts w:ascii="Calibri" w:eastAsia="Calibri" w:hAnsi="Calibri" w:cs="Calibri"/>
        </w:rPr>
        <w:t xml:space="preserve">s HŠ </w:t>
      </w:r>
      <w:r w:rsidR="00B11852">
        <w:rPr>
          <w:rFonts w:ascii="Calibri" w:eastAsia="Calibri" w:hAnsi="Calibri" w:cs="Calibri"/>
        </w:rPr>
        <w:t xml:space="preserve">trebali </w:t>
      </w:r>
      <w:r w:rsidR="00040612" w:rsidRPr="00106807">
        <w:rPr>
          <w:rFonts w:ascii="Calibri" w:eastAsia="Calibri" w:hAnsi="Calibri" w:cs="Calibri"/>
        </w:rPr>
        <w:t>uskladiti poda</w:t>
      </w:r>
      <w:r w:rsidR="00B11852">
        <w:rPr>
          <w:rFonts w:ascii="Calibri" w:eastAsia="Calibri" w:hAnsi="Calibri" w:cs="Calibri"/>
        </w:rPr>
        <w:t>ci</w:t>
      </w:r>
      <w:r w:rsidR="00040612" w:rsidRPr="00106807">
        <w:rPr>
          <w:rFonts w:ascii="Calibri" w:eastAsia="Calibri" w:hAnsi="Calibri" w:cs="Calibri"/>
        </w:rPr>
        <w:t xml:space="preserve"> koji se koriste u planskim dokumentima. Primjer</w:t>
      </w:r>
      <w:r w:rsidR="00326D8A">
        <w:rPr>
          <w:rFonts w:ascii="Calibri" w:eastAsia="Calibri" w:hAnsi="Calibri" w:cs="Calibri"/>
        </w:rPr>
        <w:t xml:space="preserve">ice, </w:t>
      </w:r>
      <w:r w:rsidR="00040612" w:rsidRPr="00106807">
        <w:rPr>
          <w:rFonts w:ascii="Calibri" w:eastAsia="Calibri" w:hAnsi="Calibri" w:cs="Calibri"/>
          <w:color w:val="000000" w:themeColor="text1"/>
        </w:rPr>
        <w:t>ukupna površina PRŠV</w:t>
      </w:r>
      <w:r w:rsidR="00326D8A">
        <w:rPr>
          <w:rFonts w:ascii="Calibri" w:eastAsia="Calibri" w:hAnsi="Calibri" w:cs="Calibri"/>
          <w:color w:val="000000" w:themeColor="text1"/>
        </w:rPr>
        <w:t xml:space="preserve"> Česma</w:t>
      </w:r>
      <w:r w:rsidR="00040612" w:rsidRPr="00106807">
        <w:rPr>
          <w:rFonts w:ascii="Calibri" w:eastAsia="Calibri" w:hAnsi="Calibri" w:cs="Calibri"/>
          <w:color w:val="000000" w:themeColor="text1"/>
        </w:rPr>
        <w:t xml:space="preserve"> </w:t>
      </w:r>
      <w:r w:rsidR="00387A09">
        <w:rPr>
          <w:rFonts w:ascii="Calibri" w:eastAsia="Calibri" w:hAnsi="Calibri" w:cs="Calibri"/>
          <w:color w:val="000000" w:themeColor="text1"/>
        </w:rPr>
        <w:t>prema</w:t>
      </w:r>
      <w:r w:rsidR="00040612" w:rsidRPr="00106807">
        <w:rPr>
          <w:rFonts w:ascii="Calibri" w:eastAsia="Calibri" w:hAnsi="Calibri" w:cs="Calibri"/>
          <w:color w:val="000000" w:themeColor="text1"/>
        </w:rPr>
        <w:t xml:space="preserve"> </w:t>
      </w:r>
      <w:proofErr w:type="spellStart"/>
      <w:r w:rsidR="00387A09">
        <w:rPr>
          <w:rFonts w:ascii="Calibri" w:eastAsia="Calibri" w:hAnsi="Calibri" w:cs="Calibri"/>
          <w:color w:val="000000" w:themeColor="text1"/>
        </w:rPr>
        <w:t>Bioportalu</w:t>
      </w:r>
      <w:proofErr w:type="spellEnd"/>
      <w:r w:rsidR="00387A09">
        <w:rPr>
          <w:rFonts w:ascii="Calibri" w:eastAsia="Calibri" w:hAnsi="Calibri" w:cs="Calibri"/>
          <w:color w:val="000000" w:themeColor="text1"/>
        </w:rPr>
        <w:t xml:space="preserve"> iznosi </w:t>
      </w:r>
      <w:r w:rsidR="00040612" w:rsidRPr="00106807">
        <w:rPr>
          <w:rFonts w:ascii="Calibri" w:eastAsia="Calibri" w:hAnsi="Calibri" w:cs="Calibri"/>
          <w:color w:val="000000" w:themeColor="text1"/>
        </w:rPr>
        <w:t>od 50,84 ha (URL</w:t>
      </w:r>
      <w:r w:rsidR="00C4639D">
        <w:rPr>
          <w:rFonts w:ascii="Calibri" w:eastAsia="Calibri" w:hAnsi="Calibri" w:cs="Calibri"/>
          <w:color w:val="000000" w:themeColor="text1"/>
        </w:rPr>
        <w:t xml:space="preserve"> </w:t>
      </w:r>
      <w:r w:rsidR="00040612" w:rsidRPr="00106807">
        <w:rPr>
          <w:rFonts w:ascii="Calibri" w:eastAsia="Calibri" w:hAnsi="Calibri" w:cs="Calibri"/>
          <w:color w:val="000000" w:themeColor="text1"/>
        </w:rPr>
        <w:t>1)</w:t>
      </w:r>
      <w:r w:rsidR="00B11852">
        <w:rPr>
          <w:rFonts w:ascii="Calibri" w:eastAsia="Calibri" w:hAnsi="Calibri" w:cs="Calibri"/>
          <w:color w:val="000000" w:themeColor="text1"/>
        </w:rPr>
        <w:t>,</w:t>
      </w:r>
      <w:r w:rsidR="006B260B">
        <w:rPr>
          <w:rFonts w:ascii="Calibri" w:eastAsia="Calibri" w:hAnsi="Calibri" w:cs="Calibri"/>
          <w:color w:val="000000" w:themeColor="text1"/>
        </w:rPr>
        <w:t xml:space="preserve"> dok</w:t>
      </w:r>
      <w:r w:rsidR="00040612" w:rsidRPr="00106807">
        <w:rPr>
          <w:rFonts w:ascii="Calibri" w:eastAsia="Calibri" w:hAnsi="Calibri" w:cs="Calibri"/>
          <w:color w:val="000000" w:themeColor="text1"/>
        </w:rPr>
        <w:t xml:space="preserve"> prema drugom izvoru koj</w:t>
      </w:r>
      <w:r w:rsidR="00326D8A">
        <w:rPr>
          <w:rFonts w:ascii="Calibri" w:eastAsia="Calibri" w:hAnsi="Calibri" w:cs="Calibri"/>
          <w:color w:val="000000" w:themeColor="text1"/>
        </w:rPr>
        <w:t>eg</w:t>
      </w:r>
      <w:r w:rsidR="00040612" w:rsidRPr="00106807">
        <w:rPr>
          <w:rFonts w:ascii="Calibri" w:eastAsia="Calibri" w:hAnsi="Calibri" w:cs="Calibri"/>
          <w:color w:val="000000" w:themeColor="text1"/>
        </w:rPr>
        <w:t xml:space="preserve"> koriste i HŠ </w:t>
      </w:r>
      <w:r w:rsidR="006B260B">
        <w:rPr>
          <w:rFonts w:ascii="Calibri" w:eastAsia="Calibri" w:hAnsi="Calibri" w:cs="Calibri"/>
          <w:color w:val="000000" w:themeColor="text1"/>
        </w:rPr>
        <w:t xml:space="preserve">površina </w:t>
      </w:r>
      <w:r w:rsidR="00040612" w:rsidRPr="00106807">
        <w:rPr>
          <w:rFonts w:ascii="Calibri" w:eastAsia="Calibri" w:hAnsi="Calibri" w:cs="Calibri"/>
          <w:color w:val="000000" w:themeColor="text1"/>
        </w:rPr>
        <w:t>iznosi 50,09 ha.</w:t>
      </w:r>
    </w:p>
    <w:p w14:paraId="675DDF84" w14:textId="2399F9BB" w:rsidR="00EF11A4" w:rsidRDefault="0064150A" w:rsidP="00641AEF">
      <w:pPr>
        <w:spacing w:after="240" w:line="276" w:lineRule="auto"/>
        <w:jc w:val="both"/>
        <w:rPr>
          <w:rFonts w:ascii="Calibri" w:eastAsia="Calibri" w:hAnsi="Calibri" w:cs="Calibri"/>
        </w:rPr>
      </w:pPr>
      <w:r>
        <w:rPr>
          <w:rFonts w:ascii="Calibri" w:eastAsia="Calibri" w:hAnsi="Calibri" w:cs="Calibri"/>
        </w:rPr>
        <w:t xml:space="preserve">Ukupno 13 % šuma </w:t>
      </w:r>
      <w:r w:rsidR="00AC425D">
        <w:rPr>
          <w:rFonts w:ascii="Calibri" w:eastAsia="Calibri" w:hAnsi="Calibri" w:cs="Calibri"/>
        </w:rPr>
        <w:t xml:space="preserve">na </w:t>
      </w:r>
      <w:r>
        <w:rPr>
          <w:rFonts w:ascii="Calibri" w:eastAsia="Calibri" w:hAnsi="Calibri" w:cs="Calibri"/>
        </w:rPr>
        <w:t>ovo</w:t>
      </w:r>
      <w:r w:rsidR="00AC425D">
        <w:rPr>
          <w:rFonts w:ascii="Calibri" w:eastAsia="Calibri" w:hAnsi="Calibri" w:cs="Calibri"/>
        </w:rPr>
        <w:t>m</w:t>
      </w:r>
      <w:r>
        <w:rPr>
          <w:rFonts w:ascii="Calibri" w:eastAsia="Calibri" w:hAnsi="Calibri" w:cs="Calibri"/>
        </w:rPr>
        <w:t xml:space="preserve"> područj</w:t>
      </w:r>
      <w:r w:rsidR="00AC425D">
        <w:rPr>
          <w:rFonts w:ascii="Calibri" w:eastAsia="Calibri" w:hAnsi="Calibri" w:cs="Calibri"/>
        </w:rPr>
        <w:t>u</w:t>
      </w:r>
      <w:r>
        <w:rPr>
          <w:rFonts w:ascii="Calibri" w:eastAsia="Calibri" w:hAnsi="Calibri" w:cs="Calibri"/>
        </w:rPr>
        <w:t xml:space="preserve"> </w:t>
      </w:r>
      <w:r w:rsidRPr="797064DA">
        <w:rPr>
          <w:rFonts w:ascii="Calibri" w:eastAsia="Calibri" w:hAnsi="Calibri" w:cs="Calibri"/>
        </w:rPr>
        <w:t xml:space="preserve">u privatnom </w:t>
      </w:r>
      <w:r>
        <w:rPr>
          <w:rFonts w:ascii="Calibri" w:eastAsia="Calibri" w:hAnsi="Calibri" w:cs="Calibri"/>
        </w:rPr>
        <w:t>je</w:t>
      </w:r>
      <w:r w:rsidRPr="797064DA">
        <w:rPr>
          <w:rFonts w:ascii="Calibri" w:eastAsia="Calibri" w:hAnsi="Calibri" w:cs="Calibri"/>
        </w:rPr>
        <w:t xml:space="preserve"> vlasništvu </w:t>
      </w:r>
      <w:r>
        <w:rPr>
          <w:rFonts w:ascii="Calibri" w:eastAsia="Calibri" w:hAnsi="Calibri" w:cs="Calibri"/>
        </w:rPr>
        <w:t xml:space="preserve">i njima </w:t>
      </w:r>
      <w:r w:rsidRPr="797064DA">
        <w:rPr>
          <w:rFonts w:ascii="Calibri" w:eastAsia="Calibri" w:hAnsi="Calibri" w:cs="Calibri"/>
        </w:rPr>
        <w:t>upravljaju privatn</w:t>
      </w:r>
      <w:r>
        <w:rPr>
          <w:rFonts w:ascii="Calibri" w:eastAsia="Calibri" w:hAnsi="Calibri" w:cs="Calibri"/>
        </w:rPr>
        <w:t xml:space="preserve">i </w:t>
      </w:r>
      <w:proofErr w:type="spellStart"/>
      <w:r>
        <w:rPr>
          <w:rFonts w:ascii="Calibri" w:eastAsia="Calibri" w:hAnsi="Calibri" w:cs="Calibri"/>
        </w:rPr>
        <w:t>šumoposjednici</w:t>
      </w:r>
      <w:proofErr w:type="spellEnd"/>
      <w:r>
        <w:rPr>
          <w:rFonts w:ascii="Calibri" w:eastAsia="Calibri" w:hAnsi="Calibri" w:cs="Calibri"/>
        </w:rPr>
        <w:t xml:space="preserve"> </w:t>
      </w:r>
      <w:r w:rsidR="00AC425D">
        <w:rPr>
          <w:rFonts w:ascii="Calibri" w:eastAsia="Calibri" w:hAnsi="Calibri" w:cs="Calibri"/>
        </w:rPr>
        <w:t xml:space="preserve">na </w:t>
      </w:r>
      <w:r>
        <w:rPr>
          <w:rFonts w:ascii="Calibri" w:eastAsia="Calibri" w:hAnsi="Calibri" w:cs="Calibri"/>
        </w:rPr>
        <w:t>temelj</w:t>
      </w:r>
      <w:r w:rsidR="00AC425D">
        <w:rPr>
          <w:rFonts w:ascii="Calibri" w:eastAsia="Calibri" w:hAnsi="Calibri" w:cs="Calibri"/>
        </w:rPr>
        <w:t>u</w:t>
      </w:r>
      <w:r>
        <w:rPr>
          <w:rFonts w:ascii="Calibri" w:eastAsia="Calibri" w:hAnsi="Calibri" w:cs="Calibri"/>
        </w:rPr>
        <w:t xml:space="preserve"> </w:t>
      </w:r>
      <w:r w:rsidRPr="003C02AA">
        <w:rPr>
          <w:rFonts w:ascii="Calibri" w:eastAsia="Calibri" w:hAnsi="Calibri" w:cs="Calibri"/>
        </w:rPr>
        <w:t>Program</w:t>
      </w:r>
      <w:r>
        <w:rPr>
          <w:rFonts w:ascii="Calibri" w:eastAsia="Calibri" w:hAnsi="Calibri" w:cs="Calibri"/>
        </w:rPr>
        <w:t>a</w:t>
      </w:r>
      <w:r w:rsidRPr="003C02AA">
        <w:rPr>
          <w:rFonts w:ascii="Calibri" w:eastAsia="Calibri" w:hAnsi="Calibri" w:cs="Calibri"/>
        </w:rPr>
        <w:t xml:space="preserve"> gospodarenja šumama privatnih </w:t>
      </w:r>
      <w:proofErr w:type="spellStart"/>
      <w:r w:rsidRPr="003C02AA">
        <w:rPr>
          <w:rFonts w:ascii="Calibri" w:eastAsia="Calibri" w:hAnsi="Calibri" w:cs="Calibri"/>
        </w:rPr>
        <w:t>šumoposjednika</w:t>
      </w:r>
      <w:proofErr w:type="spellEnd"/>
      <w:r w:rsidR="00477F7B">
        <w:rPr>
          <w:rFonts w:ascii="Calibri" w:eastAsia="Calibri" w:hAnsi="Calibri" w:cs="Calibri"/>
        </w:rPr>
        <w:t>.</w:t>
      </w:r>
      <w:bookmarkStart w:id="494" w:name="_Toc122416008"/>
      <w:bookmarkStart w:id="495" w:name="_Toc122416185"/>
      <w:bookmarkStart w:id="496" w:name="_Toc122416576"/>
      <w:bookmarkEnd w:id="494"/>
      <w:bookmarkEnd w:id="495"/>
      <w:bookmarkEnd w:id="496"/>
    </w:p>
    <w:p w14:paraId="650E3992" w14:textId="77777777" w:rsidR="004F4175" w:rsidRPr="00EA2070" w:rsidRDefault="004F4175" w:rsidP="00EA2070">
      <w:pPr>
        <w:spacing w:after="0" w:line="276" w:lineRule="auto"/>
        <w:jc w:val="both"/>
        <w:rPr>
          <w:rFonts w:ascii="Calibri" w:eastAsiaTheme="majorEastAsia" w:hAnsi="Calibri" w:cstheme="majorBidi"/>
          <w:b/>
          <w:i/>
          <w:vanish/>
          <w:sz w:val="28"/>
          <w:szCs w:val="26"/>
          <w:lang w:val="hr"/>
        </w:rPr>
      </w:pPr>
    </w:p>
    <w:p w14:paraId="462649FC" w14:textId="0DAE00B5" w:rsidR="002659F5" w:rsidRPr="00EF11A4" w:rsidRDefault="002659F5" w:rsidP="009F3CF3">
      <w:pPr>
        <w:pStyle w:val="Naslov4"/>
        <w:rPr>
          <w:lang w:val="hr"/>
        </w:rPr>
      </w:pPr>
      <w:bookmarkStart w:id="497" w:name="_Toc122416186"/>
      <w:bookmarkStart w:id="498" w:name="_Toc122416577"/>
      <w:bookmarkStart w:id="499" w:name="_Toc122418476"/>
      <w:bookmarkStart w:id="500" w:name="_Toc123215533"/>
      <w:r w:rsidRPr="00EF11A4">
        <w:rPr>
          <w:lang w:val="hr"/>
        </w:rPr>
        <w:t>Vodno gospodarstvo</w:t>
      </w:r>
      <w:bookmarkEnd w:id="497"/>
      <w:bookmarkEnd w:id="498"/>
      <w:bookmarkEnd w:id="499"/>
      <w:bookmarkEnd w:id="500"/>
    </w:p>
    <w:p w14:paraId="08DEA194" w14:textId="57191442" w:rsidR="00AA39AB" w:rsidRDefault="52189A8E" w:rsidP="00EA2070">
      <w:pPr>
        <w:spacing w:after="0" w:line="276" w:lineRule="auto"/>
        <w:jc w:val="both"/>
        <w:rPr>
          <w:rFonts w:ascii="Calibri" w:eastAsia="Calibri" w:hAnsi="Calibri" w:cs="Calibri"/>
        </w:rPr>
      </w:pPr>
      <w:r w:rsidRPr="002F0A9F">
        <w:rPr>
          <w:rFonts w:ascii="Calibri" w:hAnsi="Calibri"/>
          <w:color w:val="000000" w:themeColor="text1"/>
        </w:rPr>
        <w:t>Vodama na području obuhva</w:t>
      </w:r>
      <w:r w:rsidR="00AC425D">
        <w:rPr>
          <w:rFonts w:ascii="Calibri" w:hAnsi="Calibri"/>
          <w:color w:val="000000" w:themeColor="text1"/>
        </w:rPr>
        <w:t>ćenom</w:t>
      </w:r>
      <w:r w:rsidRPr="002F0A9F">
        <w:rPr>
          <w:rFonts w:ascii="Calibri" w:hAnsi="Calibri"/>
          <w:color w:val="000000" w:themeColor="text1"/>
        </w:rPr>
        <w:t xml:space="preserve"> PU 047 upravljaju Hrvatske vode putem </w:t>
      </w:r>
      <w:proofErr w:type="spellStart"/>
      <w:r w:rsidRPr="002F0A9F">
        <w:rPr>
          <w:rFonts w:ascii="Calibri" w:hAnsi="Calibri"/>
          <w:color w:val="000000" w:themeColor="text1"/>
        </w:rPr>
        <w:t>Vodnogospodarskog</w:t>
      </w:r>
      <w:proofErr w:type="spellEnd"/>
      <w:r w:rsidRPr="002F0A9F">
        <w:rPr>
          <w:rFonts w:ascii="Calibri" w:hAnsi="Calibri"/>
          <w:color w:val="000000" w:themeColor="text1"/>
        </w:rPr>
        <w:t xml:space="preserve"> odjela za srednju i donju Savu te </w:t>
      </w:r>
      <w:proofErr w:type="spellStart"/>
      <w:r w:rsidRPr="002F0A9F">
        <w:rPr>
          <w:rFonts w:ascii="Calibri" w:hAnsi="Calibri"/>
          <w:color w:val="000000" w:themeColor="text1"/>
        </w:rPr>
        <w:t>Vodnogospodarske</w:t>
      </w:r>
      <w:proofErr w:type="spellEnd"/>
      <w:r w:rsidRPr="002F0A9F">
        <w:rPr>
          <w:rFonts w:ascii="Calibri" w:hAnsi="Calibri"/>
          <w:color w:val="000000" w:themeColor="text1"/>
        </w:rPr>
        <w:t xml:space="preserve"> ispostave za mali sliv Česma-Glogovnica.</w:t>
      </w:r>
      <w:r w:rsidRPr="329506F1">
        <w:rPr>
          <w:rFonts w:ascii="Calibri" w:eastAsia="Calibri" w:hAnsi="Calibri" w:cs="Calibri"/>
        </w:rPr>
        <w:t xml:space="preserve"> </w:t>
      </w:r>
      <w:r w:rsidR="000041C8">
        <w:t xml:space="preserve">Hrvatske vode provode radove održavanja vodotoka </w:t>
      </w:r>
      <w:r w:rsidR="000041C8" w:rsidRPr="00382A83">
        <w:t>sukladno</w:t>
      </w:r>
      <w:r w:rsidR="000041C8">
        <w:t xml:space="preserve"> </w:t>
      </w:r>
      <w:r w:rsidR="000041C8" w:rsidRPr="00C14FA5">
        <w:t>Program</w:t>
      </w:r>
      <w:r w:rsidR="000041C8">
        <w:t>ima</w:t>
      </w:r>
      <w:r w:rsidR="000041C8" w:rsidRPr="00C14FA5">
        <w:t xml:space="preserve"> poslova održavanja u području zaštite od štetnog djelovanja voda</w:t>
      </w:r>
      <w:r w:rsidR="00AC425D">
        <w:t>,</w:t>
      </w:r>
      <w:r w:rsidR="000041C8" w:rsidRPr="00382A83">
        <w:rPr>
          <w:rFonts w:cstheme="minorHAnsi"/>
          <w:color w:val="000000" w:themeColor="text1"/>
        </w:rPr>
        <w:t xml:space="preserve"> </w:t>
      </w:r>
      <w:r w:rsidR="000041C8">
        <w:rPr>
          <w:rFonts w:cstheme="minorHAnsi"/>
          <w:color w:val="000000" w:themeColor="text1"/>
        </w:rPr>
        <w:t>za koje</w:t>
      </w:r>
      <w:r w:rsidR="000041C8" w:rsidRPr="00382A83">
        <w:rPr>
          <w:rFonts w:cstheme="minorHAnsi"/>
          <w:color w:val="000000" w:themeColor="text1"/>
        </w:rPr>
        <w:t xml:space="preserve"> s</w:t>
      </w:r>
      <w:r w:rsidR="000041C8">
        <w:rPr>
          <w:rFonts w:cstheme="minorHAnsi"/>
          <w:color w:val="000000" w:themeColor="text1"/>
        </w:rPr>
        <w:t>e</w:t>
      </w:r>
      <w:r w:rsidR="000041C8" w:rsidRPr="00382A83">
        <w:rPr>
          <w:rFonts w:cstheme="minorHAnsi"/>
          <w:color w:val="000000" w:themeColor="text1"/>
        </w:rPr>
        <w:t xml:space="preserve"> </w:t>
      </w:r>
      <w:r w:rsidR="000041C8">
        <w:rPr>
          <w:rFonts w:cstheme="minorHAnsi"/>
          <w:color w:val="000000" w:themeColor="text1"/>
        </w:rPr>
        <w:t xml:space="preserve">od 2012. godine </w:t>
      </w:r>
      <w:r w:rsidR="000041C8" w:rsidRPr="0050221C">
        <w:rPr>
          <w:rFonts w:cstheme="minorHAnsi"/>
          <w:color w:val="000000" w:themeColor="text1"/>
        </w:rPr>
        <w:t xml:space="preserve">provodi </w:t>
      </w:r>
      <w:r w:rsidR="00AC425D">
        <w:rPr>
          <w:rFonts w:cstheme="minorHAnsi"/>
          <w:color w:val="000000" w:themeColor="text1"/>
        </w:rPr>
        <w:t>OPEM</w:t>
      </w:r>
      <w:r w:rsidR="000041C8">
        <w:rPr>
          <w:rFonts w:cstheme="minorHAnsi"/>
          <w:color w:val="000000" w:themeColor="text1"/>
        </w:rPr>
        <w:t xml:space="preserve"> te izdaju uvjeti zaštite prirode sukladno </w:t>
      </w:r>
      <w:r w:rsidR="000041C8">
        <w:t xml:space="preserve">propisima kojima se uređuje zaštita prirode. </w:t>
      </w:r>
      <w:r w:rsidR="00AC425D">
        <w:rPr>
          <w:rFonts w:ascii="Calibri" w:eastAsia="Calibri" w:hAnsi="Calibri" w:cs="Calibri"/>
        </w:rPr>
        <w:t>Nekad</w:t>
      </w:r>
      <w:r w:rsidR="00AC425D" w:rsidRPr="329506F1">
        <w:rPr>
          <w:rFonts w:ascii="Calibri" w:eastAsia="Calibri" w:hAnsi="Calibri" w:cs="Calibri"/>
        </w:rPr>
        <w:t xml:space="preserve"> </w:t>
      </w:r>
      <w:r w:rsidR="00AC425D">
        <w:rPr>
          <w:rFonts w:ascii="Calibri" w:eastAsia="Calibri" w:hAnsi="Calibri" w:cs="Calibri"/>
        </w:rPr>
        <w:t>je s</w:t>
      </w:r>
      <w:r w:rsidR="79A50D66" w:rsidRPr="329506F1">
        <w:rPr>
          <w:rFonts w:ascii="Calibri" w:eastAsia="Calibri" w:hAnsi="Calibri" w:cs="Calibri"/>
        </w:rPr>
        <w:t>lijev rijeke Česme</w:t>
      </w:r>
      <w:r w:rsidR="00AC425D">
        <w:rPr>
          <w:rFonts w:ascii="Calibri" w:eastAsia="Calibri" w:hAnsi="Calibri" w:cs="Calibri"/>
        </w:rPr>
        <w:t xml:space="preserve"> </w:t>
      </w:r>
      <w:r w:rsidR="79A50D66" w:rsidRPr="329506F1">
        <w:rPr>
          <w:rFonts w:ascii="Calibri" w:eastAsia="Calibri" w:hAnsi="Calibri" w:cs="Calibri"/>
        </w:rPr>
        <w:t>bi</w:t>
      </w:r>
      <w:r w:rsidR="00AC425D">
        <w:rPr>
          <w:rFonts w:ascii="Calibri" w:eastAsia="Calibri" w:hAnsi="Calibri" w:cs="Calibri"/>
        </w:rPr>
        <w:t>l</w:t>
      </w:r>
      <w:r w:rsidR="79A50D66" w:rsidRPr="329506F1">
        <w:rPr>
          <w:rFonts w:ascii="Calibri" w:eastAsia="Calibri" w:hAnsi="Calibri" w:cs="Calibri"/>
        </w:rPr>
        <w:t xml:space="preserve">o veliko poplavno područje, </w:t>
      </w:r>
      <w:r w:rsidR="00695803">
        <w:rPr>
          <w:rFonts w:ascii="Calibri" w:eastAsia="Calibri" w:hAnsi="Calibri" w:cs="Calibri"/>
        </w:rPr>
        <w:t>a ono</w:t>
      </w:r>
      <w:r w:rsidR="00695803" w:rsidRPr="329506F1">
        <w:rPr>
          <w:rFonts w:ascii="Calibri" w:eastAsia="Calibri" w:hAnsi="Calibri" w:cs="Calibri"/>
        </w:rPr>
        <w:t xml:space="preserve"> </w:t>
      </w:r>
      <w:r w:rsidR="79A50D66" w:rsidRPr="329506F1">
        <w:rPr>
          <w:rFonts w:ascii="Calibri" w:eastAsia="Calibri" w:hAnsi="Calibri" w:cs="Calibri"/>
        </w:rPr>
        <w:t xml:space="preserve">je </w:t>
      </w:r>
      <w:r w:rsidR="00695803">
        <w:rPr>
          <w:rFonts w:ascii="Calibri" w:eastAsia="Calibri" w:hAnsi="Calibri" w:cs="Calibri"/>
        </w:rPr>
        <w:t xml:space="preserve">danas </w:t>
      </w:r>
      <w:r w:rsidR="79A50D66" w:rsidRPr="329506F1">
        <w:rPr>
          <w:rFonts w:ascii="Calibri" w:eastAsia="Calibri" w:hAnsi="Calibri" w:cs="Calibri"/>
        </w:rPr>
        <w:t>izmijenjeno regulacijom rijeke i mjerama zaštite od poplava (</w:t>
      </w:r>
      <w:r w:rsidR="27F96916" w:rsidRPr="329506F1">
        <w:rPr>
          <w:rFonts w:ascii="Calibri" w:eastAsia="Calibri" w:hAnsi="Calibri" w:cs="Calibri"/>
        </w:rPr>
        <w:t>DVOKUT-ECRO d.o.o.</w:t>
      </w:r>
      <w:r w:rsidR="79A50D66" w:rsidRPr="329506F1">
        <w:rPr>
          <w:rFonts w:ascii="Calibri" w:eastAsia="Calibri" w:hAnsi="Calibri" w:cs="Calibri"/>
        </w:rPr>
        <w:t xml:space="preserve">, 2015). </w:t>
      </w:r>
    </w:p>
    <w:p w14:paraId="157B3197" w14:textId="0A1A9AF9" w:rsidR="00AA39AB" w:rsidRPr="00477F7B" w:rsidRDefault="00DB2666" w:rsidP="00477F7B">
      <w:pPr>
        <w:spacing w:after="60" w:line="276" w:lineRule="auto"/>
        <w:jc w:val="both"/>
        <w:rPr>
          <w:rFonts w:ascii="Calibri" w:hAnsi="Calibri"/>
        </w:rPr>
      </w:pPr>
      <w:r w:rsidRPr="00A56750">
        <w:rPr>
          <w:rFonts w:ascii="Calibri" w:eastAsia="Calibri" w:hAnsi="Calibri" w:cs="Calibri"/>
        </w:rPr>
        <w:t>Prema  podacima  Hrvatskih  voda, kemijsko, količinsko i ukupno stanje podzemnog vodnog tijela CSGN_25</w:t>
      </w:r>
      <w:r w:rsidR="00BA0A41">
        <w:rPr>
          <w:rFonts w:ascii="Calibri" w:eastAsia="Calibri" w:hAnsi="Calibri" w:cs="Calibri"/>
        </w:rPr>
        <w:t xml:space="preserve"> – </w:t>
      </w:r>
      <w:r w:rsidR="00BA0A41" w:rsidRPr="00BA0A41">
        <w:rPr>
          <w:rFonts w:ascii="Calibri" w:eastAsia="Calibri" w:hAnsi="Calibri" w:cs="Calibri"/>
        </w:rPr>
        <w:t>sliv Lonja-Ilova-</w:t>
      </w:r>
      <w:proofErr w:type="spellStart"/>
      <w:r w:rsidR="00BA0A41" w:rsidRPr="00BA0A41">
        <w:rPr>
          <w:rFonts w:ascii="Calibri" w:eastAsia="Calibri" w:hAnsi="Calibri" w:cs="Calibri"/>
        </w:rPr>
        <w:t>Pakra</w:t>
      </w:r>
      <w:proofErr w:type="spellEnd"/>
      <w:r w:rsidR="00BA0A41">
        <w:rPr>
          <w:rFonts w:ascii="Calibri" w:eastAsia="Calibri" w:hAnsi="Calibri" w:cs="Calibri"/>
        </w:rPr>
        <w:t xml:space="preserve"> </w:t>
      </w:r>
      <w:r w:rsidRPr="00A56750">
        <w:rPr>
          <w:rFonts w:ascii="Calibri" w:eastAsia="Calibri" w:hAnsi="Calibri" w:cs="Calibri"/>
        </w:rPr>
        <w:t>ocijenjeno je kao dobro (HUDEC PLAN d.o.o., 2021</w:t>
      </w:r>
      <w:r w:rsidR="00C40706">
        <w:rPr>
          <w:rFonts w:ascii="Calibri" w:eastAsia="Calibri" w:hAnsi="Calibri" w:cs="Calibri"/>
        </w:rPr>
        <w:t>;</w:t>
      </w:r>
      <w:r w:rsidRPr="00A56750">
        <w:rPr>
          <w:rFonts w:ascii="Calibri" w:eastAsia="Calibri" w:hAnsi="Calibri" w:cs="Calibri"/>
        </w:rPr>
        <w:t xml:space="preserve"> URL 26). U </w:t>
      </w:r>
      <w:r w:rsidRPr="31E49B2C">
        <w:rPr>
          <w:rFonts w:eastAsiaTheme="minorEastAsia"/>
          <w:lang w:val="hr"/>
        </w:rPr>
        <w:t xml:space="preserve">registru vodnih tijela prate se još ukupno </w:t>
      </w:r>
      <w:r w:rsidR="00097728">
        <w:rPr>
          <w:rFonts w:eastAsiaTheme="minorEastAsia"/>
          <w:lang w:val="hr"/>
        </w:rPr>
        <w:t>3</w:t>
      </w:r>
      <w:r w:rsidRPr="31E49B2C">
        <w:rPr>
          <w:rFonts w:eastAsiaTheme="minorEastAsia"/>
          <w:lang w:val="hr"/>
        </w:rPr>
        <w:t xml:space="preserve">2 površinska vodna tijela. </w:t>
      </w:r>
      <w:r w:rsidRPr="00A56750">
        <w:rPr>
          <w:rFonts w:ascii="Calibri" w:eastAsia="Calibri" w:hAnsi="Calibri" w:cs="Calibri"/>
          <w:lang w:val="hr"/>
        </w:rPr>
        <w:t xml:space="preserve">Prema ocjeni ekološkog stanja vodnih tijela za razdoblje od 2016. do 2021. godine (Hrvatske vode, 2016), od ukupno </w:t>
      </w:r>
      <w:r w:rsidR="00097728">
        <w:rPr>
          <w:rFonts w:ascii="Calibri" w:eastAsia="Calibri" w:hAnsi="Calibri" w:cs="Calibri"/>
          <w:lang w:val="hr"/>
        </w:rPr>
        <w:t>3</w:t>
      </w:r>
      <w:r w:rsidRPr="00A56750">
        <w:rPr>
          <w:rFonts w:ascii="Calibri" w:eastAsia="Calibri" w:hAnsi="Calibri" w:cs="Calibri"/>
          <w:lang w:val="hr"/>
        </w:rPr>
        <w:t>2 površinska vodna tijela na ovom području</w:t>
      </w:r>
      <w:r w:rsidR="009B6419">
        <w:rPr>
          <w:rFonts w:ascii="Calibri" w:eastAsia="Calibri" w:hAnsi="Calibri" w:cs="Calibri"/>
          <w:lang w:val="hr"/>
        </w:rPr>
        <w:t>,</w:t>
      </w:r>
      <w:r w:rsidRPr="00A56750">
        <w:rPr>
          <w:rFonts w:ascii="Calibri" w:eastAsia="Calibri" w:hAnsi="Calibri" w:cs="Calibri"/>
          <w:lang w:val="hr"/>
        </w:rPr>
        <w:t xml:space="preserve"> </w:t>
      </w:r>
      <w:r w:rsidR="009B6419">
        <w:rPr>
          <w:rFonts w:ascii="Calibri" w:eastAsia="Calibri" w:hAnsi="Calibri" w:cs="Calibri"/>
          <w:lang w:val="hr"/>
        </w:rPr>
        <w:t xml:space="preserve">za </w:t>
      </w:r>
      <w:r w:rsidRPr="00A56750">
        <w:rPr>
          <w:rFonts w:ascii="Calibri" w:eastAsia="Calibri" w:hAnsi="Calibri" w:cs="Calibri"/>
          <w:lang w:val="hr"/>
        </w:rPr>
        <w:t>čak 2</w:t>
      </w:r>
      <w:r w:rsidR="00E72F15">
        <w:rPr>
          <w:rFonts w:ascii="Calibri" w:eastAsia="Calibri" w:hAnsi="Calibri" w:cs="Calibri"/>
          <w:lang w:val="hr"/>
        </w:rPr>
        <w:t>1</w:t>
      </w:r>
      <w:r w:rsidRPr="00A56750">
        <w:rPr>
          <w:rFonts w:ascii="Calibri" w:eastAsia="Calibri" w:hAnsi="Calibri" w:cs="Calibri"/>
          <w:lang w:val="hr"/>
        </w:rPr>
        <w:t xml:space="preserve"> je procijenjeno </w:t>
      </w:r>
      <w:r w:rsidR="009B6419">
        <w:rPr>
          <w:rFonts w:ascii="Calibri" w:eastAsia="Calibri" w:hAnsi="Calibri" w:cs="Calibri"/>
          <w:lang w:val="hr"/>
        </w:rPr>
        <w:t>da su u</w:t>
      </w:r>
      <w:r w:rsidR="009B6419" w:rsidRPr="00A56750">
        <w:rPr>
          <w:rFonts w:ascii="Calibri" w:eastAsia="Calibri" w:hAnsi="Calibri" w:cs="Calibri"/>
          <w:lang w:val="hr"/>
        </w:rPr>
        <w:t xml:space="preserve"> </w:t>
      </w:r>
      <w:r w:rsidRPr="00A56750">
        <w:rPr>
          <w:rFonts w:ascii="Calibri" w:eastAsia="Calibri" w:hAnsi="Calibri" w:cs="Calibri"/>
          <w:lang w:val="hr"/>
        </w:rPr>
        <w:t>vrlo loše</w:t>
      </w:r>
      <w:r w:rsidR="009B6419">
        <w:rPr>
          <w:rFonts w:ascii="Calibri" w:eastAsia="Calibri" w:hAnsi="Calibri" w:cs="Calibri"/>
          <w:lang w:val="hr"/>
        </w:rPr>
        <w:t>m ekološkom stanju</w:t>
      </w:r>
      <w:r w:rsidRPr="00A56750">
        <w:rPr>
          <w:rFonts w:ascii="Calibri" w:eastAsia="Calibri" w:hAnsi="Calibri" w:cs="Calibri"/>
          <w:lang w:val="hr"/>
        </w:rPr>
        <w:t>,</w:t>
      </w:r>
      <w:r w:rsidR="00E72F15">
        <w:rPr>
          <w:rFonts w:ascii="Calibri" w:eastAsia="Calibri" w:hAnsi="Calibri" w:cs="Calibri"/>
        </w:rPr>
        <w:t>pet</w:t>
      </w:r>
      <w:r w:rsidR="00E72F15" w:rsidRPr="00A56750">
        <w:rPr>
          <w:rFonts w:ascii="Calibri" w:eastAsia="Calibri" w:hAnsi="Calibri" w:cs="Calibri"/>
        </w:rPr>
        <w:t xml:space="preserve"> </w:t>
      </w:r>
      <w:r w:rsidRPr="00A56750">
        <w:rPr>
          <w:rFonts w:ascii="Calibri" w:eastAsia="Calibri" w:hAnsi="Calibri" w:cs="Calibri"/>
        </w:rPr>
        <w:t xml:space="preserve">vodnih tijela je </w:t>
      </w:r>
      <w:r w:rsidR="009B6419">
        <w:rPr>
          <w:rFonts w:ascii="Calibri" w:eastAsia="Calibri" w:hAnsi="Calibri" w:cs="Calibri"/>
        </w:rPr>
        <w:t xml:space="preserve">u </w:t>
      </w:r>
      <w:r w:rsidRPr="00A56750">
        <w:rPr>
          <w:rFonts w:ascii="Calibri" w:eastAsia="Calibri" w:hAnsi="Calibri" w:cs="Calibri"/>
        </w:rPr>
        <w:t>loše</w:t>
      </w:r>
      <w:r w:rsidR="009B6419">
        <w:rPr>
          <w:rFonts w:ascii="Calibri" w:eastAsia="Calibri" w:hAnsi="Calibri" w:cs="Calibri"/>
        </w:rPr>
        <w:t>m</w:t>
      </w:r>
      <w:r w:rsidRPr="00A56750">
        <w:rPr>
          <w:rFonts w:ascii="Calibri" w:eastAsia="Calibri" w:hAnsi="Calibri" w:cs="Calibri"/>
        </w:rPr>
        <w:t xml:space="preserve">, </w:t>
      </w:r>
      <w:r w:rsidR="00E72F15">
        <w:rPr>
          <w:rFonts w:ascii="Calibri" w:eastAsia="Calibri" w:hAnsi="Calibri" w:cs="Calibri"/>
        </w:rPr>
        <w:t>tri</w:t>
      </w:r>
      <w:r w:rsidR="001430BD">
        <w:rPr>
          <w:rFonts w:ascii="Calibri" w:eastAsia="Calibri" w:hAnsi="Calibri" w:cs="Calibri"/>
        </w:rPr>
        <w:t xml:space="preserve"> </w:t>
      </w:r>
      <w:r w:rsidR="009B6419">
        <w:rPr>
          <w:rFonts w:ascii="Calibri" w:eastAsia="Calibri" w:hAnsi="Calibri" w:cs="Calibri"/>
        </w:rPr>
        <w:t>u</w:t>
      </w:r>
      <w:r w:rsidRPr="00A56750">
        <w:rPr>
          <w:rFonts w:ascii="Calibri" w:eastAsia="Calibri" w:hAnsi="Calibri" w:cs="Calibri"/>
        </w:rPr>
        <w:t xml:space="preserve"> umjereno</w:t>
      </w:r>
      <w:r w:rsidR="009B6419">
        <w:rPr>
          <w:rFonts w:ascii="Calibri" w:eastAsia="Calibri" w:hAnsi="Calibri" w:cs="Calibri"/>
        </w:rPr>
        <w:t>m</w:t>
      </w:r>
      <w:r w:rsidRPr="00A56750">
        <w:rPr>
          <w:rFonts w:ascii="Calibri" w:eastAsia="Calibri" w:hAnsi="Calibri" w:cs="Calibri"/>
        </w:rPr>
        <w:t xml:space="preserve">, jedno </w:t>
      </w:r>
      <w:r w:rsidR="009B6419">
        <w:rPr>
          <w:rFonts w:ascii="Calibri" w:eastAsia="Calibri" w:hAnsi="Calibri" w:cs="Calibri"/>
        </w:rPr>
        <w:t xml:space="preserve">u </w:t>
      </w:r>
      <w:r w:rsidRPr="00A56750">
        <w:rPr>
          <w:rFonts w:ascii="Calibri" w:eastAsia="Calibri" w:hAnsi="Calibri" w:cs="Calibri"/>
        </w:rPr>
        <w:t>dobro</w:t>
      </w:r>
      <w:r w:rsidR="009B6419">
        <w:rPr>
          <w:rFonts w:ascii="Calibri" w:eastAsia="Calibri" w:hAnsi="Calibri" w:cs="Calibri"/>
        </w:rPr>
        <w:t>m</w:t>
      </w:r>
      <w:r w:rsidR="004B750A">
        <w:rPr>
          <w:rFonts w:ascii="Calibri" w:eastAsia="Calibri" w:hAnsi="Calibri" w:cs="Calibri"/>
        </w:rPr>
        <w:t xml:space="preserve"> i jedno u </w:t>
      </w:r>
      <w:r w:rsidRPr="00A56750">
        <w:rPr>
          <w:rFonts w:ascii="Calibri" w:eastAsia="Calibri" w:hAnsi="Calibri" w:cs="Calibri"/>
        </w:rPr>
        <w:t>vrlo dobro</w:t>
      </w:r>
      <w:r w:rsidR="009B6419">
        <w:rPr>
          <w:rFonts w:ascii="Calibri" w:eastAsia="Calibri" w:hAnsi="Calibri" w:cs="Calibri"/>
        </w:rPr>
        <w:t>m</w:t>
      </w:r>
      <w:r w:rsidRPr="00A56750">
        <w:rPr>
          <w:rFonts w:ascii="Calibri" w:eastAsia="Calibri" w:hAnsi="Calibri" w:cs="Calibri"/>
        </w:rPr>
        <w:t xml:space="preserve"> ekološko</w:t>
      </w:r>
      <w:r w:rsidR="009B6419">
        <w:rPr>
          <w:rFonts w:ascii="Calibri" w:eastAsia="Calibri" w:hAnsi="Calibri" w:cs="Calibri"/>
        </w:rPr>
        <w:t>m</w:t>
      </w:r>
      <w:r w:rsidRPr="00A56750">
        <w:rPr>
          <w:rFonts w:ascii="Calibri" w:eastAsia="Calibri" w:hAnsi="Calibri" w:cs="Calibri"/>
        </w:rPr>
        <w:t xml:space="preserve"> stanj</w:t>
      </w:r>
      <w:r w:rsidR="009B6419">
        <w:rPr>
          <w:rFonts w:ascii="Calibri" w:eastAsia="Calibri" w:hAnsi="Calibri" w:cs="Calibri"/>
        </w:rPr>
        <w:t>u</w:t>
      </w:r>
      <w:r w:rsidR="00AA39AB" w:rsidRPr="71EF9018">
        <w:rPr>
          <w:rFonts w:ascii="Calibri" w:eastAsia="Calibri" w:hAnsi="Calibri" w:cs="Calibri"/>
          <w:color w:val="000000" w:themeColor="text1"/>
        </w:rPr>
        <w:t xml:space="preserve"> </w:t>
      </w:r>
      <w:r w:rsidR="002B2E05">
        <w:rPr>
          <w:rFonts w:ascii="Calibri" w:eastAsia="Calibri" w:hAnsi="Calibri" w:cs="Calibri"/>
          <w:color w:val="000000" w:themeColor="text1"/>
        </w:rPr>
        <w:t>(</w:t>
      </w:r>
      <w:r w:rsidR="001421B4">
        <w:rPr>
          <w:rFonts w:ascii="Calibri" w:eastAsia="Calibri" w:hAnsi="Calibri" w:cs="Calibri"/>
          <w:color w:val="000000" w:themeColor="text1"/>
        </w:rPr>
        <w:fldChar w:fldCharType="begin"/>
      </w:r>
      <w:r w:rsidR="001421B4">
        <w:rPr>
          <w:rFonts w:ascii="Calibri" w:eastAsia="Calibri" w:hAnsi="Calibri" w:cs="Calibri"/>
          <w:color w:val="000000" w:themeColor="text1"/>
        </w:rPr>
        <w:instrText xml:space="preserve"> REF _Ref123219808 \h </w:instrText>
      </w:r>
      <w:r w:rsidR="001421B4">
        <w:rPr>
          <w:rFonts w:ascii="Calibri" w:eastAsia="Calibri" w:hAnsi="Calibri" w:cs="Calibri"/>
          <w:color w:val="000000" w:themeColor="text1"/>
        </w:rPr>
      </w:r>
      <w:r w:rsidR="001421B4">
        <w:rPr>
          <w:rFonts w:ascii="Calibri" w:eastAsia="Calibri" w:hAnsi="Calibri" w:cs="Calibri"/>
          <w:color w:val="000000" w:themeColor="text1"/>
        </w:rPr>
        <w:fldChar w:fldCharType="separate"/>
      </w:r>
      <w:r w:rsidR="00D63FF6" w:rsidRPr="000F37CF">
        <w:rPr>
          <w:b/>
          <w:bCs/>
        </w:rPr>
        <w:t xml:space="preserve">Tablica </w:t>
      </w:r>
      <w:r w:rsidR="00D63FF6">
        <w:rPr>
          <w:b/>
          <w:bCs/>
          <w:noProof/>
        </w:rPr>
        <w:t>2</w:t>
      </w:r>
      <w:r w:rsidR="00D63FF6">
        <w:rPr>
          <w:b/>
          <w:bCs/>
        </w:rPr>
        <w:t>.</w:t>
      </w:r>
      <w:r w:rsidR="00D63FF6">
        <w:rPr>
          <w:b/>
          <w:bCs/>
          <w:noProof/>
        </w:rPr>
        <w:t>5</w:t>
      </w:r>
      <w:r w:rsidR="001421B4">
        <w:rPr>
          <w:rFonts w:ascii="Calibri" w:eastAsia="Calibri" w:hAnsi="Calibri" w:cs="Calibri"/>
          <w:color w:val="000000" w:themeColor="text1"/>
        </w:rPr>
        <w:fldChar w:fldCharType="end"/>
      </w:r>
      <w:r w:rsidR="00AA39AB" w:rsidRPr="71EF9018">
        <w:rPr>
          <w:rFonts w:ascii="Calibri" w:eastAsia="Calibri" w:hAnsi="Calibri" w:cs="Calibri"/>
          <w:color w:val="000000" w:themeColor="text1"/>
        </w:rPr>
        <w:t xml:space="preserve">). </w:t>
      </w:r>
    </w:p>
    <w:p w14:paraId="118A73F3" w14:textId="77777777" w:rsidR="001421B4" w:rsidRDefault="001421B4" w:rsidP="009E0B9F">
      <w:pPr>
        <w:pStyle w:val="Opisslike"/>
        <w:keepNext/>
        <w:jc w:val="both"/>
        <w:rPr>
          <w:b/>
          <w:bCs/>
        </w:rPr>
      </w:pPr>
      <w:bookmarkStart w:id="501" w:name="_Ref122012824"/>
      <w:bookmarkStart w:id="502" w:name="_Ref119058444"/>
      <w:bookmarkStart w:id="503" w:name="_Toc123215602"/>
      <w:r>
        <w:rPr>
          <w:b/>
          <w:bCs/>
        </w:rPr>
        <w:br w:type="page"/>
      </w:r>
    </w:p>
    <w:p w14:paraId="3FAB1ECD" w14:textId="3A2659B8" w:rsidR="000F37CF" w:rsidRDefault="000F37CF" w:rsidP="009E0B9F">
      <w:pPr>
        <w:pStyle w:val="Opisslike"/>
        <w:keepNext/>
        <w:jc w:val="both"/>
      </w:pPr>
      <w:bookmarkStart w:id="504" w:name="_Ref123219808"/>
      <w:r w:rsidRPr="000F37CF">
        <w:rPr>
          <w:b/>
          <w:bCs/>
        </w:rPr>
        <w:lastRenderedPageBreak/>
        <w:t xml:space="preserve">Tablica </w:t>
      </w:r>
      <w:r w:rsidR="00892545">
        <w:rPr>
          <w:b/>
          <w:bCs/>
        </w:rPr>
        <w:fldChar w:fldCharType="begin"/>
      </w:r>
      <w:r w:rsidR="00892545">
        <w:rPr>
          <w:b/>
          <w:bCs/>
        </w:rPr>
        <w:instrText xml:space="preserve"> STYLEREF 1 \s </w:instrText>
      </w:r>
      <w:r w:rsidR="00892545">
        <w:rPr>
          <w:b/>
          <w:bCs/>
        </w:rPr>
        <w:fldChar w:fldCharType="separate"/>
      </w:r>
      <w:r w:rsidR="00D63FF6">
        <w:rPr>
          <w:b/>
          <w:bCs/>
          <w:noProof/>
        </w:rPr>
        <w:t>2</w:t>
      </w:r>
      <w:r w:rsidR="00892545">
        <w:rPr>
          <w:b/>
          <w:bCs/>
        </w:rPr>
        <w:fldChar w:fldCharType="end"/>
      </w:r>
      <w:r w:rsidR="00892545">
        <w:rPr>
          <w:b/>
          <w:bCs/>
        </w:rPr>
        <w:t>.</w:t>
      </w:r>
      <w:r w:rsidR="00892545">
        <w:rPr>
          <w:b/>
          <w:bCs/>
        </w:rPr>
        <w:fldChar w:fldCharType="begin"/>
      </w:r>
      <w:r w:rsidR="00892545">
        <w:rPr>
          <w:b/>
          <w:bCs/>
        </w:rPr>
        <w:instrText xml:space="preserve"> SEQ Tablica \* ARABIC \s 1 </w:instrText>
      </w:r>
      <w:r w:rsidR="00892545">
        <w:rPr>
          <w:b/>
          <w:bCs/>
        </w:rPr>
        <w:fldChar w:fldCharType="separate"/>
      </w:r>
      <w:r w:rsidR="00D63FF6">
        <w:rPr>
          <w:b/>
          <w:bCs/>
          <w:noProof/>
        </w:rPr>
        <w:t>5</w:t>
      </w:r>
      <w:r w:rsidR="00892545">
        <w:rPr>
          <w:b/>
          <w:bCs/>
        </w:rPr>
        <w:fldChar w:fldCharType="end"/>
      </w:r>
      <w:bookmarkEnd w:id="501"/>
      <w:bookmarkEnd w:id="502"/>
      <w:bookmarkEnd w:id="504"/>
      <w:r>
        <w:t xml:space="preserve"> </w:t>
      </w:r>
      <w:r w:rsidR="00BD0D95">
        <w:t>E</w:t>
      </w:r>
      <w:r w:rsidRPr="00C75793">
        <w:t>kološko stanj</w:t>
      </w:r>
      <w:r w:rsidR="00BD0D95">
        <w:t>e</w:t>
      </w:r>
      <w:r w:rsidRPr="00C75793">
        <w:t xml:space="preserve"> površinskih vodnih tijela na području PU 047</w:t>
      </w:r>
      <w:r w:rsidR="009E0B9F">
        <w:t>.</w:t>
      </w:r>
      <w:bookmarkEnd w:id="503"/>
    </w:p>
    <w:p w14:paraId="37B94E82" w14:textId="15321B6D" w:rsidR="000F37CF" w:rsidRPr="000F37CF" w:rsidRDefault="000F37CF" w:rsidP="009E0B9F">
      <w:pPr>
        <w:spacing w:after="0"/>
        <w:jc w:val="both"/>
        <w:rPr>
          <w:i/>
          <w:iCs/>
        </w:rPr>
      </w:pPr>
      <w:r w:rsidRPr="000F37CF">
        <w:rPr>
          <w:i/>
          <w:iCs/>
        </w:rPr>
        <w:t>Izvor: Hrvatske vode 2016</w:t>
      </w:r>
      <w:r w:rsidR="005078CA">
        <w:rPr>
          <w:i/>
          <w:iCs/>
        </w:rPr>
        <w:t xml:space="preserve">. – </w:t>
      </w:r>
      <w:r w:rsidRPr="000F37CF">
        <w:rPr>
          <w:i/>
          <w:iCs/>
        </w:rPr>
        <w:t>2021.</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6" w:type="dxa"/>
          <w:right w:w="86" w:type="dxa"/>
        </w:tblCellMar>
        <w:tblLook w:val="04A0" w:firstRow="1" w:lastRow="0" w:firstColumn="1" w:lastColumn="0" w:noHBand="0" w:noVBand="1"/>
      </w:tblPr>
      <w:tblGrid>
        <w:gridCol w:w="1463"/>
        <w:gridCol w:w="1368"/>
        <w:gridCol w:w="1700"/>
        <w:gridCol w:w="284"/>
        <w:gridCol w:w="1418"/>
        <w:gridCol w:w="1417"/>
        <w:gridCol w:w="1700"/>
      </w:tblGrid>
      <w:tr w:rsidR="00632C8C" w:rsidRPr="003B00F1" w14:paraId="3B2F98D2" w14:textId="77777777" w:rsidTr="00C0082B">
        <w:trPr>
          <w:trHeight w:val="285"/>
        </w:trPr>
        <w:tc>
          <w:tcPr>
            <w:tcW w:w="1463" w:type="dxa"/>
            <w:noWrap/>
            <w:vAlign w:val="center"/>
            <w:hideMark/>
          </w:tcPr>
          <w:p w14:paraId="07C96E8C" w14:textId="77777777" w:rsidR="00632C8C" w:rsidRPr="003B00F1" w:rsidRDefault="00632C8C" w:rsidP="00C0082B">
            <w:pPr>
              <w:spacing w:after="0" w:line="240" w:lineRule="auto"/>
              <w:jc w:val="center"/>
              <w:rPr>
                <w:rFonts w:eastAsia="Times New Roman" w:cstheme="minorHAnsi"/>
                <w:b/>
                <w:bCs/>
                <w:color w:val="000000"/>
                <w:sz w:val="20"/>
                <w:szCs w:val="20"/>
                <w:lang w:val="en-US"/>
              </w:rPr>
            </w:pPr>
            <w:proofErr w:type="spellStart"/>
            <w:r w:rsidRPr="003B00F1">
              <w:rPr>
                <w:rFonts w:eastAsia="Times New Roman" w:cstheme="minorHAnsi"/>
                <w:b/>
                <w:bCs/>
                <w:color w:val="000000"/>
                <w:sz w:val="20"/>
                <w:szCs w:val="20"/>
                <w:lang w:val="en-US"/>
              </w:rPr>
              <w:t>Kod</w:t>
            </w:r>
            <w:proofErr w:type="spellEnd"/>
          </w:p>
        </w:tc>
        <w:tc>
          <w:tcPr>
            <w:tcW w:w="1368" w:type="dxa"/>
            <w:noWrap/>
            <w:vAlign w:val="center"/>
            <w:hideMark/>
          </w:tcPr>
          <w:p w14:paraId="55A2A190" w14:textId="77777777" w:rsidR="00632C8C" w:rsidRPr="003B00F1" w:rsidRDefault="00632C8C" w:rsidP="00C0082B">
            <w:pPr>
              <w:spacing w:after="0" w:line="240" w:lineRule="auto"/>
              <w:jc w:val="center"/>
              <w:rPr>
                <w:rFonts w:eastAsia="Times New Roman" w:cstheme="minorHAnsi"/>
                <w:b/>
                <w:bCs/>
                <w:color w:val="000000"/>
                <w:sz w:val="20"/>
                <w:szCs w:val="20"/>
                <w:lang w:val="en-US"/>
              </w:rPr>
            </w:pPr>
            <w:proofErr w:type="spellStart"/>
            <w:r w:rsidRPr="003B00F1">
              <w:rPr>
                <w:rFonts w:eastAsia="Times New Roman" w:cstheme="minorHAnsi"/>
                <w:b/>
                <w:bCs/>
                <w:color w:val="000000"/>
                <w:sz w:val="20"/>
                <w:szCs w:val="20"/>
                <w:lang w:val="en-US"/>
              </w:rPr>
              <w:t>Naziv</w:t>
            </w:r>
            <w:proofErr w:type="spellEnd"/>
          </w:p>
        </w:tc>
        <w:tc>
          <w:tcPr>
            <w:tcW w:w="1700" w:type="dxa"/>
            <w:noWrap/>
            <w:vAlign w:val="center"/>
            <w:hideMark/>
          </w:tcPr>
          <w:p w14:paraId="5B1CEDB3" w14:textId="77777777" w:rsidR="00632C8C" w:rsidRPr="003B00F1" w:rsidRDefault="00632C8C" w:rsidP="00C0082B">
            <w:pPr>
              <w:spacing w:after="0" w:line="240" w:lineRule="auto"/>
              <w:jc w:val="center"/>
              <w:rPr>
                <w:rFonts w:eastAsia="Times New Roman" w:cstheme="minorHAnsi"/>
                <w:b/>
                <w:bCs/>
                <w:color w:val="000000"/>
                <w:sz w:val="20"/>
                <w:szCs w:val="20"/>
                <w:lang w:val="en-US"/>
              </w:rPr>
            </w:pPr>
            <w:proofErr w:type="spellStart"/>
            <w:r w:rsidRPr="003B00F1">
              <w:rPr>
                <w:rFonts w:eastAsia="Times New Roman" w:cstheme="minorHAnsi"/>
                <w:b/>
                <w:bCs/>
                <w:color w:val="000000"/>
                <w:sz w:val="20"/>
                <w:szCs w:val="20"/>
                <w:lang w:val="en-US"/>
              </w:rPr>
              <w:t>Ocjena</w:t>
            </w:r>
            <w:proofErr w:type="spellEnd"/>
            <w:r w:rsidRPr="003B00F1">
              <w:rPr>
                <w:rFonts w:eastAsia="Times New Roman" w:cstheme="minorHAnsi"/>
                <w:b/>
                <w:bCs/>
                <w:color w:val="000000"/>
                <w:sz w:val="20"/>
                <w:szCs w:val="20"/>
                <w:lang w:val="en-US"/>
              </w:rPr>
              <w:t xml:space="preserve"> </w:t>
            </w:r>
            <w:proofErr w:type="spellStart"/>
            <w:r w:rsidRPr="003B00F1">
              <w:rPr>
                <w:rFonts w:eastAsia="Times New Roman" w:cstheme="minorHAnsi"/>
                <w:b/>
                <w:bCs/>
                <w:color w:val="000000"/>
                <w:sz w:val="20"/>
                <w:szCs w:val="20"/>
                <w:lang w:val="en-US"/>
              </w:rPr>
              <w:t>ekološkog</w:t>
            </w:r>
            <w:proofErr w:type="spellEnd"/>
            <w:r w:rsidRPr="003B00F1">
              <w:rPr>
                <w:rFonts w:eastAsia="Times New Roman" w:cstheme="minorHAnsi"/>
                <w:b/>
                <w:bCs/>
                <w:color w:val="000000"/>
                <w:sz w:val="20"/>
                <w:szCs w:val="20"/>
                <w:lang w:val="en-US"/>
              </w:rPr>
              <w:t xml:space="preserve"> </w:t>
            </w:r>
            <w:proofErr w:type="spellStart"/>
            <w:r w:rsidRPr="003B00F1">
              <w:rPr>
                <w:rFonts w:eastAsia="Times New Roman" w:cstheme="minorHAnsi"/>
                <w:b/>
                <w:bCs/>
                <w:color w:val="000000"/>
                <w:sz w:val="20"/>
                <w:szCs w:val="20"/>
                <w:lang w:val="en-US"/>
              </w:rPr>
              <w:t>stanja</w:t>
            </w:r>
            <w:proofErr w:type="spellEnd"/>
          </w:p>
        </w:tc>
        <w:tc>
          <w:tcPr>
            <w:tcW w:w="284" w:type="dxa"/>
            <w:tcBorders>
              <w:bottom w:val="single" w:sz="4" w:space="0" w:color="auto"/>
            </w:tcBorders>
          </w:tcPr>
          <w:p w14:paraId="7FD7C470" w14:textId="77777777" w:rsidR="00632C8C" w:rsidRPr="003B00F1" w:rsidRDefault="00632C8C" w:rsidP="00C0082B">
            <w:pPr>
              <w:spacing w:after="0" w:line="240" w:lineRule="auto"/>
              <w:jc w:val="center"/>
              <w:rPr>
                <w:rFonts w:eastAsia="Times New Roman" w:cstheme="minorHAnsi"/>
                <w:b/>
                <w:bCs/>
                <w:color w:val="000000"/>
                <w:sz w:val="20"/>
                <w:szCs w:val="20"/>
                <w:lang w:val="en-US"/>
              </w:rPr>
            </w:pPr>
          </w:p>
        </w:tc>
        <w:tc>
          <w:tcPr>
            <w:tcW w:w="1418" w:type="dxa"/>
            <w:vAlign w:val="center"/>
          </w:tcPr>
          <w:p w14:paraId="139809C8" w14:textId="77777777" w:rsidR="00632C8C" w:rsidRPr="003B00F1" w:rsidRDefault="00632C8C" w:rsidP="00C0082B">
            <w:pPr>
              <w:spacing w:after="0" w:line="240" w:lineRule="auto"/>
              <w:jc w:val="center"/>
              <w:rPr>
                <w:rFonts w:eastAsia="Times New Roman" w:cstheme="minorHAnsi"/>
                <w:b/>
                <w:bCs/>
                <w:color w:val="000000"/>
                <w:sz w:val="20"/>
                <w:szCs w:val="20"/>
                <w:lang w:val="en-US"/>
              </w:rPr>
            </w:pPr>
            <w:proofErr w:type="spellStart"/>
            <w:r w:rsidRPr="003B00F1">
              <w:rPr>
                <w:rFonts w:eastAsia="Times New Roman" w:cstheme="minorHAnsi"/>
                <w:b/>
                <w:bCs/>
                <w:color w:val="000000"/>
                <w:sz w:val="20"/>
                <w:szCs w:val="20"/>
                <w:lang w:val="en-US"/>
              </w:rPr>
              <w:t>Kod</w:t>
            </w:r>
            <w:proofErr w:type="spellEnd"/>
          </w:p>
        </w:tc>
        <w:tc>
          <w:tcPr>
            <w:tcW w:w="1417" w:type="dxa"/>
            <w:vAlign w:val="center"/>
          </w:tcPr>
          <w:p w14:paraId="4ABBF255" w14:textId="77777777" w:rsidR="00632C8C" w:rsidRPr="003B00F1" w:rsidRDefault="00632C8C" w:rsidP="00C0082B">
            <w:pPr>
              <w:spacing w:after="0" w:line="240" w:lineRule="auto"/>
              <w:jc w:val="center"/>
              <w:rPr>
                <w:rFonts w:eastAsia="Times New Roman" w:cstheme="minorHAnsi"/>
                <w:b/>
                <w:bCs/>
                <w:color w:val="000000"/>
                <w:sz w:val="20"/>
                <w:szCs w:val="20"/>
                <w:lang w:val="en-US"/>
              </w:rPr>
            </w:pPr>
            <w:proofErr w:type="spellStart"/>
            <w:r w:rsidRPr="003B00F1">
              <w:rPr>
                <w:rFonts w:eastAsia="Times New Roman" w:cstheme="minorHAnsi"/>
                <w:b/>
                <w:bCs/>
                <w:color w:val="000000"/>
                <w:sz w:val="20"/>
                <w:szCs w:val="20"/>
                <w:lang w:val="en-US"/>
              </w:rPr>
              <w:t>Naziv</w:t>
            </w:r>
            <w:proofErr w:type="spellEnd"/>
          </w:p>
        </w:tc>
        <w:tc>
          <w:tcPr>
            <w:tcW w:w="1700" w:type="dxa"/>
            <w:vAlign w:val="center"/>
          </w:tcPr>
          <w:p w14:paraId="274C74F5" w14:textId="77777777" w:rsidR="00632C8C" w:rsidRPr="003B00F1" w:rsidRDefault="00632C8C" w:rsidP="00C0082B">
            <w:pPr>
              <w:spacing w:after="0" w:line="240" w:lineRule="auto"/>
              <w:jc w:val="center"/>
              <w:rPr>
                <w:rFonts w:eastAsia="Times New Roman" w:cstheme="minorHAnsi"/>
                <w:b/>
                <w:bCs/>
                <w:color w:val="000000"/>
                <w:sz w:val="20"/>
                <w:szCs w:val="20"/>
                <w:lang w:val="en-US"/>
              </w:rPr>
            </w:pPr>
            <w:proofErr w:type="spellStart"/>
            <w:r w:rsidRPr="003B00F1">
              <w:rPr>
                <w:rFonts w:eastAsia="Times New Roman" w:cstheme="minorHAnsi"/>
                <w:b/>
                <w:bCs/>
                <w:color w:val="000000"/>
                <w:sz w:val="20"/>
                <w:szCs w:val="20"/>
                <w:lang w:val="en-US"/>
              </w:rPr>
              <w:t>Ocjena</w:t>
            </w:r>
            <w:proofErr w:type="spellEnd"/>
            <w:r w:rsidRPr="003B00F1">
              <w:rPr>
                <w:rFonts w:eastAsia="Times New Roman" w:cstheme="minorHAnsi"/>
                <w:b/>
                <w:bCs/>
                <w:color w:val="000000"/>
                <w:sz w:val="20"/>
                <w:szCs w:val="20"/>
                <w:lang w:val="en-US"/>
              </w:rPr>
              <w:t xml:space="preserve"> </w:t>
            </w:r>
            <w:proofErr w:type="spellStart"/>
            <w:r w:rsidRPr="003B00F1">
              <w:rPr>
                <w:rFonts w:eastAsia="Times New Roman" w:cstheme="minorHAnsi"/>
                <w:b/>
                <w:bCs/>
                <w:color w:val="000000"/>
                <w:sz w:val="20"/>
                <w:szCs w:val="20"/>
                <w:lang w:val="en-US"/>
              </w:rPr>
              <w:t>ekološkog</w:t>
            </w:r>
            <w:proofErr w:type="spellEnd"/>
            <w:r w:rsidRPr="003B00F1">
              <w:rPr>
                <w:rFonts w:eastAsia="Times New Roman" w:cstheme="minorHAnsi"/>
                <w:b/>
                <w:bCs/>
                <w:color w:val="000000"/>
                <w:sz w:val="20"/>
                <w:szCs w:val="20"/>
                <w:lang w:val="en-US"/>
              </w:rPr>
              <w:t xml:space="preserve"> </w:t>
            </w:r>
            <w:proofErr w:type="spellStart"/>
            <w:r w:rsidRPr="003B00F1">
              <w:rPr>
                <w:rFonts w:eastAsia="Times New Roman" w:cstheme="minorHAnsi"/>
                <w:b/>
                <w:bCs/>
                <w:color w:val="000000"/>
                <w:sz w:val="20"/>
                <w:szCs w:val="20"/>
                <w:lang w:val="en-US"/>
              </w:rPr>
              <w:t>stanja</w:t>
            </w:r>
            <w:proofErr w:type="spellEnd"/>
          </w:p>
        </w:tc>
      </w:tr>
      <w:tr w:rsidR="00632C8C" w:rsidRPr="003B00F1" w14:paraId="57020807" w14:textId="77777777" w:rsidTr="00C0082B">
        <w:trPr>
          <w:trHeight w:val="285"/>
        </w:trPr>
        <w:tc>
          <w:tcPr>
            <w:tcW w:w="1463" w:type="dxa"/>
            <w:noWrap/>
            <w:vAlign w:val="center"/>
            <w:hideMark/>
          </w:tcPr>
          <w:p w14:paraId="2C068483"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CSRN0010_002</w:t>
            </w:r>
          </w:p>
        </w:tc>
        <w:tc>
          <w:tcPr>
            <w:tcW w:w="1368" w:type="dxa"/>
            <w:noWrap/>
            <w:vAlign w:val="center"/>
            <w:hideMark/>
          </w:tcPr>
          <w:p w14:paraId="11164F5D"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Česma</w:t>
            </w:r>
            <w:proofErr w:type="spellEnd"/>
          </w:p>
        </w:tc>
        <w:tc>
          <w:tcPr>
            <w:tcW w:w="1700" w:type="dxa"/>
            <w:shd w:val="clear" w:color="auto" w:fill="FF5050"/>
            <w:noWrap/>
            <w:vAlign w:val="center"/>
            <w:hideMark/>
          </w:tcPr>
          <w:p w14:paraId="1FEF57FD"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c>
          <w:tcPr>
            <w:tcW w:w="284" w:type="dxa"/>
            <w:tcBorders>
              <w:bottom w:val="nil"/>
            </w:tcBorders>
            <w:shd w:val="clear" w:color="auto" w:fill="FFFFFF" w:themeFill="background1"/>
          </w:tcPr>
          <w:p w14:paraId="3C0F370A" w14:textId="77777777" w:rsidR="00632C8C" w:rsidRPr="004D6467" w:rsidRDefault="00632C8C" w:rsidP="00C0082B">
            <w:pPr>
              <w:spacing w:after="0" w:line="240" w:lineRule="auto"/>
              <w:jc w:val="center"/>
              <w:rPr>
                <w:rFonts w:eastAsia="Times New Roman" w:cstheme="minorHAnsi"/>
                <w:color w:val="000000"/>
                <w:sz w:val="20"/>
                <w:szCs w:val="20"/>
                <w:lang w:val="en-US"/>
              </w:rPr>
            </w:pPr>
          </w:p>
        </w:tc>
        <w:tc>
          <w:tcPr>
            <w:tcW w:w="1418" w:type="dxa"/>
            <w:shd w:val="clear" w:color="auto" w:fill="auto"/>
            <w:vAlign w:val="center"/>
          </w:tcPr>
          <w:p w14:paraId="2EBF41F7" w14:textId="77777777" w:rsidR="00632C8C" w:rsidRPr="004D6467" w:rsidRDefault="00632C8C" w:rsidP="00C0082B">
            <w:pPr>
              <w:spacing w:after="0" w:line="240" w:lineRule="auto"/>
              <w:jc w:val="center"/>
              <w:rPr>
                <w:rFonts w:eastAsia="Times New Roman" w:cstheme="minorHAnsi"/>
                <w:color w:val="000000"/>
                <w:sz w:val="20"/>
                <w:szCs w:val="20"/>
                <w:lang w:val="en-US"/>
              </w:rPr>
            </w:pPr>
            <w:r w:rsidRPr="004D6467">
              <w:rPr>
                <w:rFonts w:eastAsia="Times New Roman" w:cstheme="minorHAnsi"/>
                <w:color w:val="000000"/>
                <w:sz w:val="20"/>
                <w:szCs w:val="20"/>
                <w:lang w:val="en-US"/>
              </w:rPr>
              <w:t>CSRN0166_001</w:t>
            </w:r>
          </w:p>
        </w:tc>
        <w:tc>
          <w:tcPr>
            <w:tcW w:w="1417" w:type="dxa"/>
            <w:shd w:val="clear" w:color="auto" w:fill="auto"/>
            <w:vAlign w:val="center"/>
          </w:tcPr>
          <w:p w14:paraId="7A527792"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Lateralni</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kanal</w:t>
            </w:r>
            <w:proofErr w:type="spellEnd"/>
          </w:p>
        </w:tc>
        <w:tc>
          <w:tcPr>
            <w:tcW w:w="1700" w:type="dxa"/>
            <w:shd w:val="clear" w:color="auto" w:fill="FF5050"/>
            <w:vAlign w:val="center"/>
          </w:tcPr>
          <w:p w14:paraId="48C209E2"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r>
      <w:tr w:rsidR="00632C8C" w:rsidRPr="003B00F1" w14:paraId="64C0DDD9" w14:textId="77777777" w:rsidTr="00C0082B">
        <w:trPr>
          <w:trHeight w:val="285"/>
        </w:trPr>
        <w:tc>
          <w:tcPr>
            <w:tcW w:w="1463" w:type="dxa"/>
            <w:noWrap/>
            <w:vAlign w:val="center"/>
            <w:hideMark/>
          </w:tcPr>
          <w:p w14:paraId="03FAE816"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CSRN0010_003</w:t>
            </w:r>
          </w:p>
        </w:tc>
        <w:tc>
          <w:tcPr>
            <w:tcW w:w="1368" w:type="dxa"/>
            <w:noWrap/>
            <w:vAlign w:val="center"/>
            <w:hideMark/>
          </w:tcPr>
          <w:p w14:paraId="4BA64AEA"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Česma</w:t>
            </w:r>
            <w:proofErr w:type="spellEnd"/>
          </w:p>
        </w:tc>
        <w:tc>
          <w:tcPr>
            <w:tcW w:w="1700" w:type="dxa"/>
            <w:shd w:val="clear" w:color="auto" w:fill="FF5050"/>
            <w:noWrap/>
            <w:vAlign w:val="center"/>
            <w:hideMark/>
          </w:tcPr>
          <w:p w14:paraId="4594D251"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c>
          <w:tcPr>
            <w:tcW w:w="284" w:type="dxa"/>
            <w:tcBorders>
              <w:top w:val="nil"/>
              <w:bottom w:val="nil"/>
            </w:tcBorders>
            <w:shd w:val="clear" w:color="auto" w:fill="FFFFFF" w:themeFill="background1"/>
          </w:tcPr>
          <w:p w14:paraId="7955490F" w14:textId="77777777" w:rsidR="00632C8C" w:rsidRPr="003B00F1" w:rsidRDefault="00632C8C" w:rsidP="00C0082B">
            <w:pPr>
              <w:spacing w:after="0" w:line="240" w:lineRule="auto"/>
              <w:jc w:val="center"/>
              <w:rPr>
                <w:rFonts w:eastAsia="Times New Roman" w:cstheme="minorHAnsi"/>
                <w:color w:val="000000"/>
                <w:sz w:val="20"/>
                <w:szCs w:val="20"/>
                <w:lang w:val="en-US"/>
              </w:rPr>
            </w:pPr>
          </w:p>
        </w:tc>
        <w:tc>
          <w:tcPr>
            <w:tcW w:w="1418" w:type="dxa"/>
            <w:shd w:val="clear" w:color="auto" w:fill="auto"/>
            <w:vAlign w:val="center"/>
          </w:tcPr>
          <w:p w14:paraId="57E0CA45"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CSRN0211_001</w:t>
            </w:r>
          </w:p>
        </w:tc>
        <w:tc>
          <w:tcPr>
            <w:tcW w:w="1417" w:type="dxa"/>
            <w:shd w:val="clear" w:color="auto" w:fill="auto"/>
            <w:vAlign w:val="center"/>
          </w:tcPr>
          <w:p w14:paraId="65BCA2CA"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Barna</w:t>
            </w:r>
            <w:proofErr w:type="spellEnd"/>
          </w:p>
        </w:tc>
        <w:tc>
          <w:tcPr>
            <w:tcW w:w="1700" w:type="dxa"/>
            <w:shd w:val="clear" w:color="auto" w:fill="FFC000"/>
            <w:vAlign w:val="center"/>
          </w:tcPr>
          <w:p w14:paraId="10BE048A"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loše</w:t>
            </w:r>
            <w:proofErr w:type="spellEnd"/>
          </w:p>
        </w:tc>
      </w:tr>
      <w:tr w:rsidR="00632C8C" w:rsidRPr="003B00F1" w14:paraId="1EB3794C" w14:textId="77777777" w:rsidTr="00C0082B">
        <w:trPr>
          <w:trHeight w:val="285"/>
        </w:trPr>
        <w:tc>
          <w:tcPr>
            <w:tcW w:w="1463" w:type="dxa"/>
            <w:noWrap/>
            <w:vAlign w:val="center"/>
            <w:hideMark/>
          </w:tcPr>
          <w:p w14:paraId="560BC51E"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CSRN0010_004</w:t>
            </w:r>
          </w:p>
        </w:tc>
        <w:tc>
          <w:tcPr>
            <w:tcW w:w="1368" w:type="dxa"/>
            <w:noWrap/>
            <w:vAlign w:val="center"/>
            <w:hideMark/>
          </w:tcPr>
          <w:p w14:paraId="1C95F055"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Česma</w:t>
            </w:r>
            <w:proofErr w:type="spellEnd"/>
          </w:p>
        </w:tc>
        <w:tc>
          <w:tcPr>
            <w:tcW w:w="1700" w:type="dxa"/>
            <w:shd w:val="clear" w:color="auto" w:fill="FF5050"/>
            <w:noWrap/>
            <w:vAlign w:val="center"/>
            <w:hideMark/>
          </w:tcPr>
          <w:p w14:paraId="3F31BDF4"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c>
          <w:tcPr>
            <w:tcW w:w="284" w:type="dxa"/>
            <w:tcBorders>
              <w:top w:val="nil"/>
              <w:bottom w:val="nil"/>
            </w:tcBorders>
            <w:shd w:val="clear" w:color="auto" w:fill="FFFFFF" w:themeFill="background1"/>
          </w:tcPr>
          <w:p w14:paraId="725101A5" w14:textId="77777777" w:rsidR="00632C8C" w:rsidRPr="003B00F1" w:rsidRDefault="00632C8C" w:rsidP="00C0082B">
            <w:pPr>
              <w:spacing w:after="0" w:line="240" w:lineRule="auto"/>
              <w:jc w:val="center"/>
              <w:rPr>
                <w:rFonts w:eastAsia="Times New Roman" w:cstheme="minorHAnsi"/>
                <w:color w:val="000000"/>
                <w:sz w:val="20"/>
                <w:szCs w:val="20"/>
                <w:lang w:val="en-US"/>
              </w:rPr>
            </w:pPr>
          </w:p>
        </w:tc>
        <w:tc>
          <w:tcPr>
            <w:tcW w:w="1418" w:type="dxa"/>
            <w:shd w:val="clear" w:color="auto" w:fill="auto"/>
            <w:vAlign w:val="center"/>
          </w:tcPr>
          <w:p w14:paraId="28B90623"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CSRN0220_001</w:t>
            </w:r>
          </w:p>
        </w:tc>
        <w:tc>
          <w:tcPr>
            <w:tcW w:w="1417" w:type="dxa"/>
            <w:shd w:val="clear" w:color="auto" w:fill="auto"/>
            <w:vAlign w:val="center"/>
          </w:tcPr>
          <w:p w14:paraId="5D2D3578"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Konjska</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rijeka</w:t>
            </w:r>
            <w:proofErr w:type="spellEnd"/>
          </w:p>
        </w:tc>
        <w:tc>
          <w:tcPr>
            <w:tcW w:w="1700" w:type="dxa"/>
            <w:shd w:val="clear" w:color="auto" w:fill="FF5050"/>
            <w:vAlign w:val="center"/>
          </w:tcPr>
          <w:p w14:paraId="2A6924BF"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r>
      <w:tr w:rsidR="00632C8C" w:rsidRPr="003B00F1" w14:paraId="18046E6B" w14:textId="77777777" w:rsidTr="00C0082B">
        <w:trPr>
          <w:trHeight w:val="285"/>
        </w:trPr>
        <w:tc>
          <w:tcPr>
            <w:tcW w:w="1463" w:type="dxa"/>
            <w:noWrap/>
            <w:vAlign w:val="center"/>
            <w:hideMark/>
          </w:tcPr>
          <w:p w14:paraId="66411E24"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CSRN0010_005</w:t>
            </w:r>
          </w:p>
        </w:tc>
        <w:tc>
          <w:tcPr>
            <w:tcW w:w="1368" w:type="dxa"/>
            <w:noWrap/>
            <w:vAlign w:val="center"/>
            <w:hideMark/>
          </w:tcPr>
          <w:p w14:paraId="6B2E3A7F"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Česma</w:t>
            </w:r>
            <w:proofErr w:type="spellEnd"/>
          </w:p>
        </w:tc>
        <w:tc>
          <w:tcPr>
            <w:tcW w:w="1700" w:type="dxa"/>
            <w:shd w:val="clear" w:color="auto" w:fill="FFC000"/>
            <w:noWrap/>
            <w:vAlign w:val="center"/>
            <w:hideMark/>
          </w:tcPr>
          <w:p w14:paraId="6786F7CC"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loše</w:t>
            </w:r>
            <w:proofErr w:type="spellEnd"/>
          </w:p>
        </w:tc>
        <w:tc>
          <w:tcPr>
            <w:tcW w:w="284" w:type="dxa"/>
            <w:tcBorders>
              <w:top w:val="nil"/>
              <w:bottom w:val="nil"/>
            </w:tcBorders>
            <w:shd w:val="clear" w:color="auto" w:fill="FFFFFF" w:themeFill="background1"/>
          </w:tcPr>
          <w:p w14:paraId="3FDD290C" w14:textId="77777777" w:rsidR="00632C8C" w:rsidRPr="003B00F1" w:rsidRDefault="00632C8C" w:rsidP="00C0082B">
            <w:pPr>
              <w:spacing w:after="0" w:line="240" w:lineRule="auto"/>
              <w:jc w:val="center"/>
              <w:rPr>
                <w:rFonts w:eastAsia="Times New Roman" w:cstheme="minorHAnsi"/>
                <w:color w:val="000000"/>
                <w:sz w:val="20"/>
                <w:szCs w:val="20"/>
                <w:lang w:val="en-US"/>
              </w:rPr>
            </w:pPr>
          </w:p>
        </w:tc>
        <w:tc>
          <w:tcPr>
            <w:tcW w:w="1418" w:type="dxa"/>
            <w:shd w:val="clear" w:color="auto" w:fill="auto"/>
            <w:vAlign w:val="center"/>
          </w:tcPr>
          <w:p w14:paraId="227C8655"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CSRN0234_001</w:t>
            </w:r>
          </w:p>
        </w:tc>
        <w:tc>
          <w:tcPr>
            <w:tcW w:w="1417" w:type="dxa"/>
            <w:shd w:val="clear" w:color="auto" w:fill="auto"/>
            <w:vAlign w:val="center"/>
          </w:tcPr>
          <w:p w14:paraId="1E3A1D9C"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Kovačica</w:t>
            </w:r>
            <w:proofErr w:type="spellEnd"/>
          </w:p>
        </w:tc>
        <w:tc>
          <w:tcPr>
            <w:tcW w:w="1700" w:type="dxa"/>
            <w:shd w:val="clear" w:color="auto" w:fill="FFC000"/>
            <w:vAlign w:val="center"/>
          </w:tcPr>
          <w:p w14:paraId="368E9C06"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loše</w:t>
            </w:r>
            <w:proofErr w:type="spellEnd"/>
          </w:p>
        </w:tc>
      </w:tr>
      <w:tr w:rsidR="00632C8C" w:rsidRPr="003B00F1" w14:paraId="4AA40F94" w14:textId="77777777" w:rsidTr="00C0082B">
        <w:trPr>
          <w:trHeight w:val="285"/>
        </w:trPr>
        <w:tc>
          <w:tcPr>
            <w:tcW w:w="1463" w:type="dxa"/>
            <w:noWrap/>
            <w:vAlign w:val="center"/>
            <w:hideMark/>
          </w:tcPr>
          <w:p w14:paraId="7D0CC959"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CSRN0010_006</w:t>
            </w:r>
          </w:p>
        </w:tc>
        <w:tc>
          <w:tcPr>
            <w:tcW w:w="1368" w:type="dxa"/>
            <w:noWrap/>
            <w:vAlign w:val="center"/>
            <w:hideMark/>
          </w:tcPr>
          <w:p w14:paraId="6E954A4C"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Česma</w:t>
            </w:r>
            <w:proofErr w:type="spellEnd"/>
          </w:p>
        </w:tc>
        <w:tc>
          <w:tcPr>
            <w:tcW w:w="1700" w:type="dxa"/>
            <w:shd w:val="clear" w:color="auto" w:fill="FFC000"/>
            <w:noWrap/>
            <w:vAlign w:val="center"/>
            <w:hideMark/>
          </w:tcPr>
          <w:p w14:paraId="70504642"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loše</w:t>
            </w:r>
            <w:proofErr w:type="spellEnd"/>
          </w:p>
        </w:tc>
        <w:tc>
          <w:tcPr>
            <w:tcW w:w="284" w:type="dxa"/>
            <w:tcBorders>
              <w:top w:val="nil"/>
              <w:bottom w:val="nil"/>
            </w:tcBorders>
            <w:shd w:val="clear" w:color="auto" w:fill="FFFFFF" w:themeFill="background1"/>
          </w:tcPr>
          <w:p w14:paraId="52A44D88" w14:textId="77777777" w:rsidR="00632C8C" w:rsidRPr="003B00F1" w:rsidRDefault="00632C8C" w:rsidP="00C0082B">
            <w:pPr>
              <w:spacing w:after="0" w:line="240" w:lineRule="auto"/>
              <w:jc w:val="center"/>
              <w:rPr>
                <w:rFonts w:eastAsia="Times New Roman" w:cstheme="minorHAnsi"/>
                <w:color w:val="000000"/>
                <w:sz w:val="20"/>
                <w:szCs w:val="20"/>
                <w:lang w:val="en-US"/>
              </w:rPr>
            </w:pPr>
          </w:p>
        </w:tc>
        <w:tc>
          <w:tcPr>
            <w:tcW w:w="1418" w:type="dxa"/>
            <w:shd w:val="clear" w:color="auto" w:fill="auto"/>
            <w:vAlign w:val="center"/>
          </w:tcPr>
          <w:p w14:paraId="043F487B"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CSRN0297_001</w:t>
            </w:r>
          </w:p>
        </w:tc>
        <w:tc>
          <w:tcPr>
            <w:tcW w:w="1417" w:type="dxa"/>
            <w:shd w:val="clear" w:color="auto" w:fill="auto"/>
            <w:vAlign w:val="center"/>
          </w:tcPr>
          <w:p w14:paraId="0ACC43A5"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Ciglenska</w:t>
            </w:r>
            <w:proofErr w:type="spellEnd"/>
          </w:p>
        </w:tc>
        <w:tc>
          <w:tcPr>
            <w:tcW w:w="1700" w:type="dxa"/>
            <w:shd w:val="clear" w:color="auto" w:fill="FF5050"/>
            <w:vAlign w:val="center"/>
          </w:tcPr>
          <w:p w14:paraId="594BC3D1"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r>
      <w:tr w:rsidR="00632C8C" w:rsidRPr="003B00F1" w14:paraId="39B7611F" w14:textId="77777777" w:rsidTr="00C0082B">
        <w:trPr>
          <w:trHeight w:val="285"/>
        </w:trPr>
        <w:tc>
          <w:tcPr>
            <w:tcW w:w="1463" w:type="dxa"/>
            <w:noWrap/>
            <w:vAlign w:val="center"/>
            <w:hideMark/>
          </w:tcPr>
          <w:p w14:paraId="12F674C3"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CSRN0010_007</w:t>
            </w:r>
          </w:p>
        </w:tc>
        <w:tc>
          <w:tcPr>
            <w:tcW w:w="1368" w:type="dxa"/>
            <w:noWrap/>
            <w:vAlign w:val="center"/>
            <w:hideMark/>
          </w:tcPr>
          <w:p w14:paraId="13EA2812"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Česma</w:t>
            </w:r>
            <w:proofErr w:type="spellEnd"/>
          </w:p>
        </w:tc>
        <w:tc>
          <w:tcPr>
            <w:tcW w:w="1700" w:type="dxa"/>
            <w:shd w:val="clear" w:color="auto" w:fill="FFC000"/>
            <w:noWrap/>
            <w:vAlign w:val="center"/>
            <w:hideMark/>
          </w:tcPr>
          <w:p w14:paraId="190FFC1B"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loše</w:t>
            </w:r>
            <w:proofErr w:type="spellEnd"/>
          </w:p>
        </w:tc>
        <w:tc>
          <w:tcPr>
            <w:tcW w:w="284" w:type="dxa"/>
            <w:tcBorders>
              <w:top w:val="nil"/>
              <w:bottom w:val="nil"/>
            </w:tcBorders>
            <w:shd w:val="clear" w:color="auto" w:fill="FFFFFF" w:themeFill="background1"/>
          </w:tcPr>
          <w:p w14:paraId="154748D1" w14:textId="77777777" w:rsidR="00632C8C" w:rsidRPr="003B00F1" w:rsidRDefault="00632C8C" w:rsidP="00C0082B">
            <w:pPr>
              <w:spacing w:after="0" w:line="240" w:lineRule="auto"/>
              <w:jc w:val="center"/>
              <w:rPr>
                <w:rFonts w:eastAsia="Times New Roman" w:cstheme="minorHAnsi"/>
                <w:color w:val="000000"/>
                <w:sz w:val="20"/>
                <w:szCs w:val="20"/>
                <w:lang w:val="en-US"/>
              </w:rPr>
            </w:pPr>
          </w:p>
        </w:tc>
        <w:tc>
          <w:tcPr>
            <w:tcW w:w="1418" w:type="dxa"/>
            <w:shd w:val="clear" w:color="auto" w:fill="auto"/>
            <w:vAlign w:val="center"/>
          </w:tcPr>
          <w:p w14:paraId="6AC12575"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CSRN0381_001</w:t>
            </w:r>
          </w:p>
        </w:tc>
        <w:tc>
          <w:tcPr>
            <w:tcW w:w="1417" w:type="dxa"/>
            <w:shd w:val="clear" w:color="auto" w:fill="auto"/>
            <w:vAlign w:val="center"/>
          </w:tcPr>
          <w:p w14:paraId="0EC6E7CD"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Cerina</w:t>
            </w:r>
            <w:proofErr w:type="spellEnd"/>
          </w:p>
        </w:tc>
        <w:tc>
          <w:tcPr>
            <w:tcW w:w="1700" w:type="dxa"/>
            <w:shd w:val="clear" w:color="auto" w:fill="FF5050"/>
            <w:vAlign w:val="center"/>
          </w:tcPr>
          <w:p w14:paraId="7FB76555"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r>
      <w:tr w:rsidR="00632C8C" w:rsidRPr="003B00F1" w14:paraId="6EEDC673" w14:textId="77777777" w:rsidTr="00C0082B">
        <w:trPr>
          <w:trHeight w:val="285"/>
        </w:trPr>
        <w:tc>
          <w:tcPr>
            <w:tcW w:w="1463" w:type="dxa"/>
            <w:noWrap/>
            <w:vAlign w:val="center"/>
            <w:hideMark/>
          </w:tcPr>
          <w:p w14:paraId="4B15A3D3"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CSRN0010_008</w:t>
            </w:r>
          </w:p>
        </w:tc>
        <w:tc>
          <w:tcPr>
            <w:tcW w:w="1368" w:type="dxa"/>
            <w:noWrap/>
            <w:vAlign w:val="center"/>
            <w:hideMark/>
          </w:tcPr>
          <w:p w14:paraId="183AAD06"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Gr</w:t>
            </w:r>
            <w:r>
              <w:rPr>
                <w:rFonts w:eastAsia="Times New Roman" w:cstheme="minorHAnsi"/>
                <w:color w:val="000000"/>
                <w:sz w:val="20"/>
                <w:szCs w:val="20"/>
                <w:lang w:val="en-US"/>
              </w:rPr>
              <w:t>đ</w:t>
            </w:r>
            <w:r w:rsidRPr="003B00F1">
              <w:rPr>
                <w:rFonts w:eastAsia="Times New Roman" w:cstheme="minorHAnsi"/>
                <w:color w:val="000000"/>
                <w:sz w:val="20"/>
                <w:szCs w:val="20"/>
                <w:lang w:val="en-US"/>
              </w:rPr>
              <w:t>evica</w:t>
            </w:r>
          </w:p>
        </w:tc>
        <w:tc>
          <w:tcPr>
            <w:tcW w:w="1700" w:type="dxa"/>
            <w:shd w:val="clear" w:color="auto" w:fill="92D050"/>
            <w:noWrap/>
            <w:vAlign w:val="center"/>
            <w:hideMark/>
          </w:tcPr>
          <w:p w14:paraId="1E0C6AB7"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dobro</w:t>
            </w:r>
          </w:p>
        </w:tc>
        <w:tc>
          <w:tcPr>
            <w:tcW w:w="284" w:type="dxa"/>
            <w:tcBorders>
              <w:top w:val="nil"/>
              <w:bottom w:val="nil"/>
            </w:tcBorders>
            <w:shd w:val="clear" w:color="auto" w:fill="FFFFFF" w:themeFill="background1"/>
          </w:tcPr>
          <w:p w14:paraId="5D66B669" w14:textId="77777777" w:rsidR="00632C8C" w:rsidRPr="003B00F1" w:rsidRDefault="00632C8C" w:rsidP="00C0082B">
            <w:pPr>
              <w:spacing w:after="0" w:line="240" w:lineRule="auto"/>
              <w:jc w:val="center"/>
              <w:rPr>
                <w:rFonts w:eastAsia="Times New Roman" w:cstheme="minorHAnsi"/>
                <w:color w:val="000000"/>
                <w:sz w:val="20"/>
                <w:szCs w:val="20"/>
                <w:lang w:val="en-US"/>
              </w:rPr>
            </w:pPr>
          </w:p>
        </w:tc>
        <w:tc>
          <w:tcPr>
            <w:tcW w:w="1418" w:type="dxa"/>
            <w:shd w:val="clear" w:color="auto" w:fill="auto"/>
            <w:vAlign w:val="center"/>
          </w:tcPr>
          <w:p w14:paraId="4870C25F"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CSRN0487_001</w:t>
            </w:r>
          </w:p>
        </w:tc>
        <w:tc>
          <w:tcPr>
            <w:tcW w:w="1417" w:type="dxa"/>
            <w:shd w:val="clear" w:color="auto" w:fill="auto"/>
            <w:vAlign w:val="center"/>
          </w:tcPr>
          <w:p w14:paraId="28DD8364"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Grbavac</w:t>
            </w:r>
            <w:proofErr w:type="spellEnd"/>
          </w:p>
        </w:tc>
        <w:tc>
          <w:tcPr>
            <w:tcW w:w="1700" w:type="dxa"/>
            <w:shd w:val="clear" w:color="auto" w:fill="FF5050"/>
            <w:vAlign w:val="center"/>
          </w:tcPr>
          <w:p w14:paraId="550654BD"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r>
      <w:tr w:rsidR="00632C8C" w:rsidRPr="003B00F1" w14:paraId="7BA6D80B" w14:textId="77777777" w:rsidTr="00C0082B">
        <w:trPr>
          <w:trHeight w:val="285"/>
        </w:trPr>
        <w:tc>
          <w:tcPr>
            <w:tcW w:w="1463" w:type="dxa"/>
            <w:shd w:val="clear" w:color="auto" w:fill="auto"/>
            <w:noWrap/>
            <w:vAlign w:val="center"/>
          </w:tcPr>
          <w:p w14:paraId="32E32A48" w14:textId="77777777" w:rsidR="00632C8C" w:rsidRPr="004D6467" w:rsidRDefault="00632C8C" w:rsidP="00C0082B">
            <w:pPr>
              <w:spacing w:after="0" w:line="240" w:lineRule="auto"/>
              <w:jc w:val="center"/>
              <w:rPr>
                <w:rFonts w:eastAsia="Times New Roman" w:cstheme="minorHAnsi"/>
                <w:color w:val="000000"/>
                <w:sz w:val="20"/>
                <w:szCs w:val="20"/>
                <w:lang w:val="en-US"/>
              </w:rPr>
            </w:pPr>
            <w:r w:rsidRPr="004D6467">
              <w:rPr>
                <w:rFonts w:eastAsia="Times New Roman" w:cstheme="minorHAnsi"/>
                <w:color w:val="000000"/>
                <w:sz w:val="20"/>
                <w:szCs w:val="20"/>
                <w:lang w:val="en-US"/>
              </w:rPr>
              <w:t>CSRN0063_001</w:t>
            </w:r>
          </w:p>
        </w:tc>
        <w:tc>
          <w:tcPr>
            <w:tcW w:w="1368" w:type="dxa"/>
            <w:noWrap/>
            <w:vAlign w:val="center"/>
          </w:tcPr>
          <w:p w14:paraId="4FD9D36A"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Velika</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rijeka</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Česma</w:t>
            </w:r>
            <w:proofErr w:type="spellEnd"/>
            <w:r w:rsidRPr="003B00F1">
              <w:rPr>
                <w:rFonts w:eastAsia="Times New Roman" w:cstheme="minorHAnsi"/>
                <w:color w:val="000000"/>
                <w:sz w:val="20"/>
                <w:szCs w:val="20"/>
                <w:lang w:val="en-US"/>
              </w:rPr>
              <w:t>)</w:t>
            </w:r>
          </w:p>
        </w:tc>
        <w:tc>
          <w:tcPr>
            <w:tcW w:w="1700" w:type="dxa"/>
            <w:shd w:val="clear" w:color="auto" w:fill="FF5050"/>
            <w:noWrap/>
            <w:vAlign w:val="center"/>
          </w:tcPr>
          <w:p w14:paraId="72905961"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c>
          <w:tcPr>
            <w:tcW w:w="284" w:type="dxa"/>
            <w:tcBorders>
              <w:top w:val="nil"/>
              <w:bottom w:val="nil"/>
            </w:tcBorders>
            <w:shd w:val="clear" w:color="auto" w:fill="FFFFFF" w:themeFill="background1"/>
          </w:tcPr>
          <w:p w14:paraId="26C1D035" w14:textId="77777777" w:rsidR="00632C8C" w:rsidRPr="003B00F1" w:rsidRDefault="00632C8C" w:rsidP="00C0082B">
            <w:pPr>
              <w:spacing w:after="0" w:line="240" w:lineRule="auto"/>
              <w:jc w:val="center"/>
              <w:rPr>
                <w:rFonts w:eastAsia="Times New Roman" w:cstheme="minorHAnsi"/>
                <w:color w:val="000000"/>
                <w:sz w:val="20"/>
                <w:szCs w:val="20"/>
                <w:lang w:val="en-US"/>
              </w:rPr>
            </w:pPr>
          </w:p>
        </w:tc>
        <w:tc>
          <w:tcPr>
            <w:tcW w:w="1418" w:type="dxa"/>
            <w:shd w:val="clear" w:color="auto" w:fill="auto"/>
            <w:vAlign w:val="center"/>
          </w:tcPr>
          <w:p w14:paraId="745D3F5E"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CSRN0607_001</w:t>
            </w:r>
          </w:p>
        </w:tc>
        <w:tc>
          <w:tcPr>
            <w:tcW w:w="1417" w:type="dxa"/>
            <w:shd w:val="clear" w:color="auto" w:fill="auto"/>
            <w:vAlign w:val="center"/>
          </w:tcPr>
          <w:p w14:paraId="3854E93E" w14:textId="77777777" w:rsidR="00632C8C" w:rsidRPr="003B00F1" w:rsidRDefault="00632C8C" w:rsidP="00C0082B">
            <w:pPr>
              <w:spacing w:after="0" w:line="240" w:lineRule="auto"/>
              <w:jc w:val="center"/>
              <w:rPr>
                <w:rFonts w:eastAsia="Times New Roman" w:cstheme="minorHAnsi"/>
                <w:color w:val="000000"/>
                <w:sz w:val="20"/>
                <w:szCs w:val="20"/>
                <w:lang w:val="en-US"/>
              </w:rPr>
            </w:pPr>
            <w:r>
              <w:rPr>
                <w:rFonts w:eastAsia="Times New Roman" w:cstheme="minorHAnsi"/>
                <w:color w:val="000000"/>
                <w:sz w:val="20"/>
                <w:szCs w:val="20"/>
                <w:lang w:val="en-US"/>
              </w:rPr>
              <w:t>-</w:t>
            </w:r>
          </w:p>
        </w:tc>
        <w:tc>
          <w:tcPr>
            <w:tcW w:w="1700" w:type="dxa"/>
            <w:shd w:val="clear" w:color="auto" w:fill="FF5050"/>
            <w:vAlign w:val="center"/>
          </w:tcPr>
          <w:p w14:paraId="2C84BF2C"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r>
      <w:tr w:rsidR="00632C8C" w:rsidRPr="003B00F1" w14:paraId="15DF4ECA" w14:textId="77777777" w:rsidTr="00C0082B">
        <w:trPr>
          <w:trHeight w:val="285"/>
        </w:trPr>
        <w:tc>
          <w:tcPr>
            <w:tcW w:w="1463" w:type="dxa"/>
            <w:shd w:val="clear" w:color="auto" w:fill="auto"/>
            <w:noWrap/>
            <w:vAlign w:val="center"/>
          </w:tcPr>
          <w:p w14:paraId="4ABB0EC3" w14:textId="77777777" w:rsidR="00632C8C" w:rsidRPr="004D6467" w:rsidRDefault="00632C8C" w:rsidP="00C0082B">
            <w:pPr>
              <w:spacing w:after="0" w:line="240" w:lineRule="auto"/>
              <w:jc w:val="center"/>
              <w:rPr>
                <w:rFonts w:eastAsia="Times New Roman" w:cstheme="minorHAnsi"/>
                <w:color w:val="000000"/>
                <w:sz w:val="20"/>
                <w:szCs w:val="20"/>
                <w:lang w:val="en-US"/>
              </w:rPr>
            </w:pPr>
            <w:r w:rsidRPr="004D6467">
              <w:rPr>
                <w:rFonts w:eastAsia="Times New Roman" w:cstheme="minorHAnsi"/>
                <w:color w:val="000000"/>
                <w:sz w:val="20"/>
                <w:szCs w:val="20"/>
                <w:lang w:val="en-US"/>
              </w:rPr>
              <w:t>CSRN0092_001</w:t>
            </w:r>
          </w:p>
        </w:tc>
        <w:tc>
          <w:tcPr>
            <w:tcW w:w="1368" w:type="dxa"/>
            <w:noWrap/>
            <w:vAlign w:val="center"/>
          </w:tcPr>
          <w:p w14:paraId="053236EB"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Sredska</w:t>
            </w:r>
            <w:proofErr w:type="spellEnd"/>
          </w:p>
        </w:tc>
        <w:tc>
          <w:tcPr>
            <w:tcW w:w="1700" w:type="dxa"/>
            <w:shd w:val="clear" w:color="auto" w:fill="FFFF00"/>
            <w:noWrap/>
            <w:vAlign w:val="center"/>
          </w:tcPr>
          <w:p w14:paraId="7271944F"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umjereno</w:t>
            </w:r>
            <w:proofErr w:type="spellEnd"/>
          </w:p>
        </w:tc>
        <w:tc>
          <w:tcPr>
            <w:tcW w:w="284" w:type="dxa"/>
            <w:tcBorders>
              <w:top w:val="nil"/>
              <w:bottom w:val="nil"/>
            </w:tcBorders>
            <w:shd w:val="clear" w:color="auto" w:fill="FFFFFF" w:themeFill="background1"/>
          </w:tcPr>
          <w:p w14:paraId="0A538AB8" w14:textId="77777777" w:rsidR="00632C8C" w:rsidRPr="004D6467" w:rsidRDefault="00632C8C" w:rsidP="00C0082B">
            <w:pPr>
              <w:spacing w:after="0" w:line="240" w:lineRule="auto"/>
              <w:jc w:val="center"/>
              <w:rPr>
                <w:rFonts w:eastAsia="Times New Roman" w:cstheme="minorHAnsi"/>
                <w:color w:val="000000"/>
                <w:sz w:val="20"/>
                <w:szCs w:val="20"/>
                <w:lang w:val="en-US"/>
              </w:rPr>
            </w:pPr>
          </w:p>
        </w:tc>
        <w:tc>
          <w:tcPr>
            <w:tcW w:w="1418" w:type="dxa"/>
            <w:shd w:val="clear" w:color="auto" w:fill="auto"/>
            <w:vAlign w:val="center"/>
          </w:tcPr>
          <w:p w14:paraId="41FD7D99" w14:textId="77777777" w:rsidR="00632C8C" w:rsidRPr="004D6467" w:rsidRDefault="00632C8C" w:rsidP="00C0082B">
            <w:pPr>
              <w:spacing w:after="0" w:line="240" w:lineRule="auto"/>
              <w:jc w:val="center"/>
              <w:rPr>
                <w:rFonts w:eastAsia="Times New Roman" w:cstheme="minorHAnsi"/>
                <w:color w:val="000000"/>
                <w:sz w:val="20"/>
                <w:szCs w:val="20"/>
                <w:lang w:val="en-US"/>
              </w:rPr>
            </w:pPr>
            <w:r w:rsidRPr="004D6467">
              <w:rPr>
                <w:rFonts w:eastAsia="Times New Roman" w:cstheme="minorHAnsi"/>
                <w:color w:val="000000"/>
                <w:sz w:val="20"/>
                <w:szCs w:val="20"/>
                <w:lang w:val="en-US"/>
              </w:rPr>
              <w:t>CSRN0635_001</w:t>
            </w:r>
          </w:p>
        </w:tc>
        <w:tc>
          <w:tcPr>
            <w:tcW w:w="1417" w:type="dxa"/>
            <w:shd w:val="clear" w:color="auto" w:fill="auto"/>
            <w:vAlign w:val="center"/>
          </w:tcPr>
          <w:p w14:paraId="34C83EBC" w14:textId="77777777" w:rsidR="00632C8C" w:rsidRPr="003B00F1" w:rsidRDefault="00632C8C" w:rsidP="00C0082B">
            <w:pPr>
              <w:spacing w:after="0" w:line="240" w:lineRule="auto"/>
              <w:jc w:val="center"/>
              <w:rPr>
                <w:rFonts w:eastAsia="Times New Roman" w:cstheme="minorHAnsi"/>
                <w:color w:val="000000"/>
                <w:sz w:val="20"/>
                <w:szCs w:val="20"/>
                <w:lang w:val="en-US"/>
              </w:rPr>
            </w:pPr>
            <w:r>
              <w:rPr>
                <w:rFonts w:eastAsia="Times New Roman" w:cstheme="minorHAnsi"/>
                <w:color w:val="000000"/>
                <w:sz w:val="20"/>
                <w:szCs w:val="20"/>
                <w:lang w:val="en-US"/>
              </w:rPr>
              <w:t>-</w:t>
            </w:r>
          </w:p>
        </w:tc>
        <w:tc>
          <w:tcPr>
            <w:tcW w:w="1700" w:type="dxa"/>
            <w:shd w:val="clear" w:color="auto" w:fill="FF5050"/>
            <w:vAlign w:val="center"/>
          </w:tcPr>
          <w:p w14:paraId="011B7836"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r>
      <w:tr w:rsidR="00632C8C" w:rsidRPr="003B00F1" w14:paraId="09164B05" w14:textId="77777777" w:rsidTr="00C0082B">
        <w:trPr>
          <w:trHeight w:val="285"/>
        </w:trPr>
        <w:tc>
          <w:tcPr>
            <w:tcW w:w="1463" w:type="dxa"/>
            <w:shd w:val="clear" w:color="auto" w:fill="auto"/>
            <w:noWrap/>
            <w:vAlign w:val="center"/>
          </w:tcPr>
          <w:p w14:paraId="32DE6471" w14:textId="77777777" w:rsidR="00632C8C" w:rsidRPr="004D6467" w:rsidRDefault="00632C8C" w:rsidP="00C0082B">
            <w:pPr>
              <w:spacing w:after="0" w:line="240" w:lineRule="auto"/>
              <w:jc w:val="center"/>
              <w:rPr>
                <w:rFonts w:eastAsia="Times New Roman" w:cstheme="minorHAnsi"/>
                <w:color w:val="000000"/>
                <w:sz w:val="20"/>
                <w:szCs w:val="20"/>
                <w:lang w:val="en-US"/>
              </w:rPr>
            </w:pPr>
            <w:r w:rsidRPr="004D6467">
              <w:rPr>
                <w:rFonts w:eastAsia="Times New Roman" w:cstheme="minorHAnsi"/>
                <w:color w:val="000000"/>
                <w:sz w:val="20"/>
                <w:szCs w:val="20"/>
                <w:lang w:val="en-US"/>
              </w:rPr>
              <w:t>CSRN0098_001</w:t>
            </w:r>
          </w:p>
        </w:tc>
        <w:tc>
          <w:tcPr>
            <w:tcW w:w="1368" w:type="dxa"/>
            <w:noWrap/>
            <w:vAlign w:val="center"/>
          </w:tcPr>
          <w:p w14:paraId="18C005DA"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Severinska</w:t>
            </w:r>
            <w:proofErr w:type="spellEnd"/>
          </w:p>
        </w:tc>
        <w:tc>
          <w:tcPr>
            <w:tcW w:w="1700" w:type="dxa"/>
            <w:shd w:val="clear" w:color="auto" w:fill="FF5050"/>
            <w:noWrap/>
            <w:vAlign w:val="center"/>
          </w:tcPr>
          <w:p w14:paraId="19AD4045"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c>
          <w:tcPr>
            <w:tcW w:w="284" w:type="dxa"/>
            <w:tcBorders>
              <w:top w:val="nil"/>
              <w:bottom w:val="nil"/>
            </w:tcBorders>
            <w:shd w:val="clear" w:color="auto" w:fill="FFFFFF" w:themeFill="background1"/>
          </w:tcPr>
          <w:p w14:paraId="26875E83" w14:textId="77777777" w:rsidR="00632C8C" w:rsidRPr="004D6467" w:rsidRDefault="00632C8C" w:rsidP="00C0082B">
            <w:pPr>
              <w:spacing w:after="0" w:line="240" w:lineRule="auto"/>
              <w:jc w:val="center"/>
              <w:rPr>
                <w:rFonts w:eastAsia="Times New Roman" w:cstheme="minorHAnsi"/>
                <w:color w:val="000000"/>
                <w:sz w:val="20"/>
                <w:szCs w:val="20"/>
                <w:lang w:val="en-US"/>
              </w:rPr>
            </w:pPr>
          </w:p>
        </w:tc>
        <w:tc>
          <w:tcPr>
            <w:tcW w:w="1418" w:type="dxa"/>
            <w:shd w:val="clear" w:color="auto" w:fill="auto"/>
            <w:vAlign w:val="center"/>
          </w:tcPr>
          <w:p w14:paraId="324195B4" w14:textId="77777777" w:rsidR="00632C8C" w:rsidRPr="004D6467" w:rsidRDefault="00632C8C" w:rsidP="00C0082B">
            <w:pPr>
              <w:spacing w:after="0" w:line="240" w:lineRule="auto"/>
              <w:jc w:val="center"/>
              <w:rPr>
                <w:rFonts w:eastAsia="Times New Roman" w:cstheme="minorHAnsi"/>
                <w:color w:val="000000"/>
                <w:sz w:val="20"/>
                <w:szCs w:val="20"/>
                <w:lang w:val="en-US"/>
              </w:rPr>
            </w:pPr>
            <w:r w:rsidRPr="004D6467">
              <w:rPr>
                <w:rFonts w:eastAsia="Times New Roman" w:cstheme="minorHAnsi"/>
                <w:color w:val="000000"/>
                <w:sz w:val="20"/>
                <w:szCs w:val="20"/>
                <w:lang w:val="en-US"/>
              </w:rPr>
              <w:t>CSRN0665_001</w:t>
            </w:r>
          </w:p>
        </w:tc>
        <w:tc>
          <w:tcPr>
            <w:tcW w:w="1417" w:type="dxa"/>
            <w:shd w:val="clear" w:color="auto" w:fill="auto"/>
            <w:vAlign w:val="center"/>
          </w:tcPr>
          <w:p w14:paraId="1918EEE0"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Stara</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Česma</w:t>
            </w:r>
            <w:proofErr w:type="spellEnd"/>
          </w:p>
        </w:tc>
        <w:tc>
          <w:tcPr>
            <w:tcW w:w="1700" w:type="dxa"/>
            <w:shd w:val="clear" w:color="auto" w:fill="FFFF00"/>
            <w:vAlign w:val="center"/>
          </w:tcPr>
          <w:p w14:paraId="6C90C65A"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umjereno</w:t>
            </w:r>
            <w:proofErr w:type="spellEnd"/>
          </w:p>
        </w:tc>
      </w:tr>
      <w:tr w:rsidR="00632C8C" w:rsidRPr="003B00F1" w14:paraId="010FA9CD" w14:textId="77777777" w:rsidTr="00C0082B">
        <w:trPr>
          <w:trHeight w:val="285"/>
        </w:trPr>
        <w:tc>
          <w:tcPr>
            <w:tcW w:w="1463" w:type="dxa"/>
            <w:shd w:val="clear" w:color="auto" w:fill="auto"/>
            <w:noWrap/>
            <w:vAlign w:val="center"/>
          </w:tcPr>
          <w:p w14:paraId="3748B24B" w14:textId="77777777" w:rsidR="00632C8C" w:rsidRPr="004D6467" w:rsidRDefault="00632C8C" w:rsidP="00C0082B">
            <w:pPr>
              <w:spacing w:after="0" w:line="240" w:lineRule="auto"/>
              <w:jc w:val="center"/>
              <w:rPr>
                <w:rFonts w:eastAsia="Times New Roman" w:cstheme="minorHAnsi"/>
                <w:color w:val="000000"/>
                <w:sz w:val="20"/>
                <w:szCs w:val="20"/>
                <w:lang w:val="en-US"/>
              </w:rPr>
            </w:pPr>
            <w:r w:rsidRPr="004D6467">
              <w:rPr>
                <w:rFonts w:eastAsia="Times New Roman" w:cstheme="minorHAnsi"/>
                <w:color w:val="000000"/>
                <w:sz w:val="20"/>
                <w:szCs w:val="20"/>
                <w:lang w:val="en-US"/>
              </w:rPr>
              <w:t>CSRN0121_001</w:t>
            </w:r>
          </w:p>
        </w:tc>
        <w:tc>
          <w:tcPr>
            <w:tcW w:w="1368" w:type="dxa"/>
            <w:noWrap/>
            <w:vAlign w:val="center"/>
          </w:tcPr>
          <w:p w14:paraId="7AECB8EA"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Plavnica</w:t>
            </w:r>
          </w:p>
        </w:tc>
        <w:tc>
          <w:tcPr>
            <w:tcW w:w="1700" w:type="dxa"/>
            <w:shd w:val="clear" w:color="auto" w:fill="FF5050"/>
            <w:noWrap/>
            <w:vAlign w:val="center"/>
          </w:tcPr>
          <w:p w14:paraId="667EE8C2"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c>
          <w:tcPr>
            <w:tcW w:w="284" w:type="dxa"/>
            <w:tcBorders>
              <w:top w:val="nil"/>
              <w:bottom w:val="nil"/>
            </w:tcBorders>
            <w:shd w:val="clear" w:color="auto" w:fill="FFFFFF" w:themeFill="background1"/>
          </w:tcPr>
          <w:p w14:paraId="2DB44F24" w14:textId="77777777" w:rsidR="00632C8C" w:rsidRPr="003B00F1" w:rsidRDefault="00632C8C" w:rsidP="00C0082B">
            <w:pPr>
              <w:spacing w:after="0" w:line="240" w:lineRule="auto"/>
              <w:jc w:val="center"/>
              <w:rPr>
                <w:rFonts w:eastAsia="Times New Roman" w:cstheme="minorHAnsi"/>
                <w:color w:val="000000"/>
                <w:sz w:val="20"/>
                <w:szCs w:val="20"/>
                <w:lang w:val="en-US"/>
              </w:rPr>
            </w:pPr>
          </w:p>
        </w:tc>
        <w:tc>
          <w:tcPr>
            <w:tcW w:w="1418" w:type="dxa"/>
            <w:shd w:val="clear" w:color="auto" w:fill="auto"/>
            <w:vAlign w:val="center"/>
          </w:tcPr>
          <w:p w14:paraId="794CEACC"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CSRN0681_001</w:t>
            </w:r>
          </w:p>
        </w:tc>
        <w:tc>
          <w:tcPr>
            <w:tcW w:w="1417" w:type="dxa"/>
            <w:shd w:val="clear" w:color="auto" w:fill="auto"/>
            <w:vAlign w:val="center"/>
          </w:tcPr>
          <w:p w14:paraId="16D88255" w14:textId="77777777" w:rsidR="00632C8C" w:rsidRPr="003B00F1" w:rsidRDefault="00632C8C" w:rsidP="00C0082B">
            <w:pPr>
              <w:spacing w:after="0" w:line="240" w:lineRule="auto"/>
              <w:jc w:val="center"/>
              <w:rPr>
                <w:rFonts w:eastAsia="Times New Roman" w:cstheme="minorHAnsi"/>
                <w:color w:val="000000"/>
                <w:sz w:val="20"/>
                <w:szCs w:val="20"/>
                <w:lang w:val="en-US"/>
              </w:rPr>
            </w:pPr>
            <w:r>
              <w:rPr>
                <w:rFonts w:eastAsia="Times New Roman" w:cstheme="minorHAnsi"/>
                <w:color w:val="000000"/>
                <w:sz w:val="20"/>
                <w:szCs w:val="20"/>
                <w:lang w:val="en-US"/>
              </w:rPr>
              <w:t>-</w:t>
            </w:r>
          </w:p>
        </w:tc>
        <w:tc>
          <w:tcPr>
            <w:tcW w:w="1700" w:type="dxa"/>
            <w:shd w:val="clear" w:color="auto" w:fill="FF5050"/>
            <w:vAlign w:val="center"/>
          </w:tcPr>
          <w:p w14:paraId="0B0CB1DA"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r>
      <w:tr w:rsidR="00632C8C" w:rsidRPr="003B00F1" w14:paraId="38966756" w14:textId="77777777" w:rsidTr="00C0082B">
        <w:trPr>
          <w:trHeight w:val="285"/>
        </w:trPr>
        <w:tc>
          <w:tcPr>
            <w:tcW w:w="1463" w:type="dxa"/>
            <w:shd w:val="clear" w:color="auto" w:fill="auto"/>
            <w:noWrap/>
            <w:vAlign w:val="center"/>
          </w:tcPr>
          <w:p w14:paraId="50F1DA63" w14:textId="77777777" w:rsidR="00632C8C" w:rsidRPr="004D6467" w:rsidRDefault="00632C8C" w:rsidP="00C0082B">
            <w:pPr>
              <w:spacing w:after="0" w:line="240" w:lineRule="auto"/>
              <w:jc w:val="center"/>
              <w:rPr>
                <w:rFonts w:eastAsia="Times New Roman" w:cstheme="minorHAnsi"/>
                <w:color w:val="000000"/>
                <w:sz w:val="20"/>
                <w:szCs w:val="20"/>
                <w:lang w:val="en-US"/>
              </w:rPr>
            </w:pPr>
            <w:r w:rsidRPr="004D6467">
              <w:rPr>
                <w:rFonts w:eastAsia="Times New Roman" w:cstheme="minorHAnsi"/>
                <w:color w:val="000000"/>
                <w:sz w:val="20"/>
                <w:szCs w:val="20"/>
                <w:lang w:val="en-US"/>
              </w:rPr>
              <w:t>CSRN0133_001</w:t>
            </w:r>
          </w:p>
        </w:tc>
        <w:tc>
          <w:tcPr>
            <w:tcW w:w="1368" w:type="dxa"/>
            <w:noWrap/>
            <w:vAlign w:val="center"/>
          </w:tcPr>
          <w:p w14:paraId="6953FBA7"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Ra</w:t>
            </w:r>
            <w:r>
              <w:rPr>
                <w:rFonts w:eastAsia="Times New Roman" w:cstheme="minorHAnsi"/>
                <w:color w:val="000000"/>
                <w:sz w:val="20"/>
                <w:szCs w:val="20"/>
                <w:lang w:val="en-US"/>
              </w:rPr>
              <w:t>č</w:t>
            </w:r>
            <w:r w:rsidRPr="003B00F1">
              <w:rPr>
                <w:rFonts w:eastAsia="Times New Roman" w:cstheme="minorHAnsi"/>
                <w:color w:val="000000"/>
                <w:sz w:val="20"/>
                <w:szCs w:val="20"/>
                <w:lang w:val="en-US"/>
              </w:rPr>
              <w:t>ačka</w:t>
            </w:r>
            <w:proofErr w:type="spellEnd"/>
          </w:p>
        </w:tc>
        <w:tc>
          <w:tcPr>
            <w:tcW w:w="1700" w:type="dxa"/>
            <w:shd w:val="clear" w:color="auto" w:fill="FFC000"/>
            <w:noWrap/>
            <w:vAlign w:val="center"/>
          </w:tcPr>
          <w:p w14:paraId="55EA2C5A"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loše</w:t>
            </w:r>
            <w:proofErr w:type="spellEnd"/>
          </w:p>
        </w:tc>
        <w:tc>
          <w:tcPr>
            <w:tcW w:w="284" w:type="dxa"/>
            <w:tcBorders>
              <w:top w:val="nil"/>
              <w:bottom w:val="nil"/>
            </w:tcBorders>
            <w:shd w:val="clear" w:color="auto" w:fill="FFFFFF" w:themeFill="background1"/>
          </w:tcPr>
          <w:p w14:paraId="13B46E1C" w14:textId="77777777" w:rsidR="00632C8C" w:rsidRPr="003B00F1" w:rsidRDefault="00632C8C" w:rsidP="00C0082B">
            <w:pPr>
              <w:spacing w:after="0" w:line="240" w:lineRule="auto"/>
              <w:jc w:val="center"/>
              <w:rPr>
                <w:rFonts w:eastAsia="Times New Roman" w:cstheme="minorHAnsi"/>
                <w:color w:val="000000"/>
                <w:sz w:val="20"/>
                <w:szCs w:val="20"/>
                <w:lang w:val="en-US"/>
              </w:rPr>
            </w:pPr>
          </w:p>
        </w:tc>
        <w:tc>
          <w:tcPr>
            <w:tcW w:w="1418" w:type="dxa"/>
            <w:shd w:val="clear" w:color="auto" w:fill="auto"/>
            <w:vAlign w:val="center"/>
          </w:tcPr>
          <w:p w14:paraId="0BF0F3DA"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CSLN004</w:t>
            </w:r>
          </w:p>
        </w:tc>
        <w:tc>
          <w:tcPr>
            <w:tcW w:w="1417" w:type="dxa"/>
            <w:shd w:val="clear" w:color="auto" w:fill="auto"/>
            <w:vAlign w:val="center"/>
          </w:tcPr>
          <w:p w14:paraId="35C7B735"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Ribnjak Narta</w:t>
            </w:r>
          </w:p>
        </w:tc>
        <w:tc>
          <w:tcPr>
            <w:tcW w:w="1700" w:type="dxa"/>
            <w:shd w:val="clear" w:color="auto" w:fill="FFFF00"/>
            <w:vAlign w:val="center"/>
          </w:tcPr>
          <w:p w14:paraId="49CC2AE5"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umjereno</w:t>
            </w:r>
            <w:proofErr w:type="spellEnd"/>
          </w:p>
        </w:tc>
      </w:tr>
      <w:tr w:rsidR="00632C8C" w:rsidRPr="003B00F1" w14:paraId="5D3E20BA" w14:textId="77777777" w:rsidTr="00C0082B">
        <w:trPr>
          <w:trHeight w:val="285"/>
        </w:trPr>
        <w:tc>
          <w:tcPr>
            <w:tcW w:w="1463" w:type="dxa"/>
            <w:shd w:val="clear" w:color="auto" w:fill="auto"/>
            <w:noWrap/>
            <w:vAlign w:val="center"/>
          </w:tcPr>
          <w:p w14:paraId="7D072767" w14:textId="77777777" w:rsidR="00632C8C" w:rsidRPr="004D6467" w:rsidRDefault="00632C8C" w:rsidP="00C0082B">
            <w:pPr>
              <w:spacing w:after="0" w:line="240" w:lineRule="auto"/>
              <w:jc w:val="center"/>
              <w:rPr>
                <w:rFonts w:eastAsia="Times New Roman" w:cstheme="minorHAnsi"/>
                <w:color w:val="000000"/>
                <w:sz w:val="20"/>
                <w:szCs w:val="20"/>
                <w:lang w:val="en-US"/>
              </w:rPr>
            </w:pPr>
            <w:r w:rsidRPr="004D6467">
              <w:rPr>
                <w:rFonts w:eastAsia="Times New Roman" w:cstheme="minorHAnsi"/>
                <w:color w:val="000000"/>
                <w:sz w:val="20"/>
                <w:szCs w:val="20"/>
                <w:lang w:val="en-US"/>
              </w:rPr>
              <w:t>CSRN0154_001</w:t>
            </w:r>
          </w:p>
        </w:tc>
        <w:tc>
          <w:tcPr>
            <w:tcW w:w="1368" w:type="dxa"/>
            <w:noWrap/>
            <w:vAlign w:val="center"/>
          </w:tcPr>
          <w:p w14:paraId="167FA078"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Lateralni</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kanal</w:t>
            </w:r>
            <w:proofErr w:type="spellEnd"/>
          </w:p>
        </w:tc>
        <w:tc>
          <w:tcPr>
            <w:tcW w:w="1700" w:type="dxa"/>
            <w:shd w:val="clear" w:color="auto" w:fill="FF5050"/>
            <w:noWrap/>
            <w:vAlign w:val="center"/>
          </w:tcPr>
          <w:p w14:paraId="393BCD6C"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c>
          <w:tcPr>
            <w:tcW w:w="284" w:type="dxa"/>
            <w:tcBorders>
              <w:top w:val="nil"/>
              <w:bottom w:val="nil"/>
            </w:tcBorders>
            <w:shd w:val="clear" w:color="auto" w:fill="FFFFFF" w:themeFill="background1"/>
          </w:tcPr>
          <w:p w14:paraId="46447A0E" w14:textId="77777777" w:rsidR="00632C8C" w:rsidRPr="003B00F1" w:rsidRDefault="00632C8C" w:rsidP="00C0082B">
            <w:pPr>
              <w:spacing w:after="0" w:line="240" w:lineRule="auto"/>
              <w:jc w:val="center"/>
              <w:rPr>
                <w:rFonts w:eastAsia="Times New Roman" w:cstheme="minorHAnsi"/>
                <w:color w:val="000000"/>
                <w:sz w:val="20"/>
                <w:szCs w:val="20"/>
                <w:lang w:val="en-US"/>
              </w:rPr>
            </w:pPr>
          </w:p>
        </w:tc>
        <w:tc>
          <w:tcPr>
            <w:tcW w:w="1418" w:type="dxa"/>
            <w:shd w:val="clear" w:color="auto" w:fill="auto"/>
            <w:vAlign w:val="center"/>
          </w:tcPr>
          <w:p w14:paraId="4C0B5269"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CSLN006</w:t>
            </w:r>
          </w:p>
        </w:tc>
        <w:tc>
          <w:tcPr>
            <w:tcW w:w="1417" w:type="dxa"/>
            <w:shd w:val="clear" w:color="auto" w:fill="auto"/>
            <w:vAlign w:val="center"/>
          </w:tcPr>
          <w:p w14:paraId="6965727D"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 xml:space="preserve">Ribnjak </w:t>
            </w:r>
            <w:proofErr w:type="spellStart"/>
            <w:r w:rsidRPr="003B00F1">
              <w:rPr>
                <w:rFonts w:eastAsia="Times New Roman" w:cstheme="minorHAnsi"/>
                <w:color w:val="000000"/>
                <w:sz w:val="20"/>
                <w:szCs w:val="20"/>
                <w:lang w:val="en-US"/>
              </w:rPr>
              <w:t>Sišćani</w:t>
            </w:r>
            <w:proofErr w:type="spellEnd"/>
          </w:p>
        </w:tc>
        <w:tc>
          <w:tcPr>
            <w:tcW w:w="1700" w:type="dxa"/>
            <w:shd w:val="clear" w:color="auto" w:fill="FF5050"/>
            <w:vAlign w:val="center"/>
          </w:tcPr>
          <w:p w14:paraId="73E61846"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r>
      <w:tr w:rsidR="00632C8C" w:rsidRPr="003B00F1" w14:paraId="4F6BE549" w14:textId="77777777" w:rsidTr="00C0082B">
        <w:trPr>
          <w:trHeight w:val="285"/>
        </w:trPr>
        <w:tc>
          <w:tcPr>
            <w:tcW w:w="1463" w:type="dxa"/>
            <w:shd w:val="clear" w:color="auto" w:fill="auto"/>
            <w:noWrap/>
            <w:vAlign w:val="center"/>
          </w:tcPr>
          <w:p w14:paraId="337A5D9B" w14:textId="77777777" w:rsidR="00632C8C" w:rsidRPr="004D6467" w:rsidRDefault="00632C8C" w:rsidP="00C0082B">
            <w:pPr>
              <w:spacing w:after="0" w:line="240" w:lineRule="auto"/>
              <w:jc w:val="center"/>
              <w:rPr>
                <w:rFonts w:eastAsia="Times New Roman" w:cstheme="minorHAnsi"/>
                <w:color w:val="000000"/>
                <w:sz w:val="20"/>
                <w:szCs w:val="20"/>
                <w:lang w:val="en-US"/>
              </w:rPr>
            </w:pPr>
            <w:r w:rsidRPr="004D6467">
              <w:rPr>
                <w:rFonts w:eastAsia="Times New Roman" w:cstheme="minorHAnsi"/>
                <w:color w:val="000000"/>
                <w:sz w:val="20"/>
                <w:szCs w:val="20"/>
                <w:lang w:val="en-US"/>
              </w:rPr>
              <w:t>CSRN0158_001</w:t>
            </w:r>
          </w:p>
        </w:tc>
        <w:tc>
          <w:tcPr>
            <w:tcW w:w="1368" w:type="dxa"/>
            <w:noWrap/>
            <w:vAlign w:val="center"/>
          </w:tcPr>
          <w:p w14:paraId="7865DB92"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Bjelovacka</w:t>
            </w:r>
          </w:p>
        </w:tc>
        <w:tc>
          <w:tcPr>
            <w:tcW w:w="1700" w:type="dxa"/>
            <w:shd w:val="clear" w:color="auto" w:fill="FF5050"/>
            <w:noWrap/>
            <w:vAlign w:val="center"/>
          </w:tcPr>
          <w:p w14:paraId="76A56F30"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c>
          <w:tcPr>
            <w:tcW w:w="284" w:type="dxa"/>
            <w:tcBorders>
              <w:top w:val="nil"/>
              <w:bottom w:val="nil"/>
            </w:tcBorders>
            <w:shd w:val="clear" w:color="auto" w:fill="FFFFFF" w:themeFill="background1"/>
          </w:tcPr>
          <w:p w14:paraId="43A78E15" w14:textId="77777777" w:rsidR="00632C8C" w:rsidRPr="003B00F1" w:rsidRDefault="00632C8C" w:rsidP="00C0082B">
            <w:pPr>
              <w:spacing w:after="0" w:line="240" w:lineRule="auto"/>
              <w:jc w:val="center"/>
              <w:rPr>
                <w:rFonts w:eastAsia="Times New Roman" w:cstheme="minorHAnsi"/>
                <w:color w:val="000000"/>
                <w:sz w:val="20"/>
                <w:szCs w:val="20"/>
                <w:lang w:val="en-US"/>
              </w:rPr>
            </w:pPr>
          </w:p>
        </w:tc>
        <w:tc>
          <w:tcPr>
            <w:tcW w:w="1418" w:type="dxa"/>
            <w:shd w:val="clear" w:color="auto" w:fill="auto"/>
            <w:vAlign w:val="center"/>
          </w:tcPr>
          <w:p w14:paraId="0E028909"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CSLN013</w:t>
            </w:r>
          </w:p>
        </w:tc>
        <w:tc>
          <w:tcPr>
            <w:tcW w:w="1417" w:type="dxa"/>
            <w:shd w:val="clear" w:color="auto" w:fill="auto"/>
            <w:vAlign w:val="center"/>
          </w:tcPr>
          <w:p w14:paraId="124FC3BD"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 xml:space="preserve">Ribnjak </w:t>
            </w:r>
            <w:proofErr w:type="spellStart"/>
            <w:r w:rsidRPr="003B00F1">
              <w:rPr>
                <w:rFonts w:eastAsia="Times New Roman" w:cstheme="minorHAnsi"/>
                <w:color w:val="000000"/>
                <w:sz w:val="20"/>
                <w:szCs w:val="20"/>
                <w:lang w:val="en-US"/>
              </w:rPr>
              <w:t>Dubrava</w:t>
            </w:r>
            <w:proofErr w:type="spellEnd"/>
          </w:p>
        </w:tc>
        <w:tc>
          <w:tcPr>
            <w:tcW w:w="1700" w:type="dxa"/>
            <w:shd w:val="clear" w:color="auto" w:fill="FF5050"/>
            <w:vAlign w:val="center"/>
          </w:tcPr>
          <w:p w14:paraId="1914D63F"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r>
      <w:tr w:rsidR="00632C8C" w:rsidRPr="003B00F1" w14:paraId="135E9B08" w14:textId="77777777" w:rsidTr="00C0082B">
        <w:trPr>
          <w:trHeight w:val="285"/>
        </w:trPr>
        <w:tc>
          <w:tcPr>
            <w:tcW w:w="1463" w:type="dxa"/>
            <w:shd w:val="clear" w:color="auto" w:fill="auto"/>
            <w:noWrap/>
            <w:vAlign w:val="center"/>
          </w:tcPr>
          <w:p w14:paraId="7947F669" w14:textId="77777777" w:rsidR="00632C8C" w:rsidRPr="004D6467" w:rsidRDefault="00632C8C" w:rsidP="00C0082B">
            <w:pPr>
              <w:spacing w:after="0" w:line="240" w:lineRule="auto"/>
              <w:jc w:val="center"/>
              <w:rPr>
                <w:rFonts w:eastAsia="Times New Roman" w:cstheme="minorHAnsi"/>
                <w:color w:val="000000"/>
                <w:sz w:val="20"/>
                <w:szCs w:val="20"/>
                <w:lang w:val="en-US"/>
              </w:rPr>
            </w:pPr>
            <w:r w:rsidRPr="004D6467">
              <w:rPr>
                <w:rFonts w:eastAsia="Times New Roman" w:cstheme="minorHAnsi"/>
                <w:color w:val="000000"/>
                <w:sz w:val="20"/>
                <w:szCs w:val="20"/>
                <w:lang w:val="en-US"/>
              </w:rPr>
              <w:t>CSRN0160_001</w:t>
            </w:r>
          </w:p>
        </w:tc>
        <w:tc>
          <w:tcPr>
            <w:tcW w:w="1368" w:type="dxa"/>
            <w:noWrap/>
            <w:vAlign w:val="center"/>
          </w:tcPr>
          <w:p w14:paraId="58C512A1"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Mlinska</w:t>
            </w:r>
            <w:proofErr w:type="spellEnd"/>
          </w:p>
        </w:tc>
        <w:tc>
          <w:tcPr>
            <w:tcW w:w="1700" w:type="dxa"/>
            <w:shd w:val="clear" w:color="auto" w:fill="FF5050"/>
            <w:noWrap/>
            <w:vAlign w:val="center"/>
          </w:tcPr>
          <w:p w14:paraId="1B688754"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c>
          <w:tcPr>
            <w:tcW w:w="284" w:type="dxa"/>
            <w:tcBorders>
              <w:top w:val="nil"/>
              <w:bottom w:val="nil"/>
            </w:tcBorders>
            <w:shd w:val="clear" w:color="auto" w:fill="FFFFFF" w:themeFill="background1"/>
          </w:tcPr>
          <w:p w14:paraId="141C5704" w14:textId="77777777" w:rsidR="00632C8C" w:rsidRPr="003B00F1" w:rsidRDefault="00632C8C" w:rsidP="00C0082B">
            <w:pPr>
              <w:spacing w:after="0" w:line="240" w:lineRule="auto"/>
              <w:jc w:val="center"/>
              <w:rPr>
                <w:rFonts w:eastAsia="Times New Roman" w:cstheme="minorHAnsi"/>
                <w:color w:val="000000"/>
                <w:sz w:val="20"/>
                <w:szCs w:val="20"/>
                <w:lang w:val="en-US"/>
              </w:rPr>
            </w:pPr>
          </w:p>
        </w:tc>
        <w:tc>
          <w:tcPr>
            <w:tcW w:w="1418" w:type="dxa"/>
            <w:shd w:val="clear" w:color="auto" w:fill="auto"/>
            <w:vAlign w:val="center"/>
          </w:tcPr>
          <w:p w14:paraId="1E430275"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CSLN014</w:t>
            </w:r>
          </w:p>
        </w:tc>
        <w:tc>
          <w:tcPr>
            <w:tcW w:w="1417" w:type="dxa"/>
            <w:shd w:val="clear" w:color="auto" w:fill="auto"/>
            <w:vAlign w:val="center"/>
          </w:tcPr>
          <w:p w14:paraId="0BC1F95B"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Ribnjak</w:t>
            </w:r>
            <w:r>
              <w:rPr>
                <w:rFonts w:eastAsia="Times New Roman" w:cstheme="minorHAnsi"/>
                <w:color w:val="000000"/>
                <w:sz w:val="20"/>
                <w:szCs w:val="20"/>
                <w:lang w:val="en-US"/>
              </w:rPr>
              <w:t xml:space="preserve"> </w:t>
            </w:r>
            <w:r w:rsidRPr="003B00F1">
              <w:rPr>
                <w:rFonts w:eastAsia="Times New Roman" w:cstheme="minorHAnsi"/>
                <w:color w:val="000000"/>
                <w:sz w:val="20"/>
                <w:szCs w:val="20"/>
                <w:lang w:val="en-US"/>
              </w:rPr>
              <w:t>R</w:t>
            </w:r>
            <w:r>
              <w:rPr>
                <w:rFonts w:eastAsia="Times New Roman" w:cstheme="minorHAnsi"/>
                <w:color w:val="000000"/>
                <w:sz w:val="20"/>
                <w:szCs w:val="20"/>
                <w:lang w:val="en-US"/>
              </w:rPr>
              <w:t>.</w:t>
            </w:r>
            <w:r w:rsidRPr="003B00F1">
              <w:rPr>
                <w:rFonts w:eastAsia="Times New Roman" w:cstheme="minorHAnsi"/>
                <w:color w:val="000000"/>
                <w:sz w:val="20"/>
                <w:szCs w:val="20"/>
                <w:lang w:val="en-US"/>
              </w:rPr>
              <w:t>K.</w:t>
            </w:r>
            <w:r>
              <w:rPr>
                <w:rFonts w:eastAsia="Times New Roman" w:cstheme="minorHAnsi"/>
                <w:color w:val="000000"/>
                <w:sz w:val="20"/>
                <w:szCs w:val="20"/>
                <w:lang w:val="en-US"/>
              </w:rPr>
              <w:t>-</w:t>
            </w:r>
            <w:r w:rsidRPr="003B00F1">
              <w:rPr>
                <w:rFonts w:eastAsia="Times New Roman" w:cstheme="minorHAnsi"/>
                <w:color w:val="000000"/>
                <w:sz w:val="20"/>
                <w:szCs w:val="20"/>
                <w:lang w:val="en-US"/>
              </w:rPr>
              <w:t>2</w:t>
            </w:r>
          </w:p>
        </w:tc>
        <w:tc>
          <w:tcPr>
            <w:tcW w:w="1700" w:type="dxa"/>
            <w:shd w:val="clear" w:color="auto" w:fill="FF5050"/>
            <w:vAlign w:val="center"/>
          </w:tcPr>
          <w:p w14:paraId="2B87CA0A"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r>
      <w:tr w:rsidR="00632C8C" w:rsidRPr="003B00F1" w14:paraId="29BD1510" w14:textId="77777777" w:rsidTr="00C0082B">
        <w:trPr>
          <w:trHeight w:val="285"/>
        </w:trPr>
        <w:tc>
          <w:tcPr>
            <w:tcW w:w="1463" w:type="dxa"/>
            <w:shd w:val="clear" w:color="auto" w:fill="auto"/>
            <w:noWrap/>
            <w:vAlign w:val="center"/>
          </w:tcPr>
          <w:p w14:paraId="2F6E3AA1" w14:textId="77777777" w:rsidR="00632C8C" w:rsidRPr="004D6467" w:rsidRDefault="00632C8C" w:rsidP="00C0082B">
            <w:pPr>
              <w:spacing w:after="0" w:line="240" w:lineRule="auto"/>
              <w:jc w:val="center"/>
              <w:rPr>
                <w:rFonts w:eastAsia="Times New Roman" w:cstheme="minorHAnsi"/>
                <w:color w:val="000000"/>
                <w:sz w:val="20"/>
                <w:szCs w:val="20"/>
                <w:lang w:val="en-US"/>
              </w:rPr>
            </w:pPr>
            <w:r w:rsidRPr="004D6467">
              <w:rPr>
                <w:rFonts w:eastAsia="Times New Roman" w:cstheme="minorHAnsi"/>
                <w:color w:val="000000"/>
                <w:sz w:val="20"/>
                <w:szCs w:val="20"/>
                <w:lang w:val="en-US"/>
              </w:rPr>
              <w:t>CSRN0158_001</w:t>
            </w:r>
          </w:p>
        </w:tc>
        <w:tc>
          <w:tcPr>
            <w:tcW w:w="1368" w:type="dxa"/>
            <w:noWrap/>
            <w:vAlign w:val="center"/>
          </w:tcPr>
          <w:p w14:paraId="32CBF939"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Bjelovacka</w:t>
            </w:r>
          </w:p>
        </w:tc>
        <w:tc>
          <w:tcPr>
            <w:tcW w:w="1700" w:type="dxa"/>
            <w:shd w:val="clear" w:color="auto" w:fill="FF5050"/>
            <w:noWrap/>
            <w:vAlign w:val="center"/>
          </w:tcPr>
          <w:p w14:paraId="5624C52A"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c>
          <w:tcPr>
            <w:tcW w:w="284" w:type="dxa"/>
            <w:tcBorders>
              <w:top w:val="nil"/>
              <w:bottom w:val="nil"/>
            </w:tcBorders>
            <w:shd w:val="clear" w:color="auto" w:fill="FFFFFF" w:themeFill="background1"/>
          </w:tcPr>
          <w:p w14:paraId="5BACC4B5" w14:textId="77777777" w:rsidR="00632C8C" w:rsidRPr="003B00F1" w:rsidRDefault="00632C8C" w:rsidP="00C0082B">
            <w:pPr>
              <w:spacing w:after="0" w:line="240" w:lineRule="auto"/>
              <w:jc w:val="center"/>
              <w:rPr>
                <w:rFonts w:eastAsia="Times New Roman" w:cstheme="minorHAnsi"/>
                <w:color w:val="000000"/>
                <w:sz w:val="20"/>
                <w:szCs w:val="20"/>
                <w:lang w:val="en-US"/>
              </w:rPr>
            </w:pPr>
          </w:p>
        </w:tc>
        <w:tc>
          <w:tcPr>
            <w:tcW w:w="1418" w:type="dxa"/>
            <w:shd w:val="clear" w:color="auto" w:fill="auto"/>
            <w:vAlign w:val="center"/>
          </w:tcPr>
          <w:p w14:paraId="0E03358A"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CSLN017</w:t>
            </w:r>
          </w:p>
        </w:tc>
        <w:tc>
          <w:tcPr>
            <w:tcW w:w="1417" w:type="dxa"/>
            <w:shd w:val="clear" w:color="auto" w:fill="auto"/>
            <w:vAlign w:val="center"/>
          </w:tcPr>
          <w:p w14:paraId="2C29A42F"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Ribnjak Blatnica</w:t>
            </w:r>
          </w:p>
        </w:tc>
        <w:tc>
          <w:tcPr>
            <w:tcW w:w="1700" w:type="dxa"/>
            <w:shd w:val="clear" w:color="auto" w:fill="00B050"/>
            <w:vAlign w:val="center"/>
          </w:tcPr>
          <w:p w14:paraId="548C69A0"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dobro</w:t>
            </w:r>
          </w:p>
        </w:tc>
      </w:tr>
      <w:tr w:rsidR="00632C8C" w:rsidRPr="003B00F1" w14:paraId="46E75DF3" w14:textId="77777777" w:rsidTr="00C0082B">
        <w:trPr>
          <w:trHeight w:val="285"/>
        </w:trPr>
        <w:tc>
          <w:tcPr>
            <w:tcW w:w="1463" w:type="dxa"/>
            <w:shd w:val="clear" w:color="auto" w:fill="auto"/>
            <w:noWrap/>
            <w:vAlign w:val="center"/>
          </w:tcPr>
          <w:p w14:paraId="55DDDCE7" w14:textId="77777777" w:rsidR="00632C8C" w:rsidRPr="004D6467" w:rsidRDefault="00632C8C" w:rsidP="00C0082B">
            <w:pPr>
              <w:spacing w:after="0" w:line="240" w:lineRule="auto"/>
              <w:jc w:val="center"/>
              <w:rPr>
                <w:rFonts w:eastAsia="Times New Roman" w:cstheme="minorHAnsi"/>
                <w:color w:val="000000"/>
                <w:sz w:val="20"/>
                <w:szCs w:val="20"/>
                <w:lang w:val="en-US"/>
              </w:rPr>
            </w:pPr>
            <w:r w:rsidRPr="004D6467">
              <w:rPr>
                <w:rFonts w:eastAsia="Times New Roman" w:cstheme="minorHAnsi"/>
                <w:color w:val="000000"/>
                <w:sz w:val="20"/>
                <w:szCs w:val="20"/>
                <w:lang w:val="en-US"/>
              </w:rPr>
              <w:t>CSRN0160_001</w:t>
            </w:r>
          </w:p>
        </w:tc>
        <w:tc>
          <w:tcPr>
            <w:tcW w:w="1368" w:type="dxa"/>
            <w:noWrap/>
            <w:vAlign w:val="center"/>
          </w:tcPr>
          <w:p w14:paraId="3B707ECF"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Mlinska</w:t>
            </w:r>
            <w:proofErr w:type="spellEnd"/>
          </w:p>
        </w:tc>
        <w:tc>
          <w:tcPr>
            <w:tcW w:w="1700" w:type="dxa"/>
            <w:shd w:val="clear" w:color="auto" w:fill="FF5050"/>
            <w:noWrap/>
            <w:vAlign w:val="center"/>
          </w:tcPr>
          <w:p w14:paraId="65BD8C76"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c>
          <w:tcPr>
            <w:tcW w:w="284" w:type="dxa"/>
            <w:tcBorders>
              <w:top w:val="nil"/>
            </w:tcBorders>
            <w:shd w:val="clear" w:color="auto" w:fill="FFFFFF" w:themeFill="background1"/>
          </w:tcPr>
          <w:p w14:paraId="33C26CB9" w14:textId="77777777" w:rsidR="00632C8C" w:rsidRPr="003B00F1" w:rsidRDefault="00632C8C" w:rsidP="00C0082B">
            <w:pPr>
              <w:spacing w:after="0" w:line="240" w:lineRule="auto"/>
              <w:jc w:val="center"/>
              <w:rPr>
                <w:rFonts w:eastAsia="Times New Roman" w:cstheme="minorHAnsi"/>
                <w:color w:val="000000"/>
                <w:sz w:val="20"/>
                <w:szCs w:val="20"/>
                <w:lang w:val="en-US"/>
              </w:rPr>
            </w:pPr>
          </w:p>
        </w:tc>
        <w:tc>
          <w:tcPr>
            <w:tcW w:w="1418" w:type="dxa"/>
            <w:shd w:val="clear" w:color="auto" w:fill="auto"/>
            <w:vAlign w:val="center"/>
          </w:tcPr>
          <w:p w14:paraId="44D1D797" w14:textId="77777777" w:rsidR="00632C8C" w:rsidRPr="003B00F1" w:rsidRDefault="00632C8C" w:rsidP="00C0082B">
            <w:pPr>
              <w:spacing w:after="0" w:line="240" w:lineRule="auto"/>
              <w:jc w:val="center"/>
              <w:rPr>
                <w:rFonts w:eastAsia="Times New Roman" w:cstheme="minorHAnsi"/>
                <w:color w:val="000000"/>
                <w:sz w:val="20"/>
                <w:szCs w:val="20"/>
                <w:lang w:val="en-US"/>
              </w:rPr>
            </w:pPr>
            <w:r w:rsidRPr="003B00F1">
              <w:rPr>
                <w:rFonts w:eastAsia="Times New Roman" w:cstheme="minorHAnsi"/>
                <w:color w:val="000000"/>
                <w:sz w:val="20"/>
                <w:szCs w:val="20"/>
                <w:lang w:val="en-US"/>
              </w:rPr>
              <w:t>CSLN024</w:t>
            </w:r>
          </w:p>
        </w:tc>
        <w:tc>
          <w:tcPr>
            <w:tcW w:w="1417" w:type="dxa"/>
            <w:shd w:val="clear" w:color="auto" w:fill="auto"/>
            <w:vAlign w:val="center"/>
          </w:tcPr>
          <w:p w14:paraId="4148824A"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Močila</w:t>
            </w:r>
            <w:proofErr w:type="spellEnd"/>
          </w:p>
        </w:tc>
        <w:tc>
          <w:tcPr>
            <w:tcW w:w="1700" w:type="dxa"/>
            <w:shd w:val="clear" w:color="auto" w:fill="FF5050"/>
            <w:vAlign w:val="center"/>
          </w:tcPr>
          <w:p w14:paraId="15BB20D6" w14:textId="77777777" w:rsidR="00632C8C" w:rsidRPr="003B00F1" w:rsidRDefault="00632C8C" w:rsidP="00C0082B">
            <w:pPr>
              <w:spacing w:after="0" w:line="240" w:lineRule="auto"/>
              <w:jc w:val="center"/>
              <w:rPr>
                <w:rFonts w:eastAsia="Times New Roman" w:cstheme="minorHAnsi"/>
                <w:color w:val="000000"/>
                <w:sz w:val="20"/>
                <w:szCs w:val="20"/>
                <w:lang w:val="en-US"/>
              </w:rPr>
            </w:pPr>
            <w:proofErr w:type="spellStart"/>
            <w:r w:rsidRPr="003B00F1">
              <w:rPr>
                <w:rFonts w:eastAsia="Times New Roman" w:cstheme="minorHAnsi"/>
                <w:color w:val="000000"/>
                <w:sz w:val="20"/>
                <w:szCs w:val="20"/>
                <w:lang w:val="en-US"/>
              </w:rPr>
              <w:t>vrlo</w:t>
            </w:r>
            <w:proofErr w:type="spellEnd"/>
            <w:r w:rsidRPr="003B00F1">
              <w:rPr>
                <w:rFonts w:eastAsia="Times New Roman" w:cstheme="minorHAnsi"/>
                <w:color w:val="000000"/>
                <w:sz w:val="20"/>
                <w:szCs w:val="20"/>
                <w:lang w:val="en-US"/>
              </w:rPr>
              <w:t xml:space="preserve"> </w:t>
            </w:r>
            <w:proofErr w:type="spellStart"/>
            <w:r w:rsidRPr="003B00F1">
              <w:rPr>
                <w:rFonts w:eastAsia="Times New Roman" w:cstheme="minorHAnsi"/>
                <w:color w:val="000000"/>
                <w:sz w:val="20"/>
                <w:szCs w:val="20"/>
                <w:lang w:val="en-US"/>
              </w:rPr>
              <w:t>loše</w:t>
            </w:r>
            <w:proofErr w:type="spellEnd"/>
          </w:p>
        </w:tc>
      </w:tr>
    </w:tbl>
    <w:p w14:paraId="7844F596" w14:textId="0C68D6DB" w:rsidR="00954133" w:rsidRDefault="00954133" w:rsidP="001E4F57">
      <w:pPr>
        <w:keepNext/>
        <w:spacing w:after="0" w:line="276" w:lineRule="auto"/>
      </w:pPr>
    </w:p>
    <w:p w14:paraId="31B08E20" w14:textId="3287575A" w:rsidR="0000211F" w:rsidRPr="0000211F" w:rsidRDefault="0000211F" w:rsidP="00641AEF">
      <w:pPr>
        <w:spacing w:after="240" w:line="276" w:lineRule="auto"/>
        <w:jc w:val="both"/>
        <w:rPr>
          <w:rFonts w:ascii="Calibri" w:eastAsia="Calibri" w:hAnsi="Calibri" w:cs="Calibri"/>
          <w:lang w:val="hr"/>
        </w:rPr>
      </w:pPr>
      <w:r w:rsidRPr="329506F1">
        <w:rPr>
          <w:rFonts w:ascii="Calibri" w:eastAsia="Calibri" w:hAnsi="Calibri" w:cs="Calibri"/>
        </w:rPr>
        <w:t>Sustavne aktivnosti na uređenju riječn</w:t>
      </w:r>
      <w:r>
        <w:rPr>
          <w:rFonts w:ascii="Calibri" w:eastAsia="Calibri" w:hAnsi="Calibri" w:cs="Calibri"/>
        </w:rPr>
        <w:t>og</w:t>
      </w:r>
      <w:r w:rsidRPr="329506F1">
        <w:rPr>
          <w:rFonts w:ascii="Calibri" w:eastAsia="Calibri" w:hAnsi="Calibri" w:cs="Calibri"/>
        </w:rPr>
        <w:t xml:space="preserve"> korita i melioracijskoj odvodnji zemljišta ovog slijeva provođene su gotovo 50 godina, čime je postignuta zadovoljavajuća razina zaštite od poplava. Karakteristike reljefa i tla čine dolinu rijeke Česme pogodnom za izgradnju ribnjaka, koji su ovdje i izgrađeni sredinom 60-ih i 70-ih godina prošlog stoljeća (RRA BBŽ d.o.o., 2010). </w:t>
      </w:r>
      <w:r w:rsidRPr="002F0A9F">
        <w:rPr>
          <w:rFonts w:ascii="Calibri" w:hAnsi="Calibri"/>
        </w:rPr>
        <w:t xml:space="preserve">No, kako su tada okolne poljoprivredne površine bile postupno </w:t>
      </w:r>
      <w:proofErr w:type="spellStart"/>
      <w:r w:rsidRPr="002F0A9F">
        <w:rPr>
          <w:rFonts w:ascii="Calibri" w:hAnsi="Calibri"/>
        </w:rPr>
        <w:t>komasirane</w:t>
      </w:r>
      <w:proofErr w:type="spellEnd"/>
      <w:r>
        <w:rPr>
          <w:rStyle w:val="Referencafusnote"/>
          <w:rFonts w:ascii="Calibri" w:hAnsi="Calibri"/>
        </w:rPr>
        <w:footnoteReference w:id="17"/>
      </w:r>
      <w:r w:rsidRPr="002F0A9F">
        <w:rPr>
          <w:rFonts w:ascii="Calibri" w:hAnsi="Calibri"/>
        </w:rPr>
        <w:t xml:space="preserve">, </w:t>
      </w:r>
      <w:proofErr w:type="spellStart"/>
      <w:r w:rsidRPr="002F0A9F">
        <w:rPr>
          <w:rFonts w:ascii="Calibri" w:hAnsi="Calibri"/>
        </w:rPr>
        <w:t>hidromeliorirane</w:t>
      </w:r>
      <w:proofErr w:type="spellEnd"/>
      <w:r w:rsidRPr="002F0A9F">
        <w:rPr>
          <w:rFonts w:ascii="Calibri" w:hAnsi="Calibri"/>
        </w:rPr>
        <w:t xml:space="preserve"> i branjene od poplava iz vodotoka slijeva rijeke Česme, tako se mijenjao vodni režim šume na području </w:t>
      </w:r>
      <w:r>
        <w:rPr>
          <w:rFonts w:ascii="Calibri" w:hAnsi="Calibri"/>
        </w:rPr>
        <w:t>GJ</w:t>
      </w:r>
      <w:r w:rsidRPr="002F0A9F">
        <w:rPr>
          <w:rFonts w:ascii="Calibri" w:hAnsi="Calibri"/>
        </w:rPr>
        <w:t xml:space="preserve"> Česma. U prvom zahvatu</w:t>
      </w:r>
      <w:r>
        <w:rPr>
          <w:rFonts w:ascii="Calibri" w:hAnsi="Calibri"/>
        </w:rPr>
        <w:t>,</w:t>
      </w:r>
      <w:r w:rsidRPr="002F0A9F">
        <w:rPr>
          <w:rFonts w:ascii="Calibri" w:hAnsi="Calibri"/>
        </w:rPr>
        <w:t xml:space="preserve"> vodotoci Česma i Velika svedeni su u ravna produbljena korita koja su presjekla meandr</w:t>
      </w:r>
      <w:r>
        <w:rPr>
          <w:rFonts w:ascii="Calibri" w:hAnsi="Calibri"/>
        </w:rPr>
        <w:t>e</w:t>
      </w:r>
      <w:r w:rsidRPr="002F0A9F">
        <w:rPr>
          <w:rFonts w:ascii="Calibri" w:hAnsi="Calibri"/>
        </w:rPr>
        <w:t xml:space="preserve"> nekadašnjih prirodnih tokova. U drugom razdoblju</w:t>
      </w:r>
      <w:r>
        <w:rPr>
          <w:rFonts w:ascii="Calibri" w:hAnsi="Calibri"/>
        </w:rPr>
        <w:t>,</w:t>
      </w:r>
      <w:r w:rsidRPr="002F0A9F">
        <w:rPr>
          <w:rFonts w:ascii="Calibri" w:hAnsi="Calibri"/>
        </w:rPr>
        <w:t xml:space="preserve"> radi zaštite šuma od onečišćenih voda</w:t>
      </w:r>
      <w:r>
        <w:rPr>
          <w:rFonts w:ascii="Calibri" w:hAnsi="Calibri"/>
        </w:rPr>
        <w:t>,</w:t>
      </w:r>
      <w:r w:rsidRPr="002F0A9F">
        <w:rPr>
          <w:rFonts w:ascii="Calibri" w:hAnsi="Calibri"/>
        </w:rPr>
        <w:t xml:space="preserve"> podignuti su nasipi, a šuma "Česma" je preljevima zadržana kao </w:t>
      </w:r>
      <w:proofErr w:type="spellStart"/>
      <w:r w:rsidRPr="002F0A9F">
        <w:rPr>
          <w:rFonts w:ascii="Calibri" w:hAnsi="Calibri"/>
        </w:rPr>
        <w:t>retencijski</w:t>
      </w:r>
      <w:proofErr w:type="spellEnd"/>
      <w:r w:rsidRPr="002F0A9F">
        <w:rPr>
          <w:rFonts w:ascii="Calibri" w:hAnsi="Calibri"/>
        </w:rPr>
        <w:t xml:space="preserve"> prostor. Štetni učinci izmijenjenog vodnog režima na šumske sastojine ovog područja utvrđeni su već krajem </w:t>
      </w:r>
      <w:r>
        <w:rPr>
          <w:rFonts w:ascii="Calibri" w:hAnsi="Calibri"/>
        </w:rPr>
        <w:t>19</w:t>
      </w:r>
      <w:r w:rsidRPr="002F0A9F">
        <w:rPr>
          <w:rFonts w:ascii="Calibri" w:hAnsi="Calibri"/>
        </w:rPr>
        <w:t xml:space="preserve">60-tih godina. Osim promjena vodnog režima, gradnjom nasipa onemogućilo </w:t>
      </w:r>
      <w:r>
        <w:rPr>
          <w:rFonts w:ascii="Calibri" w:hAnsi="Calibri"/>
        </w:rPr>
        <w:t xml:space="preserve">se </w:t>
      </w:r>
      <w:r w:rsidRPr="002F0A9F">
        <w:rPr>
          <w:rFonts w:ascii="Calibri" w:hAnsi="Calibri"/>
        </w:rPr>
        <w:t>i normalno otjecanje zaobalnih površinskih voda u rijeku Česmu i nje</w:t>
      </w:r>
      <w:r>
        <w:rPr>
          <w:rFonts w:ascii="Calibri" w:hAnsi="Calibri"/>
        </w:rPr>
        <w:t>zi</w:t>
      </w:r>
      <w:r w:rsidRPr="002F0A9F">
        <w:rPr>
          <w:rFonts w:ascii="Calibri" w:hAnsi="Calibri"/>
        </w:rPr>
        <w:t>ne pritoke</w:t>
      </w:r>
      <w:r>
        <w:rPr>
          <w:rFonts w:ascii="Calibri" w:hAnsi="Calibri"/>
        </w:rPr>
        <w:t>,</w:t>
      </w:r>
      <w:r w:rsidRPr="002F0A9F">
        <w:rPr>
          <w:rFonts w:ascii="Calibri" w:hAnsi="Calibri"/>
        </w:rPr>
        <w:t xml:space="preserve"> što je za posljedicu imalo poremećaj kapaciteta tla za vodu i zrak (Starčević, 2003). Zbog </w:t>
      </w:r>
      <w:r>
        <w:rPr>
          <w:rFonts w:ascii="Calibri" w:hAnsi="Calibri"/>
        </w:rPr>
        <w:t>očitog</w:t>
      </w:r>
      <w:r w:rsidRPr="002F0A9F">
        <w:rPr>
          <w:rFonts w:ascii="Calibri" w:hAnsi="Calibri"/>
        </w:rPr>
        <w:t xml:space="preserve"> dugogodišnjeg narušenog zdrav</w:t>
      </w:r>
      <w:r>
        <w:rPr>
          <w:rFonts w:ascii="Calibri" w:hAnsi="Calibri"/>
        </w:rPr>
        <w:t>stvenog statusa</w:t>
      </w:r>
      <w:r w:rsidRPr="002F0A9F">
        <w:rPr>
          <w:rFonts w:ascii="Calibri" w:hAnsi="Calibri"/>
        </w:rPr>
        <w:t xml:space="preserve"> i</w:t>
      </w:r>
      <w:r>
        <w:rPr>
          <w:rFonts w:ascii="Calibri" w:hAnsi="Calibri"/>
        </w:rPr>
        <w:t xml:space="preserve"> narušene</w:t>
      </w:r>
      <w:r w:rsidRPr="002F0A9F">
        <w:rPr>
          <w:rFonts w:ascii="Calibri" w:hAnsi="Calibri"/>
        </w:rPr>
        <w:t xml:space="preserve"> strukture sastojina ovih šuma (posebice starijih sastojina hrasta lužnjaka), a u cilju poboljšanja ekoloških uvjeta, u 2007. i 2009. godini izgrađene su pregrade s </w:t>
      </w:r>
      <w:proofErr w:type="spellStart"/>
      <w:r w:rsidRPr="002F0A9F">
        <w:rPr>
          <w:rFonts w:ascii="Calibri" w:hAnsi="Calibri"/>
        </w:rPr>
        <w:t>preljevnicama</w:t>
      </w:r>
      <w:proofErr w:type="spellEnd"/>
      <w:r w:rsidRPr="002F0A9F">
        <w:rPr>
          <w:rFonts w:ascii="Calibri" w:hAnsi="Calibri"/>
        </w:rPr>
        <w:t xml:space="preserve"> u starom koritu rijeke Česme koje su stvorile akumulaciju u dužini 20 kilometara kanala i tokova unutar šume (Hrvatske šume, 2015).</w:t>
      </w:r>
    </w:p>
    <w:p w14:paraId="2EC36BD1" w14:textId="3F89993F" w:rsidR="00B65061" w:rsidRPr="00B65061" w:rsidRDefault="1CE79D8C" w:rsidP="009F3CF3">
      <w:pPr>
        <w:pStyle w:val="Naslov4"/>
      </w:pPr>
      <w:bookmarkStart w:id="505" w:name="_Toc100163897"/>
      <w:bookmarkStart w:id="506" w:name="_Toc122416187"/>
      <w:bookmarkStart w:id="507" w:name="_Toc122416578"/>
      <w:bookmarkStart w:id="508" w:name="_Toc122418477"/>
      <w:bookmarkStart w:id="509" w:name="_Toc123215534"/>
      <w:r w:rsidRPr="000A4D4D">
        <w:lastRenderedPageBreak/>
        <w:t>Lovstvo i ribolov</w:t>
      </w:r>
      <w:bookmarkEnd w:id="505"/>
      <w:bookmarkEnd w:id="506"/>
      <w:bookmarkEnd w:id="507"/>
      <w:bookmarkEnd w:id="508"/>
      <w:bookmarkEnd w:id="509"/>
    </w:p>
    <w:p w14:paraId="40B7E144" w14:textId="053498AF" w:rsidR="1CE79D8C" w:rsidRPr="00192439" w:rsidRDefault="67B67FC7" w:rsidP="001E4F57">
      <w:pPr>
        <w:spacing w:after="0" w:line="276" w:lineRule="auto"/>
        <w:jc w:val="both"/>
        <w:rPr>
          <w:rFonts w:ascii="Calibri" w:eastAsia="Calibri" w:hAnsi="Calibri" w:cs="Calibri"/>
        </w:rPr>
      </w:pPr>
      <w:r w:rsidRPr="52189A8E">
        <w:rPr>
          <w:rFonts w:ascii="Calibri" w:eastAsia="Calibri" w:hAnsi="Calibri" w:cs="Calibri"/>
        </w:rPr>
        <w:t xml:space="preserve">Sva područja EM </w:t>
      </w:r>
      <w:r w:rsidR="00192439">
        <w:rPr>
          <w:rFonts w:ascii="Calibri" w:eastAsia="Calibri" w:hAnsi="Calibri" w:cs="Calibri"/>
        </w:rPr>
        <w:t xml:space="preserve">obuhvaćena </w:t>
      </w:r>
      <w:r w:rsidR="52189A8E" w:rsidRPr="52189A8E">
        <w:rPr>
          <w:rFonts w:ascii="Calibri" w:eastAsia="Calibri" w:hAnsi="Calibri" w:cs="Calibri"/>
          <w:color w:val="000000" w:themeColor="text1"/>
        </w:rPr>
        <w:t xml:space="preserve">PU 047 </w:t>
      </w:r>
      <w:r w:rsidR="00192439">
        <w:rPr>
          <w:rFonts w:ascii="Calibri" w:eastAsia="Calibri" w:hAnsi="Calibri" w:cs="Calibri"/>
          <w:color w:val="000000" w:themeColor="text1"/>
        </w:rPr>
        <w:t xml:space="preserve">pripadaju </w:t>
      </w:r>
      <w:r w:rsidRPr="52189A8E">
        <w:rPr>
          <w:rFonts w:ascii="Calibri" w:eastAsia="Calibri" w:hAnsi="Calibri" w:cs="Calibri"/>
        </w:rPr>
        <w:t>otvore</w:t>
      </w:r>
      <w:r w:rsidR="00192439">
        <w:rPr>
          <w:rFonts w:ascii="Calibri" w:eastAsia="Calibri" w:hAnsi="Calibri" w:cs="Calibri"/>
        </w:rPr>
        <w:t>nim</w:t>
      </w:r>
      <w:r w:rsidRPr="52189A8E">
        <w:rPr>
          <w:rFonts w:ascii="Calibri" w:eastAsia="Calibri" w:hAnsi="Calibri" w:cs="Calibri"/>
        </w:rPr>
        <w:t xml:space="preserve"> lovišt</w:t>
      </w:r>
      <w:r w:rsidR="00192439">
        <w:rPr>
          <w:rFonts w:ascii="Calibri" w:eastAsia="Calibri" w:hAnsi="Calibri" w:cs="Calibri"/>
        </w:rPr>
        <w:t>im</w:t>
      </w:r>
      <w:r w:rsidRPr="52189A8E">
        <w:rPr>
          <w:rFonts w:ascii="Calibri" w:eastAsia="Calibri" w:hAnsi="Calibri" w:cs="Calibri"/>
        </w:rPr>
        <w:t xml:space="preserve">a, uz izuzetak ribnjaka koji su registrirani kao uzgajališta divljači. </w:t>
      </w:r>
    </w:p>
    <w:p w14:paraId="66CD07F5" w14:textId="65A82055" w:rsidR="00406A8F" w:rsidRPr="009E0B9F" w:rsidRDefault="67B67FC7" w:rsidP="001E4F57">
      <w:pPr>
        <w:pStyle w:val="Opisslike"/>
        <w:keepNext/>
        <w:spacing w:after="240" w:line="276" w:lineRule="auto"/>
        <w:jc w:val="both"/>
        <w:rPr>
          <w:rFonts w:ascii="Calibri" w:hAnsi="Calibri"/>
          <w:color w:val="000000" w:themeColor="text1"/>
        </w:rPr>
      </w:pPr>
      <w:r w:rsidRPr="329506F1">
        <w:rPr>
          <w:rFonts w:ascii="Calibri" w:eastAsia="Calibri" w:hAnsi="Calibri" w:cs="Calibri"/>
        </w:rPr>
        <w:t xml:space="preserve">Veći dio lovišta je u županijskom (zajedničkom) vlasništvu – njih 12, </w:t>
      </w:r>
      <w:r w:rsidR="00CA1AD8">
        <w:rPr>
          <w:rFonts w:ascii="Calibri" w:eastAsia="Calibri" w:hAnsi="Calibri" w:cs="Calibri"/>
        </w:rPr>
        <w:t>četiri</w:t>
      </w:r>
      <w:r w:rsidRPr="329506F1">
        <w:rPr>
          <w:rFonts w:ascii="Calibri" w:eastAsia="Calibri" w:hAnsi="Calibri" w:cs="Calibri"/>
        </w:rPr>
        <w:t xml:space="preserve"> lovišta i </w:t>
      </w:r>
      <w:r w:rsidR="00CA1AD8">
        <w:rPr>
          <w:rFonts w:ascii="Calibri" w:eastAsia="Calibri" w:hAnsi="Calibri" w:cs="Calibri"/>
        </w:rPr>
        <w:t>tri</w:t>
      </w:r>
      <w:r w:rsidRPr="329506F1">
        <w:rPr>
          <w:rFonts w:ascii="Calibri" w:eastAsia="Calibri" w:hAnsi="Calibri" w:cs="Calibri"/>
        </w:rPr>
        <w:t xml:space="preserve"> uzgajališta u državnom su vlasništvu, dok je jedno uzgajalište privatno (</w:t>
      </w:r>
      <w:r w:rsidR="00C40706">
        <w:rPr>
          <w:rFonts w:ascii="Calibri" w:eastAsia="Calibri" w:hAnsi="Calibri" w:cs="Calibri"/>
        </w:rPr>
        <w:fldChar w:fldCharType="begin"/>
      </w:r>
      <w:r w:rsidR="00C40706">
        <w:rPr>
          <w:rFonts w:ascii="Calibri" w:eastAsia="Calibri" w:hAnsi="Calibri" w:cs="Calibri"/>
        </w:rPr>
        <w:instrText xml:space="preserve"> REF _Ref122012977 \h </w:instrText>
      </w:r>
      <w:r w:rsidR="00C40706">
        <w:rPr>
          <w:rFonts w:ascii="Calibri" w:eastAsia="Calibri" w:hAnsi="Calibri" w:cs="Calibri"/>
        </w:rPr>
      </w:r>
      <w:r w:rsidR="00C40706">
        <w:rPr>
          <w:rFonts w:ascii="Calibri" w:eastAsia="Calibri" w:hAnsi="Calibri" w:cs="Calibri"/>
        </w:rPr>
        <w:fldChar w:fldCharType="separate"/>
      </w:r>
      <w:r w:rsidR="00D63FF6" w:rsidRPr="000F37CF">
        <w:rPr>
          <w:b/>
          <w:bCs/>
        </w:rPr>
        <w:t xml:space="preserve">Tablica </w:t>
      </w:r>
      <w:r w:rsidR="00D63FF6">
        <w:rPr>
          <w:b/>
          <w:bCs/>
          <w:noProof/>
        </w:rPr>
        <w:t>2</w:t>
      </w:r>
      <w:r w:rsidR="00D63FF6">
        <w:rPr>
          <w:b/>
          <w:bCs/>
        </w:rPr>
        <w:t>.</w:t>
      </w:r>
      <w:r w:rsidR="00D63FF6">
        <w:rPr>
          <w:b/>
          <w:bCs/>
          <w:noProof/>
        </w:rPr>
        <w:t>6</w:t>
      </w:r>
      <w:r w:rsidR="00C40706">
        <w:rPr>
          <w:rFonts w:ascii="Calibri" w:eastAsia="Calibri" w:hAnsi="Calibri" w:cs="Calibri"/>
        </w:rPr>
        <w:fldChar w:fldCharType="end"/>
      </w:r>
      <w:r w:rsidRPr="329506F1">
        <w:rPr>
          <w:rFonts w:ascii="Calibri" w:eastAsia="Calibri" w:hAnsi="Calibri" w:cs="Calibri"/>
        </w:rPr>
        <w:t>). Pravo lova na uzgajalištu VII/10 Narta, smještenom na PEM Ribnjaci Narta, povjereno je tvrtki PP Orahovica d.o.o.</w:t>
      </w:r>
      <w:r w:rsidR="00F9239A">
        <w:rPr>
          <w:rFonts w:ascii="Calibri" w:eastAsia="Calibri" w:hAnsi="Calibri" w:cs="Calibri"/>
        </w:rPr>
        <w:t>,</w:t>
      </w:r>
      <w:r w:rsidRPr="329506F1">
        <w:rPr>
          <w:rFonts w:ascii="Calibri" w:eastAsia="Calibri" w:hAnsi="Calibri" w:cs="Calibri"/>
        </w:rPr>
        <w:t xml:space="preserve"> koja i upravlja ribnjacima. Ista situacija je i s uzgajalištem VII/12 Siščani, koje se nalazi unutar PEM Ribnjaci Siščani i Blatnica, a pravo lova povjereno je tvrtki Ribnjak 1961. d.o.o., koja je </w:t>
      </w:r>
      <w:r w:rsidR="00D1652B">
        <w:rPr>
          <w:rFonts w:ascii="Calibri" w:eastAsia="Calibri" w:hAnsi="Calibri" w:cs="Calibri"/>
        </w:rPr>
        <w:t>zakupac</w:t>
      </w:r>
      <w:r w:rsidR="00D1652B" w:rsidRPr="329506F1">
        <w:rPr>
          <w:rFonts w:ascii="Calibri" w:eastAsia="Calibri" w:hAnsi="Calibri" w:cs="Calibri"/>
        </w:rPr>
        <w:t xml:space="preserve"> </w:t>
      </w:r>
      <w:r w:rsidRPr="329506F1">
        <w:rPr>
          <w:rFonts w:ascii="Calibri" w:eastAsia="Calibri" w:hAnsi="Calibri" w:cs="Calibri"/>
        </w:rPr>
        <w:t xml:space="preserve">na ribnjacima Siščani i Blatnica. Na području </w:t>
      </w:r>
      <w:r w:rsidR="00F9239A">
        <w:rPr>
          <w:rFonts w:ascii="Calibri" w:eastAsia="Calibri" w:hAnsi="Calibri" w:cs="Calibri"/>
        </w:rPr>
        <w:t>se</w:t>
      </w:r>
      <w:r w:rsidR="52189A8E" w:rsidRPr="329506F1">
        <w:rPr>
          <w:rFonts w:ascii="Calibri" w:eastAsia="Calibri" w:hAnsi="Calibri" w:cs="Calibri"/>
          <w:color w:val="000000" w:themeColor="text1"/>
        </w:rPr>
        <w:t xml:space="preserve"> </w:t>
      </w:r>
      <w:r w:rsidRPr="329506F1">
        <w:rPr>
          <w:rFonts w:ascii="Calibri" w:eastAsia="Calibri" w:hAnsi="Calibri" w:cs="Calibri"/>
        </w:rPr>
        <w:t xml:space="preserve">nalaze još dva uzgajališta </w:t>
      </w:r>
      <w:r w:rsidR="00F9239A">
        <w:rPr>
          <w:rFonts w:ascii="Calibri" w:eastAsia="Calibri" w:hAnsi="Calibri" w:cs="Calibri"/>
        </w:rPr>
        <w:t xml:space="preserve">za </w:t>
      </w:r>
      <w:r w:rsidRPr="329506F1">
        <w:rPr>
          <w:rFonts w:ascii="Calibri" w:eastAsia="Calibri" w:hAnsi="Calibri" w:cs="Calibri"/>
        </w:rPr>
        <w:t>koja</w:t>
      </w:r>
      <w:r w:rsidR="00F9239A">
        <w:rPr>
          <w:rFonts w:ascii="Calibri" w:eastAsia="Calibri" w:hAnsi="Calibri" w:cs="Calibri"/>
        </w:rPr>
        <w:t xml:space="preserve"> </w:t>
      </w:r>
      <w:r w:rsidR="004B2766">
        <w:rPr>
          <w:rFonts w:ascii="Calibri" w:eastAsia="Calibri" w:hAnsi="Calibri" w:cs="Calibri"/>
        </w:rPr>
        <w:t xml:space="preserve">nije sklopljen ugovor s </w:t>
      </w:r>
      <w:proofErr w:type="spellStart"/>
      <w:r w:rsidR="004B2766">
        <w:rPr>
          <w:rFonts w:ascii="Calibri" w:eastAsia="Calibri" w:hAnsi="Calibri" w:cs="Calibri"/>
        </w:rPr>
        <w:t>lovoovlaštenikom</w:t>
      </w:r>
      <w:proofErr w:type="spellEnd"/>
      <w:r w:rsidR="004B2766">
        <w:rPr>
          <w:rFonts w:ascii="Calibri" w:eastAsia="Calibri" w:hAnsi="Calibri" w:cs="Calibri"/>
        </w:rPr>
        <w:t xml:space="preserve"> </w:t>
      </w:r>
      <w:r w:rsidR="004B2766" w:rsidRPr="329506F1">
        <w:rPr>
          <w:rFonts w:ascii="Calibri" w:eastAsia="Calibri" w:hAnsi="Calibri" w:cs="Calibri"/>
        </w:rPr>
        <w:t>– I/</w:t>
      </w:r>
      <w:r w:rsidR="004B2766">
        <w:rPr>
          <w:rFonts w:ascii="Calibri" w:eastAsia="Calibri" w:hAnsi="Calibri" w:cs="Calibri"/>
        </w:rPr>
        <w:t>170</w:t>
      </w:r>
      <w:r w:rsidR="004B2766" w:rsidRPr="329506F1">
        <w:rPr>
          <w:rFonts w:ascii="Calibri" w:eastAsia="Calibri" w:hAnsi="Calibri" w:cs="Calibri"/>
        </w:rPr>
        <w:t xml:space="preserve"> </w:t>
      </w:r>
      <w:proofErr w:type="spellStart"/>
      <w:r w:rsidRPr="329506F1">
        <w:rPr>
          <w:rFonts w:ascii="Calibri" w:eastAsia="Calibri" w:hAnsi="Calibri" w:cs="Calibri"/>
        </w:rPr>
        <w:t>Vukšinac</w:t>
      </w:r>
      <w:proofErr w:type="spellEnd"/>
      <w:r w:rsidRPr="329506F1">
        <w:rPr>
          <w:rFonts w:ascii="Calibri" w:eastAsia="Calibri" w:hAnsi="Calibri" w:cs="Calibri"/>
        </w:rPr>
        <w:t xml:space="preserve"> te VII/1 Blatnica. </w:t>
      </w:r>
      <w:r w:rsidRPr="329506F1">
        <w:rPr>
          <w:rFonts w:ascii="Calibri" w:eastAsia="Calibri" w:hAnsi="Calibri" w:cs="Calibri"/>
          <w:color w:val="000000" w:themeColor="text1"/>
        </w:rPr>
        <w:t xml:space="preserve">Lovne aktivnosti provode se na temelju </w:t>
      </w:r>
      <w:proofErr w:type="spellStart"/>
      <w:r w:rsidRPr="329506F1">
        <w:rPr>
          <w:rFonts w:ascii="Calibri" w:eastAsia="Calibri" w:hAnsi="Calibri" w:cs="Calibri"/>
          <w:color w:val="000000" w:themeColor="text1"/>
        </w:rPr>
        <w:t>lovnogospodarskih</w:t>
      </w:r>
      <w:proofErr w:type="spellEnd"/>
      <w:r w:rsidRPr="329506F1">
        <w:rPr>
          <w:rFonts w:ascii="Calibri" w:eastAsia="Calibri" w:hAnsi="Calibri" w:cs="Calibri"/>
          <w:color w:val="000000" w:themeColor="text1"/>
        </w:rPr>
        <w:t xml:space="preserve"> osnova ili programa uzgoja divljači za koje je potrebno provesti </w:t>
      </w:r>
      <w:r w:rsidR="002641BC">
        <w:rPr>
          <w:rFonts w:ascii="Calibri" w:eastAsia="Calibri" w:hAnsi="Calibri" w:cs="Calibri"/>
          <w:color w:val="000000" w:themeColor="text1"/>
        </w:rPr>
        <w:t>OPEM</w:t>
      </w:r>
      <w:r w:rsidRPr="329506F1">
        <w:rPr>
          <w:rFonts w:ascii="Calibri" w:eastAsia="Calibri" w:hAnsi="Calibri" w:cs="Calibri"/>
          <w:color w:val="000000" w:themeColor="text1"/>
        </w:rPr>
        <w:t>. Glavne lovne vrste su divlja svinja, jelen, srna, fazan i zec.</w:t>
      </w:r>
      <w:r w:rsidRPr="002F0A9F">
        <w:rPr>
          <w:rFonts w:ascii="Calibri" w:hAnsi="Calibri"/>
          <w:color w:val="000000" w:themeColor="text1"/>
        </w:rPr>
        <w:t xml:space="preserve"> </w:t>
      </w:r>
    </w:p>
    <w:p w14:paraId="434D3CDA" w14:textId="1E6FEF6A" w:rsidR="004C4764" w:rsidRDefault="000F37CF" w:rsidP="00C40706">
      <w:pPr>
        <w:pStyle w:val="Opisslike"/>
        <w:keepNext/>
        <w:jc w:val="both"/>
      </w:pPr>
      <w:bookmarkStart w:id="510" w:name="_Ref122012977"/>
      <w:bookmarkStart w:id="511" w:name="_Ref119061526"/>
      <w:bookmarkStart w:id="512" w:name="_Ref119763617"/>
      <w:bookmarkStart w:id="513" w:name="_Toc123215603"/>
      <w:r w:rsidRPr="000F37CF">
        <w:rPr>
          <w:b/>
          <w:bCs/>
        </w:rPr>
        <w:t xml:space="preserve">Tablica </w:t>
      </w:r>
      <w:r w:rsidR="00892545">
        <w:rPr>
          <w:b/>
          <w:bCs/>
        </w:rPr>
        <w:fldChar w:fldCharType="begin"/>
      </w:r>
      <w:r w:rsidR="00892545">
        <w:rPr>
          <w:b/>
          <w:bCs/>
        </w:rPr>
        <w:instrText xml:space="preserve"> STYLEREF 1 \s </w:instrText>
      </w:r>
      <w:r w:rsidR="00892545">
        <w:rPr>
          <w:b/>
          <w:bCs/>
        </w:rPr>
        <w:fldChar w:fldCharType="separate"/>
      </w:r>
      <w:r w:rsidR="00D63FF6">
        <w:rPr>
          <w:b/>
          <w:bCs/>
          <w:noProof/>
        </w:rPr>
        <w:t>2</w:t>
      </w:r>
      <w:r w:rsidR="00892545">
        <w:rPr>
          <w:b/>
          <w:bCs/>
        </w:rPr>
        <w:fldChar w:fldCharType="end"/>
      </w:r>
      <w:r w:rsidR="00892545">
        <w:rPr>
          <w:b/>
          <w:bCs/>
        </w:rPr>
        <w:t>.</w:t>
      </w:r>
      <w:r w:rsidR="00892545">
        <w:rPr>
          <w:b/>
          <w:bCs/>
        </w:rPr>
        <w:fldChar w:fldCharType="begin"/>
      </w:r>
      <w:r w:rsidR="00892545">
        <w:rPr>
          <w:b/>
          <w:bCs/>
        </w:rPr>
        <w:instrText xml:space="preserve"> SEQ Tablica \* ARABIC \s 1 </w:instrText>
      </w:r>
      <w:r w:rsidR="00892545">
        <w:rPr>
          <w:b/>
          <w:bCs/>
        </w:rPr>
        <w:fldChar w:fldCharType="separate"/>
      </w:r>
      <w:r w:rsidR="00D63FF6">
        <w:rPr>
          <w:b/>
          <w:bCs/>
          <w:noProof/>
        </w:rPr>
        <w:t>6</w:t>
      </w:r>
      <w:r w:rsidR="00892545">
        <w:rPr>
          <w:b/>
          <w:bCs/>
        </w:rPr>
        <w:fldChar w:fldCharType="end"/>
      </w:r>
      <w:bookmarkEnd w:id="510"/>
      <w:bookmarkEnd w:id="511"/>
      <w:bookmarkEnd w:id="512"/>
      <w:r>
        <w:t xml:space="preserve"> </w:t>
      </w:r>
      <w:r w:rsidRPr="00097EBB">
        <w:t xml:space="preserve">Popis lovišta, </w:t>
      </w:r>
      <w:proofErr w:type="spellStart"/>
      <w:r w:rsidRPr="00097EBB">
        <w:t>lovoovlaštenika</w:t>
      </w:r>
      <w:proofErr w:type="spellEnd"/>
      <w:r w:rsidRPr="00097EBB">
        <w:t xml:space="preserve"> te važećih </w:t>
      </w:r>
      <w:proofErr w:type="spellStart"/>
      <w:r w:rsidRPr="00097EBB">
        <w:t>lovnogospodarskih</w:t>
      </w:r>
      <w:proofErr w:type="spellEnd"/>
      <w:r w:rsidRPr="00097EBB">
        <w:t xml:space="preserve"> osnova i programa uzgo</w:t>
      </w:r>
      <w:r w:rsidR="006D0D77">
        <w:t xml:space="preserve">ja divljači na području </w:t>
      </w:r>
      <w:r w:rsidRPr="00097EBB">
        <w:t>PU 047.</w:t>
      </w:r>
      <w:bookmarkStart w:id="514" w:name="_Toc100156875"/>
      <w:bookmarkStart w:id="515" w:name="_Toc104194748"/>
      <w:bookmarkEnd w:id="513"/>
      <w:r w:rsidR="009E0B9F">
        <w:t xml:space="preserve"> </w:t>
      </w:r>
    </w:p>
    <w:p w14:paraId="41BE0B91" w14:textId="2BE67618" w:rsidR="000F37CF" w:rsidRPr="000F37CF" w:rsidRDefault="000F37CF" w:rsidP="00747D10">
      <w:pPr>
        <w:pStyle w:val="Opisslike"/>
        <w:keepNext/>
        <w:jc w:val="both"/>
      </w:pPr>
      <w:r w:rsidRPr="000F37CF">
        <w:rPr>
          <w:i/>
          <w:iCs/>
        </w:rPr>
        <w:t>Izvor: Ministarstvo poljoprivrede, 2022 (URL 15)</w:t>
      </w:r>
      <w:bookmarkEnd w:id="514"/>
      <w:bookmarkEnd w:id="515"/>
    </w:p>
    <w:tbl>
      <w:tblPr>
        <w:tblW w:w="5000" w:type="pct"/>
        <w:jc w:val="center"/>
        <w:tblCellMar>
          <w:left w:w="57" w:type="dxa"/>
          <w:right w:w="57" w:type="dxa"/>
        </w:tblCellMar>
        <w:tblLook w:val="04A0" w:firstRow="1" w:lastRow="0" w:firstColumn="1" w:lastColumn="0" w:noHBand="0" w:noVBand="1"/>
      </w:tblPr>
      <w:tblGrid>
        <w:gridCol w:w="841"/>
        <w:gridCol w:w="2410"/>
        <w:gridCol w:w="992"/>
        <w:gridCol w:w="947"/>
        <w:gridCol w:w="2314"/>
        <w:gridCol w:w="1836"/>
      </w:tblGrid>
      <w:tr w:rsidR="00B65061" w:rsidRPr="003F4DAA" w14:paraId="41C66A6C" w14:textId="77777777" w:rsidTr="009B3ACB">
        <w:trPr>
          <w:jc w:val="center"/>
        </w:trPr>
        <w:tc>
          <w:tcPr>
            <w:tcW w:w="450"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8D08D" w:themeFill="accent6" w:themeFillTint="99"/>
            <w:vAlign w:val="center"/>
          </w:tcPr>
          <w:p w14:paraId="4919B551" w14:textId="18EE7964" w:rsidR="1948C25E" w:rsidRPr="003F4DAA" w:rsidRDefault="1948C25E" w:rsidP="00787199">
            <w:pPr>
              <w:spacing w:after="0"/>
              <w:jc w:val="center"/>
              <w:rPr>
                <w:rFonts w:cstheme="minorHAnsi"/>
                <w:sz w:val="18"/>
                <w:szCs w:val="18"/>
              </w:rPr>
            </w:pPr>
            <w:r w:rsidRPr="003F4DAA">
              <w:rPr>
                <w:rFonts w:eastAsia="Calibri" w:cstheme="minorHAnsi"/>
                <w:b/>
                <w:bCs/>
                <w:sz w:val="18"/>
                <w:szCs w:val="18"/>
              </w:rPr>
              <w:t>Županija</w:t>
            </w:r>
          </w:p>
        </w:tc>
        <w:tc>
          <w:tcPr>
            <w:tcW w:w="1290"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8D08D" w:themeFill="accent6" w:themeFillTint="99"/>
            <w:vAlign w:val="center"/>
          </w:tcPr>
          <w:p w14:paraId="05DC5732" w14:textId="70125E4D" w:rsidR="1948C25E" w:rsidRPr="003F4DAA" w:rsidRDefault="1948C25E" w:rsidP="00787199">
            <w:pPr>
              <w:spacing w:after="0"/>
              <w:jc w:val="center"/>
              <w:rPr>
                <w:rFonts w:cstheme="minorHAnsi"/>
                <w:sz w:val="18"/>
                <w:szCs w:val="18"/>
              </w:rPr>
            </w:pPr>
            <w:r w:rsidRPr="003F4DAA">
              <w:rPr>
                <w:rFonts w:eastAsia="Calibri" w:cstheme="minorHAnsi"/>
                <w:b/>
                <w:bCs/>
                <w:sz w:val="18"/>
                <w:szCs w:val="18"/>
              </w:rPr>
              <w:t>Ime lovišta</w:t>
            </w:r>
          </w:p>
        </w:tc>
        <w:tc>
          <w:tcPr>
            <w:tcW w:w="531"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8D08D" w:themeFill="accent6" w:themeFillTint="99"/>
            <w:vAlign w:val="center"/>
          </w:tcPr>
          <w:p w14:paraId="6C0956FF" w14:textId="1FE18BBB" w:rsidR="1948C25E" w:rsidRPr="003F4DAA" w:rsidRDefault="1948C25E" w:rsidP="00787199">
            <w:pPr>
              <w:spacing w:after="0"/>
              <w:jc w:val="center"/>
              <w:rPr>
                <w:rFonts w:cstheme="minorHAnsi"/>
                <w:sz w:val="18"/>
                <w:szCs w:val="18"/>
              </w:rPr>
            </w:pPr>
            <w:r w:rsidRPr="003F4DAA">
              <w:rPr>
                <w:rFonts w:eastAsia="Calibri" w:cstheme="minorHAnsi"/>
                <w:b/>
                <w:bCs/>
                <w:sz w:val="18"/>
                <w:szCs w:val="18"/>
              </w:rPr>
              <w:t>Vlasništvo</w:t>
            </w:r>
          </w:p>
        </w:tc>
        <w:tc>
          <w:tcPr>
            <w:tcW w:w="507"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8D08D" w:themeFill="accent6" w:themeFillTint="99"/>
            <w:vAlign w:val="center"/>
          </w:tcPr>
          <w:p w14:paraId="2B4C70A8" w14:textId="618BCB05" w:rsidR="1948C25E" w:rsidRPr="003F4DAA" w:rsidRDefault="1948C25E" w:rsidP="00787199">
            <w:pPr>
              <w:spacing w:after="0"/>
              <w:jc w:val="center"/>
              <w:rPr>
                <w:rFonts w:cstheme="minorHAnsi"/>
                <w:sz w:val="18"/>
                <w:szCs w:val="18"/>
              </w:rPr>
            </w:pPr>
            <w:r w:rsidRPr="003F4DAA">
              <w:rPr>
                <w:rFonts w:eastAsia="Calibri" w:cstheme="minorHAnsi"/>
                <w:b/>
                <w:bCs/>
                <w:sz w:val="18"/>
                <w:szCs w:val="18"/>
              </w:rPr>
              <w:t>Tip lovišta</w:t>
            </w:r>
          </w:p>
        </w:tc>
        <w:tc>
          <w:tcPr>
            <w:tcW w:w="1239"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8D08D" w:themeFill="accent6" w:themeFillTint="99"/>
            <w:vAlign w:val="center"/>
          </w:tcPr>
          <w:p w14:paraId="3B598FD5" w14:textId="2D774A45" w:rsidR="1948C25E" w:rsidRPr="003F4DAA" w:rsidRDefault="1948C25E" w:rsidP="00787199">
            <w:pPr>
              <w:spacing w:after="0"/>
              <w:jc w:val="center"/>
              <w:rPr>
                <w:rFonts w:cstheme="minorHAnsi"/>
                <w:sz w:val="18"/>
                <w:szCs w:val="18"/>
              </w:rPr>
            </w:pPr>
            <w:r w:rsidRPr="003F4DAA">
              <w:rPr>
                <w:rFonts w:eastAsia="Calibri" w:cstheme="minorHAnsi"/>
                <w:b/>
                <w:bCs/>
                <w:sz w:val="18"/>
                <w:szCs w:val="18"/>
              </w:rPr>
              <w:t>Lovoovlaštenik</w:t>
            </w:r>
          </w:p>
        </w:tc>
        <w:tc>
          <w:tcPr>
            <w:tcW w:w="983"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8D08D" w:themeFill="accent6" w:themeFillTint="99"/>
            <w:vAlign w:val="center"/>
          </w:tcPr>
          <w:p w14:paraId="4822BAB3" w14:textId="2071AD14" w:rsidR="1948C25E" w:rsidRPr="003F4DAA" w:rsidRDefault="1948C25E" w:rsidP="00787199">
            <w:pPr>
              <w:spacing w:after="0"/>
              <w:jc w:val="center"/>
              <w:rPr>
                <w:rFonts w:cstheme="minorHAnsi"/>
                <w:sz w:val="18"/>
                <w:szCs w:val="18"/>
              </w:rPr>
            </w:pPr>
            <w:r w:rsidRPr="003F4DAA">
              <w:rPr>
                <w:rFonts w:eastAsia="Calibri" w:cstheme="minorHAnsi"/>
                <w:b/>
                <w:bCs/>
                <w:sz w:val="18"/>
                <w:szCs w:val="18"/>
              </w:rPr>
              <w:t>Važeća LGO/PUD</w:t>
            </w:r>
          </w:p>
        </w:tc>
      </w:tr>
      <w:tr w:rsidR="1948C25E" w:rsidRPr="003F4DAA" w14:paraId="744A4146" w14:textId="77777777" w:rsidTr="009B3ACB">
        <w:trPr>
          <w:trHeight w:val="421"/>
          <w:jc w:val="center"/>
        </w:trPr>
        <w:tc>
          <w:tcPr>
            <w:tcW w:w="45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1C10132" w14:textId="3285CDC7" w:rsidR="1948C25E" w:rsidRPr="003F4DAA" w:rsidRDefault="1948C25E" w:rsidP="00787199">
            <w:pPr>
              <w:spacing w:after="0"/>
              <w:jc w:val="center"/>
              <w:rPr>
                <w:rFonts w:cstheme="minorHAnsi"/>
                <w:sz w:val="18"/>
                <w:szCs w:val="18"/>
              </w:rPr>
            </w:pPr>
            <w:r w:rsidRPr="003F4DAA">
              <w:rPr>
                <w:rFonts w:eastAsia="Calibri" w:cstheme="minorHAnsi"/>
                <w:sz w:val="18"/>
                <w:szCs w:val="18"/>
              </w:rPr>
              <w:t>ZGŽ</w:t>
            </w:r>
          </w:p>
        </w:tc>
        <w:tc>
          <w:tcPr>
            <w:tcW w:w="129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8526CA7" w14:textId="57DE78E1" w:rsidR="1948C25E" w:rsidRPr="003F4DAA" w:rsidRDefault="1948C25E" w:rsidP="00787199">
            <w:pPr>
              <w:spacing w:after="0"/>
              <w:jc w:val="center"/>
              <w:rPr>
                <w:rFonts w:cstheme="minorHAnsi"/>
                <w:sz w:val="18"/>
                <w:szCs w:val="18"/>
              </w:rPr>
            </w:pPr>
            <w:r w:rsidRPr="003F4DAA">
              <w:rPr>
                <w:rFonts w:eastAsia="Calibri" w:cstheme="minorHAnsi"/>
                <w:sz w:val="18"/>
                <w:szCs w:val="18"/>
              </w:rPr>
              <w:t xml:space="preserve">I/2 Česma – </w:t>
            </w:r>
            <w:proofErr w:type="spellStart"/>
            <w:r w:rsidRPr="003F4DAA">
              <w:rPr>
                <w:rFonts w:eastAsia="Calibri" w:cstheme="minorHAnsi"/>
                <w:sz w:val="18"/>
                <w:szCs w:val="18"/>
              </w:rPr>
              <w:t>Bolčanski</w:t>
            </w:r>
            <w:proofErr w:type="spellEnd"/>
            <w:r w:rsidRPr="003F4DAA">
              <w:rPr>
                <w:rFonts w:eastAsia="Calibri" w:cstheme="minorHAnsi"/>
                <w:sz w:val="18"/>
                <w:szCs w:val="18"/>
              </w:rPr>
              <w:t xml:space="preserve"> lug</w:t>
            </w:r>
          </w:p>
        </w:tc>
        <w:tc>
          <w:tcPr>
            <w:tcW w:w="531"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C28E34D" w14:textId="5ECDC8DD" w:rsidR="1948C25E" w:rsidRPr="003F4DAA" w:rsidRDefault="1948C25E" w:rsidP="00787199">
            <w:pPr>
              <w:spacing w:after="0"/>
              <w:jc w:val="center"/>
              <w:rPr>
                <w:rFonts w:cstheme="minorHAnsi"/>
                <w:sz w:val="18"/>
                <w:szCs w:val="18"/>
              </w:rPr>
            </w:pPr>
            <w:r w:rsidRPr="003F4DAA">
              <w:rPr>
                <w:rFonts w:eastAsia="Calibri" w:cstheme="minorHAnsi"/>
                <w:sz w:val="18"/>
                <w:szCs w:val="18"/>
              </w:rPr>
              <w:t>državno</w:t>
            </w:r>
          </w:p>
        </w:tc>
        <w:tc>
          <w:tcPr>
            <w:tcW w:w="50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2FDE13D" w14:textId="569E5A31" w:rsidR="1948C25E" w:rsidRPr="003F4DAA" w:rsidRDefault="1948C25E" w:rsidP="00787199">
            <w:pPr>
              <w:spacing w:after="0"/>
              <w:jc w:val="center"/>
              <w:rPr>
                <w:rFonts w:cstheme="minorHAnsi"/>
                <w:sz w:val="18"/>
                <w:szCs w:val="18"/>
              </w:rPr>
            </w:pPr>
            <w:r w:rsidRPr="003F4DAA">
              <w:rPr>
                <w:rFonts w:eastAsia="Calibri" w:cstheme="minorHAnsi"/>
                <w:sz w:val="18"/>
                <w:szCs w:val="18"/>
              </w:rPr>
              <w:t>lovište</w:t>
            </w:r>
          </w:p>
        </w:tc>
        <w:tc>
          <w:tcPr>
            <w:tcW w:w="1239"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E8EA057" w14:textId="36556EC1" w:rsidR="1948C25E" w:rsidRPr="003F4DAA" w:rsidRDefault="1948C25E" w:rsidP="00787199">
            <w:pPr>
              <w:spacing w:after="0"/>
              <w:jc w:val="center"/>
              <w:rPr>
                <w:rFonts w:cstheme="minorHAnsi"/>
                <w:sz w:val="18"/>
                <w:szCs w:val="18"/>
              </w:rPr>
            </w:pPr>
            <w:r w:rsidRPr="003F4DAA">
              <w:rPr>
                <w:rFonts w:eastAsia="Calibri" w:cstheme="minorHAnsi"/>
                <w:sz w:val="18"/>
                <w:szCs w:val="18"/>
              </w:rPr>
              <w:t>AS-LOVNI TURIZAM d.o.o.</w:t>
            </w:r>
            <w:r w:rsidR="002C0A10">
              <w:rPr>
                <w:rFonts w:eastAsia="Calibri" w:cstheme="minorHAnsi"/>
                <w:sz w:val="18"/>
                <w:szCs w:val="18"/>
              </w:rPr>
              <w:t>, Zagreb</w:t>
            </w:r>
          </w:p>
        </w:tc>
        <w:tc>
          <w:tcPr>
            <w:tcW w:w="983"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B75228F" w14:textId="0889B36A" w:rsidR="1948C25E" w:rsidRPr="003F4DAA" w:rsidRDefault="1948C25E" w:rsidP="00787199">
            <w:pPr>
              <w:spacing w:after="0"/>
              <w:jc w:val="center"/>
              <w:rPr>
                <w:rFonts w:cstheme="minorHAnsi"/>
                <w:sz w:val="18"/>
                <w:szCs w:val="18"/>
              </w:rPr>
            </w:pPr>
            <w:r w:rsidRPr="003F4DAA">
              <w:rPr>
                <w:rFonts w:eastAsia="Calibri" w:cstheme="minorHAnsi"/>
                <w:sz w:val="18"/>
                <w:szCs w:val="18"/>
              </w:rPr>
              <w:t>1.4.1995. – 31.3.2025</w:t>
            </w:r>
            <w:r w:rsidR="002C0A10">
              <w:rPr>
                <w:rFonts w:eastAsia="Calibri" w:cstheme="minorHAnsi"/>
                <w:sz w:val="18"/>
                <w:szCs w:val="18"/>
              </w:rPr>
              <w:t>.</w:t>
            </w:r>
          </w:p>
        </w:tc>
      </w:tr>
      <w:tr w:rsidR="00BA5A4D" w:rsidRPr="003F4DAA" w14:paraId="335620AF" w14:textId="77777777" w:rsidTr="009B3ACB">
        <w:trPr>
          <w:jc w:val="center"/>
        </w:trPr>
        <w:tc>
          <w:tcPr>
            <w:tcW w:w="45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5153E78" w14:textId="7D474F32" w:rsidR="00BA5A4D" w:rsidRPr="003F4DAA" w:rsidRDefault="00BA5A4D" w:rsidP="00787199">
            <w:pPr>
              <w:spacing w:after="0"/>
              <w:jc w:val="center"/>
              <w:rPr>
                <w:rFonts w:eastAsia="Calibri" w:cstheme="minorHAnsi"/>
                <w:sz w:val="18"/>
                <w:szCs w:val="18"/>
              </w:rPr>
            </w:pPr>
            <w:r w:rsidRPr="003F4DAA">
              <w:rPr>
                <w:rFonts w:eastAsia="Calibri" w:cstheme="minorHAnsi"/>
                <w:sz w:val="18"/>
                <w:szCs w:val="18"/>
              </w:rPr>
              <w:t>ZGŽ</w:t>
            </w:r>
          </w:p>
        </w:tc>
        <w:tc>
          <w:tcPr>
            <w:tcW w:w="129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B0A7788" w14:textId="33B632CB" w:rsidR="00BA5A4D" w:rsidRPr="003F4DAA" w:rsidRDefault="00BA5A4D" w:rsidP="00787199">
            <w:pPr>
              <w:spacing w:after="0"/>
              <w:jc w:val="center"/>
              <w:rPr>
                <w:rFonts w:eastAsia="Calibri" w:cstheme="minorHAnsi"/>
                <w:sz w:val="18"/>
                <w:szCs w:val="18"/>
              </w:rPr>
            </w:pPr>
            <w:r w:rsidRPr="003F4DAA">
              <w:rPr>
                <w:rFonts w:eastAsia="Calibri" w:cstheme="minorHAnsi"/>
                <w:sz w:val="18"/>
                <w:szCs w:val="18"/>
              </w:rPr>
              <w:t xml:space="preserve">I/159 </w:t>
            </w:r>
            <w:proofErr w:type="spellStart"/>
            <w:r w:rsidRPr="003F4DAA">
              <w:rPr>
                <w:rFonts w:eastAsia="Calibri" w:cstheme="minorHAnsi"/>
                <w:sz w:val="18"/>
                <w:szCs w:val="18"/>
              </w:rPr>
              <w:t>Čret</w:t>
            </w:r>
            <w:proofErr w:type="spellEnd"/>
            <w:r w:rsidRPr="003F4DAA">
              <w:rPr>
                <w:rFonts w:eastAsia="Calibri" w:cstheme="minorHAnsi"/>
                <w:sz w:val="18"/>
                <w:szCs w:val="18"/>
              </w:rPr>
              <w:t xml:space="preserve"> – Grede</w:t>
            </w:r>
          </w:p>
        </w:tc>
        <w:tc>
          <w:tcPr>
            <w:tcW w:w="531"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B987280" w14:textId="6FC75283" w:rsidR="00BA5A4D" w:rsidRPr="003F4DAA" w:rsidRDefault="00BA5A4D" w:rsidP="00787199">
            <w:pPr>
              <w:spacing w:after="0"/>
              <w:jc w:val="center"/>
              <w:rPr>
                <w:rFonts w:eastAsia="Calibri" w:cstheme="minorHAnsi"/>
                <w:sz w:val="18"/>
                <w:szCs w:val="18"/>
              </w:rPr>
            </w:pPr>
            <w:r w:rsidRPr="003F4DAA">
              <w:rPr>
                <w:rFonts w:eastAsia="Calibri" w:cstheme="minorHAnsi"/>
                <w:sz w:val="18"/>
                <w:szCs w:val="18"/>
              </w:rPr>
              <w:t>županijsko</w:t>
            </w:r>
          </w:p>
        </w:tc>
        <w:tc>
          <w:tcPr>
            <w:tcW w:w="50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26D6707" w14:textId="4CB55158" w:rsidR="00BA5A4D" w:rsidRPr="003F4DAA" w:rsidRDefault="00BA5A4D" w:rsidP="00787199">
            <w:pPr>
              <w:spacing w:after="0"/>
              <w:jc w:val="center"/>
              <w:rPr>
                <w:rFonts w:eastAsia="Calibri" w:cstheme="minorHAnsi"/>
                <w:sz w:val="18"/>
                <w:szCs w:val="18"/>
              </w:rPr>
            </w:pPr>
            <w:r w:rsidRPr="003F4DAA">
              <w:rPr>
                <w:rFonts w:eastAsia="Calibri" w:cstheme="minorHAnsi"/>
                <w:sz w:val="18"/>
                <w:szCs w:val="18"/>
              </w:rPr>
              <w:t>lovište</w:t>
            </w:r>
          </w:p>
        </w:tc>
        <w:tc>
          <w:tcPr>
            <w:tcW w:w="1239"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A1638CF" w14:textId="62FE6A38" w:rsidR="00BA5A4D" w:rsidRPr="003F4DAA" w:rsidRDefault="00BA5A4D" w:rsidP="00787199">
            <w:pPr>
              <w:spacing w:after="0"/>
              <w:jc w:val="center"/>
              <w:rPr>
                <w:rFonts w:eastAsia="Calibri" w:cstheme="minorHAnsi"/>
                <w:sz w:val="18"/>
                <w:szCs w:val="18"/>
              </w:rPr>
            </w:pPr>
            <w:r w:rsidRPr="003F4DAA">
              <w:rPr>
                <w:rFonts w:eastAsia="Calibri" w:cstheme="minorHAnsi"/>
                <w:sz w:val="18"/>
                <w:szCs w:val="18"/>
              </w:rPr>
              <w:t xml:space="preserve">LU Sokol, </w:t>
            </w:r>
            <w:proofErr w:type="spellStart"/>
            <w:r w:rsidRPr="003F4DAA">
              <w:rPr>
                <w:rFonts w:eastAsia="Calibri" w:cstheme="minorHAnsi"/>
                <w:sz w:val="18"/>
                <w:szCs w:val="18"/>
              </w:rPr>
              <w:t>Vukšinac</w:t>
            </w:r>
            <w:proofErr w:type="spellEnd"/>
          </w:p>
        </w:tc>
        <w:tc>
          <w:tcPr>
            <w:tcW w:w="983"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18E18B2" w14:textId="553DCA99" w:rsidR="00BA5A4D" w:rsidRPr="003F4DAA" w:rsidRDefault="00BA5A4D" w:rsidP="00787199">
            <w:pPr>
              <w:spacing w:after="0"/>
              <w:jc w:val="center"/>
              <w:rPr>
                <w:rFonts w:eastAsia="Calibri" w:cstheme="minorHAnsi"/>
                <w:sz w:val="18"/>
                <w:szCs w:val="18"/>
              </w:rPr>
            </w:pPr>
            <w:r w:rsidRPr="003F4DAA">
              <w:rPr>
                <w:rFonts w:eastAsia="Calibri" w:cstheme="minorHAnsi"/>
                <w:sz w:val="18"/>
                <w:szCs w:val="18"/>
              </w:rPr>
              <w:t>1.4.2019. – 31.3.2029.</w:t>
            </w:r>
          </w:p>
        </w:tc>
      </w:tr>
      <w:tr w:rsidR="00BA5A4D" w:rsidRPr="003F4DAA" w14:paraId="4D793DF2" w14:textId="77777777" w:rsidTr="009B3ACB">
        <w:trPr>
          <w:jc w:val="center"/>
        </w:trPr>
        <w:tc>
          <w:tcPr>
            <w:tcW w:w="45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A569CB3" w14:textId="57F773AA" w:rsidR="00BA5A4D" w:rsidRPr="003F4DAA" w:rsidRDefault="00BA5A4D" w:rsidP="00787199">
            <w:pPr>
              <w:spacing w:after="0"/>
              <w:jc w:val="center"/>
              <w:rPr>
                <w:rFonts w:cstheme="minorHAnsi"/>
                <w:sz w:val="18"/>
                <w:szCs w:val="18"/>
              </w:rPr>
            </w:pPr>
            <w:r w:rsidRPr="003F4DAA">
              <w:rPr>
                <w:rFonts w:eastAsia="Calibri" w:cstheme="minorHAnsi"/>
                <w:sz w:val="18"/>
                <w:szCs w:val="18"/>
              </w:rPr>
              <w:t>ZGŽ</w:t>
            </w:r>
          </w:p>
        </w:tc>
        <w:tc>
          <w:tcPr>
            <w:tcW w:w="129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79BF423" w14:textId="28EC0FBD" w:rsidR="00BA5A4D" w:rsidRPr="003F4DAA" w:rsidRDefault="00BA5A4D" w:rsidP="00787199">
            <w:pPr>
              <w:spacing w:after="0"/>
              <w:jc w:val="center"/>
              <w:rPr>
                <w:rFonts w:eastAsia="Calibri" w:cstheme="minorHAnsi"/>
                <w:sz w:val="18"/>
                <w:szCs w:val="18"/>
              </w:rPr>
            </w:pPr>
            <w:r w:rsidRPr="003F4DAA">
              <w:rPr>
                <w:rFonts w:eastAsia="Calibri" w:cstheme="minorHAnsi"/>
                <w:sz w:val="18"/>
                <w:szCs w:val="18"/>
              </w:rPr>
              <w:t xml:space="preserve">I/170 </w:t>
            </w:r>
            <w:proofErr w:type="spellStart"/>
            <w:r w:rsidRPr="003F4DAA">
              <w:rPr>
                <w:rFonts w:eastAsia="Calibri" w:cstheme="minorHAnsi"/>
                <w:sz w:val="18"/>
                <w:szCs w:val="18"/>
              </w:rPr>
              <w:t>Vukšinac</w:t>
            </w:r>
            <w:proofErr w:type="spellEnd"/>
          </w:p>
        </w:tc>
        <w:tc>
          <w:tcPr>
            <w:tcW w:w="531"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F6FCB60" w14:textId="39BA1494" w:rsidR="00BA5A4D" w:rsidRPr="003F4DAA" w:rsidRDefault="00BA5A4D" w:rsidP="00787199">
            <w:pPr>
              <w:spacing w:after="0"/>
              <w:jc w:val="center"/>
              <w:rPr>
                <w:rFonts w:eastAsia="Calibri" w:cstheme="minorHAnsi"/>
                <w:sz w:val="18"/>
                <w:szCs w:val="18"/>
              </w:rPr>
            </w:pPr>
            <w:r w:rsidRPr="003F4DAA">
              <w:rPr>
                <w:rFonts w:eastAsia="Calibri" w:cstheme="minorHAnsi"/>
                <w:sz w:val="18"/>
                <w:szCs w:val="18"/>
              </w:rPr>
              <w:t>privatno</w:t>
            </w:r>
          </w:p>
        </w:tc>
        <w:tc>
          <w:tcPr>
            <w:tcW w:w="50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4B0794B" w14:textId="514F6848" w:rsidR="00BA5A4D" w:rsidRPr="003F4DAA" w:rsidRDefault="00BA5A4D" w:rsidP="00787199">
            <w:pPr>
              <w:spacing w:after="0"/>
              <w:jc w:val="center"/>
              <w:rPr>
                <w:rFonts w:cstheme="minorHAnsi"/>
                <w:sz w:val="18"/>
                <w:szCs w:val="18"/>
              </w:rPr>
            </w:pPr>
            <w:r w:rsidRPr="003F4DAA">
              <w:rPr>
                <w:rFonts w:eastAsia="Calibri" w:cstheme="minorHAnsi"/>
                <w:sz w:val="18"/>
                <w:szCs w:val="18"/>
              </w:rPr>
              <w:t>uzgajalište</w:t>
            </w:r>
          </w:p>
        </w:tc>
        <w:tc>
          <w:tcPr>
            <w:tcW w:w="1239"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8F34223" w14:textId="77B25D23" w:rsidR="00BA5A4D" w:rsidRPr="003F4DAA" w:rsidRDefault="00BA5A4D" w:rsidP="00787199">
            <w:pPr>
              <w:spacing w:after="0"/>
              <w:jc w:val="center"/>
              <w:rPr>
                <w:rFonts w:cstheme="minorHAnsi"/>
                <w:sz w:val="18"/>
                <w:szCs w:val="18"/>
              </w:rPr>
            </w:pPr>
            <w:r w:rsidRPr="003F4DAA">
              <w:rPr>
                <w:rFonts w:eastAsia="Calibri" w:cstheme="minorHAnsi"/>
                <w:sz w:val="18"/>
                <w:szCs w:val="18"/>
              </w:rPr>
              <w:t xml:space="preserve"> </w:t>
            </w:r>
          </w:p>
        </w:tc>
        <w:tc>
          <w:tcPr>
            <w:tcW w:w="983"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20592E4" w14:textId="4BEA49DF" w:rsidR="00BA5A4D" w:rsidRPr="003F4DAA" w:rsidRDefault="00BA5A4D" w:rsidP="00787199">
            <w:pPr>
              <w:spacing w:after="0"/>
              <w:jc w:val="center"/>
              <w:rPr>
                <w:rFonts w:cstheme="minorHAnsi"/>
                <w:sz w:val="18"/>
                <w:szCs w:val="18"/>
              </w:rPr>
            </w:pPr>
            <w:r w:rsidRPr="003F4DAA">
              <w:rPr>
                <w:rFonts w:eastAsia="Calibri" w:cstheme="minorHAnsi"/>
                <w:sz w:val="18"/>
                <w:szCs w:val="18"/>
              </w:rPr>
              <w:t xml:space="preserve"> </w:t>
            </w:r>
          </w:p>
        </w:tc>
      </w:tr>
      <w:tr w:rsidR="00BA5A4D" w:rsidRPr="003F4DAA" w14:paraId="1AC9A1F3" w14:textId="77777777" w:rsidTr="009B3ACB">
        <w:trPr>
          <w:jc w:val="center"/>
        </w:trPr>
        <w:tc>
          <w:tcPr>
            <w:tcW w:w="45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9391BA5" w14:textId="72A88473" w:rsidR="00BA5A4D" w:rsidRPr="003F4DAA" w:rsidRDefault="00BA5A4D" w:rsidP="00787199">
            <w:pPr>
              <w:spacing w:after="0"/>
              <w:jc w:val="center"/>
              <w:rPr>
                <w:rFonts w:cstheme="minorHAnsi"/>
                <w:sz w:val="18"/>
                <w:szCs w:val="18"/>
              </w:rPr>
            </w:pPr>
            <w:r w:rsidRPr="003F4DAA">
              <w:rPr>
                <w:rFonts w:eastAsia="Calibri" w:cstheme="minorHAnsi"/>
                <w:sz w:val="18"/>
                <w:szCs w:val="18"/>
              </w:rPr>
              <w:t>BBŽ</w:t>
            </w:r>
          </w:p>
        </w:tc>
        <w:tc>
          <w:tcPr>
            <w:tcW w:w="129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C7A1024" w14:textId="557ADD39" w:rsidR="00BA5A4D" w:rsidRPr="003F4DAA" w:rsidRDefault="00BA5A4D" w:rsidP="00787199">
            <w:pPr>
              <w:spacing w:after="0"/>
              <w:jc w:val="center"/>
              <w:rPr>
                <w:rFonts w:cstheme="minorHAnsi"/>
                <w:sz w:val="18"/>
                <w:szCs w:val="18"/>
              </w:rPr>
            </w:pPr>
            <w:r w:rsidRPr="003F4DAA">
              <w:rPr>
                <w:rFonts w:eastAsia="Calibri" w:cstheme="minorHAnsi"/>
                <w:sz w:val="18"/>
                <w:szCs w:val="18"/>
              </w:rPr>
              <w:t>VII/1 Blatnica</w:t>
            </w:r>
          </w:p>
        </w:tc>
        <w:tc>
          <w:tcPr>
            <w:tcW w:w="531"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2FDBDCE" w14:textId="502912BE" w:rsidR="00BA5A4D" w:rsidRPr="003F4DAA" w:rsidRDefault="00BA5A4D" w:rsidP="00787199">
            <w:pPr>
              <w:spacing w:after="0"/>
              <w:jc w:val="center"/>
              <w:rPr>
                <w:rFonts w:cstheme="minorHAnsi"/>
                <w:sz w:val="18"/>
                <w:szCs w:val="18"/>
              </w:rPr>
            </w:pPr>
            <w:r w:rsidRPr="003F4DAA">
              <w:rPr>
                <w:rFonts w:eastAsia="Calibri" w:cstheme="minorHAnsi"/>
                <w:sz w:val="18"/>
                <w:szCs w:val="18"/>
              </w:rPr>
              <w:t>državno</w:t>
            </w:r>
          </w:p>
        </w:tc>
        <w:tc>
          <w:tcPr>
            <w:tcW w:w="50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D053E1A" w14:textId="166FDB70" w:rsidR="00BA5A4D" w:rsidRPr="003F4DAA" w:rsidRDefault="00BA5A4D" w:rsidP="00787199">
            <w:pPr>
              <w:spacing w:after="0"/>
              <w:jc w:val="center"/>
              <w:rPr>
                <w:rFonts w:cstheme="minorHAnsi"/>
                <w:sz w:val="18"/>
                <w:szCs w:val="18"/>
              </w:rPr>
            </w:pPr>
            <w:r w:rsidRPr="003F4DAA">
              <w:rPr>
                <w:rFonts w:eastAsia="Calibri" w:cstheme="minorHAnsi"/>
                <w:sz w:val="18"/>
                <w:szCs w:val="18"/>
              </w:rPr>
              <w:t>uzgajalište</w:t>
            </w:r>
          </w:p>
        </w:tc>
        <w:tc>
          <w:tcPr>
            <w:tcW w:w="1239"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2372D38" w14:textId="749BBC6C" w:rsidR="00BA5A4D" w:rsidRPr="003F4DAA" w:rsidRDefault="00BA5A4D" w:rsidP="00787199">
            <w:pPr>
              <w:spacing w:after="0"/>
              <w:jc w:val="center"/>
              <w:rPr>
                <w:rFonts w:cstheme="minorHAnsi"/>
                <w:sz w:val="18"/>
                <w:szCs w:val="18"/>
              </w:rPr>
            </w:pPr>
            <w:r w:rsidRPr="003F4DAA">
              <w:rPr>
                <w:rFonts w:eastAsia="Calibri" w:cstheme="minorHAnsi"/>
                <w:sz w:val="18"/>
                <w:szCs w:val="18"/>
              </w:rPr>
              <w:t xml:space="preserve"> </w:t>
            </w:r>
          </w:p>
        </w:tc>
        <w:tc>
          <w:tcPr>
            <w:tcW w:w="983"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44B37D8" w14:textId="359D9BA2" w:rsidR="00BA5A4D" w:rsidRPr="003F4DAA" w:rsidRDefault="00BA5A4D" w:rsidP="00787199">
            <w:pPr>
              <w:spacing w:after="0"/>
              <w:jc w:val="center"/>
              <w:rPr>
                <w:rFonts w:cstheme="minorHAnsi"/>
                <w:sz w:val="18"/>
                <w:szCs w:val="18"/>
              </w:rPr>
            </w:pPr>
            <w:r w:rsidRPr="003F4DAA">
              <w:rPr>
                <w:rFonts w:eastAsia="Calibri" w:cstheme="minorHAnsi"/>
                <w:sz w:val="18"/>
                <w:szCs w:val="18"/>
              </w:rPr>
              <w:t xml:space="preserve"> </w:t>
            </w:r>
          </w:p>
        </w:tc>
      </w:tr>
      <w:tr w:rsidR="00BA5A4D" w:rsidRPr="003F4DAA" w14:paraId="2C16A630" w14:textId="77777777" w:rsidTr="009B3ACB">
        <w:trPr>
          <w:jc w:val="center"/>
        </w:trPr>
        <w:tc>
          <w:tcPr>
            <w:tcW w:w="45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B4550FE" w14:textId="3C768570" w:rsidR="00BA5A4D" w:rsidRPr="003F4DAA" w:rsidRDefault="00BA5A4D" w:rsidP="00787199">
            <w:pPr>
              <w:spacing w:after="0"/>
              <w:jc w:val="center"/>
              <w:rPr>
                <w:rFonts w:cstheme="minorHAnsi"/>
                <w:sz w:val="18"/>
                <w:szCs w:val="18"/>
              </w:rPr>
            </w:pPr>
            <w:r w:rsidRPr="003F4DAA">
              <w:rPr>
                <w:rFonts w:eastAsia="Calibri" w:cstheme="minorHAnsi"/>
                <w:sz w:val="18"/>
                <w:szCs w:val="18"/>
              </w:rPr>
              <w:t>BBŽ</w:t>
            </w:r>
          </w:p>
        </w:tc>
        <w:tc>
          <w:tcPr>
            <w:tcW w:w="129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0BC0BCD" w14:textId="2F68DD2C" w:rsidR="00BA5A4D" w:rsidRPr="003F4DAA" w:rsidRDefault="00BA5A4D" w:rsidP="00787199">
            <w:pPr>
              <w:spacing w:after="0"/>
              <w:jc w:val="center"/>
              <w:rPr>
                <w:rFonts w:cstheme="minorHAnsi"/>
                <w:sz w:val="18"/>
                <w:szCs w:val="18"/>
              </w:rPr>
            </w:pPr>
            <w:r w:rsidRPr="003F4DAA">
              <w:rPr>
                <w:rFonts w:eastAsia="Calibri" w:cstheme="minorHAnsi"/>
                <w:sz w:val="18"/>
                <w:szCs w:val="18"/>
              </w:rPr>
              <w:t>VII/3 Dugački gaj</w:t>
            </w:r>
          </w:p>
        </w:tc>
        <w:tc>
          <w:tcPr>
            <w:tcW w:w="531"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86FBE0C" w14:textId="1435FA70" w:rsidR="00BA5A4D" w:rsidRPr="003F4DAA" w:rsidRDefault="00BA5A4D" w:rsidP="00787199">
            <w:pPr>
              <w:spacing w:after="0"/>
              <w:jc w:val="center"/>
              <w:rPr>
                <w:rFonts w:cstheme="minorHAnsi"/>
                <w:sz w:val="18"/>
                <w:szCs w:val="18"/>
              </w:rPr>
            </w:pPr>
            <w:r w:rsidRPr="003F4DAA">
              <w:rPr>
                <w:rFonts w:eastAsia="Calibri" w:cstheme="minorHAnsi"/>
                <w:sz w:val="18"/>
                <w:szCs w:val="18"/>
              </w:rPr>
              <w:t>državno</w:t>
            </w:r>
          </w:p>
        </w:tc>
        <w:tc>
          <w:tcPr>
            <w:tcW w:w="50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1C6C389" w14:textId="72506370" w:rsidR="00BA5A4D" w:rsidRPr="003F4DAA" w:rsidRDefault="00BA5A4D" w:rsidP="00787199">
            <w:pPr>
              <w:spacing w:after="0"/>
              <w:jc w:val="center"/>
              <w:rPr>
                <w:rFonts w:cstheme="minorHAnsi"/>
                <w:sz w:val="18"/>
                <w:szCs w:val="18"/>
              </w:rPr>
            </w:pPr>
            <w:r w:rsidRPr="003F4DAA">
              <w:rPr>
                <w:rFonts w:eastAsia="Calibri" w:cstheme="minorHAnsi"/>
                <w:sz w:val="18"/>
                <w:szCs w:val="18"/>
              </w:rPr>
              <w:t>lovište</w:t>
            </w:r>
          </w:p>
        </w:tc>
        <w:tc>
          <w:tcPr>
            <w:tcW w:w="1239"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01EE6C7" w14:textId="5C0E4CE1" w:rsidR="00BA5A4D" w:rsidRPr="003F4DAA" w:rsidRDefault="00BA5A4D" w:rsidP="00787199">
            <w:pPr>
              <w:spacing w:after="0"/>
              <w:jc w:val="center"/>
              <w:rPr>
                <w:rFonts w:cstheme="minorHAnsi"/>
                <w:sz w:val="18"/>
                <w:szCs w:val="18"/>
              </w:rPr>
            </w:pPr>
            <w:r w:rsidRPr="003F4DAA">
              <w:rPr>
                <w:rFonts w:eastAsia="Calibri" w:cstheme="minorHAnsi"/>
                <w:sz w:val="18"/>
                <w:szCs w:val="18"/>
              </w:rPr>
              <w:t>PLANGRAD DUGAČKI GAJ d.o.o.</w:t>
            </w:r>
            <w:r w:rsidR="002C0A10">
              <w:rPr>
                <w:rFonts w:eastAsia="Calibri" w:cstheme="minorHAnsi"/>
                <w:sz w:val="18"/>
                <w:szCs w:val="18"/>
              </w:rPr>
              <w:t xml:space="preserve">, </w:t>
            </w:r>
            <w:proofErr w:type="spellStart"/>
            <w:r w:rsidR="002C0A10">
              <w:rPr>
                <w:rFonts w:eastAsia="Calibri" w:cstheme="minorHAnsi"/>
                <w:sz w:val="18"/>
                <w:szCs w:val="18"/>
              </w:rPr>
              <w:t>Đurđic</w:t>
            </w:r>
            <w:proofErr w:type="spellEnd"/>
          </w:p>
        </w:tc>
        <w:tc>
          <w:tcPr>
            <w:tcW w:w="983"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4E8898B" w14:textId="390DE7B8" w:rsidR="00BA5A4D" w:rsidRPr="003F4DAA" w:rsidRDefault="00BA5A4D" w:rsidP="00787199">
            <w:pPr>
              <w:spacing w:after="0"/>
              <w:jc w:val="center"/>
              <w:rPr>
                <w:rFonts w:cstheme="minorHAnsi"/>
                <w:sz w:val="18"/>
                <w:szCs w:val="18"/>
              </w:rPr>
            </w:pPr>
            <w:r w:rsidRPr="003F4DAA">
              <w:rPr>
                <w:rFonts w:eastAsia="Calibri" w:cstheme="minorHAnsi"/>
                <w:sz w:val="18"/>
                <w:szCs w:val="18"/>
              </w:rPr>
              <w:t>1.4.2019. – 31.3.2029.</w:t>
            </w:r>
          </w:p>
        </w:tc>
      </w:tr>
      <w:tr w:rsidR="00BA5A4D" w:rsidRPr="003F4DAA" w14:paraId="462C31E2" w14:textId="77777777" w:rsidTr="009B3ACB">
        <w:trPr>
          <w:jc w:val="center"/>
        </w:trPr>
        <w:tc>
          <w:tcPr>
            <w:tcW w:w="45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00934AF" w14:textId="62BBDE5D" w:rsidR="00BA5A4D" w:rsidRPr="003F4DAA" w:rsidRDefault="00BA5A4D" w:rsidP="00787199">
            <w:pPr>
              <w:spacing w:after="0"/>
              <w:jc w:val="center"/>
              <w:rPr>
                <w:rFonts w:cstheme="minorHAnsi"/>
                <w:sz w:val="18"/>
                <w:szCs w:val="18"/>
              </w:rPr>
            </w:pPr>
            <w:r w:rsidRPr="003F4DAA">
              <w:rPr>
                <w:rFonts w:eastAsia="Calibri" w:cstheme="minorHAnsi"/>
                <w:sz w:val="18"/>
                <w:szCs w:val="18"/>
              </w:rPr>
              <w:t>BBŽ</w:t>
            </w:r>
          </w:p>
        </w:tc>
        <w:tc>
          <w:tcPr>
            <w:tcW w:w="129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E1BD542" w14:textId="32C41484" w:rsidR="00BA5A4D" w:rsidRPr="003F4DAA" w:rsidRDefault="00BA5A4D" w:rsidP="00787199">
            <w:pPr>
              <w:spacing w:after="0"/>
              <w:jc w:val="center"/>
              <w:rPr>
                <w:rFonts w:cstheme="minorHAnsi"/>
                <w:sz w:val="18"/>
                <w:szCs w:val="18"/>
              </w:rPr>
            </w:pPr>
            <w:r w:rsidRPr="003F4DAA">
              <w:rPr>
                <w:rFonts w:eastAsia="Calibri" w:cstheme="minorHAnsi"/>
                <w:sz w:val="18"/>
                <w:szCs w:val="18"/>
              </w:rPr>
              <w:t>VII/10 Narta</w:t>
            </w:r>
            <w:bookmarkStart w:id="516" w:name="_Ref119417626"/>
            <w:r w:rsidRPr="003F4DAA">
              <w:rPr>
                <w:rStyle w:val="Referencafusnote"/>
                <w:rFonts w:cstheme="minorHAnsi"/>
                <w:sz w:val="18"/>
                <w:szCs w:val="18"/>
              </w:rPr>
              <w:footnoteReference w:id="18"/>
            </w:r>
            <w:bookmarkEnd w:id="516"/>
          </w:p>
        </w:tc>
        <w:tc>
          <w:tcPr>
            <w:tcW w:w="531"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398AF71" w14:textId="4534CFFE" w:rsidR="00BA5A4D" w:rsidRPr="003F4DAA" w:rsidRDefault="00BA5A4D" w:rsidP="00787199">
            <w:pPr>
              <w:spacing w:after="0"/>
              <w:jc w:val="center"/>
              <w:rPr>
                <w:rFonts w:cstheme="minorHAnsi"/>
                <w:sz w:val="18"/>
                <w:szCs w:val="18"/>
              </w:rPr>
            </w:pPr>
            <w:r w:rsidRPr="003F4DAA">
              <w:rPr>
                <w:rFonts w:eastAsia="Calibri" w:cstheme="minorHAnsi"/>
                <w:sz w:val="18"/>
                <w:szCs w:val="18"/>
              </w:rPr>
              <w:t>državno</w:t>
            </w:r>
          </w:p>
        </w:tc>
        <w:tc>
          <w:tcPr>
            <w:tcW w:w="50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2AD9D8C" w14:textId="050735B1" w:rsidR="00BA5A4D" w:rsidRPr="003F4DAA" w:rsidRDefault="00BA5A4D" w:rsidP="00787199">
            <w:pPr>
              <w:spacing w:after="0"/>
              <w:jc w:val="center"/>
              <w:rPr>
                <w:rFonts w:cstheme="minorHAnsi"/>
                <w:sz w:val="18"/>
                <w:szCs w:val="18"/>
              </w:rPr>
            </w:pPr>
            <w:r w:rsidRPr="003F4DAA">
              <w:rPr>
                <w:rFonts w:eastAsia="Calibri" w:cstheme="minorHAnsi"/>
                <w:sz w:val="18"/>
                <w:szCs w:val="18"/>
              </w:rPr>
              <w:t>uzgajalište</w:t>
            </w:r>
          </w:p>
        </w:tc>
        <w:tc>
          <w:tcPr>
            <w:tcW w:w="1239"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B6111A6" w14:textId="1EEBF57A" w:rsidR="00BA5A4D" w:rsidRPr="003F4DAA" w:rsidRDefault="00BA5A4D" w:rsidP="00787199">
            <w:pPr>
              <w:spacing w:after="0"/>
              <w:jc w:val="center"/>
              <w:rPr>
                <w:rFonts w:cstheme="minorHAnsi"/>
                <w:sz w:val="18"/>
                <w:szCs w:val="18"/>
              </w:rPr>
            </w:pPr>
            <w:r w:rsidRPr="003F4DAA">
              <w:rPr>
                <w:rFonts w:eastAsia="Calibri" w:cstheme="minorHAnsi"/>
                <w:sz w:val="18"/>
                <w:szCs w:val="18"/>
              </w:rPr>
              <w:t>PP ORAHOVICA d.o.o.</w:t>
            </w:r>
            <w:r w:rsidR="002C0A10">
              <w:rPr>
                <w:rFonts w:eastAsia="Calibri" w:cstheme="minorHAnsi"/>
                <w:sz w:val="18"/>
                <w:szCs w:val="18"/>
              </w:rPr>
              <w:t>, Orahovica</w:t>
            </w:r>
          </w:p>
        </w:tc>
        <w:tc>
          <w:tcPr>
            <w:tcW w:w="983"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7CC334E" w14:textId="67AEFCFE" w:rsidR="00BA5A4D" w:rsidRPr="003F4DAA" w:rsidRDefault="002C0A10" w:rsidP="00787199">
            <w:pPr>
              <w:spacing w:after="0"/>
              <w:jc w:val="center"/>
              <w:rPr>
                <w:rFonts w:eastAsia="Calibri" w:cstheme="minorHAnsi"/>
                <w:sz w:val="18"/>
                <w:szCs w:val="18"/>
              </w:rPr>
            </w:pPr>
            <w:r>
              <w:rPr>
                <w:rFonts w:eastAsia="Calibri" w:cstheme="minorHAnsi"/>
                <w:sz w:val="18"/>
                <w:szCs w:val="18"/>
              </w:rPr>
              <w:t>16.2</w:t>
            </w:r>
            <w:r w:rsidR="00BA5A4D" w:rsidRPr="003F4DAA">
              <w:rPr>
                <w:rFonts w:eastAsia="Calibri" w:cstheme="minorHAnsi"/>
                <w:sz w:val="18"/>
                <w:szCs w:val="18"/>
              </w:rPr>
              <w:t>.2018. – 31.3.2028.</w:t>
            </w:r>
          </w:p>
        </w:tc>
      </w:tr>
      <w:tr w:rsidR="00BA5A4D" w:rsidRPr="003F4DAA" w14:paraId="6E97D109" w14:textId="77777777" w:rsidTr="009B3ACB">
        <w:trPr>
          <w:jc w:val="center"/>
        </w:trPr>
        <w:tc>
          <w:tcPr>
            <w:tcW w:w="45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F800F3C" w14:textId="2B331524" w:rsidR="00BA5A4D" w:rsidRPr="003F4DAA" w:rsidRDefault="00BA5A4D" w:rsidP="00787199">
            <w:pPr>
              <w:spacing w:after="0"/>
              <w:jc w:val="center"/>
              <w:rPr>
                <w:rFonts w:cstheme="minorHAnsi"/>
                <w:sz w:val="18"/>
                <w:szCs w:val="18"/>
              </w:rPr>
            </w:pPr>
            <w:r w:rsidRPr="003F4DAA">
              <w:rPr>
                <w:rFonts w:eastAsia="Calibri" w:cstheme="minorHAnsi"/>
                <w:sz w:val="18"/>
                <w:szCs w:val="18"/>
              </w:rPr>
              <w:t>BBŽ</w:t>
            </w:r>
          </w:p>
        </w:tc>
        <w:tc>
          <w:tcPr>
            <w:tcW w:w="129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AE98118" w14:textId="54840374" w:rsidR="00BA5A4D" w:rsidRPr="003F4DAA" w:rsidRDefault="00BA5A4D" w:rsidP="00E32D0D">
            <w:pPr>
              <w:spacing w:after="0"/>
              <w:jc w:val="center"/>
              <w:rPr>
                <w:rFonts w:eastAsia="Calibri" w:cstheme="minorHAnsi"/>
                <w:sz w:val="18"/>
                <w:szCs w:val="18"/>
              </w:rPr>
            </w:pPr>
            <w:r w:rsidRPr="003F4DAA">
              <w:rPr>
                <w:rFonts w:eastAsia="Calibri" w:cstheme="minorHAnsi"/>
                <w:sz w:val="18"/>
                <w:szCs w:val="18"/>
              </w:rPr>
              <w:t>VII/12 Siščani</w:t>
            </w:r>
            <w:r w:rsidR="00E32D0D" w:rsidRPr="003F4DAA">
              <w:rPr>
                <w:rFonts w:eastAsia="Calibri" w:cstheme="minorHAnsi"/>
                <w:sz w:val="18"/>
                <w:szCs w:val="18"/>
                <w:vertAlign w:val="superscript"/>
              </w:rPr>
              <w:fldChar w:fldCharType="begin"/>
            </w:r>
            <w:r w:rsidR="00E32D0D" w:rsidRPr="003F4DAA">
              <w:rPr>
                <w:rFonts w:eastAsia="Calibri" w:cstheme="minorHAnsi"/>
                <w:sz w:val="18"/>
                <w:szCs w:val="18"/>
                <w:vertAlign w:val="superscript"/>
              </w:rPr>
              <w:instrText xml:space="preserve"> NOTEREF _Ref119417626 \h  \* MERGEFORMAT </w:instrText>
            </w:r>
            <w:r w:rsidR="00E32D0D" w:rsidRPr="003F4DAA">
              <w:rPr>
                <w:rFonts w:eastAsia="Calibri" w:cstheme="minorHAnsi"/>
                <w:sz w:val="18"/>
                <w:szCs w:val="18"/>
                <w:vertAlign w:val="superscript"/>
              </w:rPr>
            </w:r>
            <w:r w:rsidR="00E32D0D" w:rsidRPr="003F4DAA">
              <w:rPr>
                <w:rFonts w:eastAsia="Calibri" w:cstheme="minorHAnsi"/>
                <w:sz w:val="18"/>
                <w:szCs w:val="18"/>
                <w:vertAlign w:val="superscript"/>
              </w:rPr>
              <w:fldChar w:fldCharType="separate"/>
            </w:r>
            <w:r w:rsidR="00D63FF6">
              <w:rPr>
                <w:rFonts w:eastAsia="Calibri" w:cstheme="minorHAnsi"/>
                <w:sz w:val="18"/>
                <w:szCs w:val="18"/>
                <w:vertAlign w:val="superscript"/>
              </w:rPr>
              <w:t>17</w:t>
            </w:r>
            <w:r w:rsidR="00E32D0D" w:rsidRPr="003F4DAA">
              <w:rPr>
                <w:rFonts w:eastAsia="Calibri" w:cstheme="minorHAnsi"/>
                <w:sz w:val="18"/>
                <w:szCs w:val="18"/>
                <w:vertAlign w:val="superscript"/>
              </w:rPr>
              <w:fldChar w:fldCharType="end"/>
            </w:r>
          </w:p>
        </w:tc>
        <w:tc>
          <w:tcPr>
            <w:tcW w:w="531"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C4C7A9E" w14:textId="0A86F32A" w:rsidR="00BA5A4D" w:rsidRPr="003F4DAA" w:rsidRDefault="00BA5A4D" w:rsidP="00787199">
            <w:pPr>
              <w:spacing w:after="0"/>
              <w:jc w:val="center"/>
              <w:rPr>
                <w:rFonts w:cstheme="minorHAnsi"/>
                <w:sz w:val="18"/>
                <w:szCs w:val="18"/>
              </w:rPr>
            </w:pPr>
            <w:r w:rsidRPr="003F4DAA">
              <w:rPr>
                <w:rFonts w:eastAsia="Calibri" w:cstheme="minorHAnsi"/>
                <w:sz w:val="18"/>
                <w:szCs w:val="18"/>
              </w:rPr>
              <w:t>državno</w:t>
            </w:r>
          </w:p>
        </w:tc>
        <w:tc>
          <w:tcPr>
            <w:tcW w:w="50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BAFB894" w14:textId="6A16A302" w:rsidR="00BA5A4D" w:rsidRPr="003F4DAA" w:rsidRDefault="00BA5A4D" w:rsidP="00787199">
            <w:pPr>
              <w:spacing w:after="0"/>
              <w:jc w:val="center"/>
              <w:rPr>
                <w:rFonts w:cstheme="minorHAnsi"/>
                <w:sz w:val="18"/>
                <w:szCs w:val="18"/>
              </w:rPr>
            </w:pPr>
            <w:r w:rsidRPr="003F4DAA">
              <w:rPr>
                <w:rFonts w:eastAsia="Calibri" w:cstheme="minorHAnsi"/>
                <w:sz w:val="18"/>
                <w:szCs w:val="18"/>
              </w:rPr>
              <w:t>uzgajalište</w:t>
            </w:r>
          </w:p>
        </w:tc>
        <w:tc>
          <w:tcPr>
            <w:tcW w:w="1239"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CEC83CE" w14:textId="73CCB271" w:rsidR="00BA5A4D" w:rsidRPr="003F4DAA" w:rsidRDefault="00BA5A4D" w:rsidP="00787199">
            <w:pPr>
              <w:spacing w:after="0"/>
              <w:jc w:val="center"/>
              <w:rPr>
                <w:rFonts w:cstheme="minorHAnsi"/>
                <w:sz w:val="18"/>
                <w:szCs w:val="18"/>
              </w:rPr>
            </w:pPr>
            <w:r w:rsidRPr="003F4DAA">
              <w:rPr>
                <w:rFonts w:eastAsia="Calibri" w:cstheme="minorHAnsi"/>
                <w:sz w:val="18"/>
                <w:szCs w:val="18"/>
              </w:rPr>
              <w:t>RIBNJAK 1961 d.o.o.</w:t>
            </w:r>
            <w:r w:rsidR="002C0A10">
              <w:rPr>
                <w:rFonts w:eastAsia="Calibri" w:cstheme="minorHAnsi"/>
                <w:sz w:val="18"/>
                <w:szCs w:val="18"/>
              </w:rPr>
              <w:t xml:space="preserve">, </w:t>
            </w:r>
            <w:proofErr w:type="spellStart"/>
            <w:r w:rsidR="002C0A10">
              <w:rPr>
                <w:rFonts w:eastAsia="Calibri" w:cstheme="minorHAnsi"/>
                <w:sz w:val="18"/>
                <w:szCs w:val="18"/>
              </w:rPr>
              <w:t>Sišćani</w:t>
            </w:r>
            <w:proofErr w:type="spellEnd"/>
          </w:p>
        </w:tc>
        <w:tc>
          <w:tcPr>
            <w:tcW w:w="983"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1A0B1EC" w14:textId="546F6203" w:rsidR="00BA5A4D" w:rsidRPr="003F4DAA" w:rsidRDefault="00BA5A4D" w:rsidP="00787199">
            <w:pPr>
              <w:spacing w:after="0"/>
              <w:jc w:val="center"/>
              <w:rPr>
                <w:rFonts w:cstheme="minorHAnsi"/>
                <w:sz w:val="18"/>
                <w:szCs w:val="18"/>
              </w:rPr>
            </w:pPr>
            <w:r w:rsidRPr="003F4DAA">
              <w:rPr>
                <w:rFonts w:eastAsia="Calibri" w:cstheme="minorHAnsi"/>
                <w:sz w:val="18"/>
                <w:szCs w:val="18"/>
              </w:rPr>
              <w:t>24.7.2020. – 31.3.2030.</w:t>
            </w:r>
          </w:p>
        </w:tc>
      </w:tr>
      <w:tr w:rsidR="00BA5A4D" w:rsidRPr="003F4DAA" w14:paraId="7AC61BA5" w14:textId="77777777" w:rsidTr="009B3ACB">
        <w:trPr>
          <w:jc w:val="center"/>
        </w:trPr>
        <w:tc>
          <w:tcPr>
            <w:tcW w:w="45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C8584B6" w14:textId="5E848765" w:rsidR="00BA5A4D" w:rsidRPr="003F4DAA" w:rsidRDefault="00BA5A4D" w:rsidP="00787199">
            <w:pPr>
              <w:spacing w:after="0"/>
              <w:jc w:val="center"/>
              <w:rPr>
                <w:rFonts w:cstheme="minorHAnsi"/>
                <w:sz w:val="18"/>
                <w:szCs w:val="18"/>
              </w:rPr>
            </w:pPr>
            <w:r w:rsidRPr="003F4DAA">
              <w:rPr>
                <w:rFonts w:eastAsia="Calibri" w:cstheme="minorHAnsi"/>
                <w:sz w:val="18"/>
                <w:szCs w:val="18"/>
              </w:rPr>
              <w:t>BBŽ</w:t>
            </w:r>
          </w:p>
        </w:tc>
        <w:tc>
          <w:tcPr>
            <w:tcW w:w="129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AB49155" w14:textId="55939D3D" w:rsidR="00BA5A4D" w:rsidRPr="003F4DAA" w:rsidRDefault="00BA5A4D" w:rsidP="00787199">
            <w:pPr>
              <w:spacing w:after="0"/>
              <w:jc w:val="center"/>
              <w:rPr>
                <w:rFonts w:cstheme="minorHAnsi"/>
                <w:sz w:val="18"/>
                <w:szCs w:val="18"/>
              </w:rPr>
            </w:pPr>
            <w:r w:rsidRPr="003F4DAA">
              <w:rPr>
                <w:rFonts w:eastAsia="Calibri" w:cstheme="minorHAnsi"/>
                <w:sz w:val="18"/>
                <w:szCs w:val="18"/>
              </w:rPr>
              <w:t xml:space="preserve">VII/17 Žabljački lug – Česma </w:t>
            </w:r>
          </w:p>
        </w:tc>
        <w:tc>
          <w:tcPr>
            <w:tcW w:w="531"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1549A29" w14:textId="3F99F6D6" w:rsidR="00BA5A4D" w:rsidRPr="003F4DAA" w:rsidRDefault="00BA5A4D" w:rsidP="00787199">
            <w:pPr>
              <w:spacing w:after="0"/>
              <w:jc w:val="center"/>
              <w:rPr>
                <w:rFonts w:cstheme="minorHAnsi"/>
                <w:sz w:val="18"/>
                <w:szCs w:val="18"/>
              </w:rPr>
            </w:pPr>
            <w:r w:rsidRPr="003F4DAA">
              <w:rPr>
                <w:rFonts w:eastAsia="Calibri" w:cstheme="minorHAnsi"/>
                <w:sz w:val="18"/>
                <w:szCs w:val="18"/>
              </w:rPr>
              <w:t>državno</w:t>
            </w:r>
          </w:p>
        </w:tc>
        <w:tc>
          <w:tcPr>
            <w:tcW w:w="50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6599FC5" w14:textId="130DEAFC" w:rsidR="00BA5A4D" w:rsidRPr="003F4DAA" w:rsidRDefault="00BA5A4D" w:rsidP="00787199">
            <w:pPr>
              <w:spacing w:after="0"/>
              <w:jc w:val="center"/>
              <w:rPr>
                <w:rFonts w:cstheme="minorHAnsi"/>
                <w:sz w:val="18"/>
                <w:szCs w:val="18"/>
              </w:rPr>
            </w:pPr>
            <w:r w:rsidRPr="003F4DAA">
              <w:rPr>
                <w:rFonts w:eastAsia="Calibri" w:cstheme="minorHAnsi"/>
                <w:sz w:val="18"/>
                <w:szCs w:val="18"/>
              </w:rPr>
              <w:t>lovište</w:t>
            </w:r>
          </w:p>
        </w:tc>
        <w:tc>
          <w:tcPr>
            <w:tcW w:w="1239"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D6B5500" w14:textId="4DFC9C26" w:rsidR="00BA5A4D" w:rsidRPr="003F4DAA" w:rsidRDefault="00A7325C" w:rsidP="00787199">
            <w:pPr>
              <w:spacing w:after="0"/>
              <w:jc w:val="center"/>
              <w:rPr>
                <w:rFonts w:cstheme="minorHAnsi"/>
                <w:sz w:val="18"/>
                <w:szCs w:val="18"/>
              </w:rPr>
            </w:pPr>
            <w:r>
              <w:rPr>
                <w:rFonts w:eastAsia="Calibri" w:cstheme="minorHAnsi"/>
                <w:sz w:val="18"/>
                <w:szCs w:val="18"/>
              </w:rPr>
              <w:t>HRVATSKE ŠUME d.o.o., Zagreb</w:t>
            </w:r>
          </w:p>
        </w:tc>
        <w:tc>
          <w:tcPr>
            <w:tcW w:w="983"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61C9700" w14:textId="2BC099E5" w:rsidR="00BA5A4D" w:rsidRPr="003F4DAA" w:rsidRDefault="000E2F71" w:rsidP="00787199">
            <w:pPr>
              <w:spacing w:after="0"/>
              <w:jc w:val="center"/>
              <w:rPr>
                <w:rFonts w:cstheme="minorHAnsi"/>
                <w:sz w:val="18"/>
                <w:szCs w:val="18"/>
              </w:rPr>
            </w:pPr>
            <w:r>
              <w:rPr>
                <w:rFonts w:eastAsia="Calibri" w:cstheme="minorHAnsi"/>
                <w:sz w:val="18"/>
                <w:szCs w:val="18"/>
              </w:rPr>
              <w:t>1.4.2006. – 31.3.2036</w:t>
            </w:r>
            <w:r w:rsidR="00BA5A4D" w:rsidRPr="003F4DAA">
              <w:rPr>
                <w:rFonts w:eastAsia="Calibri" w:cstheme="minorHAnsi"/>
                <w:sz w:val="18"/>
                <w:szCs w:val="18"/>
              </w:rPr>
              <w:t>.</w:t>
            </w:r>
          </w:p>
        </w:tc>
      </w:tr>
      <w:tr w:rsidR="002C0A10" w:rsidRPr="003F4DAA" w14:paraId="0D203AF4" w14:textId="77777777" w:rsidTr="009B3ACB">
        <w:trPr>
          <w:jc w:val="center"/>
        </w:trPr>
        <w:tc>
          <w:tcPr>
            <w:tcW w:w="45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4D08F4E" w14:textId="7487F3DB"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BBŽ</w:t>
            </w:r>
          </w:p>
        </w:tc>
        <w:tc>
          <w:tcPr>
            <w:tcW w:w="129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0164787" w14:textId="1EA31444"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 xml:space="preserve">VII/18 </w:t>
            </w:r>
            <w:proofErr w:type="spellStart"/>
            <w:r w:rsidRPr="003F4DAA">
              <w:rPr>
                <w:rFonts w:eastAsia="Calibri" w:cstheme="minorHAnsi"/>
                <w:sz w:val="18"/>
                <w:szCs w:val="18"/>
              </w:rPr>
              <w:t>Trupinski</w:t>
            </w:r>
            <w:proofErr w:type="spellEnd"/>
            <w:r w:rsidRPr="003F4DAA">
              <w:rPr>
                <w:rFonts w:eastAsia="Calibri" w:cstheme="minorHAnsi"/>
                <w:sz w:val="18"/>
                <w:szCs w:val="18"/>
              </w:rPr>
              <w:t xml:space="preserve"> </w:t>
            </w:r>
            <w:r w:rsidRPr="003F4DAA">
              <w:rPr>
                <w:rFonts w:eastAsia="Calibri" w:cstheme="minorHAnsi"/>
                <w:color w:val="000000" w:themeColor="text1"/>
                <w:sz w:val="18"/>
                <w:szCs w:val="18"/>
              </w:rPr>
              <w:t>–</w:t>
            </w:r>
            <w:r w:rsidRPr="003F4DAA">
              <w:rPr>
                <w:rFonts w:eastAsia="Calibri" w:cstheme="minorHAnsi"/>
                <w:sz w:val="18"/>
                <w:szCs w:val="18"/>
              </w:rPr>
              <w:t xml:space="preserve"> </w:t>
            </w:r>
            <w:proofErr w:type="spellStart"/>
            <w:r w:rsidRPr="003F4DAA">
              <w:rPr>
                <w:rFonts w:eastAsia="Calibri" w:cstheme="minorHAnsi"/>
                <w:sz w:val="18"/>
                <w:szCs w:val="18"/>
              </w:rPr>
              <w:t>Pašijanski</w:t>
            </w:r>
            <w:proofErr w:type="spellEnd"/>
            <w:r w:rsidRPr="003F4DAA">
              <w:rPr>
                <w:rFonts w:eastAsia="Calibri" w:cstheme="minorHAnsi"/>
                <w:sz w:val="18"/>
                <w:szCs w:val="18"/>
              </w:rPr>
              <w:t xml:space="preserve"> gaj</w:t>
            </w:r>
          </w:p>
        </w:tc>
        <w:tc>
          <w:tcPr>
            <w:tcW w:w="531"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1C2D59F" w14:textId="714D4A58"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državno</w:t>
            </w:r>
          </w:p>
        </w:tc>
        <w:tc>
          <w:tcPr>
            <w:tcW w:w="50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A89E47E" w14:textId="3D2A0369"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lovište</w:t>
            </w:r>
          </w:p>
        </w:tc>
        <w:tc>
          <w:tcPr>
            <w:tcW w:w="1239"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70F844E" w14:textId="0FD1AD49"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 xml:space="preserve">LU Jelen, Velika </w:t>
            </w:r>
            <w:proofErr w:type="spellStart"/>
            <w:r w:rsidRPr="003F4DAA">
              <w:rPr>
                <w:rFonts w:eastAsia="Calibri" w:cstheme="minorHAnsi"/>
                <w:sz w:val="18"/>
                <w:szCs w:val="18"/>
              </w:rPr>
              <w:t>Hrastilnica</w:t>
            </w:r>
            <w:proofErr w:type="spellEnd"/>
          </w:p>
        </w:tc>
        <w:tc>
          <w:tcPr>
            <w:tcW w:w="983"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953563C" w14:textId="79F190B3"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1.4.2015. – 31.3.2025.</w:t>
            </w:r>
          </w:p>
        </w:tc>
      </w:tr>
      <w:tr w:rsidR="002C0A10" w:rsidRPr="003F4DAA" w14:paraId="72D759CD" w14:textId="77777777" w:rsidTr="009B3ACB">
        <w:trPr>
          <w:jc w:val="center"/>
        </w:trPr>
        <w:tc>
          <w:tcPr>
            <w:tcW w:w="45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BEF4D19" w14:textId="511277EF" w:rsidR="002C0A10" w:rsidRPr="003F4DAA" w:rsidRDefault="002C0A10" w:rsidP="002C0A10">
            <w:pPr>
              <w:spacing w:after="0"/>
              <w:jc w:val="center"/>
              <w:rPr>
                <w:rFonts w:cstheme="minorHAnsi"/>
                <w:sz w:val="18"/>
                <w:szCs w:val="18"/>
              </w:rPr>
            </w:pPr>
            <w:r w:rsidRPr="003F4DAA">
              <w:rPr>
                <w:rFonts w:eastAsia="Calibri" w:cstheme="minorHAnsi"/>
                <w:sz w:val="18"/>
                <w:szCs w:val="18"/>
              </w:rPr>
              <w:t>BBŽ</w:t>
            </w:r>
          </w:p>
        </w:tc>
        <w:tc>
          <w:tcPr>
            <w:tcW w:w="129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3E80371" w14:textId="30941638" w:rsidR="002C0A10" w:rsidRPr="003F4DAA" w:rsidRDefault="002C0A10" w:rsidP="002C0A10">
            <w:pPr>
              <w:spacing w:after="0"/>
              <w:jc w:val="center"/>
              <w:rPr>
                <w:rFonts w:cstheme="minorHAnsi"/>
                <w:sz w:val="18"/>
                <w:szCs w:val="18"/>
              </w:rPr>
            </w:pPr>
            <w:r w:rsidRPr="003F4DAA">
              <w:rPr>
                <w:rFonts w:eastAsia="Calibri" w:cstheme="minorHAnsi"/>
                <w:sz w:val="18"/>
                <w:szCs w:val="18"/>
              </w:rPr>
              <w:t>VII/109 Bjelovar – Jasik</w:t>
            </w:r>
          </w:p>
        </w:tc>
        <w:tc>
          <w:tcPr>
            <w:tcW w:w="531"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91FE242" w14:textId="00E37153" w:rsidR="002C0A10" w:rsidRPr="003F4DAA" w:rsidRDefault="002C0A10" w:rsidP="002C0A10">
            <w:pPr>
              <w:spacing w:after="0"/>
              <w:jc w:val="center"/>
              <w:rPr>
                <w:rFonts w:cstheme="minorHAnsi"/>
                <w:sz w:val="18"/>
                <w:szCs w:val="18"/>
              </w:rPr>
            </w:pPr>
            <w:r w:rsidRPr="003F4DAA">
              <w:rPr>
                <w:rFonts w:eastAsia="Calibri" w:cstheme="minorHAnsi"/>
                <w:sz w:val="18"/>
                <w:szCs w:val="18"/>
              </w:rPr>
              <w:t>županijsko</w:t>
            </w:r>
          </w:p>
        </w:tc>
        <w:tc>
          <w:tcPr>
            <w:tcW w:w="50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D00C226" w14:textId="25894978" w:rsidR="002C0A10" w:rsidRPr="003F4DAA" w:rsidRDefault="002C0A10" w:rsidP="002C0A10">
            <w:pPr>
              <w:spacing w:after="0"/>
              <w:jc w:val="center"/>
              <w:rPr>
                <w:rFonts w:cstheme="minorHAnsi"/>
                <w:sz w:val="18"/>
                <w:szCs w:val="18"/>
              </w:rPr>
            </w:pPr>
            <w:r w:rsidRPr="003F4DAA">
              <w:rPr>
                <w:rFonts w:eastAsia="Calibri" w:cstheme="minorHAnsi"/>
                <w:sz w:val="18"/>
                <w:szCs w:val="18"/>
              </w:rPr>
              <w:t>lovište</w:t>
            </w:r>
          </w:p>
        </w:tc>
        <w:tc>
          <w:tcPr>
            <w:tcW w:w="1239"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2B23C83" w14:textId="64E1090D" w:rsidR="002C0A10" w:rsidRPr="003F4DAA" w:rsidRDefault="002C0A10" w:rsidP="002C0A10">
            <w:pPr>
              <w:spacing w:after="0"/>
              <w:jc w:val="center"/>
              <w:rPr>
                <w:rFonts w:cstheme="minorHAnsi"/>
                <w:sz w:val="18"/>
                <w:szCs w:val="18"/>
              </w:rPr>
            </w:pPr>
            <w:r w:rsidRPr="003F4DAA">
              <w:rPr>
                <w:rFonts w:eastAsia="Calibri" w:cstheme="minorHAnsi"/>
                <w:sz w:val="18"/>
                <w:szCs w:val="18"/>
              </w:rPr>
              <w:t xml:space="preserve">LU Fazan, </w:t>
            </w:r>
            <w:proofErr w:type="spellStart"/>
            <w:r w:rsidRPr="003F4DAA">
              <w:rPr>
                <w:rFonts w:eastAsia="Calibri" w:cstheme="minorHAnsi"/>
                <w:sz w:val="18"/>
                <w:szCs w:val="18"/>
              </w:rPr>
              <w:t>Gudovac</w:t>
            </w:r>
            <w:proofErr w:type="spellEnd"/>
          </w:p>
        </w:tc>
        <w:tc>
          <w:tcPr>
            <w:tcW w:w="983"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4C4A501" w14:textId="473EC3B4" w:rsidR="002C0A10" w:rsidRPr="003F4DAA" w:rsidRDefault="002C0A10" w:rsidP="002C0A10">
            <w:pPr>
              <w:spacing w:after="0"/>
              <w:jc w:val="center"/>
              <w:rPr>
                <w:rFonts w:cstheme="minorHAnsi"/>
                <w:sz w:val="18"/>
                <w:szCs w:val="18"/>
              </w:rPr>
            </w:pPr>
            <w:r w:rsidRPr="003F4DAA">
              <w:rPr>
                <w:rFonts w:eastAsia="Calibri" w:cstheme="minorHAnsi"/>
                <w:sz w:val="18"/>
                <w:szCs w:val="18"/>
              </w:rPr>
              <w:t>1.4.2016. – 31.3.2026.</w:t>
            </w:r>
          </w:p>
        </w:tc>
      </w:tr>
      <w:tr w:rsidR="00E872A7" w:rsidRPr="003F4DAA" w14:paraId="38438461" w14:textId="77777777" w:rsidTr="009B3ACB">
        <w:trPr>
          <w:jc w:val="center"/>
        </w:trPr>
        <w:tc>
          <w:tcPr>
            <w:tcW w:w="45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16226E9" w14:textId="4F19ABD9" w:rsidR="00E872A7" w:rsidRPr="003F4DAA" w:rsidRDefault="00E872A7" w:rsidP="00E872A7">
            <w:pPr>
              <w:spacing w:after="0"/>
              <w:jc w:val="center"/>
              <w:rPr>
                <w:rFonts w:cstheme="minorHAnsi"/>
                <w:sz w:val="18"/>
                <w:szCs w:val="18"/>
              </w:rPr>
            </w:pPr>
            <w:r w:rsidRPr="003F4DAA">
              <w:rPr>
                <w:rFonts w:eastAsia="Calibri" w:cstheme="minorHAnsi"/>
                <w:sz w:val="18"/>
                <w:szCs w:val="18"/>
              </w:rPr>
              <w:t>BBŽ</w:t>
            </w:r>
          </w:p>
        </w:tc>
        <w:tc>
          <w:tcPr>
            <w:tcW w:w="129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AD746E6" w14:textId="016AC5FF" w:rsidR="00E872A7" w:rsidRPr="003F4DAA" w:rsidRDefault="00E872A7" w:rsidP="00E872A7">
            <w:pPr>
              <w:spacing w:after="0"/>
              <w:jc w:val="center"/>
              <w:rPr>
                <w:rFonts w:cstheme="minorHAnsi"/>
                <w:sz w:val="18"/>
                <w:szCs w:val="18"/>
              </w:rPr>
            </w:pPr>
            <w:r w:rsidRPr="003F4DAA">
              <w:rPr>
                <w:rFonts w:eastAsia="Calibri" w:cstheme="minorHAnsi"/>
                <w:sz w:val="18"/>
                <w:szCs w:val="18"/>
              </w:rPr>
              <w:t xml:space="preserve">VII/114 </w:t>
            </w:r>
            <w:proofErr w:type="spellStart"/>
            <w:r w:rsidRPr="003F4DAA">
              <w:rPr>
                <w:rFonts w:eastAsia="Calibri" w:cstheme="minorHAnsi"/>
                <w:sz w:val="18"/>
                <w:szCs w:val="18"/>
              </w:rPr>
              <w:t>Dabravine</w:t>
            </w:r>
            <w:proofErr w:type="spellEnd"/>
          </w:p>
        </w:tc>
        <w:tc>
          <w:tcPr>
            <w:tcW w:w="531"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A4B47C8" w14:textId="2554ED05" w:rsidR="00E872A7" w:rsidRPr="003F4DAA" w:rsidRDefault="00E872A7" w:rsidP="00E872A7">
            <w:pPr>
              <w:spacing w:after="0"/>
              <w:jc w:val="center"/>
              <w:rPr>
                <w:rFonts w:cstheme="minorHAnsi"/>
                <w:sz w:val="18"/>
                <w:szCs w:val="18"/>
              </w:rPr>
            </w:pPr>
            <w:r w:rsidRPr="003F4DAA">
              <w:rPr>
                <w:rFonts w:eastAsia="Calibri" w:cstheme="minorHAnsi"/>
                <w:sz w:val="18"/>
                <w:szCs w:val="18"/>
              </w:rPr>
              <w:t>županijsko</w:t>
            </w:r>
          </w:p>
        </w:tc>
        <w:tc>
          <w:tcPr>
            <w:tcW w:w="50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EC19C10" w14:textId="548B114A" w:rsidR="00E872A7" w:rsidRPr="003F4DAA" w:rsidRDefault="00E872A7" w:rsidP="00E872A7">
            <w:pPr>
              <w:spacing w:after="0"/>
              <w:jc w:val="center"/>
              <w:rPr>
                <w:rFonts w:cstheme="minorHAnsi"/>
                <w:sz w:val="18"/>
                <w:szCs w:val="18"/>
              </w:rPr>
            </w:pPr>
            <w:r w:rsidRPr="003F4DAA">
              <w:rPr>
                <w:rFonts w:eastAsia="Calibri" w:cstheme="minorHAnsi"/>
                <w:sz w:val="18"/>
                <w:szCs w:val="18"/>
              </w:rPr>
              <w:t>lovište</w:t>
            </w:r>
          </w:p>
        </w:tc>
        <w:tc>
          <w:tcPr>
            <w:tcW w:w="1239"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4C41791" w14:textId="523D5F76" w:rsidR="00E872A7" w:rsidRPr="003F4DAA" w:rsidRDefault="00E872A7" w:rsidP="00E872A7">
            <w:pPr>
              <w:spacing w:after="0"/>
              <w:jc w:val="center"/>
              <w:rPr>
                <w:rFonts w:cstheme="minorHAnsi"/>
                <w:sz w:val="18"/>
                <w:szCs w:val="18"/>
              </w:rPr>
            </w:pPr>
            <w:r w:rsidRPr="496CF921">
              <w:rPr>
                <w:rFonts w:eastAsiaTheme="minorEastAsia"/>
                <w:sz w:val="18"/>
                <w:szCs w:val="18"/>
              </w:rPr>
              <w:t>LD Fazan, Bjelovar</w:t>
            </w:r>
          </w:p>
        </w:tc>
        <w:tc>
          <w:tcPr>
            <w:tcW w:w="983"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D52724C" w14:textId="3F0718D5" w:rsidR="00E872A7" w:rsidRPr="003F4DAA" w:rsidRDefault="00E872A7" w:rsidP="00E872A7">
            <w:pPr>
              <w:spacing w:after="0"/>
              <w:jc w:val="center"/>
              <w:rPr>
                <w:rFonts w:cstheme="minorHAnsi"/>
                <w:sz w:val="18"/>
                <w:szCs w:val="18"/>
              </w:rPr>
            </w:pPr>
            <w:r w:rsidRPr="496CF921">
              <w:rPr>
                <w:rFonts w:eastAsiaTheme="minorEastAsia"/>
                <w:sz w:val="18"/>
                <w:szCs w:val="18"/>
              </w:rPr>
              <w:t>16.5.2016. – 31.3.2026.</w:t>
            </w:r>
          </w:p>
        </w:tc>
      </w:tr>
      <w:tr w:rsidR="002C0A10" w:rsidRPr="003F4DAA" w14:paraId="511A354A" w14:textId="77777777" w:rsidTr="009B3ACB">
        <w:trPr>
          <w:jc w:val="center"/>
        </w:trPr>
        <w:tc>
          <w:tcPr>
            <w:tcW w:w="45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8F9FD5C" w14:textId="244ACB0C"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BBŽ</w:t>
            </w:r>
          </w:p>
        </w:tc>
        <w:tc>
          <w:tcPr>
            <w:tcW w:w="129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CF54829" w14:textId="2F800209"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VII/115 Gaj</w:t>
            </w:r>
          </w:p>
        </w:tc>
        <w:tc>
          <w:tcPr>
            <w:tcW w:w="531"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8086840" w14:textId="1DFF9B47"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županijsko</w:t>
            </w:r>
          </w:p>
        </w:tc>
        <w:tc>
          <w:tcPr>
            <w:tcW w:w="50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0C504CF" w14:textId="0B2C6238"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lovište</w:t>
            </w:r>
          </w:p>
        </w:tc>
        <w:tc>
          <w:tcPr>
            <w:tcW w:w="1239"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CBE59EA" w14:textId="6BC40627"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 xml:space="preserve">LD Gaj, </w:t>
            </w:r>
            <w:proofErr w:type="spellStart"/>
            <w:r w:rsidRPr="003F4DAA">
              <w:rPr>
                <w:rFonts w:eastAsia="Calibri" w:cstheme="minorHAnsi"/>
                <w:sz w:val="18"/>
                <w:szCs w:val="18"/>
              </w:rPr>
              <w:t>Dautan</w:t>
            </w:r>
            <w:proofErr w:type="spellEnd"/>
          </w:p>
        </w:tc>
        <w:tc>
          <w:tcPr>
            <w:tcW w:w="983"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68DBA0F" w14:textId="07A63B9D" w:rsidR="002C0A10" w:rsidRPr="003F4DAA" w:rsidRDefault="00E872A7" w:rsidP="002C0A10">
            <w:pPr>
              <w:spacing w:after="0"/>
              <w:jc w:val="center"/>
              <w:rPr>
                <w:rFonts w:eastAsia="Calibri" w:cstheme="minorHAnsi"/>
                <w:sz w:val="18"/>
                <w:szCs w:val="18"/>
              </w:rPr>
            </w:pPr>
            <w:r w:rsidRPr="496CF921">
              <w:rPr>
                <w:rFonts w:eastAsiaTheme="minorEastAsia"/>
                <w:sz w:val="18"/>
                <w:szCs w:val="18"/>
              </w:rPr>
              <w:t>16.5.2016. – 31.3.2026.</w:t>
            </w:r>
          </w:p>
        </w:tc>
      </w:tr>
      <w:tr w:rsidR="002C0A10" w:rsidRPr="003F4DAA" w14:paraId="41042BF7" w14:textId="77777777" w:rsidTr="009B3ACB">
        <w:trPr>
          <w:jc w:val="center"/>
        </w:trPr>
        <w:tc>
          <w:tcPr>
            <w:tcW w:w="45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B47BA39" w14:textId="47D34B52"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BBŽ</w:t>
            </w:r>
          </w:p>
        </w:tc>
        <w:tc>
          <w:tcPr>
            <w:tcW w:w="129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9C02036" w14:textId="0FFD7357"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VII/116 Jasenova</w:t>
            </w:r>
          </w:p>
        </w:tc>
        <w:tc>
          <w:tcPr>
            <w:tcW w:w="531"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AA062B4" w14:textId="093E8F53"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županijsko</w:t>
            </w:r>
          </w:p>
        </w:tc>
        <w:tc>
          <w:tcPr>
            <w:tcW w:w="50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5F757E0" w14:textId="400D17E7"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lovište</w:t>
            </w:r>
          </w:p>
        </w:tc>
        <w:tc>
          <w:tcPr>
            <w:tcW w:w="1239"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CF306F6" w14:textId="515ACDF6"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LD Srna, Nova Rača</w:t>
            </w:r>
          </w:p>
        </w:tc>
        <w:tc>
          <w:tcPr>
            <w:tcW w:w="983"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25EFC5B" w14:textId="239C366D"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 xml:space="preserve">1.4.2016. </w:t>
            </w:r>
            <w:r w:rsidRPr="003F4DAA">
              <w:rPr>
                <w:rFonts w:eastAsia="Calibri" w:cstheme="minorHAnsi"/>
                <w:color w:val="000000" w:themeColor="text1"/>
                <w:sz w:val="18"/>
                <w:szCs w:val="18"/>
              </w:rPr>
              <w:t>–</w:t>
            </w:r>
            <w:r w:rsidRPr="003F4DAA">
              <w:rPr>
                <w:rFonts w:eastAsia="Calibri" w:cstheme="minorHAnsi"/>
                <w:sz w:val="18"/>
                <w:szCs w:val="18"/>
              </w:rPr>
              <w:t xml:space="preserve"> 31.3.2026.</w:t>
            </w:r>
          </w:p>
        </w:tc>
      </w:tr>
      <w:tr w:rsidR="002C0A10" w:rsidRPr="003F4DAA" w14:paraId="6524E95F" w14:textId="77777777" w:rsidTr="009B3ACB">
        <w:trPr>
          <w:jc w:val="center"/>
        </w:trPr>
        <w:tc>
          <w:tcPr>
            <w:tcW w:w="45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A826761" w14:textId="506EEA76" w:rsidR="002C0A10" w:rsidRPr="003F4DAA" w:rsidRDefault="002C0A10" w:rsidP="002C0A10">
            <w:pPr>
              <w:spacing w:after="0"/>
              <w:jc w:val="center"/>
              <w:rPr>
                <w:rFonts w:cstheme="minorHAnsi"/>
                <w:sz w:val="18"/>
                <w:szCs w:val="18"/>
              </w:rPr>
            </w:pPr>
            <w:r w:rsidRPr="003F4DAA">
              <w:rPr>
                <w:rFonts w:eastAsia="Calibri" w:cstheme="minorHAnsi"/>
                <w:sz w:val="18"/>
                <w:szCs w:val="18"/>
              </w:rPr>
              <w:t>BBŽ</w:t>
            </w:r>
          </w:p>
        </w:tc>
        <w:tc>
          <w:tcPr>
            <w:tcW w:w="129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4F1FFFE" w14:textId="5574DC8F" w:rsidR="002C0A10" w:rsidRPr="003F4DAA" w:rsidRDefault="002C0A10" w:rsidP="002C0A10">
            <w:pPr>
              <w:spacing w:after="0"/>
              <w:jc w:val="center"/>
              <w:rPr>
                <w:rFonts w:cstheme="minorHAnsi"/>
                <w:sz w:val="18"/>
                <w:szCs w:val="18"/>
              </w:rPr>
            </w:pPr>
            <w:r w:rsidRPr="003F4DAA">
              <w:rPr>
                <w:rFonts w:eastAsia="Calibri" w:cstheme="minorHAnsi"/>
                <w:sz w:val="18"/>
                <w:szCs w:val="18"/>
              </w:rPr>
              <w:t xml:space="preserve">VII/ 201 </w:t>
            </w:r>
            <w:proofErr w:type="spellStart"/>
            <w:r w:rsidRPr="003F4DAA">
              <w:rPr>
                <w:rFonts w:eastAsia="Calibri" w:cstheme="minorHAnsi"/>
                <w:sz w:val="18"/>
                <w:szCs w:val="18"/>
              </w:rPr>
              <w:t>Štefanje</w:t>
            </w:r>
            <w:proofErr w:type="spellEnd"/>
            <w:r w:rsidRPr="003F4DAA">
              <w:rPr>
                <w:rFonts w:eastAsia="Calibri" w:cstheme="minorHAnsi"/>
                <w:sz w:val="18"/>
                <w:szCs w:val="18"/>
              </w:rPr>
              <w:t xml:space="preserve"> – Narta </w:t>
            </w:r>
          </w:p>
        </w:tc>
        <w:tc>
          <w:tcPr>
            <w:tcW w:w="531"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1A27C2F" w14:textId="2DCC718C" w:rsidR="002C0A10" w:rsidRPr="003F4DAA" w:rsidRDefault="002C0A10" w:rsidP="002C0A10">
            <w:pPr>
              <w:spacing w:after="0"/>
              <w:jc w:val="center"/>
              <w:rPr>
                <w:rFonts w:cstheme="minorHAnsi"/>
                <w:sz w:val="18"/>
                <w:szCs w:val="18"/>
              </w:rPr>
            </w:pPr>
            <w:r w:rsidRPr="003F4DAA">
              <w:rPr>
                <w:rFonts w:eastAsia="Calibri" w:cstheme="minorHAnsi"/>
                <w:sz w:val="18"/>
                <w:szCs w:val="18"/>
              </w:rPr>
              <w:t>županijsko</w:t>
            </w:r>
          </w:p>
        </w:tc>
        <w:tc>
          <w:tcPr>
            <w:tcW w:w="50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AB90E3F" w14:textId="78154A12" w:rsidR="002C0A10" w:rsidRPr="003F4DAA" w:rsidRDefault="002C0A10" w:rsidP="002C0A10">
            <w:pPr>
              <w:spacing w:after="0"/>
              <w:jc w:val="center"/>
              <w:rPr>
                <w:rFonts w:cstheme="minorHAnsi"/>
                <w:sz w:val="18"/>
                <w:szCs w:val="18"/>
              </w:rPr>
            </w:pPr>
            <w:r w:rsidRPr="003F4DAA">
              <w:rPr>
                <w:rFonts w:eastAsia="Calibri" w:cstheme="minorHAnsi"/>
                <w:sz w:val="18"/>
                <w:szCs w:val="18"/>
              </w:rPr>
              <w:t>lovište</w:t>
            </w:r>
          </w:p>
        </w:tc>
        <w:tc>
          <w:tcPr>
            <w:tcW w:w="1239"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B98A52D" w14:textId="5EFD90E8" w:rsidR="002C0A10" w:rsidRPr="003F4DAA" w:rsidRDefault="002C0A10" w:rsidP="002C0A10">
            <w:pPr>
              <w:spacing w:after="0"/>
              <w:jc w:val="center"/>
              <w:rPr>
                <w:rFonts w:cstheme="minorHAnsi"/>
                <w:sz w:val="18"/>
                <w:szCs w:val="18"/>
              </w:rPr>
            </w:pPr>
            <w:r w:rsidRPr="003F4DAA">
              <w:rPr>
                <w:rFonts w:eastAsia="Calibri" w:cstheme="minorHAnsi"/>
                <w:sz w:val="18"/>
                <w:szCs w:val="18"/>
              </w:rPr>
              <w:t xml:space="preserve">LU Vidra, </w:t>
            </w:r>
            <w:proofErr w:type="spellStart"/>
            <w:r w:rsidRPr="003F4DAA">
              <w:rPr>
                <w:rFonts w:eastAsia="Calibri" w:cstheme="minorHAnsi"/>
                <w:sz w:val="18"/>
                <w:szCs w:val="18"/>
              </w:rPr>
              <w:t>Štefanje</w:t>
            </w:r>
            <w:proofErr w:type="spellEnd"/>
          </w:p>
        </w:tc>
        <w:tc>
          <w:tcPr>
            <w:tcW w:w="983"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1E014BE" w14:textId="2347C278" w:rsidR="002C0A10" w:rsidRPr="003F4DAA" w:rsidRDefault="00E872A7" w:rsidP="002C0A10">
            <w:pPr>
              <w:spacing w:after="0"/>
              <w:jc w:val="center"/>
              <w:rPr>
                <w:rFonts w:cstheme="minorHAnsi"/>
                <w:sz w:val="18"/>
                <w:szCs w:val="18"/>
              </w:rPr>
            </w:pPr>
            <w:r w:rsidRPr="496CF921">
              <w:rPr>
                <w:rFonts w:eastAsiaTheme="minorEastAsia"/>
                <w:sz w:val="18"/>
                <w:szCs w:val="18"/>
              </w:rPr>
              <w:t>16.5</w:t>
            </w:r>
            <w:r>
              <w:rPr>
                <w:rFonts w:eastAsiaTheme="minorEastAsia"/>
                <w:sz w:val="18"/>
                <w:szCs w:val="18"/>
              </w:rPr>
              <w:t>.2016. – 31.3.2026</w:t>
            </w:r>
            <w:r w:rsidR="002C0A10" w:rsidRPr="003F4DAA">
              <w:rPr>
                <w:rFonts w:eastAsia="Calibri" w:cstheme="minorHAnsi"/>
                <w:sz w:val="18"/>
                <w:szCs w:val="18"/>
              </w:rPr>
              <w:t>.</w:t>
            </w:r>
          </w:p>
        </w:tc>
      </w:tr>
      <w:tr w:rsidR="002C0A10" w:rsidRPr="003F4DAA" w14:paraId="725DC85E" w14:textId="77777777" w:rsidTr="009B3ACB">
        <w:trPr>
          <w:jc w:val="center"/>
        </w:trPr>
        <w:tc>
          <w:tcPr>
            <w:tcW w:w="45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9930B8A" w14:textId="4BDDBB7D" w:rsidR="002C0A10" w:rsidRPr="003F4DAA" w:rsidRDefault="002C0A10" w:rsidP="002C0A10">
            <w:pPr>
              <w:spacing w:after="0"/>
              <w:jc w:val="center"/>
              <w:rPr>
                <w:rFonts w:cstheme="minorHAnsi"/>
                <w:sz w:val="18"/>
                <w:szCs w:val="18"/>
              </w:rPr>
            </w:pPr>
            <w:r w:rsidRPr="003F4DAA">
              <w:rPr>
                <w:rFonts w:eastAsia="Calibri" w:cstheme="minorHAnsi"/>
                <w:sz w:val="18"/>
                <w:szCs w:val="18"/>
              </w:rPr>
              <w:t>BBŽ</w:t>
            </w:r>
          </w:p>
        </w:tc>
        <w:tc>
          <w:tcPr>
            <w:tcW w:w="129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57DAD9E" w14:textId="5952B2BD" w:rsidR="002C0A10" w:rsidRPr="003F4DAA" w:rsidRDefault="002C0A10" w:rsidP="002C0A10">
            <w:pPr>
              <w:spacing w:after="0"/>
              <w:jc w:val="center"/>
              <w:rPr>
                <w:rFonts w:cstheme="minorHAnsi"/>
                <w:sz w:val="18"/>
                <w:szCs w:val="18"/>
              </w:rPr>
            </w:pPr>
            <w:r w:rsidRPr="003F4DAA">
              <w:rPr>
                <w:rFonts w:eastAsia="Calibri" w:cstheme="minorHAnsi"/>
                <w:sz w:val="18"/>
                <w:szCs w:val="18"/>
              </w:rPr>
              <w:t xml:space="preserve">VII/202 </w:t>
            </w:r>
            <w:proofErr w:type="spellStart"/>
            <w:r w:rsidRPr="003F4DAA">
              <w:rPr>
                <w:rFonts w:eastAsia="Calibri" w:cstheme="minorHAnsi"/>
                <w:sz w:val="18"/>
                <w:szCs w:val="18"/>
              </w:rPr>
              <w:t>Komuševački</w:t>
            </w:r>
            <w:proofErr w:type="spellEnd"/>
            <w:r w:rsidRPr="003F4DAA">
              <w:rPr>
                <w:rFonts w:eastAsia="Calibri" w:cstheme="minorHAnsi"/>
                <w:sz w:val="18"/>
                <w:szCs w:val="18"/>
              </w:rPr>
              <w:t xml:space="preserve"> lug – Bukovina </w:t>
            </w:r>
          </w:p>
        </w:tc>
        <w:tc>
          <w:tcPr>
            <w:tcW w:w="531"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660EA6C" w14:textId="01738A52" w:rsidR="002C0A10" w:rsidRPr="003F4DAA" w:rsidRDefault="002C0A10" w:rsidP="002C0A10">
            <w:pPr>
              <w:spacing w:after="0"/>
              <w:jc w:val="center"/>
              <w:rPr>
                <w:rFonts w:cstheme="minorHAnsi"/>
                <w:sz w:val="18"/>
                <w:szCs w:val="18"/>
              </w:rPr>
            </w:pPr>
            <w:r w:rsidRPr="003F4DAA">
              <w:rPr>
                <w:rFonts w:eastAsia="Calibri" w:cstheme="minorHAnsi"/>
                <w:sz w:val="18"/>
                <w:szCs w:val="18"/>
              </w:rPr>
              <w:t>županijsko</w:t>
            </w:r>
          </w:p>
        </w:tc>
        <w:tc>
          <w:tcPr>
            <w:tcW w:w="50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814F0F0" w14:textId="01CD6597" w:rsidR="002C0A10" w:rsidRPr="003F4DAA" w:rsidRDefault="002C0A10" w:rsidP="002C0A10">
            <w:pPr>
              <w:spacing w:after="0"/>
              <w:jc w:val="center"/>
              <w:rPr>
                <w:rFonts w:cstheme="minorHAnsi"/>
                <w:sz w:val="18"/>
                <w:szCs w:val="18"/>
              </w:rPr>
            </w:pPr>
            <w:r w:rsidRPr="003F4DAA">
              <w:rPr>
                <w:rFonts w:eastAsia="Calibri" w:cstheme="minorHAnsi"/>
                <w:sz w:val="18"/>
                <w:szCs w:val="18"/>
              </w:rPr>
              <w:t>lovište</w:t>
            </w:r>
          </w:p>
        </w:tc>
        <w:tc>
          <w:tcPr>
            <w:tcW w:w="1239"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FBCC9D0" w14:textId="5EC82879" w:rsidR="002C0A10" w:rsidRPr="003F4DAA" w:rsidRDefault="002C0A10" w:rsidP="002C0A10">
            <w:pPr>
              <w:spacing w:after="0"/>
              <w:jc w:val="center"/>
              <w:rPr>
                <w:rFonts w:cstheme="minorHAnsi"/>
                <w:sz w:val="18"/>
                <w:szCs w:val="18"/>
              </w:rPr>
            </w:pPr>
            <w:r w:rsidRPr="003F4DAA">
              <w:rPr>
                <w:rFonts w:eastAsia="Calibri" w:cstheme="minorHAnsi"/>
                <w:sz w:val="18"/>
                <w:szCs w:val="18"/>
              </w:rPr>
              <w:t>LD Sokol, Gornji Draganec</w:t>
            </w:r>
          </w:p>
        </w:tc>
        <w:tc>
          <w:tcPr>
            <w:tcW w:w="983"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CC246F4" w14:textId="51E2F7AF" w:rsidR="002C0A10" w:rsidRPr="003F4DAA" w:rsidRDefault="002C0A10" w:rsidP="002C0A10">
            <w:pPr>
              <w:spacing w:after="0"/>
              <w:jc w:val="center"/>
              <w:rPr>
                <w:rFonts w:cstheme="minorHAnsi"/>
                <w:sz w:val="18"/>
                <w:szCs w:val="18"/>
              </w:rPr>
            </w:pPr>
            <w:r w:rsidRPr="003F4DAA">
              <w:rPr>
                <w:rFonts w:eastAsia="Calibri" w:cstheme="minorHAnsi"/>
                <w:sz w:val="18"/>
                <w:szCs w:val="18"/>
              </w:rPr>
              <w:t>1.4.2016. – 31.3.2026.</w:t>
            </w:r>
          </w:p>
        </w:tc>
      </w:tr>
      <w:tr w:rsidR="002C0A10" w:rsidRPr="003F4DAA" w14:paraId="5E090193" w14:textId="77777777" w:rsidTr="009B3ACB">
        <w:trPr>
          <w:jc w:val="center"/>
        </w:trPr>
        <w:tc>
          <w:tcPr>
            <w:tcW w:w="45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6EA79F5" w14:textId="381B281F" w:rsidR="002C0A10" w:rsidRPr="003F4DAA" w:rsidRDefault="002C0A10" w:rsidP="002C0A10">
            <w:pPr>
              <w:spacing w:after="0"/>
              <w:jc w:val="center"/>
              <w:rPr>
                <w:rFonts w:cstheme="minorHAnsi"/>
                <w:sz w:val="18"/>
                <w:szCs w:val="18"/>
              </w:rPr>
            </w:pPr>
            <w:r w:rsidRPr="003F4DAA">
              <w:rPr>
                <w:rFonts w:eastAsia="Calibri" w:cstheme="minorHAnsi"/>
                <w:sz w:val="18"/>
                <w:szCs w:val="18"/>
              </w:rPr>
              <w:t>BBŽ</w:t>
            </w:r>
          </w:p>
        </w:tc>
        <w:tc>
          <w:tcPr>
            <w:tcW w:w="129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5A6DEFC" w14:textId="36E6509E" w:rsidR="002C0A10" w:rsidRPr="003F4DAA" w:rsidRDefault="002C0A10" w:rsidP="002C0A10">
            <w:pPr>
              <w:spacing w:after="0"/>
              <w:jc w:val="center"/>
              <w:rPr>
                <w:rFonts w:cstheme="minorHAnsi"/>
                <w:sz w:val="18"/>
                <w:szCs w:val="18"/>
              </w:rPr>
            </w:pPr>
            <w:r w:rsidRPr="003F4DAA">
              <w:rPr>
                <w:rFonts w:eastAsia="Calibri" w:cstheme="minorHAnsi"/>
                <w:sz w:val="18"/>
                <w:szCs w:val="18"/>
              </w:rPr>
              <w:t xml:space="preserve">VII/203 </w:t>
            </w:r>
            <w:proofErr w:type="spellStart"/>
            <w:r w:rsidRPr="003F4DAA">
              <w:rPr>
                <w:rFonts w:eastAsia="Calibri" w:cstheme="minorHAnsi"/>
                <w:sz w:val="18"/>
                <w:szCs w:val="18"/>
              </w:rPr>
              <w:t>Cerik</w:t>
            </w:r>
            <w:proofErr w:type="spellEnd"/>
            <w:r w:rsidRPr="003F4DAA">
              <w:rPr>
                <w:rFonts w:eastAsia="Calibri" w:cstheme="minorHAnsi"/>
                <w:sz w:val="18"/>
                <w:szCs w:val="18"/>
              </w:rPr>
              <w:t xml:space="preserve"> – Glogovnica</w:t>
            </w:r>
          </w:p>
        </w:tc>
        <w:tc>
          <w:tcPr>
            <w:tcW w:w="531"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3EE01A0" w14:textId="282378DE" w:rsidR="002C0A10" w:rsidRPr="003F4DAA" w:rsidRDefault="002C0A10" w:rsidP="002C0A10">
            <w:pPr>
              <w:spacing w:after="0"/>
              <w:jc w:val="center"/>
              <w:rPr>
                <w:rFonts w:cstheme="minorHAnsi"/>
                <w:sz w:val="18"/>
                <w:szCs w:val="18"/>
              </w:rPr>
            </w:pPr>
            <w:r w:rsidRPr="003F4DAA">
              <w:rPr>
                <w:rFonts w:eastAsia="Calibri" w:cstheme="minorHAnsi"/>
                <w:sz w:val="18"/>
                <w:szCs w:val="18"/>
              </w:rPr>
              <w:t>županijsko</w:t>
            </w:r>
          </w:p>
        </w:tc>
        <w:tc>
          <w:tcPr>
            <w:tcW w:w="50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5BEE1EA" w14:textId="2F707B06" w:rsidR="002C0A10" w:rsidRPr="003F4DAA" w:rsidRDefault="002C0A10" w:rsidP="002C0A10">
            <w:pPr>
              <w:spacing w:after="0"/>
              <w:jc w:val="center"/>
              <w:rPr>
                <w:rFonts w:cstheme="minorHAnsi"/>
                <w:sz w:val="18"/>
                <w:szCs w:val="18"/>
              </w:rPr>
            </w:pPr>
            <w:r w:rsidRPr="003F4DAA">
              <w:rPr>
                <w:rFonts w:eastAsia="Calibri" w:cstheme="minorHAnsi"/>
                <w:sz w:val="18"/>
                <w:szCs w:val="18"/>
              </w:rPr>
              <w:t>lovište</w:t>
            </w:r>
          </w:p>
        </w:tc>
        <w:tc>
          <w:tcPr>
            <w:tcW w:w="1239"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4CBEEB0" w14:textId="5F382489" w:rsidR="002C0A10" w:rsidRPr="003F4DAA" w:rsidRDefault="002C0A10" w:rsidP="002C0A10">
            <w:pPr>
              <w:spacing w:after="0"/>
              <w:jc w:val="center"/>
              <w:rPr>
                <w:rFonts w:cstheme="minorHAnsi"/>
                <w:sz w:val="18"/>
                <w:szCs w:val="18"/>
              </w:rPr>
            </w:pPr>
            <w:r w:rsidRPr="003F4DAA">
              <w:rPr>
                <w:rFonts w:eastAsia="Calibri" w:cstheme="minorHAnsi"/>
                <w:sz w:val="18"/>
                <w:szCs w:val="18"/>
              </w:rPr>
              <w:t xml:space="preserve">LD Ćuk, </w:t>
            </w:r>
            <w:proofErr w:type="spellStart"/>
            <w:r w:rsidRPr="003F4DAA">
              <w:rPr>
                <w:rFonts w:eastAsia="Calibri" w:cstheme="minorHAnsi"/>
                <w:sz w:val="18"/>
                <w:szCs w:val="18"/>
              </w:rPr>
              <w:t>Cerina</w:t>
            </w:r>
            <w:proofErr w:type="spellEnd"/>
          </w:p>
        </w:tc>
        <w:tc>
          <w:tcPr>
            <w:tcW w:w="983"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BBA9094" w14:textId="4A66B9B2" w:rsidR="002C0A10" w:rsidRPr="003F4DAA" w:rsidRDefault="002C0A10" w:rsidP="002C0A10">
            <w:pPr>
              <w:spacing w:after="0"/>
              <w:jc w:val="center"/>
              <w:rPr>
                <w:rFonts w:cstheme="minorHAnsi"/>
                <w:sz w:val="18"/>
                <w:szCs w:val="18"/>
              </w:rPr>
            </w:pPr>
            <w:r w:rsidRPr="003F4DAA">
              <w:rPr>
                <w:rFonts w:eastAsia="Calibri" w:cstheme="minorHAnsi"/>
                <w:sz w:val="18"/>
                <w:szCs w:val="18"/>
              </w:rPr>
              <w:t>1.4.2016. – 31.3.2026.</w:t>
            </w:r>
          </w:p>
        </w:tc>
      </w:tr>
      <w:tr w:rsidR="002C0A10" w:rsidRPr="003F4DAA" w14:paraId="1E8E0366" w14:textId="77777777" w:rsidTr="009B3ACB">
        <w:trPr>
          <w:jc w:val="center"/>
        </w:trPr>
        <w:tc>
          <w:tcPr>
            <w:tcW w:w="45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B1F54F1" w14:textId="33187390" w:rsidR="002C0A10" w:rsidRPr="003F4DAA" w:rsidRDefault="002C0A10" w:rsidP="002C0A10">
            <w:pPr>
              <w:spacing w:after="0"/>
              <w:jc w:val="center"/>
              <w:rPr>
                <w:rFonts w:cstheme="minorHAnsi"/>
                <w:sz w:val="18"/>
                <w:szCs w:val="18"/>
              </w:rPr>
            </w:pPr>
            <w:r w:rsidRPr="003F4DAA">
              <w:rPr>
                <w:rFonts w:eastAsia="Calibri" w:cstheme="minorHAnsi"/>
                <w:sz w:val="18"/>
                <w:szCs w:val="18"/>
              </w:rPr>
              <w:t>BBŽ</w:t>
            </w:r>
          </w:p>
        </w:tc>
        <w:tc>
          <w:tcPr>
            <w:tcW w:w="129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CB2D091" w14:textId="44AD04DF" w:rsidR="002C0A10" w:rsidRPr="003F4DAA" w:rsidRDefault="002C0A10" w:rsidP="002C0A10">
            <w:pPr>
              <w:spacing w:after="0"/>
              <w:jc w:val="center"/>
              <w:rPr>
                <w:rFonts w:cstheme="minorHAnsi"/>
                <w:sz w:val="18"/>
                <w:szCs w:val="18"/>
              </w:rPr>
            </w:pPr>
            <w:r w:rsidRPr="003F4DAA">
              <w:rPr>
                <w:rFonts w:eastAsia="Calibri" w:cstheme="minorHAnsi"/>
                <w:sz w:val="18"/>
                <w:szCs w:val="18"/>
              </w:rPr>
              <w:t xml:space="preserve">VII/204 Čazma – </w:t>
            </w:r>
            <w:proofErr w:type="spellStart"/>
            <w:r w:rsidRPr="003F4DAA">
              <w:rPr>
                <w:rFonts w:eastAsia="Calibri" w:cstheme="minorHAnsi"/>
                <w:sz w:val="18"/>
                <w:szCs w:val="18"/>
              </w:rPr>
              <w:t>Matatinka</w:t>
            </w:r>
            <w:proofErr w:type="spellEnd"/>
            <w:r w:rsidRPr="003F4DAA">
              <w:rPr>
                <w:rFonts w:eastAsia="Calibri" w:cstheme="minorHAnsi"/>
                <w:sz w:val="18"/>
                <w:szCs w:val="18"/>
              </w:rPr>
              <w:t xml:space="preserve"> </w:t>
            </w:r>
          </w:p>
        </w:tc>
        <w:tc>
          <w:tcPr>
            <w:tcW w:w="531"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2B7ECD1" w14:textId="2FF2854B" w:rsidR="002C0A10" w:rsidRPr="003F4DAA" w:rsidRDefault="002C0A10" w:rsidP="002C0A10">
            <w:pPr>
              <w:spacing w:after="0"/>
              <w:jc w:val="center"/>
              <w:rPr>
                <w:rFonts w:cstheme="minorHAnsi"/>
                <w:sz w:val="18"/>
                <w:szCs w:val="18"/>
              </w:rPr>
            </w:pPr>
            <w:r w:rsidRPr="003F4DAA">
              <w:rPr>
                <w:rFonts w:eastAsia="Calibri" w:cstheme="minorHAnsi"/>
                <w:sz w:val="18"/>
                <w:szCs w:val="18"/>
              </w:rPr>
              <w:t>županijsko</w:t>
            </w:r>
          </w:p>
        </w:tc>
        <w:tc>
          <w:tcPr>
            <w:tcW w:w="50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6179598" w14:textId="6930EFFE" w:rsidR="002C0A10" w:rsidRPr="003F4DAA" w:rsidRDefault="002C0A10" w:rsidP="002C0A10">
            <w:pPr>
              <w:spacing w:after="0"/>
              <w:jc w:val="center"/>
              <w:rPr>
                <w:rFonts w:cstheme="minorHAnsi"/>
                <w:sz w:val="18"/>
                <w:szCs w:val="18"/>
              </w:rPr>
            </w:pPr>
            <w:r w:rsidRPr="003F4DAA">
              <w:rPr>
                <w:rFonts w:eastAsia="Calibri" w:cstheme="minorHAnsi"/>
                <w:sz w:val="18"/>
                <w:szCs w:val="18"/>
              </w:rPr>
              <w:t>lovište</w:t>
            </w:r>
          </w:p>
        </w:tc>
        <w:tc>
          <w:tcPr>
            <w:tcW w:w="1239"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6D0FBB7" w14:textId="07418EB6" w:rsidR="002C0A10" w:rsidRPr="003F4DAA" w:rsidRDefault="002C0A10" w:rsidP="002C0A10">
            <w:pPr>
              <w:spacing w:after="0"/>
              <w:jc w:val="center"/>
              <w:rPr>
                <w:rFonts w:cstheme="minorHAnsi"/>
                <w:sz w:val="18"/>
                <w:szCs w:val="18"/>
              </w:rPr>
            </w:pPr>
            <w:r w:rsidRPr="003F4DAA">
              <w:rPr>
                <w:rFonts w:eastAsia="Calibri" w:cstheme="minorHAnsi"/>
                <w:sz w:val="18"/>
                <w:szCs w:val="18"/>
              </w:rPr>
              <w:t>LD Garić, Čazma</w:t>
            </w:r>
          </w:p>
        </w:tc>
        <w:tc>
          <w:tcPr>
            <w:tcW w:w="983"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005DF2C" w14:textId="5C8DB72D" w:rsidR="002C0A10" w:rsidRPr="003F4DAA" w:rsidRDefault="002C0A10" w:rsidP="002C0A10">
            <w:pPr>
              <w:spacing w:after="0"/>
              <w:jc w:val="center"/>
              <w:rPr>
                <w:rFonts w:cstheme="minorHAnsi"/>
                <w:sz w:val="18"/>
                <w:szCs w:val="18"/>
              </w:rPr>
            </w:pPr>
            <w:r w:rsidRPr="003F4DAA">
              <w:rPr>
                <w:rFonts w:eastAsia="Calibri" w:cstheme="minorHAnsi"/>
                <w:sz w:val="18"/>
                <w:szCs w:val="18"/>
              </w:rPr>
              <w:t>1.4.2016. – 31.3.2026.</w:t>
            </w:r>
          </w:p>
        </w:tc>
      </w:tr>
      <w:tr w:rsidR="002C0A10" w:rsidRPr="003F4DAA" w14:paraId="101439A2" w14:textId="77777777" w:rsidTr="009B3ACB">
        <w:trPr>
          <w:jc w:val="center"/>
        </w:trPr>
        <w:tc>
          <w:tcPr>
            <w:tcW w:w="45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507C180" w14:textId="15A32C39" w:rsidR="002C0A10" w:rsidRPr="003F4DAA" w:rsidRDefault="002C0A10" w:rsidP="002C0A10">
            <w:pPr>
              <w:spacing w:after="0"/>
              <w:jc w:val="center"/>
              <w:rPr>
                <w:rFonts w:cstheme="minorHAnsi"/>
                <w:sz w:val="18"/>
                <w:szCs w:val="18"/>
              </w:rPr>
            </w:pPr>
            <w:r w:rsidRPr="003F4DAA">
              <w:rPr>
                <w:rFonts w:eastAsia="Calibri" w:cstheme="minorHAnsi"/>
                <w:sz w:val="18"/>
                <w:szCs w:val="18"/>
              </w:rPr>
              <w:t>BBŽ</w:t>
            </w:r>
          </w:p>
        </w:tc>
        <w:tc>
          <w:tcPr>
            <w:tcW w:w="129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47DAA58" w14:textId="1C29F2BE" w:rsidR="002C0A10" w:rsidRPr="003F4DAA" w:rsidRDefault="002C0A10" w:rsidP="002C0A10">
            <w:pPr>
              <w:spacing w:after="0"/>
              <w:jc w:val="center"/>
              <w:rPr>
                <w:rFonts w:cstheme="minorHAnsi"/>
                <w:sz w:val="18"/>
                <w:szCs w:val="18"/>
              </w:rPr>
            </w:pPr>
            <w:r w:rsidRPr="003F4DAA">
              <w:rPr>
                <w:rFonts w:eastAsia="Calibri" w:cstheme="minorHAnsi"/>
                <w:sz w:val="18"/>
                <w:szCs w:val="18"/>
              </w:rPr>
              <w:t xml:space="preserve">VII/206 </w:t>
            </w:r>
            <w:proofErr w:type="spellStart"/>
            <w:r w:rsidRPr="003F4DAA">
              <w:rPr>
                <w:rFonts w:eastAsia="Calibri" w:cstheme="minorHAnsi"/>
                <w:sz w:val="18"/>
                <w:szCs w:val="18"/>
              </w:rPr>
              <w:t>Martinska</w:t>
            </w:r>
            <w:proofErr w:type="spellEnd"/>
            <w:r w:rsidRPr="003F4DAA">
              <w:rPr>
                <w:rFonts w:eastAsia="Calibri" w:cstheme="minorHAnsi"/>
                <w:sz w:val="18"/>
                <w:szCs w:val="18"/>
              </w:rPr>
              <w:t xml:space="preserve"> </w:t>
            </w:r>
          </w:p>
        </w:tc>
        <w:tc>
          <w:tcPr>
            <w:tcW w:w="531"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0559F87" w14:textId="13D99540" w:rsidR="002C0A10" w:rsidRPr="003F4DAA" w:rsidRDefault="002C0A10" w:rsidP="002C0A10">
            <w:pPr>
              <w:spacing w:after="0"/>
              <w:jc w:val="center"/>
              <w:rPr>
                <w:rFonts w:cstheme="minorHAnsi"/>
                <w:sz w:val="18"/>
                <w:szCs w:val="18"/>
              </w:rPr>
            </w:pPr>
            <w:r w:rsidRPr="003F4DAA">
              <w:rPr>
                <w:rFonts w:eastAsia="Calibri" w:cstheme="minorHAnsi"/>
                <w:sz w:val="18"/>
                <w:szCs w:val="18"/>
              </w:rPr>
              <w:t>županijsko</w:t>
            </w:r>
          </w:p>
        </w:tc>
        <w:tc>
          <w:tcPr>
            <w:tcW w:w="50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9CB681A" w14:textId="5D811035" w:rsidR="002C0A10" w:rsidRPr="003F4DAA" w:rsidRDefault="002C0A10" w:rsidP="002C0A10">
            <w:pPr>
              <w:spacing w:after="0"/>
              <w:jc w:val="center"/>
              <w:rPr>
                <w:rFonts w:cstheme="minorHAnsi"/>
                <w:sz w:val="18"/>
                <w:szCs w:val="18"/>
              </w:rPr>
            </w:pPr>
            <w:r w:rsidRPr="003F4DAA">
              <w:rPr>
                <w:rFonts w:eastAsia="Calibri" w:cstheme="minorHAnsi"/>
                <w:sz w:val="18"/>
                <w:szCs w:val="18"/>
              </w:rPr>
              <w:t>lovište</w:t>
            </w:r>
          </w:p>
        </w:tc>
        <w:tc>
          <w:tcPr>
            <w:tcW w:w="1239"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A8EDB80" w14:textId="1E04D3A9" w:rsidR="002C0A10" w:rsidRPr="003F4DAA" w:rsidRDefault="002C0A10" w:rsidP="002C0A10">
            <w:pPr>
              <w:spacing w:after="0"/>
              <w:jc w:val="center"/>
              <w:rPr>
                <w:rFonts w:cstheme="minorHAnsi"/>
                <w:sz w:val="18"/>
                <w:szCs w:val="18"/>
              </w:rPr>
            </w:pPr>
            <w:r w:rsidRPr="003F4DAA">
              <w:rPr>
                <w:rFonts w:eastAsia="Calibri" w:cstheme="minorHAnsi"/>
                <w:sz w:val="18"/>
                <w:szCs w:val="18"/>
              </w:rPr>
              <w:t>LD Srnjak, Ivanska</w:t>
            </w:r>
          </w:p>
        </w:tc>
        <w:tc>
          <w:tcPr>
            <w:tcW w:w="983"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6A0745E" w14:textId="53BD7971" w:rsidR="002C0A10" w:rsidRPr="003F4DAA" w:rsidRDefault="002C0A10" w:rsidP="002C0A10">
            <w:pPr>
              <w:spacing w:after="0"/>
              <w:jc w:val="center"/>
              <w:rPr>
                <w:rFonts w:cstheme="minorHAnsi"/>
                <w:sz w:val="18"/>
                <w:szCs w:val="18"/>
              </w:rPr>
            </w:pPr>
            <w:r w:rsidRPr="003F4DAA">
              <w:rPr>
                <w:rFonts w:eastAsia="Calibri" w:cstheme="minorHAnsi"/>
                <w:sz w:val="18"/>
                <w:szCs w:val="18"/>
              </w:rPr>
              <w:t>1.4.2016. – 31.3.2026.</w:t>
            </w:r>
          </w:p>
        </w:tc>
      </w:tr>
      <w:tr w:rsidR="002C0A10" w:rsidRPr="003F4DAA" w14:paraId="57450DF3" w14:textId="77777777" w:rsidTr="009B3ACB">
        <w:trPr>
          <w:jc w:val="center"/>
        </w:trPr>
        <w:tc>
          <w:tcPr>
            <w:tcW w:w="45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974B483" w14:textId="5908815A"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BBŽ</w:t>
            </w:r>
          </w:p>
        </w:tc>
        <w:tc>
          <w:tcPr>
            <w:tcW w:w="129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756D2C5" w14:textId="31844DA8"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 xml:space="preserve">VII/401 Grđevica </w:t>
            </w:r>
            <w:r w:rsidRPr="003F4DAA">
              <w:rPr>
                <w:rFonts w:eastAsia="Calibri" w:cstheme="minorHAnsi"/>
                <w:color w:val="000000" w:themeColor="text1"/>
                <w:sz w:val="18"/>
                <w:szCs w:val="18"/>
              </w:rPr>
              <w:t xml:space="preserve">– </w:t>
            </w:r>
            <w:r w:rsidRPr="003F4DAA">
              <w:rPr>
                <w:rFonts w:eastAsia="Calibri" w:cstheme="minorHAnsi"/>
                <w:sz w:val="18"/>
                <w:szCs w:val="18"/>
              </w:rPr>
              <w:t>Kovačica</w:t>
            </w:r>
          </w:p>
        </w:tc>
        <w:tc>
          <w:tcPr>
            <w:tcW w:w="531"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8AB4738" w14:textId="48CE308C"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županijsko</w:t>
            </w:r>
          </w:p>
        </w:tc>
        <w:tc>
          <w:tcPr>
            <w:tcW w:w="50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8212573" w14:textId="479583B6"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lovište</w:t>
            </w:r>
          </w:p>
        </w:tc>
        <w:tc>
          <w:tcPr>
            <w:tcW w:w="1239"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10CA767" w14:textId="55708753"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LD Jelen, Veliki Grđevac</w:t>
            </w:r>
          </w:p>
        </w:tc>
        <w:tc>
          <w:tcPr>
            <w:tcW w:w="983"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DAD7363" w14:textId="6B8E1EF8"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 xml:space="preserve">1.4.2016. </w:t>
            </w:r>
            <w:r w:rsidRPr="003F4DAA">
              <w:rPr>
                <w:rFonts w:eastAsia="Calibri" w:cstheme="minorHAnsi"/>
                <w:color w:val="000000" w:themeColor="text1"/>
                <w:sz w:val="18"/>
                <w:szCs w:val="18"/>
              </w:rPr>
              <w:t>–</w:t>
            </w:r>
            <w:r w:rsidRPr="003F4DAA">
              <w:rPr>
                <w:rFonts w:eastAsia="Calibri" w:cstheme="minorHAnsi"/>
                <w:sz w:val="18"/>
                <w:szCs w:val="18"/>
              </w:rPr>
              <w:t xml:space="preserve"> 31.3.2026.</w:t>
            </w:r>
          </w:p>
        </w:tc>
      </w:tr>
      <w:tr w:rsidR="002C0A10" w:rsidRPr="003F4DAA" w14:paraId="7A35AC68" w14:textId="77777777" w:rsidTr="009B3ACB">
        <w:trPr>
          <w:jc w:val="center"/>
        </w:trPr>
        <w:tc>
          <w:tcPr>
            <w:tcW w:w="45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9577910" w14:textId="2A80F620"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BBŽ</w:t>
            </w:r>
          </w:p>
        </w:tc>
        <w:tc>
          <w:tcPr>
            <w:tcW w:w="1290"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1F4E431" w14:textId="3F6E51E0" w:rsidR="002C0A10" w:rsidRPr="003F4DAA" w:rsidRDefault="00CD2356" w:rsidP="002C0A10">
            <w:pPr>
              <w:spacing w:after="0"/>
              <w:jc w:val="center"/>
              <w:rPr>
                <w:rFonts w:eastAsia="Calibri" w:cstheme="minorHAnsi"/>
                <w:sz w:val="18"/>
                <w:szCs w:val="18"/>
              </w:rPr>
            </w:pPr>
            <w:r>
              <w:rPr>
                <w:rFonts w:eastAsia="Calibri" w:cstheme="minorHAnsi"/>
                <w:sz w:val="18"/>
                <w:szCs w:val="18"/>
              </w:rPr>
              <w:t xml:space="preserve">VII/405 Dražica – </w:t>
            </w:r>
            <w:proofErr w:type="spellStart"/>
            <w:r w:rsidR="002C0A10" w:rsidRPr="003F4DAA">
              <w:rPr>
                <w:rFonts w:eastAsia="Calibri" w:cstheme="minorHAnsi"/>
                <w:sz w:val="18"/>
                <w:szCs w:val="18"/>
              </w:rPr>
              <w:t>Kosjerovica</w:t>
            </w:r>
            <w:proofErr w:type="spellEnd"/>
          </w:p>
        </w:tc>
        <w:tc>
          <w:tcPr>
            <w:tcW w:w="531"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2997713" w14:textId="1244D4F6"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županijsko</w:t>
            </w:r>
          </w:p>
        </w:tc>
        <w:tc>
          <w:tcPr>
            <w:tcW w:w="507"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1495099" w14:textId="7D12E11E"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lovište</w:t>
            </w:r>
          </w:p>
        </w:tc>
        <w:tc>
          <w:tcPr>
            <w:tcW w:w="1239"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A7D48B2" w14:textId="2C169F2E"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LD Bilogora, Grubišno Polje</w:t>
            </w:r>
          </w:p>
        </w:tc>
        <w:tc>
          <w:tcPr>
            <w:tcW w:w="983" w:type="pc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54D56EE" w14:textId="361ADFEB" w:rsidR="002C0A10" w:rsidRPr="003F4DAA" w:rsidRDefault="002C0A10" w:rsidP="002C0A10">
            <w:pPr>
              <w:spacing w:after="0"/>
              <w:jc w:val="center"/>
              <w:rPr>
                <w:rFonts w:eastAsia="Calibri" w:cstheme="minorHAnsi"/>
                <w:sz w:val="18"/>
                <w:szCs w:val="18"/>
              </w:rPr>
            </w:pPr>
            <w:r w:rsidRPr="003F4DAA">
              <w:rPr>
                <w:rFonts w:eastAsia="Calibri" w:cstheme="minorHAnsi"/>
                <w:sz w:val="18"/>
                <w:szCs w:val="18"/>
              </w:rPr>
              <w:t xml:space="preserve">1.4.2016. </w:t>
            </w:r>
            <w:r w:rsidRPr="003F4DAA">
              <w:rPr>
                <w:rFonts w:eastAsia="Calibri" w:cstheme="minorHAnsi"/>
                <w:color w:val="000000" w:themeColor="text1"/>
                <w:sz w:val="18"/>
                <w:szCs w:val="18"/>
              </w:rPr>
              <w:t>–</w:t>
            </w:r>
            <w:r w:rsidRPr="003F4DAA">
              <w:rPr>
                <w:rFonts w:eastAsia="Calibri" w:cstheme="minorHAnsi"/>
                <w:sz w:val="18"/>
                <w:szCs w:val="18"/>
              </w:rPr>
              <w:t xml:space="preserve"> 31.3.2026.</w:t>
            </w:r>
          </w:p>
        </w:tc>
      </w:tr>
    </w:tbl>
    <w:p w14:paraId="5266058F" w14:textId="4DA11747" w:rsidR="1CE79D8C" w:rsidRDefault="00433E25" w:rsidP="001421B4">
      <w:pPr>
        <w:spacing w:before="240" w:after="0" w:line="276" w:lineRule="auto"/>
        <w:jc w:val="both"/>
      </w:pPr>
      <w:r>
        <w:rPr>
          <w:rFonts w:ascii="Calibri" w:eastAsia="Calibri" w:hAnsi="Calibri" w:cs="Calibri"/>
          <w:color w:val="000000" w:themeColor="text1"/>
        </w:rPr>
        <w:lastRenderedPageBreak/>
        <w:t>Čitavo područje obuhvaćeno</w:t>
      </w:r>
      <w:r w:rsidR="67B67FC7" w:rsidRPr="52189A8E">
        <w:rPr>
          <w:rFonts w:ascii="Calibri" w:eastAsia="Calibri" w:hAnsi="Calibri" w:cs="Calibri"/>
          <w:color w:val="000000" w:themeColor="text1"/>
        </w:rPr>
        <w:t xml:space="preserve"> </w:t>
      </w:r>
      <w:r w:rsidR="52189A8E" w:rsidRPr="52189A8E">
        <w:rPr>
          <w:rFonts w:ascii="Calibri" w:eastAsia="Calibri" w:hAnsi="Calibri" w:cs="Calibri"/>
          <w:color w:val="000000" w:themeColor="text1"/>
        </w:rPr>
        <w:t xml:space="preserve">PU 047 </w:t>
      </w:r>
      <w:r w:rsidR="67B67FC7" w:rsidRPr="52189A8E">
        <w:rPr>
          <w:rFonts w:ascii="Calibri" w:eastAsia="Calibri" w:hAnsi="Calibri" w:cs="Calibri"/>
          <w:color w:val="000000" w:themeColor="text1"/>
        </w:rPr>
        <w:t xml:space="preserve">pripada ribolovnom području Sava (URL </w:t>
      </w:r>
      <w:r w:rsidR="00353AA6">
        <w:rPr>
          <w:rFonts w:ascii="Calibri" w:eastAsia="Calibri" w:hAnsi="Calibri" w:cs="Calibri"/>
          <w:color w:val="000000" w:themeColor="text1"/>
        </w:rPr>
        <w:t>1</w:t>
      </w:r>
      <w:r w:rsidR="0054448B">
        <w:rPr>
          <w:rFonts w:ascii="Calibri" w:eastAsia="Calibri" w:hAnsi="Calibri" w:cs="Calibri"/>
          <w:color w:val="000000" w:themeColor="text1"/>
        </w:rPr>
        <w:t>8</w:t>
      </w:r>
      <w:r w:rsidR="67B67FC7" w:rsidRPr="52189A8E">
        <w:rPr>
          <w:rFonts w:ascii="Calibri" w:eastAsia="Calibri" w:hAnsi="Calibri" w:cs="Calibri"/>
          <w:color w:val="000000" w:themeColor="text1"/>
        </w:rPr>
        <w:t>). Ribolovne aktivnosti se provode u ribolovnim zonama sukladno Zakonu o slatkovodnom ribarstvu</w:t>
      </w:r>
      <w:r w:rsidR="00D0461B">
        <w:rPr>
          <w:rFonts w:ascii="Calibri" w:eastAsia="Calibri" w:hAnsi="Calibri" w:cs="Calibri"/>
          <w:color w:val="000000" w:themeColor="text1"/>
        </w:rPr>
        <w:t xml:space="preserve"> (NN 63/19)</w:t>
      </w:r>
      <w:r w:rsidR="67B67FC7" w:rsidRPr="52189A8E">
        <w:rPr>
          <w:rFonts w:ascii="Calibri" w:eastAsia="Calibri" w:hAnsi="Calibri" w:cs="Calibri"/>
          <w:color w:val="000000" w:themeColor="text1"/>
        </w:rPr>
        <w:t>, odnosno na temelju planova upravljanja koji su izrađeni za većinu ribolovnih zona u obuhvatu ovog PU. Ve</w:t>
      </w:r>
      <w:r w:rsidR="5FB9614A" w:rsidRPr="002F0A9F">
        <w:rPr>
          <w:rFonts w:ascii="Calibri" w:hAnsi="Calibri"/>
          <w:color w:val="000000" w:themeColor="text1"/>
        </w:rPr>
        <w:t xml:space="preserve">ći dio izrađenih PU prošao je i reviziju kojom se ocjenjivala njihova prihvatljivost za EM. </w:t>
      </w:r>
      <w:r w:rsidR="67B67FC7" w:rsidRPr="52189A8E">
        <w:rPr>
          <w:rFonts w:ascii="Calibri" w:eastAsia="Calibri" w:hAnsi="Calibri" w:cs="Calibri"/>
          <w:color w:val="000000" w:themeColor="text1"/>
        </w:rPr>
        <w:t xml:space="preserve">Ovlaštenici ribolovnog prava na ovom području </w:t>
      </w:r>
      <w:r w:rsidR="006E31F0" w:rsidRPr="52189A8E">
        <w:rPr>
          <w:rFonts w:ascii="Calibri" w:eastAsia="Calibri" w:hAnsi="Calibri" w:cs="Calibri"/>
          <w:color w:val="000000" w:themeColor="text1"/>
        </w:rPr>
        <w:t>su</w:t>
      </w:r>
      <w:r w:rsidR="006E31F0">
        <w:rPr>
          <w:rFonts w:ascii="Calibri" w:eastAsia="Calibri" w:hAnsi="Calibri" w:cs="Calibri"/>
          <w:color w:val="000000" w:themeColor="text1"/>
        </w:rPr>
        <w:t>:</w:t>
      </w:r>
      <w:r w:rsidR="006E31F0" w:rsidRPr="52189A8E">
        <w:rPr>
          <w:rFonts w:ascii="Calibri" w:eastAsia="Calibri" w:hAnsi="Calibri" w:cs="Calibri"/>
          <w:color w:val="000000" w:themeColor="text1"/>
        </w:rPr>
        <w:t xml:space="preserve"> </w:t>
      </w:r>
      <w:r w:rsidR="67B67FC7" w:rsidRPr="52189A8E">
        <w:rPr>
          <w:rFonts w:ascii="Calibri" w:eastAsia="Calibri" w:hAnsi="Calibri" w:cs="Calibri"/>
          <w:color w:val="000000" w:themeColor="text1"/>
        </w:rPr>
        <w:t>Zajednica športsko</w:t>
      </w:r>
      <w:r w:rsidR="006E31F0">
        <w:rPr>
          <w:rFonts w:ascii="Calibri" w:eastAsia="Calibri" w:hAnsi="Calibri" w:cs="Calibri"/>
          <w:color w:val="000000" w:themeColor="text1"/>
        </w:rPr>
        <w:t>-</w:t>
      </w:r>
      <w:r w:rsidR="67B67FC7" w:rsidRPr="52189A8E">
        <w:rPr>
          <w:rFonts w:ascii="Calibri" w:eastAsia="Calibri" w:hAnsi="Calibri" w:cs="Calibri"/>
          <w:color w:val="000000" w:themeColor="text1"/>
        </w:rPr>
        <w:t xml:space="preserve">ribolovnih društava </w:t>
      </w:r>
      <w:r w:rsidR="006E31F0">
        <w:rPr>
          <w:rFonts w:ascii="Calibri" w:eastAsia="Calibri" w:hAnsi="Calibri" w:cs="Calibri"/>
          <w:color w:val="000000" w:themeColor="text1"/>
        </w:rPr>
        <w:t xml:space="preserve">grada </w:t>
      </w:r>
      <w:r w:rsidR="67B67FC7" w:rsidRPr="52189A8E">
        <w:rPr>
          <w:rFonts w:ascii="Calibri" w:eastAsia="Calibri" w:hAnsi="Calibri" w:cs="Calibri"/>
          <w:color w:val="000000" w:themeColor="text1"/>
        </w:rPr>
        <w:t>Grubišno Polje (</w:t>
      </w:r>
      <w:r w:rsidR="006E31F0">
        <w:rPr>
          <w:rFonts w:ascii="Calibri" w:eastAsia="Calibri" w:hAnsi="Calibri" w:cs="Calibri"/>
          <w:color w:val="000000" w:themeColor="text1"/>
        </w:rPr>
        <w:t xml:space="preserve">područje </w:t>
      </w:r>
      <w:r w:rsidR="67B67FC7" w:rsidRPr="52189A8E">
        <w:rPr>
          <w:rFonts w:ascii="Calibri" w:eastAsia="Calibri" w:hAnsi="Calibri" w:cs="Calibri"/>
          <w:color w:val="000000" w:themeColor="text1"/>
        </w:rPr>
        <w:t>općin</w:t>
      </w:r>
      <w:r w:rsidR="006E31F0">
        <w:rPr>
          <w:rFonts w:ascii="Calibri" w:eastAsia="Calibri" w:hAnsi="Calibri" w:cs="Calibri"/>
          <w:color w:val="000000" w:themeColor="text1"/>
        </w:rPr>
        <w:t>e</w:t>
      </w:r>
      <w:r w:rsidR="67B67FC7" w:rsidRPr="52189A8E">
        <w:rPr>
          <w:rFonts w:ascii="Calibri" w:eastAsia="Calibri" w:hAnsi="Calibri" w:cs="Calibri"/>
          <w:color w:val="000000" w:themeColor="text1"/>
        </w:rPr>
        <w:t xml:space="preserve"> Veliki Grđevac), Zajednica športsk</w:t>
      </w:r>
      <w:r w:rsidR="006E31F0">
        <w:rPr>
          <w:rFonts w:ascii="Calibri" w:eastAsia="Calibri" w:hAnsi="Calibri" w:cs="Calibri"/>
          <w:color w:val="000000" w:themeColor="text1"/>
        </w:rPr>
        <w:t>ih</w:t>
      </w:r>
      <w:r w:rsidR="67B67FC7" w:rsidRPr="52189A8E">
        <w:rPr>
          <w:rFonts w:ascii="Calibri" w:eastAsia="Calibri" w:hAnsi="Calibri" w:cs="Calibri"/>
          <w:color w:val="000000" w:themeColor="text1"/>
        </w:rPr>
        <w:t xml:space="preserve"> ribolovnih </w:t>
      </w:r>
      <w:r w:rsidR="006E31F0">
        <w:rPr>
          <w:rFonts w:ascii="Calibri" w:eastAsia="Calibri" w:hAnsi="Calibri" w:cs="Calibri"/>
          <w:color w:val="000000" w:themeColor="text1"/>
        </w:rPr>
        <w:t>društava</w:t>
      </w:r>
      <w:r w:rsidR="006E31F0" w:rsidRPr="52189A8E">
        <w:rPr>
          <w:rFonts w:ascii="Calibri" w:eastAsia="Calibri" w:hAnsi="Calibri" w:cs="Calibri"/>
          <w:color w:val="000000" w:themeColor="text1"/>
        </w:rPr>
        <w:t xml:space="preserve"> </w:t>
      </w:r>
      <w:r w:rsidR="67B67FC7" w:rsidRPr="52189A8E">
        <w:rPr>
          <w:rFonts w:ascii="Calibri" w:eastAsia="Calibri" w:hAnsi="Calibri" w:cs="Calibri"/>
          <w:color w:val="000000" w:themeColor="text1"/>
        </w:rPr>
        <w:t>Garešnica (</w:t>
      </w:r>
      <w:r w:rsidR="006E31F0">
        <w:rPr>
          <w:rFonts w:ascii="Calibri" w:eastAsia="Calibri" w:hAnsi="Calibri" w:cs="Calibri"/>
          <w:color w:val="000000" w:themeColor="text1"/>
        </w:rPr>
        <w:t xml:space="preserve">područje </w:t>
      </w:r>
      <w:r w:rsidR="67B67FC7" w:rsidRPr="52189A8E">
        <w:rPr>
          <w:rFonts w:ascii="Calibri" w:eastAsia="Calibri" w:hAnsi="Calibri" w:cs="Calibri"/>
          <w:color w:val="000000" w:themeColor="text1"/>
        </w:rPr>
        <w:t>općin</w:t>
      </w:r>
      <w:r w:rsidR="006E31F0">
        <w:rPr>
          <w:rFonts w:ascii="Calibri" w:eastAsia="Calibri" w:hAnsi="Calibri" w:cs="Calibri"/>
          <w:color w:val="000000" w:themeColor="text1"/>
        </w:rPr>
        <w:t>e</w:t>
      </w:r>
      <w:r w:rsidR="67B67FC7" w:rsidRPr="52189A8E">
        <w:rPr>
          <w:rFonts w:ascii="Calibri" w:eastAsia="Calibri" w:hAnsi="Calibri" w:cs="Calibri"/>
          <w:color w:val="000000" w:themeColor="text1"/>
        </w:rPr>
        <w:t xml:space="preserve"> Velika </w:t>
      </w:r>
      <w:proofErr w:type="spellStart"/>
      <w:r w:rsidR="67B67FC7" w:rsidRPr="52189A8E">
        <w:rPr>
          <w:rFonts w:ascii="Calibri" w:eastAsia="Calibri" w:hAnsi="Calibri" w:cs="Calibri"/>
          <w:color w:val="000000" w:themeColor="text1"/>
        </w:rPr>
        <w:t>Trnovitica</w:t>
      </w:r>
      <w:proofErr w:type="spellEnd"/>
      <w:r w:rsidR="67B67FC7" w:rsidRPr="52189A8E">
        <w:rPr>
          <w:rFonts w:ascii="Calibri" w:eastAsia="Calibri" w:hAnsi="Calibri" w:cs="Calibri"/>
          <w:color w:val="000000" w:themeColor="text1"/>
        </w:rPr>
        <w:t>), Zajednica športsko</w:t>
      </w:r>
      <w:r w:rsidR="006E31F0">
        <w:rPr>
          <w:rFonts w:ascii="Calibri" w:eastAsia="Calibri" w:hAnsi="Calibri" w:cs="Calibri"/>
          <w:color w:val="000000" w:themeColor="text1"/>
        </w:rPr>
        <w:t>-</w:t>
      </w:r>
      <w:r w:rsidR="67B67FC7" w:rsidRPr="52189A8E">
        <w:rPr>
          <w:rFonts w:ascii="Calibri" w:eastAsia="Calibri" w:hAnsi="Calibri" w:cs="Calibri"/>
          <w:color w:val="000000" w:themeColor="text1"/>
        </w:rPr>
        <w:t>ribolovnih društava i udruga Bjelovar (</w:t>
      </w:r>
      <w:r w:rsidR="001551A9">
        <w:rPr>
          <w:rFonts w:ascii="Calibri" w:eastAsia="Calibri" w:hAnsi="Calibri" w:cs="Calibri"/>
          <w:color w:val="000000" w:themeColor="text1"/>
        </w:rPr>
        <w:t xml:space="preserve">područje </w:t>
      </w:r>
      <w:r w:rsidR="67B67FC7" w:rsidRPr="52189A8E">
        <w:rPr>
          <w:rFonts w:ascii="Calibri" w:eastAsia="Calibri" w:hAnsi="Calibri" w:cs="Calibri"/>
          <w:color w:val="000000" w:themeColor="text1"/>
        </w:rPr>
        <w:t>općin</w:t>
      </w:r>
      <w:r w:rsidR="001551A9">
        <w:rPr>
          <w:rFonts w:ascii="Calibri" w:eastAsia="Calibri" w:hAnsi="Calibri" w:cs="Calibri"/>
          <w:color w:val="000000" w:themeColor="text1"/>
        </w:rPr>
        <w:t>e</w:t>
      </w:r>
      <w:r w:rsidR="67B67FC7" w:rsidRPr="52189A8E">
        <w:rPr>
          <w:rFonts w:ascii="Calibri" w:eastAsia="Calibri" w:hAnsi="Calibri" w:cs="Calibri"/>
          <w:color w:val="000000" w:themeColor="text1"/>
        </w:rPr>
        <w:t xml:space="preserve"> Nova Rača i grad</w:t>
      </w:r>
      <w:r w:rsidR="001551A9">
        <w:rPr>
          <w:rFonts w:ascii="Calibri" w:eastAsia="Calibri" w:hAnsi="Calibri" w:cs="Calibri"/>
          <w:color w:val="000000" w:themeColor="text1"/>
        </w:rPr>
        <w:t>a</w:t>
      </w:r>
      <w:r w:rsidR="67B67FC7" w:rsidRPr="52189A8E">
        <w:rPr>
          <w:rFonts w:ascii="Calibri" w:eastAsia="Calibri" w:hAnsi="Calibri" w:cs="Calibri"/>
          <w:color w:val="000000" w:themeColor="text1"/>
        </w:rPr>
        <w:t xml:space="preserve"> Bjelovar), Zajednica športsko</w:t>
      </w:r>
      <w:r w:rsidR="001551A9">
        <w:rPr>
          <w:rFonts w:ascii="Calibri" w:eastAsia="Calibri" w:hAnsi="Calibri" w:cs="Calibri"/>
          <w:color w:val="000000" w:themeColor="text1"/>
        </w:rPr>
        <w:t>-</w:t>
      </w:r>
      <w:r w:rsidR="67B67FC7" w:rsidRPr="52189A8E">
        <w:rPr>
          <w:rFonts w:ascii="Calibri" w:eastAsia="Calibri" w:hAnsi="Calibri" w:cs="Calibri"/>
          <w:color w:val="000000" w:themeColor="text1"/>
        </w:rPr>
        <w:t>ribolovnih društava Čazma (</w:t>
      </w:r>
      <w:r w:rsidR="001551A9">
        <w:rPr>
          <w:rFonts w:ascii="Calibri" w:eastAsia="Calibri" w:hAnsi="Calibri" w:cs="Calibri"/>
          <w:color w:val="000000" w:themeColor="text1"/>
        </w:rPr>
        <w:t xml:space="preserve">područje </w:t>
      </w:r>
      <w:r w:rsidR="67B67FC7" w:rsidRPr="52189A8E">
        <w:rPr>
          <w:rFonts w:ascii="Calibri" w:eastAsia="Calibri" w:hAnsi="Calibri" w:cs="Calibri"/>
          <w:color w:val="000000" w:themeColor="text1"/>
        </w:rPr>
        <w:t>grad</w:t>
      </w:r>
      <w:r w:rsidR="001551A9">
        <w:rPr>
          <w:rFonts w:ascii="Calibri" w:eastAsia="Calibri" w:hAnsi="Calibri" w:cs="Calibri"/>
          <w:color w:val="000000" w:themeColor="text1"/>
        </w:rPr>
        <w:t>a</w:t>
      </w:r>
      <w:r w:rsidR="67B67FC7" w:rsidRPr="52189A8E">
        <w:rPr>
          <w:rFonts w:ascii="Calibri" w:eastAsia="Calibri" w:hAnsi="Calibri" w:cs="Calibri"/>
          <w:color w:val="000000" w:themeColor="text1"/>
        </w:rPr>
        <w:t xml:space="preserve"> Čazma</w:t>
      </w:r>
      <w:r w:rsidR="001551A9">
        <w:rPr>
          <w:rFonts w:ascii="Calibri" w:eastAsia="Calibri" w:hAnsi="Calibri" w:cs="Calibri"/>
          <w:color w:val="000000" w:themeColor="text1"/>
        </w:rPr>
        <w:t xml:space="preserve"> te</w:t>
      </w:r>
      <w:r w:rsidR="67B67FC7" w:rsidRPr="52189A8E">
        <w:rPr>
          <w:rFonts w:ascii="Calibri" w:eastAsia="Calibri" w:hAnsi="Calibri" w:cs="Calibri"/>
          <w:color w:val="000000" w:themeColor="text1"/>
        </w:rPr>
        <w:t xml:space="preserve"> općin</w:t>
      </w:r>
      <w:r w:rsidR="001551A9">
        <w:rPr>
          <w:rFonts w:ascii="Calibri" w:eastAsia="Calibri" w:hAnsi="Calibri" w:cs="Calibri"/>
          <w:color w:val="000000" w:themeColor="text1"/>
        </w:rPr>
        <w:t>a</w:t>
      </w:r>
      <w:r w:rsidR="67B67FC7" w:rsidRPr="52189A8E">
        <w:rPr>
          <w:rFonts w:ascii="Calibri" w:eastAsia="Calibri" w:hAnsi="Calibri" w:cs="Calibri"/>
          <w:color w:val="000000" w:themeColor="text1"/>
        </w:rPr>
        <w:t xml:space="preserve"> </w:t>
      </w:r>
      <w:proofErr w:type="spellStart"/>
      <w:r w:rsidR="67B67FC7" w:rsidRPr="52189A8E">
        <w:rPr>
          <w:rFonts w:ascii="Calibri" w:eastAsia="Calibri" w:hAnsi="Calibri" w:cs="Calibri"/>
          <w:color w:val="000000" w:themeColor="text1"/>
        </w:rPr>
        <w:t>Štefanje</w:t>
      </w:r>
      <w:proofErr w:type="spellEnd"/>
      <w:r w:rsidR="67B67FC7" w:rsidRPr="52189A8E">
        <w:rPr>
          <w:rFonts w:ascii="Calibri" w:eastAsia="Calibri" w:hAnsi="Calibri" w:cs="Calibri"/>
          <w:color w:val="000000" w:themeColor="text1"/>
        </w:rPr>
        <w:t xml:space="preserve"> i Ivanska) te ŠRD „</w:t>
      </w:r>
      <w:proofErr w:type="spellStart"/>
      <w:r w:rsidR="67B67FC7" w:rsidRPr="52189A8E">
        <w:rPr>
          <w:rFonts w:ascii="Calibri" w:eastAsia="Calibri" w:hAnsi="Calibri" w:cs="Calibri"/>
          <w:color w:val="000000" w:themeColor="text1"/>
        </w:rPr>
        <w:t>Vukšinac</w:t>
      </w:r>
      <w:proofErr w:type="spellEnd"/>
      <w:r w:rsidR="67B67FC7" w:rsidRPr="52189A8E">
        <w:rPr>
          <w:rFonts w:ascii="Calibri" w:eastAsia="Calibri" w:hAnsi="Calibri" w:cs="Calibri"/>
          <w:color w:val="000000" w:themeColor="text1"/>
        </w:rPr>
        <w:t>“ (</w:t>
      </w:r>
      <w:r w:rsidR="001551A9">
        <w:rPr>
          <w:rFonts w:ascii="Calibri" w:eastAsia="Calibri" w:hAnsi="Calibri" w:cs="Calibri"/>
          <w:color w:val="000000" w:themeColor="text1"/>
        </w:rPr>
        <w:t xml:space="preserve">područje </w:t>
      </w:r>
      <w:r w:rsidR="67B67FC7" w:rsidRPr="52189A8E">
        <w:rPr>
          <w:rFonts w:ascii="Calibri" w:eastAsia="Calibri" w:hAnsi="Calibri" w:cs="Calibri"/>
          <w:color w:val="000000" w:themeColor="text1"/>
        </w:rPr>
        <w:t>općin</w:t>
      </w:r>
      <w:r w:rsidR="001551A9">
        <w:rPr>
          <w:rFonts w:ascii="Calibri" w:eastAsia="Calibri" w:hAnsi="Calibri" w:cs="Calibri"/>
          <w:color w:val="000000" w:themeColor="text1"/>
        </w:rPr>
        <w:t>a</w:t>
      </w:r>
      <w:r w:rsidR="67B67FC7" w:rsidRPr="52189A8E">
        <w:rPr>
          <w:rFonts w:ascii="Calibri" w:eastAsia="Calibri" w:hAnsi="Calibri" w:cs="Calibri"/>
          <w:color w:val="000000" w:themeColor="text1"/>
        </w:rPr>
        <w:t xml:space="preserve"> Dubrava i </w:t>
      </w:r>
      <w:proofErr w:type="spellStart"/>
      <w:r w:rsidR="67B67FC7" w:rsidRPr="52189A8E">
        <w:rPr>
          <w:rFonts w:ascii="Calibri" w:eastAsia="Calibri" w:hAnsi="Calibri" w:cs="Calibri"/>
          <w:color w:val="000000" w:themeColor="text1"/>
        </w:rPr>
        <w:t>Farkaševac</w:t>
      </w:r>
      <w:proofErr w:type="spellEnd"/>
      <w:r w:rsidR="67B67FC7" w:rsidRPr="52189A8E">
        <w:rPr>
          <w:rFonts w:ascii="Calibri" w:eastAsia="Calibri" w:hAnsi="Calibri" w:cs="Calibri"/>
          <w:color w:val="000000" w:themeColor="text1"/>
        </w:rPr>
        <w:t>) (</w:t>
      </w:r>
      <w:r w:rsidR="630CA01F" w:rsidRPr="52189A8E">
        <w:rPr>
          <w:rFonts w:ascii="Calibri" w:eastAsia="Calibri" w:hAnsi="Calibri" w:cs="Calibri"/>
          <w:color w:val="000000" w:themeColor="text1"/>
        </w:rPr>
        <w:t xml:space="preserve">URL </w:t>
      </w:r>
      <w:r w:rsidR="00353AA6">
        <w:rPr>
          <w:rFonts w:ascii="Calibri" w:eastAsia="Calibri" w:hAnsi="Calibri" w:cs="Calibri"/>
          <w:color w:val="000000" w:themeColor="text1"/>
        </w:rPr>
        <w:t>1</w:t>
      </w:r>
      <w:r w:rsidR="001A48AB">
        <w:rPr>
          <w:rFonts w:ascii="Calibri" w:eastAsia="Calibri" w:hAnsi="Calibri" w:cs="Calibri"/>
          <w:color w:val="000000" w:themeColor="text1"/>
        </w:rPr>
        <w:t>9</w:t>
      </w:r>
      <w:r w:rsidR="630CA01F" w:rsidRPr="52189A8E">
        <w:rPr>
          <w:rFonts w:ascii="Calibri" w:eastAsia="Calibri" w:hAnsi="Calibri" w:cs="Calibri"/>
          <w:color w:val="000000" w:themeColor="text1"/>
        </w:rPr>
        <w:t>)</w:t>
      </w:r>
      <w:r w:rsidR="67B67FC7" w:rsidRPr="52189A8E">
        <w:rPr>
          <w:rFonts w:ascii="Calibri" w:eastAsia="Calibri" w:hAnsi="Calibri" w:cs="Calibri"/>
          <w:color w:val="000000" w:themeColor="text1"/>
        </w:rPr>
        <w:t xml:space="preserve">. </w:t>
      </w:r>
    </w:p>
    <w:p w14:paraId="3040C3F6" w14:textId="7C18B4D8" w:rsidR="004E1F4F" w:rsidRPr="002F1B3B" w:rsidRDefault="1CE79D8C" w:rsidP="00FC2D64">
      <w:pPr>
        <w:spacing w:after="240" w:line="276" w:lineRule="auto"/>
        <w:jc w:val="both"/>
      </w:pPr>
      <w:r w:rsidRPr="1948C25E">
        <w:rPr>
          <w:rFonts w:ascii="Calibri" w:eastAsia="Calibri" w:hAnsi="Calibri" w:cs="Calibri"/>
          <w:color w:val="000000" w:themeColor="text1"/>
        </w:rPr>
        <w:t xml:space="preserve">Na ovom je području prisutan sportski i rekreacijski ribolov koji se može provoditi unutar ribolovnih zona. Glavne vrste riba koje se love su </w:t>
      </w:r>
      <w:r w:rsidR="23631840" w:rsidRPr="002F0A9F">
        <w:rPr>
          <w:rFonts w:ascii="Calibri" w:hAnsi="Calibri"/>
          <w:color w:val="000000" w:themeColor="text1"/>
        </w:rPr>
        <w:t>šaran, amur, bijeli glavaš, pastrva te rjeđe babuška, štuka i smuđ</w:t>
      </w:r>
      <w:r w:rsidRPr="1948C25E">
        <w:rPr>
          <w:rFonts w:ascii="Calibri" w:eastAsia="Calibri" w:hAnsi="Calibri" w:cs="Calibri"/>
          <w:color w:val="000000" w:themeColor="text1"/>
        </w:rPr>
        <w:t xml:space="preserve"> (</w:t>
      </w:r>
      <w:r w:rsidR="7448B8D1" w:rsidRPr="1948C25E">
        <w:rPr>
          <w:rFonts w:ascii="Calibri" w:eastAsia="Calibri" w:hAnsi="Calibri" w:cs="Calibri"/>
        </w:rPr>
        <w:t xml:space="preserve">URL </w:t>
      </w:r>
      <w:r w:rsidR="00312421">
        <w:rPr>
          <w:rFonts w:ascii="Calibri" w:eastAsia="Calibri" w:hAnsi="Calibri" w:cs="Calibri"/>
        </w:rPr>
        <w:t>1</w:t>
      </w:r>
      <w:r w:rsidR="00A63E6F">
        <w:rPr>
          <w:rFonts w:ascii="Calibri" w:eastAsia="Calibri" w:hAnsi="Calibri" w:cs="Calibri"/>
        </w:rPr>
        <w:t>8</w:t>
      </w:r>
      <w:r w:rsidRPr="1948C25E">
        <w:rPr>
          <w:rFonts w:ascii="Calibri" w:eastAsia="Calibri" w:hAnsi="Calibri" w:cs="Calibri"/>
          <w:color w:val="000000" w:themeColor="text1"/>
        </w:rPr>
        <w:t>).</w:t>
      </w:r>
      <w:bookmarkStart w:id="517" w:name="_Toc100163828"/>
      <w:bookmarkStart w:id="518" w:name="_Toc100163898"/>
      <w:bookmarkStart w:id="519" w:name="_Toc100164119"/>
      <w:bookmarkStart w:id="520" w:name="_Toc100164240"/>
      <w:bookmarkStart w:id="521" w:name="_Toc100164935"/>
      <w:bookmarkStart w:id="522" w:name="_Toc100165103"/>
      <w:bookmarkStart w:id="523" w:name="_Toc100166898"/>
      <w:bookmarkStart w:id="524" w:name="_Toc100169626"/>
      <w:bookmarkStart w:id="525" w:name="_Toc100169715"/>
      <w:bookmarkStart w:id="526" w:name="_Toc100173382"/>
      <w:bookmarkStart w:id="527" w:name="_Toc104196261"/>
      <w:bookmarkStart w:id="528" w:name="_Toc104196390"/>
      <w:bookmarkStart w:id="529" w:name="_Toc106013778"/>
      <w:bookmarkStart w:id="530" w:name="_Toc100163836"/>
      <w:bookmarkStart w:id="531" w:name="_Toc100163906"/>
      <w:bookmarkStart w:id="532" w:name="_Toc100164127"/>
      <w:bookmarkStart w:id="533" w:name="_Toc100164248"/>
      <w:bookmarkStart w:id="534" w:name="_Toc100164943"/>
      <w:bookmarkStart w:id="535" w:name="_Toc100165111"/>
      <w:bookmarkStart w:id="536" w:name="_Toc100166906"/>
      <w:bookmarkStart w:id="537" w:name="_Toc100169634"/>
      <w:bookmarkStart w:id="538" w:name="_Toc100169723"/>
      <w:bookmarkStart w:id="539" w:name="_Toc100173390"/>
      <w:bookmarkStart w:id="540" w:name="_Toc104196269"/>
      <w:bookmarkStart w:id="541" w:name="_Toc104196398"/>
      <w:bookmarkStart w:id="542" w:name="_Toc10601378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p>
    <w:p w14:paraId="72822BFE" w14:textId="60A62156" w:rsidR="00193D2E" w:rsidRPr="00193D2E" w:rsidRDefault="1CE79D8C" w:rsidP="009F3CF3">
      <w:pPr>
        <w:pStyle w:val="Naslov4"/>
      </w:pPr>
      <w:bookmarkStart w:id="543" w:name="_Toc100163907"/>
      <w:bookmarkStart w:id="544" w:name="_Toc122416188"/>
      <w:bookmarkStart w:id="545" w:name="_Toc122416579"/>
      <w:bookmarkStart w:id="546" w:name="_Toc122418478"/>
      <w:bookmarkStart w:id="547" w:name="_Toc123215535"/>
      <w:r w:rsidRPr="000A4D4D">
        <w:t>Akvakultura</w:t>
      </w:r>
      <w:bookmarkEnd w:id="543"/>
      <w:bookmarkEnd w:id="544"/>
      <w:bookmarkEnd w:id="545"/>
      <w:bookmarkEnd w:id="546"/>
      <w:bookmarkEnd w:id="547"/>
    </w:p>
    <w:p w14:paraId="49033CBC" w14:textId="1F1C004B" w:rsidR="00790876" w:rsidRPr="00790876" w:rsidRDefault="00790876" w:rsidP="001E4F57">
      <w:pPr>
        <w:spacing w:after="0" w:line="276" w:lineRule="auto"/>
        <w:jc w:val="both"/>
      </w:pPr>
      <w:bookmarkStart w:id="548" w:name="_Hlk101947334"/>
      <w:r>
        <w:t xml:space="preserve">Provedba Zajedničke </w:t>
      </w:r>
      <w:proofErr w:type="spellStart"/>
      <w:r>
        <w:t>ribarstvene</w:t>
      </w:r>
      <w:proofErr w:type="spellEnd"/>
      <w:r>
        <w:t xml:space="preserve"> politike </w:t>
      </w:r>
      <w:r w:rsidR="001551A9">
        <w:t>EU</w:t>
      </w:r>
      <w:r>
        <w:t>, nacionalni ciljevi razvoja akvakulture, načini i uvjeti obavljanja djelatnosti, aktivnosti na uzgajalištima, nadležna tijela za provedbu potpore u akvakulturi i uređenje tržišta, nadzor i kontrola utvrđeni su Zakonom o akvakulturi (NN 130/17, 111/18, 144/20). Prema ZZP</w:t>
      </w:r>
      <w:r w:rsidR="00E63BA7">
        <w:t>-u</w:t>
      </w:r>
      <w:r>
        <w:t>, OPEM se provodi za strategiju, plan, program ili zahvat, kao i za bilo kakvu izmjenu i/ili dopunu istih, koj</w:t>
      </w:r>
      <w:r w:rsidR="001551A9">
        <w:t>i</w:t>
      </w:r>
      <w:r>
        <w:t xml:space="preserve"> može imati značajan negativan utjecaj na ciljeve očuvanja i cjelovitost područja </w:t>
      </w:r>
      <w:r w:rsidR="001551A9">
        <w:t>EM,</w:t>
      </w:r>
      <w:r>
        <w:t xml:space="preserve"> </w:t>
      </w:r>
      <w:r w:rsidR="001551A9">
        <w:t xml:space="preserve">pa </w:t>
      </w:r>
      <w:r>
        <w:t xml:space="preserve">tako i za djelatnost akvakulture. Rješenje za strategije, planove i programe za koje nadležno tijelo isključi mogućnost značajnih negativnih utjecaja na ciljeve očuvanja i cjelovitost područja </w:t>
      </w:r>
      <w:r w:rsidR="001551A9">
        <w:t>EM</w:t>
      </w:r>
      <w:r>
        <w:t xml:space="preserve"> te u čijem obuhvatu se nalaze zaštićena područja, strogo zaštićene divlje vrste i/ili ugroženi i rijetki stanišni tipovi sadrži i uvjete zaštite prirode. Pravilnikom o provođenju javnog natječaja za zakup poljoprivrednog zemljišta i zakup </w:t>
      </w:r>
      <w:r w:rsidR="00B85743">
        <w:t xml:space="preserve">za </w:t>
      </w:r>
      <w:r>
        <w:t>ribnjak</w:t>
      </w:r>
      <w:r w:rsidR="00B85743">
        <w:t>e</w:t>
      </w:r>
      <w:r>
        <w:t xml:space="preserve"> u vlasništvu Republike Hrvatske (NN 47/19) propisano je da dokumentacija potrebna za raspisivanje javnog natječaja za zakup ribnjak</w:t>
      </w:r>
      <w:r w:rsidR="00B85743">
        <w:t>a</w:t>
      </w:r>
      <w:r>
        <w:t xml:space="preserve"> </w:t>
      </w:r>
      <w:r w:rsidR="00B85743">
        <w:t xml:space="preserve">također </w:t>
      </w:r>
      <w:r>
        <w:t xml:space="preserve">uključuje mjere ublažavanje utjecaja na ciljeve očuvanja i cjelovitost područja </w:t>
      </w:r>
      <w:r w:rsidR="00B85743">
        <w:t>EM</w:t>
      </w:r>
      <w:r>
        <w:t xml:space="preserve"> ukoliko su iste propisane aktom u provedenom postupku ocjene prihvatljivosti programa za </w:t>
      </w:r>
      <w:r w:rsidR="00B85743">
        <w:t>EM</w:t>
      </w:r>
      <w:r>
        <w:t xml:space="preserve">. </w:t>
      </w:r>
      <w:bookmarkEnd w:id="548"/>
    </w:p>
    <w:p w14:paraId="234DD590" w14:textId="7C0997DB" w:rsidR="1CE79D8C" w:rsidRDefault="67B67FC7" w:rsidP="001E4F57">
      <w:pPr>
        <w:spacing w:after="0" w:line="276" w:lineRule="auto"/>
        <w:jc w:val="both"/>
      </w:pPr>
      <w:r w:rsidRPr="329506F1">
        <w:rPr>
          <w:rFonts w:ascii="Calibri" w:eastAsia="Calibri" w:hAnsi="Calibri" w:cs="Calibri"/>
        </w:rPr>
        <w:t>Prethodno opisanim hidrotehničkim zahvatima na rijeci Česmi i njezinim prito</w:t>
      </w:r>
      <w:r w:rsidR="003E4BE8">
        <w:rPr>
          <w:rFonts w:ascii="Calibri" w:eastAsia="Calibri" w:hAnsi="Calibri" w:cs="Calibri"/>
        </w:rPr>
        <w:t>ci</w:t>
      </w:r>
      <w:r w:rsidRPr="329506F1">
        <w:rPr>
          <w:rFonts w:ascii="Calibri" w:eastAsia="Calibri" w:hAnsi="Calibri" w:cs="Calibri"/>
        </w:rPr>
        <w:t xml:space="preserve">ma nastali su ribnjaci, od kojih se neki još i danas koriste za uzgoj slatkovodne ribe. Sjeverno od toka rijeke Česme smješten je </w:t>
      </w:r>
      <w:r w:rsidR="003E4BE8">
        <w:rPr>
          <w:rFonts w:ascii="Calibri" w:eastAsia="Calibri" w:hAnsi="Calibri" w:cs="Calibri"/>
        </w:rPr>
        <w:t>r</w:t>
      </w:r>
      <w:r w:rsidRPr="329506F1">
        <w:rPr>
          <w:rFonts w:ascii="Calibri" w:eastAsia="Calibri" w:hAnsi="Calibri" w:cs="Calibri"/>
        </w:rPr>
        <w:t>ibnjak Dubrava, dok su uz njenu južnu obali smješteni ribnjaci Siščani, Blatnica i Narta. Ukupna površina privrednih ribnjaka iznosi oko 1</w:t>
      </w:r>
      <w:r w:rsidR="44E25CC2" w:rsidRPr="329506F1">
        <w:rPr>
          <w:rFonts w:ascii="Calibri" w:eastAsia="Calibri" w:hAnsi="Calibri" w:cs="Calibri"/>
        </w:rPr>
        <w:t>.</w:t>
      </w:r>
      <w:r w:rsidRPr="329506F1">
        <w:rPr>
          <w:rFonts w:ascii="Calibri" w:eastAsia="Calibri" w:hAnsi="Calibri" w:cs="Calibri"/>
        </w:rPr>
        <w:t>346 ha.</w:t>
      </w:r>
    </w:p>
    <w:p w14:paraId="767104FC" w14:textId="7EB08598" w:rsidR="1CE79D8C" w:rsidRDefault="1CE79D8C" w:rsidP="001E4F57">
      <w:pPr>
        <w:spacing w:after="0" w:line="276" w:lineRule="auto"/>
        <w:jc w:val="both"/>
      </w:pPr>
      <w:r w:rsidRPr="51951894">
        <w:rPr>
          <w:rFonts w:ascii="Calibri" w:eastAsia="Calibri" w:hAnsi="Calibri" w:cs="Calibri"/>
        </w:rPr>
        <w:t xml:space="preserve">Tvrtka Ribnjak 1961. d.o.o. uspješnu proizvodnju ostvaruje na 400 ha ribnjaka u Siščanima, a od 1999. godine svoje proizvodne kapacitete proširuje i na područje Starog </w:t>
      </w:r>
      <w:proofErr w:type="spellStart"/>
      <w:r w:rsidRPr="51951894">
        <w:rPr>
          <w:rFonts w:ascii="Calibri" w:eastAsia="Calibri" w:hAnsi="Calibri" w:cs="Calibri"/>
        </w:rPr>
        <w:t>Štefanja</w:t>
      </w:r>
      <w:proofErr w:type="spellEnd"/>
      <w:r w:rsidR="00185E59">
        <w:rPr>
          <w:rFonts w:ascii="Calibri" w:eastAsia="Calibri" w:hAnsi="Calibri" w:cs="Calibri"/>
        </w:rPr>
        <w:t>, odnosno</w:t>
      </w:r>
      <w:r w:rsidRPr="51951894">
        <w:rPr>
          <w:rFonts w:ascii="Calibri" w:eastAsia="Calibri" w:hAnsi="Calibri" w:cs="Calibri"/>
        </w:rPr>
        <w:t xml:space="preserve"> ribnjake Blatnica. </w:t>
      </w:r>
      <w:r w:rsidR="00185E59">
        <w:rPr>
          <w:rFonts w:ascii="Calibri" w:eastAsia="Calibri" w:hAnsi="Calibri" w:cs="Calibri"/>
        </w:rPr>
        <w:t>N</w:t>
      </w:r>
      <w:r w:rsidR="00185E59" w:rsidRPr="51951894">
        <w:rPr>
          <w:rFonts w:ascii="Calibri" w:eastAsia="Calibri" w:hAnsi="Calibri" w:cs="Calibri"/>
        </w:rPr>
        <w:t xml:space="preserve">a </w:t>
      </w:r>
      <w:r w:rsidR="00185E59">
        <w:rPr>
          <w:rFonts w:ascii="Calibri" w:eastAsia="Calibri" w:hAnsi="Calibri" w:cs="Calibri"/>
        </w:rPr>
        <w:t>ribnjacima se</w:t>
      </w:r>
      <w:r w:rsidR="00185E59" w:rsidRPr="51951894">
        <w:rPr>
          <w:rFonts w:ascii="Calibri" w:eastAsia="Calibri" w:hAnsi="Calibri" w:cs="Calibri"/>
        </w:rPr>
        <w:t xml:space="preserve"> </w:t>
      </w:r>
      <w:r w:rsidR="00185E59">
        <w:rPr>
          <w:rFonts w:ascii="Calibri" w:eastAsia="Calibri" w:hAnsi="Calibri" w:cs="Calibri"/>
        </w:rPr>
        <w:t>g</w:t>
      </w:r>
      <w:r w:rsidRPr="51951894">
        <w:rPr>
          <w:rFonts w:ascii="Calibri" w:eastAsia="Calibri" w:hAnsi="Calibri" w:cs="Calibri"/>
        </w:rPr>
        <w:t>odišnje proizved</w:t>
      </w:r>
      <w:r w:rsidR="00185E59">
        <w:rPr>
          <w:rFonts w:ascii="Calibri" w:eastAsia="Calibri" w:hAnsi="Calibri" w:cs="Calibri"/>
        </w:rPr>
        <w:t>e</w:t>
      </w:r>
      <w:r w:rsidRPr="51951894">
        <w:rPr>
          <w:rFonts w:ascii="Calibri" w:eastAsia="Calibri" w:hAnsi="Calibri" w:cs="Calibri"/>
        </w:rPr>
        <w:t xml:space="preserve"> oko 300 tona slatkovodne ribe svih kategorija i vrsta</w:t>
      </w:r>
      <w:r w:rsidR="00BB3E7B">
        <w:rPr>
          <w:rFonts w:ascii="Calibri" w:eastAsia="Calibri" w:hAnsi="Calibri" w:cs="Calibri"/>
        </w:rPr>
        <w:t>, a</w:t>
      </w:r>
      <w:r w:rsidRPr="51951894">
        <w:rPr>
          <w:rFonts w:ascii="Calibri" w:eastAsia="Calibri" w:hAnsi="Calibri" w:cs="Calibri"/>
        </w:rPr>
        <w:t xml:space="preserve"> </w:t>
      </w:r>
      <w:r w:rsidR="00BB3E7B">
        <w:rPr>
          <w:rFonts w:ascii="Calibri" w:eastAsia="Calibri" w:hAnsi="Calibri" w:cs="Calibri"/>
        </w:rPr>
        <w:t>u</w:t>
      </w:r>
      <w:r w:rsidRPr="51951894">
        <w:rPr>
          <w:rFonts w:ascii="Calibri" w:eastAsia="Calibri" w:hAnsi="Calibri" w:cs="Calibri"/>
        </w:rPr>
        <w:t xml:space="preserve"> uzgoju dominiraju šaran, amur, som, tolstolobik</w:t>
      </w:r>
      <w:r w:rsidR="00BB3E7B">
        <w:rPr>
          <w:rFonts w:ascii="Calibri" w:eastAsia="Calibri" w:hAnsi="Calibri" w:cs="Calibri"/>
        </w:rPr>
        <w:t xml:space="preserve"> (glavaš)</w:t>
      </w:r>
      <w:r w:rsidRPr="51951894">
        <w:rPr>
          <w:rFonts w:ascii="Calibri" w:eastAsia="Calibri" w:hAnsi="Calibri" w:cs="Calibri"/>
        </w:rPr>
        <w:t>, štuka i smuđ (</w:t>
      </w:r>
      <w:r w:rsidR="0E8FAFD5" w:rsidRPr="51951894">
        <w:rPr>
          <w:rFonts w:ascii="Calibri" w:eastAsia="Calibri" w:hAnsi="Calibri" w:cs="Calibri"/>
        </w:rPr>
        <w:t xml:space="preserve">URL </w:t>
      </w:r>
      <w:r w:rsidR="00A61B57">
        <w:rPr>
          <w:rFonts w:ascii="Calibri" w:eastAsia="Calibri" w:hAnsi="Calibri" w:cs="Calibri"/>
        </w:rPr>
        <w:t>4</w:t>
      </w:r>
      <w:r w:rsidR="0E8FAFD5" w:rsidRPr="51951894">
        <w:rPr>
          <w:rFonts w:ascii="Calibri" w:eastAsia="Calibri" w:hAnsi="Calibri" w:cs="Calibri"/>
        </w:rPr>
        <w:t>)</w:t>
      </w:r>
      <w:r w:rsidRPr="51951894">
        <w:rPr>
          <w:rFonts w:ascii="Calibri" w:eastAsia="Calibri" w:hAnsi="Calibri" w:cs="Calibri"/>
        </w:rPr>
        <w:t>.</w:t>
      </w:r>
    </w:p>
    <w:p w14:paraId="023C8605" w14:textId="2C606580" w:rsidR="1CE79D8C" w:rsidRDefault="1CE79D8C" w:rsidP="001E4F57">
      <w:pPr>
        <w:spacing w:after="0" w:line="276" w:lineRule="auto"/>
        <w:jc w:val="both"/>
        <w:rPr>
          <w:rFonts w:ascii="Calibri" w:eastAsia="Calibri" w:hAnsi="Calibri" w:cs="Calibri"/>
        </w:rPr>
      </w:pPr>
      <w:r w:rsidRPr="158E6B38">
        <w:rPr>
          <w:rFonts w:ascii="Calibri" w:eastAsia="Calibri" w:hAnsi="Calibri" w:cs="Calibri"/>
        </w:rPr>
        <w:t>Ribnjaci Narta donedavno su kategorizirani kao zapušteni ribnjaci, čijih je 639 ha površine, nakon propasti ribnjačarstva koje je gospodarilo njima te nekoliko propalih pokušaja revitalizacije od strane privatnih ulagača, bilo potpuno zapušteno, bez vode i obraslo u šikar</w:t>
      </w:r>
      <w:r w:rsidR="004165FB">
        <w:rPr>
          <w:rFonts w:ascii="Calibri" w:eastAsia="Calibri" w:hAnsi="Calibri" w:cs="Calibri"/>
        </w:rPr>
        <w:t>u</w:t>
      </w:r>
      <w:r w:rsidRPr="158E6B38">
        <w:rPr>
          <w:rFonts w:ascii="Calibri" w:eastAsia="Calibri" w:hAnsi="Calibri" w:cs="Calibri"/>
        </w:rPr>
        <w:t xml:space="preserve"> (</w:t>
      </w:r>
      <w:r w:rsidR="005C6CE2">
        <w:rPr>
          <w:rFonts w:ascii="Calibri" w:eastAsia="Calibri" w:hAnsi="Calibri" w:cs="Calibri"/>
        </w:rPr>
        <w:t>ZPU BBŽ, 2014</w:t>
      </w:r>
      <w:r w:rsidRPr="158E6B38">
        <w:rPr>
          <w:rFonts w:ascii="Calibri" w:eastAsia="Calibri" w:hAnsi="Calibri" w:cs="Calibri"/>
        </w:rPr>
        <w:t xml:space="preserve">). Koncesiju na ribnjacima </w:t>
      </w:r>
      <w:r w:rsidR="0064320A">
        <w:rPr>
          <w:rFonts w:ascii="Calibri" w:eastAsia="Calibri" w:hAnsi="Calibri" w:cs="Calibri"/>
        </w:rPr>
        <w:t>Narta</w:t>
      </w:r>
      <w:r w:rsidRPr="158E6B38">
        <w:rPr>
          <w:rFonts w:ascii="Calibri" w:eastAsia="Calibri" w:hAnsi="Calibri" w:cs="Calibri"/>
        </w:rPr>
        <w:t xml:space="preserve"> 2018. godine dobilo</w:t>
      </w:r>
      <w:r w:rsidR="0064320A">
        <w:rPr>
          <w:rFonts w:ascii="Calibri" w:eastAsia="Calibri" w:hAnsi="Calibri" w:cs="Calibri"/>
        </w:rPr>
        <w:t xml:space="preserve"> je</w:t>
      </w:r>
      <w:r w:rsidRPr="158E6B38">
        <w:rPr>
          <w:rFonts w:ascii="Calibri" w:eastAsia="Calibri" w:hAnsi="Calibri" w:cs="Calibri"/>
        </w:rPr>
        <w:t xml:space="preserve"> </w:t>
      </w:r>
      <w:r w:rsidR="00E63BA7">
        <w:rPr>
          <w:rFonts w:ascii="Calibri" w:eastAsia="Calibri" w:hAnsi="Calibri" w:cs="Calibri"/>
        </w:rPr>
        <w:t>PP</w:t>
      </w:r>
      <w:r w:rsidRPr="158E6B38">
        <w:rPr>
          <w:rFonts w:ascii="Calibri" w:eastAsia="Calibri" w:hAnsi="Calibri" w:cs="Calibri"/>
        </w:rPr>
        <w:t xml:space="preserve"> Orahovica d.o.o.</w:t>
      </w:r>
      <w:r w:rsidR="0064320A">
        <w:rPr>
          <w:rFonts w:ascii="Calibri" w:eastAsia="Calibri" w:hAnsi="Calibri" w:cs="Calibri"/>
        </w:rPr>
        <w:t>,</w:t>
      </w:r>
      <w:r w:rsidRPr="158E6B38">
        <w:rPr>
          <w:rFonts w:ascii="Calibri" w:eastAsia="Calibri" w:hAnsi="Calibri" w:cs="Calibri"/>
        </w:rPr>
        <w:t xml:space="preserve"> koje </w:t>
      </w:r>
      <w:r w:rsidR="00790876">
        <w:rPr>
          <w:rFonts w:ascii="Calibri" w:eastAsia="Calibri" w:hAnsi="Calibri" w:cs="Calibri"/>
        </w:rPr>
        <w:t>je nakon</w:t>
      </w:r>
      <w:r w:rsidRPr="158E6B38">
        <w:rPr>
          <w:rFonts w:ascii="Calibri" w:eastAsia="Calibri" w:hAnsi="Calibri" w:cs="Calibri"/>
        </w:rPr>
        <w:t xml:space="preserve"> rekonstrukcij</w:t>
      </w:r>
      <w:r w:rsidR="00790876">
        <w:rPr>
          <w:rFonts w:ascii="Calibri" w:eastAsia="Calibri" w:hAnsi="Calibri" w:cs="Calibri"/>
        </w:rPr>
        <w:t>e</w:t>
      </w:r>
      <w:r w:rsidRPr="158E6B38">
        <w:rPr>
          <w:rFonts w:ascii="Calibri" w:eastAsia="Calibri" w:hAnsi="Calibri" w:cs="Calibri"/>
        </w:rPr>
        <w:t xml:space="preserve"> i modernizacij</w:t>
      </w:r>
      <w:r w:rsidR="00790876">
        <w:rPr>
          <w:rFonts w:ascii="Calibri" w:eastAsia="Calibri" w:hAnsi="Calibri" w:cs="Calibri"/>
        </w:rPr>
        <w:t>e</w:t>
      </w:r>
      <w:r w:rsidRPr="158E6B38">
        <w:rPr>
          <w:rFonts w:ascii="Calibri" w:eastAsia="Calibri" w:hAnsi="Calibri" w:cs="Calibri"/>
        </w:rPr>
        <w:t xml:space="preserve"> ribnjaka</w:t>
      </w:r>
      <w:r w:rsidR="00AF71B5">
        <w:rPr>
          <w:rFonts w:ascii="Calibri" w:eastAsia="Calibri" w:hAnsi="Calibri" w:cs="Calibri"/>
        </w:rPr>
        <w:t xml:space="preserve"> </w:t>
      </w:r>
      <w:r w:rsidRPr="158E6B38">
        <w:rPr>
          <w:rFonts w:ascii="Calibri" w:eastAsia="Calibri" w:hAnsi="Calibri" w:cs="Calibri"/>
        </w:rPr>
        <w:t>(</w:t>
      </w:r>
      <w:r w:rsidR="3C4B59BC" w:rsidRPr="158E6B38">
        <w:rPr>
          <w:rFonts w:ascii="Calibri" w:eastAsia="Calibri" w:hAnsi="Calibri" w:cs="Calibri"/>
        </w:rPr>
        <w:t xml:space="preserve">URL </w:t>
      </w:r>
      <w:r w:rsidR="00A61B57">
        <w:rPr>
          <w:rFonts w:ascii="Calibri" w:eastAsia="Calibri" w:hAnsi="Calibri" w:cs="Calibri"/>
        </w:rPr>
        <w:t>20</w:t>
      </w:r>
      <w:r w:rsidRPr="158E6B38">
        <w:rPr>
          <w:rFonts w:ascii="Calibri" w:eastAsia="Calibri" w:hAnsi="Calibri" w:cs="Calibri"/>
        </w:rPr>
        <w:t>)</w:t>
      </w:r>
      <w:r w:rsidR="00790876">
        <w:rPr>
          <w:rFonts w:ascii="Calibri" w:eastAsia="Calibri" w:hAnsi="Calibri" w:cs="Calibri"/>
        </w:rPr>
        <w:t xml:space="preserve"> ponovno započelo s proizvodnjom</w:t>
      </w:r>
      <w:r w:rsidRPr="158E6B38">
        <w:rPr>
          <w:rFonts w:ascii="Calibri" w:eastAsia="Calibri" w:hAnsi="Calibri" w:cs="Calibri"/>
        </w:rPr>
        <w:t>.</w:t>
      </w:r>
    </w:p>
    <w:p w14:paraId="25EEDF88" w14:textId="705CD009" w:rsidR="002F1B3B" w:rsidRDefault="1CE79D8C" w:rsidP="00FC2D64">
      <w:pPr>
        <w:spacing w:after="240" w:line="276" w:lineRule="auto"/>
        <w:jc w:val="both"/>
        <w:rPr>
          <w:rFonts w:ascii="Calibri" w:eastAsia="Calibri" w:hAnsi="Calibri" w:cs="Calibri"/>
        </w:rPr>
      </w:pPr>
      <w:r w:rsidRPr="23631840">
        <w:rPr>
          <w:rFonts w:ascii="Calibri" w:eastAsia="Calibri" w:hAnsi="Calibri" w:cs="Calibri"/>
        </w:rPr>
        <w:lastRenderedPageBreak/>
        <w:t xml:space="preserve">Ribnjak Dubrava, kao i tvrtka Ribnjačarstvo Dubrava d.o.o. koja njime upravlja, privatno je vlasništvo obitelji </w:t>
      </w:r>
      <w:proofErr w:type="spellStart"/>
      <w:r w:rsidRPr="23631840">
        <w:rPr>
          <w:rFonts w:ascii="Calibri" w:eastAsia="Calibri" w:hAnsi="Calibri" w:cs="Calibri"/>
        </w:rPr>
        <w:t>Petrovčić</w:t>
      </w:r>
      <w:proofErr w:type="spellEnd"/>
      <w:r w:rsidRPr="23631840">
        <w:rPr>
          <w:rFonts w:ascii="Calibri" w:eastAsia="Calibri" w:hAnsi="Calibri" w:cs="Calibri"/>
        </w:rPr>
        <w:t xml:space="preserve"> koja u ribnjacima proizvodi slatkovodnu ribu – dominantno šarana, ali zastupljene su i ostale vrste.</w:t>
      </w:r>
    </w:p>
    <w:p w14:paraId="43A8C91D" w14:textId="559A8B7A" w:rsidR="00406A8F" w:rsidRPr="00406A8F" w:rsidRDefault="1CE79D8C" w:rsidP="009F3CF3">
      <w:pPr>
        <w:pStyle w:val="Naslov4"/>
      </w:pPr>
      <w:bookmarkStart w:id="549" w:name="_Toc100163908"/>
      <w:bookmarkStart w:id="550" w:name="_Toc122416189"/>
      <w:bookmarkStart w:id="551" w:name="_Toc122416580"/>
      <w:bookmarkStart w:id="552" w:name="_Toc122418479"/>
      <w:bookmarkStart w:id="553" w:name="_Toc123215536"/>
      <w:r w:rsidRPr="6F7CDD33">
        <w:t>Poljoprivreda</w:t>
      </w:r>
      <w:bookmarkEnd w:id="549"/>
      <w:bookmarkEnd w:id="550"/>
      <w:bookmarkEnd w:id="551"/>
      <w:bookmarkEnd w:id="552"/>
      <w:bookmarkEnd w:id="553"/>
    </w:p>
    <w:p w14:paraId="65CBDA09" w14:textId="72AB5B69" w:rsidR="1CE79D8C" w:rsidRDefault="00C7D0A4" w:rsidP="001E4F57">
      <w:pPr>
        <w:spacing w:after="0" w:line="276" w:lineRule="auto"/>
        <w:jc w:val="both"/>
        <w:rPr>
          <w:rFonts w:ascii="Calibri" w:eastAsia="Calibri" w:hAnsi="Calibri" w:cs="Calibri"/>
        </w:rPr>
      </w:pPr>
      <w:r w:rsidRPr="52189A8E">
        <w:rPr>
          <w:rFonts w:ascii="Calibri" w:eastAsia="Calibri" w:hAnsi="Calibri" w:cs="Calibri"/>
        </w:rPr>
        <w:t xml:space="preserve">Iako su pedološke karakteristike tla u riječnim dolinama nešto lošije, njihovom su melioracijom dobivena obradiva tla koja su ranije koristili </w:t>
      </w:r>
      <w:r w:rsidR="004165FB" w:rsidRPr="6D243C65">
        <w:rPr>
          <w:rFonts w:ascii="Calibri" w:eastAsia="Calibri" w:hAnsi="Calibri" w:cs="Calibri"/>
        </w:rPr>
        <w:t>p</w:t>
      </w:r>
      <w:r w:rsidR="004165FB" w:rsidRPr="6D243C65">
        <w:t>oljoprivredno-industrijski kombinati</w:t>
      </w:r>
      <w:r w:rsidRPr="52189A8E">
        <w:rPr>
          <w:rFonts w:ascii="Calibri" w:eastAsia="Calibri" w:hAnsi="Calibri" w:cs="Calibri"/>
        </w:rPr>
        <w:t xml:space="preserve"> za intenzivnu ratarsku proizvodnju (ZPU BBŽ, 2014). Poljoprivreda je i danas prisutna kao važna djelatnost lokalnog stanovništva. </w:t>
      </w:r>
      <w:r w:rsidR="52189A8E" w:rsidRPr="002F0A9F">
        <w:rPr>
          <w:rFonts w:ascii="Calibri" w:hAnsi="Calibri"/>
        </w:rPr>
        <w:t>U nacionalnom sustavu identifikacije zemljišnih parcela</w:t>
      </w:r>
      <w:r w:rsidR="004165FB">
        <w:rPr>
          <w:rFonts w:ascii="Calibri" w:hAnsi="Calibri"/>
        </w:rPr>
        <w:t xml:space="preserve"> (ARKOD)</w:t>
      </w:r>
      <w:r w:rsidR="52189A8E" w:rsidRPr="002F0A9F">
        <w:rPr>
          <w:rFonts w:ascii="Calibri" w:hAnsi="Calibri"/>
        </w:rPr>
        <w:t xml:space="preserve"> evidentirano je </w:t>
      </w:r>
      <w:r w:rsidRPr="52189A8E">
        <w:rPr>
          <w:rFonts w:ascii="Calibri" w:eastAsia="Calibri" w:hAnsi="Calibri" w:cs="Calibri"/>
        </w:rPr>
        <w:t xml:space="preserve">35,88 % ukupne površine </w:t>
      </w:r>
      <w:r w:rsidR="00E63BA7">
        <w:rPr>
          <w:rFonts w:ascii="Calibri" w:eastAsia="Calibri" w:hAnsi="Calibri" w:cs="Calibri"/>
        </w:rPr>
        <w:t xml:space="preserve">obuhvaćene </w:t>
      </w:r>
      <w:r w:rsidRPr="52189A8E">
        <w:rPr>
          <w:rFonts w:ascii="Calibri" w:eastAsia="Calibri" w:hAnsi="Calibri" w:cs="Calibri"/>
        </w:rPr>
        <w:t>PU 047 (APPRRR, 2022). Prema analizi ARKOD parcela i klasifikaciji zemljišta (APPRRR, 2022), 7.053,17 ha koristi se kao oranice, 1.071,30 ha kao livade, na 109,30 ha nalaze se voćni nasadi, 78,96 ha korist</w:t>
      </w:r>
      <w:r w:rsidR="004165FB">
        <w:rPr>
          <w:rFonts w:ascii="Calibri" w:eastAsia="Calibri" w:hAnsi="Calibri" w:cs="Calibri"/>
        </w:rPr>
        <w:t>i</w:t>
      </w:r>
      <w:r w:rsidRPr="52189A8E">
        <w:rPr>
          <w:rFonts w:ascii="Calibri" w:eastAsia="Calibri" w:hAnsi="Calibri" w:cs="Calibri"/>
        </w:rPr>
        <w:t xml:space="preserve"> se kao pašnjaci, dok se na 18,56 ha nalaze privremeno neodržavane parcele. Na jednoj livadi, površine 0,000186 ha smještenoj u KO Nova Ploščica, koristi se i Mjera 10 (M10 – Poljoprivreda, okoliš i klimatske promjene) (APPRRR, 2022).</w:t>
      </w:r>
    </w:p>
    <w:p w14:paraId="3CD35420" w14:textId="00B11AE0" w:rsidR="4D2981EA" w:rsidRDefault="1CE79D8C" w:rsidP="00FC2D64">
      <w:pPr>
        <w:spacing w:after="240" w:line="276" w:lineRule="auto"/>
        <w:jc w:val="both"/>
        <w:rPr>
          <w:rFonts w:ascii="Calibri" w:eastAsia="Calibri" w:hAnsi="Calibri" w:cs="Calibri"/>
        </w:rPr>
      </w:pPr>
      <w:r w:rsidRPr="51951894">
        <w:rPr>
          <w:rFonts w:ascii="Calibri" w:eastAsia="Calibri" w:hAnsi="Calibri" w:cs="Calibri"/>
        </w:rPr>
        <w:t xml:space="preserve">Od grana </w:t>
      </w:r>
      <w:r w:rsidR="004165FB">
        <w:rPr>
          <w:rFonts w:ascii="Calibri" w:eastAsia="Calibri" w:hAnsi="Calibri" w:cs="Calibri"/>
        </w:rPr>
        <w:t xml:space="preserve">poljoprivrede </w:t>
      </w:r>
      <w:r w:rsidRPr="51951894">
        <w:rPr>
          <w:rFonts w:ascii="Calibri" w:eastAsia="Calibri" w:hAnsi="Calibri" w:cs="Calibri"/>
        </w:rPr>
        <w:t xml:space="preserve">prevladavaju stočarstvo (u prvom redu govedarstvo i svinjogojstvo) </w:t>
      </w:r>
      <w:r w:rsidR="0865D5A7" w:rsidRPr="51951894">
        <w:rPr>
          <w:rFonts w:ascii="Calibri" w:eastAsia="Calibri" w:hAnsi="Calibri" w:cs="Calibri"/>
        </w:rPr>
        <w:t>te</w:t>
      </w:r>
      <w:r w:rsidRPr="51951894">
        <w:rPr>
          <w:rFonts w:ascii="Calibri" w:eastAsia="Calibri" w:hAnsi="Calibri" w:cs="Calibri"/>
        </w:rPr>
        <w:t xml:space="preserve"> ratarstvo. Na oraničnim površinama najzastupljenija je proizvodnja žitarica te krmnog i industrijskog bilja (ZPU BBŽ, 2014).</w:t>
      </w:r>
      <w:r w:rsidR="004165FB">
        <w:rPr>
          <w:rFonts w:ascii="Calibri" w:eastAsia="Calibri" w:hAnsi="Calibri" w:cs="Calibri"/>
        </w:rPr>
        <w:t xml:space="preserve"> </w:t>
      </w:r>
      <w:r w:rsidR="306E4A2C" w:rsidRPr="4D2981EA">
        <w:rPr>
          <w:rFonts w:ascii="Calibri" w:eastAsia="Calibri" w:hAnsi="Calibri" w:cs="Calibri"/>
        </w:rPr>
        <w:t>Razvoj poljoprivredne proizvodnje na ovom je području ograničen usitnjenošću zemljišnih posjeda, veličinama parcela i stočarskih stada (</w:t>
      </w:r>
      <w:r w:rsidR="0E528BE2" w:rsidRPr="4D2981EA">
        <w:rPr>
          <w:rFonts w:ascii="Calibri" w:eastAsia="Calibri" w:hAnsi="Calibri" w:cs="Calibri"/>
        </w:rPr>
        <w:t>DVOKUT-ECRO d.o.o.</w:t>
      </w:r>
      <w:r w:rsidR="306E4A2C" w:rsidRPr="4D2981EA">
        <w:rPr>
          <w:rFonts w:ascii="Calibri" w:eastAsia="Calibri" w:hAnsi="Calibri" w:cs="Calibri"/>
        </w:rPr>
        <w:t>, 2015).</w:t>
      </w:r>
      <w:r w:rsidR="76ED6E6C" w:rsidRPr="4D2981EA">
        <w:rPr>
          <w:rFonts w:ascii="Calibri" w:eastAsia="Calibri" w:hAnsi="Calibri" w:cs="Calibri"/>
        </w:rPr>
        <w:t xml:space="preserve"> </w:t>
      </w:r>
      <w:r w:rsidR="306E4A2C" w:rsidRPr="4D2981EA">
        <w:rPr>
          <w:rFonts w:ascii="Calibri" w:eastAsia="Calibri" w:hAnsi="Calibri" w:cs="Calibri"/>
        </w:rPr>
        <w:t>Zbog smanjenja broja stanovnika i nerentabilne ekstenzivne poljoprivrede</w:t>
      </w:r>
      <w:r w:rsidR="4DB43DC4" w:rsidRPr="4D2981EA">
        <w:rPr>
          <w:rFonts w:ascii="Calibri" w:eastAsia="Calibri" w:hAnsi="Calibri" w:cs="Calibri"/>
        </w:rPr>
        <w:t>,</w:t>
      </w:r>
      <w:r w:rsidR="306E4A2C" w:rsidRPr="4D2981EA">
        <w:rPr>
          <w:rFonts w:ascii="Calibri" w:eastAsia="Calibri" w:hAnsi="Calibri" w:cs="Calibri"/>
        </w:rPr>
        <w:t xml:space="preserve"> prisutno je i zarastanje i zapuštanje poljoprivrednog tla (ZPU BBŽ, 2014).</w:t>
      </w:r>
    </w:p>
    <w:p w14:paraId="02F0104F" w14:textId="23B55B7C" w:rsidR="00406A8F" w:rsidRPr="00406A8F" w:rsidRDefault="35737DAA" w:rsidP="009F3CF3">
      <w:pPr>
        <w:pStyle w:val="Naslov4"/>
      </w:pPr>
      <w:bookmarkStart w:id="554" w:name="_Toc100163909"/>
      <w:bookmarkStart w:id="555" w:name="_Toc122416190"/>
      <w:bookmarkStart w:id="556" w:name="_Toc122416581"/>
      <w:bookmarkStart w:id="557" w:name="_Toc122418480"/>
      <w:bookmarkStart w:id="558" w:name="_Toc123215537"/>
      <w:r w:rsidRPr="329506F1">
        <w:t>Infrastruktura</w:t>
      </w:r>
      <w:bookmarkEnd w:id="554"/>
      <w:bookmarkEnd w:id="555"/>
      <w:bookmarkEnd w:id="556"/>
      <w:bookmarkEnd w:id="557"/>
      <w:bookmarkEnd w:id="558"/>
    </w:p>
    <w:p w14:paraId="3DE3C8E2" w14:textId="0760DDDD" w:rsidR="00AF71B5" w:rsidRDefault="35737DAA" w:rsidP="00312CC6">
      <w:pPr>
        <w:spacing w:line="276" w:lineRule="auto"/>
        <w:jc w:val="both"/>
        <w:rPr>
          <w:rFonts w:ascii="Calibri" w:hAnsi="Calibri"/>
          <w:color w:val="000000" w:themeColor="text1"/>
        </w:rPr>
      </w:pPr>
      <w:r w:rsidRPr="52189A8E">
        <w:rPr>
          <w:rFonts w:ascii="Calibri" w:eastAsia="Calibri" w:hAnsi="Calibri" w:cs="Calibri"/>
        </w:rPr>
        <w:t>Na području obuhva</w:t>
      </w:r>
      <w:r w:rsidR="00A075E7">
        <w:rPr>
          <w:rFonts w:ascii="Calibri" w:eastAsia="Calibri" w:hAnsi="Calibri" w:cs="Calibri"/>
        </w:rPr>
        <w:t>ćenom</w:t>
      </w:r>
      <w:r w:rsidRPr="52189A8E">
        <w:rPr>
          <w:rFonts w:ascii="Calibri" w:eastAsia="Calibri" w:hAnsi="Calibri" w:cs="Calibri"/>
        </w:rPr>
        <w:t xml:space="preserve"> PU 047 nema većih energetskih postrojenja, no</w:t>
      </w:r>
      <w:r w:rsidR="002B1B35">
        <w:rPr>
          <w:rFonts w:ascii="Calibri" w:eastAsia="Calibri" w:hAnsi="Calibri" w:cs="Calibri"/>
        </w:rPr>
        <w:t xml:space="preserve"> područja</w:t>
      </w:r>
      <w:r w:rsidRPr="52189A8E">
        <w:rPr>
          <w:rFonts w:ascii="Calibri" w:eastAsia="Calibri" w:hAnsi="Calibri" w:cs="Calibri"/>
        </w:rPr>
        <w:t xml:space="preserve"> </w:t>
      </w:r>
      <w:r w:rsidR="002B1B35">
        <w:rPr>
          <w:rFonts w:ascii="Calibri" w:eastAsia="Calibri" w:hAnsi="Calibri" w:cs="Calibri"/>
        </w:rPr>
        <w:t>ekološke mreže</w:t>
      </w:r>
      <w:r w:rsidRPr="52189A8E">
        <w:rPr>
          <w:rFonts w:ascii="Calibri" w:eastAsia="Calibri" w:hAnsi="Calibri" w:cs="Calibri"/>
        </w:rPr>
        <w:t xml:space="preserve"> </w:t>
      </w:r>
      <w:r w:rsidR="002B1B35">
        <w:rPr>
          <w:rFonts w:ascii="Calibri" w:eastAsia="Calibri" w:hAnsi="Calibri" w:cs="Calibri"/>
        </w:rPr>
        <w:t xml:space="preserve">POP </w:t>
      </w:r>
      <w:r w:rsidRPr="52189A8E">
        <w:rPr>
          <w:rFonts w:ascii="Calibri" w:eastAsia="Calibri" w:hAnsi="Calibri" w:cs="Calibri"/>
        </w:rPr>
        <w:t xml:space="preserve">Ribnjaci uz Česmu </w:t>
      </w:r>
      <w:r w:rsidR="002B1B35">
        <w:rPr>
          <w:rFonts w:ascii="Calibri" w:eastAsia="Calibri" w:hAnsi="Calibri" w:cs="Calibri"/>
        </w:rPr>
        <w:t>te</w:t>
      </w:r>
      <w:r w:rsidR="00A075E7" w:rsidRPr="52189A8E">
        <w:rPr>
          <w:rFonts w:ascii="Calibri" w:eastAsia="Calibri" w:hAnsi="Calibri" w:cs="Calibri"/>
        </w:rPr>
        <w:t xml:space="preserve"> </w:t>
      </w:r>
      <w:r w:rsidR="002B1B35">
        <w:rPr>
          <w:rFonts w:ascii="Calibri" w:eastAsia="Calibri" w:hAnsi="Calibri" w:cs="Calibri"/>
        </w:rPr>
        <w:t>POVS</w:t>
      </w:r>
      <w:r w:rsidR="00A075E7">
        <w:rPr>
          <w:rFonts w:ascii="Calibri" w:eastAsia="Calibri" w:hAnsi="Calibri" w:cs="Calibri"/>
        </w:rPr>
        <w:t xml:space="preserve"> </w:t>
      </w:r>
      <w:r w:rsidRPr="52189A8E">
        <w:rPr>
          <w:rFonts w:ascii="Calibri" w:eastAsia="Calibri" w:hAnsi="Calibri" w:cs="Calibri"/>
        </w:rPr>
        <w:t>Ribnja</w:t>
      </w:r>
      <w:r w:rsidR="00A075E7">
        <w:rPr>
          <w:rFonts w:ascii="Calibri" w:eastAsia="Calibri" w:hAnsi="Calibri" w:cs="Calibri"/>
        </w:rPr>
        <w:t>ci</w:t>
      </w:r>
      <w:r w:rsidRPr="52189A8E">
        <w:rPr>
          <w:rFonts w:ascii="Calibri" w:eastAsia="Calibri" w:hAnsi="Calibri" w:cs="Calibri"/>
        </w:rPr>
        <w:t xml:space="preserve"> Siščani i Blatnica presijeca manji dalekovod (D 110 kV)</w:t>
      </w:r>
      <w:r w:rsidR="00A075E7">
        <w:rPr>
          <w:rFonts w:ascii="Calibri" w:eastAsia="Calibri" w:hAnsi="Calibri" w:cs="Calibri"/>
        </w:rPr>
        <w:t>,</w:t>
      </w:r>
      <w:r w:rsidRPr="52189A8E">
        <w:rPr>
          <w:rFonts w:ascii="Calibri" w:eastAsia="Calibri" w:hAnsi="Calibri" w:cs="Calibri"/>
        </w:rPr>
        <w:t xml:space="preserve"> kao i magistralni naftovod, </w:t>
      </w:r>
      <w:proofErr w:type="spellStart"/>
      <w:r w:rsidRPr="52189A8E">
        <w:rPr>
          <w:rFonts w:ascii="Calibri" w:eastAsia="Calibri" w:hAnsi="Calibri" w:cs="Calibri"/>
        </w:rPr>
        <w:t>produktovod</w:t>
      </w:r>
      <w:proofErr w:type="spellEnd"/>
      <w:r w:rsidRPr="52189A8E">
        <w:rPr>
          <w:rFonts w:ascii="Calibri" w:eastAsia="Calibri" w:hAnsi="Calibri" w:cs="Calibri"/>
        </w:rPr>
        <w:t xml:space="preserve"> te magistralni plinovod. Sve ove strukture nalaze se na području BBŽ (ZPU BBŽ, 2001). </w:t>
      </w:r>
      <w:r w:rsidR="00C4639D">
        <w:rPr>
          <w:rFonts w:ascii="Calibri" w:eastAsia="Calibri" w:hAnsi="Calibri" w:cs="Calibri"/>
        </w:rPr>
        <w:t>Obzirom</w:t>
      </w:r>
      <w:r w:rsidRPr="52189A8E">
        <w:rPr>
          <w:rFonts w:ascii="Calibri" w:eastAsia="Calibri" w:hAnsi="Calibri" w:cs="Calibri"/>
        </w:rPr>
        <w:t xml:space="preserve"> da dalekovod prolazi POP područjem, potencijalno bi mogao štetno utjecati na </w:t>
      </w:r>
      <w:proofErr w:type="spellStart"/>
      <w:r w:rsidRPr="52189A8E">
        <w:rPr>
          <w:rFonts w:ascii="Calibri" w:eastAsia="Calibri" w:hAnsi="Calibri" w:cs="Calibri"/>
        </w:rPr>
        <w:t>ornitofaunu</w:t>
      </w:r>
      <w:proofErr w:type="spellEnd"/>
      <w:r w:rsidRPr="52189A8E">
        <w:rPr>
          <w:rFonts w:ascii="Calibri" w:eastAsia="Calibri" w:hAnsi="Calibri" w:cs="Calibri"/>
        </w:rPr>
        <w:t xml:space="preserve"> pa tako i na ciljne vrste. Do kraja 2023. godine planirana je </w:t>
      </w:r>
      <w:r w:rsidR="52189A8E" w:rsidRPr="002F0A9F">
        <w:rPr>
          <w:rFonts w:ascii="Calibri" w:hAnsi="Calibri"/>
          <w:color w:val="000000" w:themeColor="text1"/>
        </w:rPr>
        <w:t xml:space="preserve">izgradnja preostalih 12 kilometara brze ceste od </w:t>
      </w:r>
      <w:proofErr w:type="spellStart"/>
      <w:r w:rsidR="52189A8E" w:rsidRPr="002F0A9F">
        <w:rPr>
          <w:rFonts w:ascii="Calibri" w:hAnsi="Calibri"/>
          <w:color w:val="000000" w:themeColor="text1"/>
        </w:rPr>
        <w:t>Farkaševca</w:t>
      </w:r>
      <w:proofErr w:type="spellEnd"/>
      <w:r w:rsidR="52189A8E" w:rsidRPr="002F0A9F">
        <w:rPr>
          <w:rFonts w:ascii="Calibri" w:hAnsi="Calibri"/>
          <w:color w:val="000000" w:themeColor="text1"/>
        </w:rPr>
        <w:t xml:space="preserve"> do Bjelovara koja djelomično prolazi kroz P</w:t>
      </w:r>
      <w:r w:rsidR="002B1B35">
        <w:rPr>
          <w:rFonts w:ascii="Calibri" w:hAnsi="Calibri"/>
          <w:color w:val="000000" w:themeColor="text1"/>
        </w:rPr>
        <w:t>OP</w:t>
      </w:r>
      <w:r w:rsidR="52189A8E" w:rsidRPr="002F0A9F">
        <w:rPr>
          <w:rFonts w:ascii="Calibri" w:hAnsi="Calibri"/>
          <w:color w:val="000000" w:themeColor="text1"/>
        </w:rPr>
        <w:t xml:space="preserve"> Ribnjaci uz Česmu (</w:t>
      </w:r>
      <w:r w:rsidR="00CE1B9A" w:rsidRPr="002F0A9F">
        <w:rPr>
          <w:rFonts w:ascii="Calibri" w:hAnsi="Calibri"/>
          <w:color w:val="000000" w:themeColor="text1"/>
        </w:rPr>
        <w:t>ZPU BBŽ, 2019</w:t>
      </w:r>
      <w:r w:rsidR="1EB53FEA" w:rsidRPr="52189A8E">
        <w:rPr>
          <w:rFonts w:ascii="Calibri" w:eastAsia="Calibri" w:hAnsi="Calibri" w:cs="Calibri"/>
        </w:rPr>
        <w:t>)</w:t>
      </w:r>
      <w:r w:rsidR="52189A8E" w:rsidRPr="002F0A9F">
        <w:rPr>
          <w:rFonts w:ascii="Calibri" w:hAnsi="Calibri"/>
          <w:color w:val="000000" w:themeColor="text1"/>
        </w:rPr>
        <w:t xml:space="preserve">. </w:t>
      </w:r>
      <w:r w:rsidR="00AF71B5">
        <w:rPr>
          <w:rFonts w:ascii="Calibri" w:hAnsi="Calibri"/>
          <w:color w:val="000000" w:themeColor="text1"/>
        </w:rPr>
        <w:br w:type="page"/>
      </w:r>
    </w:p>
    <w:p w14:paraId="7DD92E92" w14:textId="191ADBB0" w:rsidR="000906C0" w:rsidRPr="001E4F57" w:rsidRDefault="001E4F57" w:rsidP="00384023">
      <w:pPr>
        <w:pStyle w:val="Naslov1"/>
      </w:pPr>
      <w:bookmarkStart w:id="559" w:name="_Toc122418482"/>
      <w:bookmarkStart w:id="560" w:name="_Toc123215538"/>
      <w:bookmarkEnd w:id="559"/>
      <w:r w:rsidRPr="001E4F57">
        <w:lastRenderedPageBreak/>
        <w:t>UPRAVLJANJE</w:t>
      </w:r>
      <w:bookmarkEnd w:id="560"/>
    </w:p>
    <w:p w14:paraId="6C87C360" w14:textId="77777777" w:rsidR="00B939A3" w:rsidRPr="00B939A3" w:rsidRDefault="00B939A3" w:rsidP="00B939A3">
      <w:pPr>
        <w:pStyle w:val="Odlomakpopisa"/>
        <w:keepNext/>
        <w:numPr>
          <w:ilvl w:val="0"/>
          <w:numId w:val="14"/>
        </w:numPr>
        <w:spacing w:before="40" w:after="0"/>
        <w:contextualSpacing w:val="0"/>
        <w:outlineLvl w:val="1"/>
        <w:rPr>
          <w:rFonts w:ascii="Calibri" w:eastAsiaTheme="majorEastAsia" w:hAnsi="Calibri" w:cstheme="majorBidi"/>
          <w:b/>
          <w:i/>
          <w:vanish/>
          <w:sz w:val="28"/>
          <w:szCs w:val="26"/>
        </w:rPr>
      </w:pPr>
      <w:bookmarkStart w:id="561" w:name="_Toc122416192"/>
      <w:bookmarkStart w:id="562" w:name="_Toc122416583"/>
      <w:bookmarkStart w:id="563" w:name="_Toc122418483"/>
      <w:bookmarkStart w:id="564" w:name="_Toc122431332"/>
      <w:bookmarkStart w:id="565" w:name="_Toc122599388"/>
      <w:bookmarkStart w:id="566" w:name="_Toc123056273"/>
      <w:bookmarkStart w:id="567" w:name="_Toc123204081"/>
      <w:bookmarkStart w:id="568" w:name="_Toc123204173"/>
      <w:bookmarkStart w:id="569" w:name="_Toc123215359"/>
      <w:bookmarkStart w:id="570" w:name="_Toc123215449"/>
      <w:bookmarkStart w:id="571" w:name="_Toc123215539"/>
      <w:bookmarkStart w:id="572" w:name="_Toc100163915"/>
      <w:bookmarkStart w:id="573" w:name="_Toc122416193"/>
      <w:bookmarkStart w:id="574" w:name="_Toc122416584"/>
      <w:bookmarkStart w:id="575" w:name="_Toc122418484"/>
      <w:bookmarkEnd w:id="561"/>
      <w:bookmarkEnd w:id="562"/>
      <w:bookmarkEnd w:id="563"/>
      <w:bookmarkEnd w:id="564"/>
      <w:bookmarkEnd w:id="565"/>
      <w:bookmarkEnd w:id="566"/>
      <w:bookmarkEnd w:id="567"/>
      <w:bookmarkEnd w:id="568"/>
      <w:bookmarkEnd w:id="569"/>
      <w:bookmarkEnd w:id="570"/>
      <w:bookmarkEnd w:id="571"/>
    </w:p>
    <w:p w14:paraId="7F94EF45" w14:textId="21BD0C26" w:rsidR="4D2981EA" w:rsidRDefault="6586F3A6" w:rsidP="00B939A3">
      <w:pPr>
        <w:pStyle w:val="Naslov2"/>
        <w:numPr>
          <w:ilvl w:val="1"/>
          <w:numId w:val="14"/>
        </w:numPr>
      </w:pPr>
      <w:bookmarkStart w:id="576" w:name="_Toc123215540"/>
      <w:r w:rsidRPr="006074BA">
        <w:t>Vizija područja i opći ciljevi</w:t>
      </w:r>
      <w:bookmarkEnd w:id="572"/>
      <w:bookmarkEnd w:id="573"/>
      <w:bookmarkEnd w:id="574"/>
      <w:bookmarkEnd w:id="575"/>
      <w:bookmarkEnd w:id="576"/>
    </w:p>
    <w:p w14:paraId="068A05E9" w14:textId="464B16E6" w:rsidR="4D2981EA" w:rsidRDefault="005C4887" w:rsidP="00302233">
      <w:pPr>
        <w:spacing w:after="0" w:line="276" w:lineRule="auto"/>
        <w:jc w:val="center"/>
        <w:rPr>
          <w:rFonts w:ascii="Calibri" w:eastAsia="Calibri" w:hAnsi="Calibri" w:cs="Calibri"/>
        </w:rPr>
      </w:pPr>
      <w:r>
        <w:rPr>
          <w:noProof/>
          <w:lang w:val="en-US"/>
        </w:rPr>
        <mc:AlternateContent>
          <mc:Choice Requires="wps">
            <w:drawing>
              <wp:inline distT="0" distB="0" distL="0" distR="0" wp14:anchorId="555546E0" wp14:editId="5B25701E">
                <wp:extent cx="6102350" cy="865505"/>
                <wp:effectExtent l="9525" t="8890" r="12700" b="11430"/>
                <wp:docPr id="22" name="Pravokutnik: zaobljeni dijagonalni kutovi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02350" cy="865505"/>
                        </a:xfrm>
                        <a:custGeom>
                          <a:avLst/>
                          <a:gdLst>
                            <a:gd name="T0" fmla="*/ 106395 w 6102350"/>
                            <a:gd name="T1" fmla="*/ 0 h 638355"/>
                            <a:gd name="T2" fmla="*/ 6102350 w 6102350"/>
                            <a:gd name="T3" fmla="*/ 0 h 638355"/>
                            <a:gd name="T4" fmla="*/ 6102350 w 6102350"/>
                            <a:gd name="T5" fmla="*/ 0 h 638355"/>
                            <a:gd name="T6" fmla="*/ 6102350 w 6102350"/>
                            <a:gd name="T7" fmla="*/ 531960 h 638355"/>
                            <a:gd name="T8" fmla="*/ 5995955 w 6102350"/>
                            <a:gd name="T9" fmla="*/ 638355 h 638355"/>
                            <a:gd name="T10" fmla="*/ 0 w 6102350"/>
                            <a:gd name="T11" fmla="*/ 638355 h 638355"/>
                            <a:gd name="T12" fmla="*/ 0 w 6102350"/>
                            <a:gd name="T13" fmla="*/ 638355 h 638355"/>
                            <a:gd name="T14" fmla="*/ 0 w 6102350"/>
                            <a:gd name="T15" fmla="*/ 106395 h 638355"/>
                            <a:gd name="T16" fmla="*/ 106395 w 6102350"/>
                            <a:gd name="T17" fmla="*/ 0 h 63835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6102350"/>
                            <a:gd name="T28" fmla="*/ 0 h 638355"/>
                            <a:gd name="T29" fmla="*/ 6102350 w 6102350"/>
                            <a:gd name="T30" fmla="*/ 638355 h 63835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6102350" h="638355">
                              <a:moveTo>
                                <a:pt x="106395" y="0"/>
                              </a:moveTo>
                              <a:lnTo>
                                <a:pt x="6102350" y="0"/>
                              </a:lnTo>
                              <a:lnTo>
                                <a:pt x="6102350" y="531960"/>
                              </a:lnTo>
                              <a:cubicBezTo>
                                <a:pt x="6102350" y="590720"/>
                                <a:pt x="6054715" y="638355"/>
                                <a:pt x="5995955" y="638355"/>
                              </a:cubicBezTo>
                              <a:lnTo>
                                <a:pt x="0" y="638355"/>
                              </a:lnTo>
                              <a:lnTo>
                                <a:pt x="0" y="106395"/>
                              </a:lnTo>
                              <a:cubicBezTo>
                                <a:pt x="0" y="47635"/>
                                <a:pt x="47635" y="0"/>
                                <a:pt x="106395" y="0"/>
                              </a:cubicBezTo>
                              <a:close/>
                            </a:path>
                          </a:pathLst>
                        </a:custGeom>
                        <a:solidFill>
                          <a:schemeClr val="lt1">
                            <a:lumMod val="100000"/>
                            <a:lumOff val="0"/>
                          </a:schemeClr>
                        </a:solidFill>
                        <a:ln w="12700">
                          <a:solidFill>
                            <a:schemeClr val="accent6">
                              <a:lumMod val="100000"/>
                              <a:lumOff val="0"/>
                            </a:schemeClr>
                          </a:solidFill>
                          <a:miter lim="800000"/>
                          <a:headEnd/>
                          <a:tailEnd/>
                        </a:ln>
                      </wps:spPr>
                      <wps:txbx>
                        <w:txbxContent>
                          <w:p w14:paraId="438CEE0B" w14:textId="1647C76F" w:rsidR="00C0082B" w:rsidRDefault="00C0082B" w:rsidP="00796CBD">
                            <w:pPr>
                              <w:spacing w:line="276" w:lineRule="auto"/>
                              <w:jc w:val="center"/>
                              <w:rPr>
                                <w:rFonts w:ascii="Calibri" w:eastAsia="Calibri" w:hAnsi="Calibri" w:cs="Calibri"/>
                              </w:rPr>
                            </w:pPr>
                            <w:r w:rsidRPr="52189A8E">
                              <w:rPr>
                                <w:rFonts w:ascii="Calibri" w:eastAsia="Calibri" w:hAnsi="Calibri" w:cs="Calibri"/>
                              </w:rPr>
                              <w:t>“Područje rijeke Česme, njezinih ribnjaka i šuma ogledni je primjer očuvanosti međunarodno važnih vrsta i staništa i u suživotu s čovjekom globalno uporišna točka koja pruža posebne uvjete za opstanak migratornih vrsta ptica. Posebni rezervat Česma ogledni je primjer očuvane (stare) nizinske poplavne šume.”</w:t>
                            </w:r>
                          </w:p>
                          <w:p w14:paraId="109500B4" w14:textId="77777777" w:rsidR="00C0082B" w:rsidRPr="00796CBD" w:rsidRDefault="00C0082B" w:rsidP="00796CBD">
                            <w:pPr>
                              <w:spacing w:after="0"/>
                              <w:jc w:val="both"/>
                              <w:rPr>
                                <w:i/>
                                <w:iCs/>
                              </w:rPr>
                            </w:pPr>
                          </w:p>
                        </w:txbxContent>
                      </wps:txbx>
                      <wps:bodyPr rot="0" vert="horz" wrap="square" lIns="91440" tIns="45720" rIns="91440" bIns="45720" anchor="ctr" anchorCtr="0" upright="1">
                        <a:noAutofit/>
                      </wps:bodyPr>
                    </wps:wsp>
                  </a:graphicData>
                </a:graphic>
              </wp:inline>
            </w:drawing>
          </mc:Choice>
          <mc:Fallback>
            <w:pict>
              <v:shape w14:anchorId="555546E0" id="Pravokutnik: zaobljeni dijagonalni kutovi 10" o:spid="_x0000_s1034" style="width:480.5pt;height:68.15pt;visibility:visible;mso-wrap-style:square;mso-left-percent:-10001;mso-top-percent:-10001;mso-position-horizontal:absolute;mso-position-horizontal-relative:char;mso-position-vertical:absolute;mso-position-vertical-relative:line;mso-left-percent:-10001;mso-top-percent:-10001;v-text-anchor:middle" coordsize="6102350,6383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" adj="-11796480,,5400" path="m106395,l6102350,r,531960c6102350,590720,6054715,638355,5995955,638355l,638355,,106395c,47635,47635,,106395,xe" fillcolor="white [3201]" strokecolor="#70ad47 [3209]" strokeweight="1pt">
                <v:stroke joinstyle="miter"/>
                <v:formulas/>
                <v:path arrowok="t" o:connecttype="custom" o:connectlocs="106395,0;6102350,0;6102350,0;6102350,721251;5995955,865505;0,865505;0,865505;0,144254;106395,0" o:connectangles="0,0,0,0,0,0,0,0,0" textboxrect="0,0,6102350,638355"/>
                <v:textbox>
                  <w:txbxContent>
                    <w:p w14:paraId="438CEE0B" w14:textId="1647C76F" w:rsidR="00C0082B" w:rsidRDefault="00C0082B" w:rsidP="00796CBD">
                      <w:pPr>
                        <w:spacing w:line="276" w:lineRule="auto"/>
                        <w:jc w:val="center"/>
                        <w:rPr>
                          <w:rFonts w:ascii="Calibri" w:eastAsia="Calibri" w:hAnsi="Calibri" w:cs="Calibri"/>
                        </w:rPr>
                      </w:pPr>
                      <w:r w:rsidRPr="52189A8E">
                        <w:rPr>
                          <w:rFonts w:ascii="Calibri" w:eastAsia="Calibri" w:hAnsi="Calibri" w:cs="Calibri"/>
                        </w:rPr>
                        <w:t>“Područje rijeke Česme, njezinih ribnjaka i šuma ogledni je primjer očuvanosti međunarodno važnih vrsta i staništa i u suživotu s čovjekom globalno uporišna točka koja pruža posebne uvjete za opstanak migratornih vrsta ptica. Posebni rezervat Česma ogledni je primjer očuvane (stare) nizinske poplavne šume.”</w:t>
                      </w:r>
                    </w:p>
                    <w:p w14:paraId="109500B4" w14:textId="77777777" w:rsidR="00C0082B" w:rsidRPr="00796CBD" w:rsidRDefault="00C0082B" w:rsidP="00796CBD">
                      <w:pPr>
                        <w:spacing w:after="0"/>
                        <w:jc w:val="both"/>
                        <w:rPr>
                          <w:i/>
                          <w:iCs/>
                        </w:rPr>
                      </w:pPr>
                    </w:p>
                  </w:txbxContent>
                </v:textbox>
                <w10:anchorlock/>
              </v:shape>
            </w:pict>
          </mc:Fallback>
        </mc:AlternateContent>
      </w:r>
    </w:p>
    <w:p w14:paraId="46C90913" w14:textId="77777777" w:rsidR="001E4F57" w:rsidRPr="001E4F57" w:rsidRDefault="001E4F57" w:rsidP="001E4F57">
      <w:pPr>
        <w:pStyle w:val="Odlomakpopisa"/>
        <w:keepNext/>
        <w:numPr>
          <w:ilvl w:val="1"/>
          <w:numId w:val="47"/>
        </w:numPr>
        <w:spacing w:before="40" w:after="0"/>
        <w:contextualSpacing w:val="0"/>
        <w:outlineLvl w:val="1"/>
        <w:rPr>
          <w:rFonts w:ascii="Calibri" w:eastAsiaTheme="majorEastAsia" w:hAnsi="Calibri" w:cstheme="majorBidi"/>
          <w:b/>
          <w:i/>
          <w:vanish/>
          <w:sz w:val="28"/>
          <w:szCs w:val="26"/>
        </w:rPr>
      </w:pPr>
      <w:bookmarkStart w:id="577" w:name="_Toc122599391"/>
      <w:bookmarkStart w:id="578" w:name="_Toc123056276"/>
      <w:bookmarkStart w:id="579" w:name="_Toc123204084"/>
      <w:bookmarkStart w:id="580" w:name="_Toc123204175"/>
      <w:bookmarkStart w:id="581" w:name="_Toc123215361"/>
      <w:bookmarkStart w:id="582" w:name="_Toc123215451"/>
      <w:bookmarkStart w:id="583" w:name="_Toc123215541"/>
      <w:bookmarkStart w:id="584" w:name="_Toc100163916"/>
      <w:bookmarkStart w:id="585" w:name="_Toc122416194"/>
      <w:bookmarkStart w:id="586" w:name="_Toc122416585"/>
      <w:bookmarkStart w:id="587" w:name="_Toc122418485"/>
      <w:bookmarkEnd w:id="577"/>
      <w:bookmarkEnd w:id="578"/>
      <w:bookmarkEnd w:id="579"/>
      <w:bookmarkEnd w:id="580"/>
      <w:bookmarkEnd w:id="581"/>
      <w:bookmarkEnd w:id="582"/>
      <w:bookmarkEnd w:id="583"/>
    </w:p>
    <w:p w14:paraId="785B0D93" w14:textId="52D1697F" w:rsidR="00E9323C" w:rsidRPr="00E9323C" w:rsidRDefault="51CFA0FA" w:rsidP="001E4F57">
      <w:pPr>
        <w:pStyle w:val="Naslov2"/>
      </w:pPr>
      <w:bookmarkStart w:id="588" w:name="_Toc123215542"/>
      <w:r w:rsidRPr="006074BA">
        <w:t>Teme plana upravljanja (A-</w:t>
      </w:r>
      <w:r w:rsidR="0082760D">
        <w:t>D</w:t>
      </w:r>
      <w:r w:rsidRPr="006074BA">
        <w:t>)</w:t>
      </w:r>
      <w:bookmarkEnd w:id="584"/>
      <w:bookmarkEnd w:id="585"/>
      <w:bookmarkEnd w:id="586"/>
      <w:bookmarkEnd w:id="587"/>
      <w:bookmarkEnd w:id="588"/>
    </w:p>
    <w:p w14:paraId="124ECAE4" w14:textId="34FAF318" w:rsidR="00E9323C" w:rsidRPr="00E9323C" w:rsidRDefault="001214A1" w:rsidP="001E4F57">
      <w:pPr>
        <w:pStyle w:val="Naslov3"/>
        <w:spacing w:before="0" w:line="276" w:lineRule="auto"/>
        <w:ind w:left="1077"/>
      </w:pPr>
      <w:bookmarkStart w:id="589" w:name="_Toc100163917"/>
      <w:bookmarkStart w:id="590" w:name="_Toc122416195"/>
      <w:bookmarkStart w:id="591" w:name="_Toc122416586"/>
      <w:bookmarkStart w:id="592" w:name="_Toc122418486"/>
      <w:bookmarkStart w:id="593" w:name="_Toc123215543"/>
      <w:r>
        <w:t>Tema</w:t>
      </w:r>
      <w:r w:rsidRPr="006074BA">
        <w:t xml:space="preserve"> </w:t>
      </w:r>
      <w:r w:rsidR="51CFA0FA" w:rsidRPr="006074BA">
        <w:t>A. Očuvanje prirodnih vrijednosti</w:t>
      </w:r>
      <w:bookmarkEnd w:id="589"/>
      <w:r w:rsidR="00214206">
        <w:t xml:space="preserve"> </w:t>
      </w:r>
      <w:r w:rsidR="00214206" w:rsidRPr="00E210DA">
        <w:t xml:space="preserve">i </w:t>
      </w:r>
      <w:proofErr w:type="spellStart"/>
      <w:r w:rsidR="00214206" w:rsidRPr="00E210DA">
        <w:t>mozaičnog</w:t>
      </w:r>
      <w:proofErr w:type="spellEnd"/>
      <w:r w:rsidR="00214206" w:rsidRPr="00E210DA">
        <w:t xml:space="preserve"> krajobraza</w:t>
      </w:r>
      <w:bookmarkEnd w:id="590"/>
      <w:bookmarkEnd w:id="591"/>
      <w:bookmarkEnd w:id="592"/>
      <w:bookmarkEnd w:id="593"/>
    </w:p>
    <w:p w14:paraId="05726AE3" w14:textId="77777777" w:rsidR="00A66D42" w:rsidRPr="00A66D42" w:rsidRDefault="00A66D42" w:rsidP="001E4F57">
      <w:pPr>
        <w:pStyle w:val="Odlomakpopisa"/>
        <w:keepNext/>
        <w:numPr>
          <w:ilvl w:val="0"/>
          <w:numId w:val="33"/>
        </w:numPr>
        <w:spacing w:before="40" w:after="0"/>
        <w:contextualSpacing w:val="0"/>
        <w:outlineLvl w:val="3"/>
        <w:rPr>
          <w:rFonts w:ascii="Calibri" w:eastAsiaTheme="majorEastAsia" w:hAnsi="Calibri" w:cstheme="majorBidi"/>
          <w:b/>
          <w:i/>
          <w:iCs/>
          <w:vanish/>
          <w:color w:val="000000" w:themeColor="text1"/>
          <w:sz w:val="24"/>
        </w:rPr>
      </w:pPr>
      <w:bookmarkStart w:id="594" w:name="_Toc122416019"/>
      <w:bookmarkStart w:id="595" w:name="_Toc122416196"/>
      <w:bookmarkStart w:id="596" w:name="_Toc122416587"/>
      <w:bookmarkStart w:id="597" w:name="_Toc122418487"/>
      <w:bookmarkStart w:id="598" w:name="_Toc122431336"/>
      <w:bookmarkStart w:id="599" w:name="_Toc122599394"/>
      <w:bookmarkStart w:id="600" w:name="_Toc123056279"/>
      <w:bookmarkStart w:id="601" w:name="_Toc123204087"/>
      <w:bookmarkStart w:id="602" w:name="_Toc123204178"/>
      <w:bookmarkStart w:id="603" w:name="_Toc123215364"/>
      <w:bookmarkStart w:id="604" w:name="_Toc123215454"/>
      <w:bookmarkStart w:id="605" w:name="_Toc123215544"/>
      <w:bookmarkStart w:id="606" w:name="_Toc100163918"/>
      <w:bookmarkEnd w:id="594"/>
      <w:bookmarkEnd w:id="595"/>
      <w:bookmarkEnd w:id="596"/>
      <w:bookmarkEnd w:id="597"/>
      <w:bookmarkEnd w:id="598"/>
      <w:bookmarkEnd w:id="599"/>
      <w:bookmarkEnd w:id="600"/>
      <w:bookmarkEnd w:id="601"/>
      <w:bookmarkEnd w:id="602"/>
      <w:bookmarkEnd w:id="603"/>
      <w:bookmarkEnd w:id="604"/>
      <w:bookmarkEnd w:id="605"/>
    </w:p>
    <w:p w14:paraId="407BB7F0" w14:textId="77777777" w:rsidR="00A66D42" w:rsidRPr="00A66D42" w:rsidRDefault="00A66D42" w:rsidP="001E4F57">
      <w:pPr>
        <w:pStyle w:val="Odlomakpopisa"/>
        <w:keepNext/>
        <w:numPr>
          <w:ilvl w:val="1"/>
          <w:numId w:val="33"/>
        </w:numPr>
        <w:spacing w:before="40" w:after="0"/>
        <w:contextualSpacing w:val="0"/>
        <w:outlineLvl w:val="3"/>
        <w:rPr>
          <w:rFonts w:ascii="Calibri" w:eastAsiaTheme="majorEastAsia" w:hAnsi="Calibri" w:cstheme="majorBidi"/>
          <w:b/>
          <w:i/>
          <w:iCs/>
          <w:vanish/>
          <w:color w:val="000000" w:themeColor="text1"/>
          <w:sz w:val="24"/>
        </w:rPr>
      </w:pPr>
      <w:bookmarkStart w:id="607" w:name="_Toc122416020"/>
      <w:bookmarkStart w:id="608" w:name="_Toc122416197"/>
      <w:bookmarkStart w:id="609" w:name="_Toc122416588"/>
      <w:bookmarkStart w:id="610" w:name="_Toc122418488"/>
      <w:bookmarkStart w:id="611" w:name="_Toc122431337"/>
      <w:bookmarkStart w:id="612" w:name="_Toc122599395"/>
      <w:bookmarkStart w:id="613" w:name="_Toc123056280"/>
      <w:bookmarkStart w:id="614" w:name="_Toc123204088"/>
      <w:bookmarkStart w:id="615" w:name="_Toc123204179"/>
      <w:bookmarkStart w:id="616" w:name="_Toc123215365"/>
      <w:bookmarkStart w:id="617" w:name="_Toc123215455"/>
      <w:bookmarkStart w:id="618" w:name="_Toc123215545"/>
      <w:bookmarkEnd w:id="607"/>
      <w:bookmarkEnd w:id="608"/>
      <w:bookmarkEnd w:id="609"/>
      <w:bookmarkEnd w:id="610"/>
      <w:bookmarkEnd w:id="611"/>
      <w:bookmarkEnd w:id="612"/>
      <w:bookmarkEnd w:id="613"/>
      <w:bookmarkEnd w:id="614"/>
      <w:bookmarkEnd w:id="615"/>
      <w:bookmarkEnd w:id="616"/>
      <w:bookmarkEnd w:id="617"/>
      <w:bookmarkEnd w:id="618"/>
    </w:p>
    <w:p w14:paraId="39CE6892" w14:textId="77777777" w:rsidR="00A66D42" w:rsidRPr="00A66D42" w:rsidRDefault="00A66D42" w:rsidP="001E4F57">
      <w:pPr>
        <w:pStyle w:val="Odlomakpopisa"/>
        <w:keepNext/>
        <w:numPr>
          <w:ilvl w:val="1"/>
          <w:numId w:val="33"/>
        </w:numPr>
        <w:spacing w:before="40" w:after="0"/>
        <w:contextualSpacing w:val="0"/>
        <w:outlineLvl w:val="3"/>
        <w:rPr>
          <w:rFonts w:ascii="Calibri" w:eastAsiaTheme="majorEastAsia" w:hAnsi="Calibri" w:cstheme="majorBidi"/>
          <w:b/>
          <w:i/>
          <w:iCs/>
          <w:vanish/>
          <w:color w:val="000000" w:themeColor="text1"/>
          <w:sz w:val="24"/>
        </w:rPr>
      </w:pPr>
      <w:bookmarkStart w:id="619" w:name="_Toc122416021"/>
      <w:bookmarkStart w:id="620" w:name="_Toc122416198"/>
      <w:bookmarkStart w:id="621" w:name="_Toc122416589"/>
      <w:bookmarkStart w:id="622" w:name="_Toc122418489"/>
      <w:bookmarkStart w:id="623" w:name="_Toc122431338"/>
      <w:bookmarkStart w:id="624" w:name="_Toc122599396"/>
      <w:bookmarkStart w:id="625" w:name="_Toc123056281"/>
      <w:bookmarkStart w:id="626" w:name="_Toc123204089"/>
      <w:bookmarkStart w:id="627" w:name="_Toc123204180"/>
      <w:bookmarkStart w:id="628" w:name="_Toc123215366"/>
      <w:bookmarkStart w:id="629" w:name="_Toc123215456"/>
      <w:bookmarkStart w:id="630" w:name="_Toc123215546"/>
      <w:bookmarkEnd w:id="619"/>
      <w:bookmarkEnd w:id="620"/>
      <w:bookmarkEnd w:id="621"/>
      <w:bookmarkEnd w:id="622"/>
      <w:bookmarkEnd w:id="623"/>
      <w:bookmarkEnd w:id="624"/>
      <w:bookmarkEnd w:id="625"/>
      <w:bookmarkEnd w:id="626"/>
      <w:bookmarkEnd w:id="627"/>
      <w:bookmarkEnd w:id="628"/>
      <w:bookmarkEnd w:id="629"/>
      <w:bookmarkEnd w:id="630"/>
    </w:p>
    <w:p w14:paraId="7BBE693A" w14:textId="77777777" w:rsidR="00A66D42" w:rsidRPr="00A66D42" w:rsidRDefault="00A66D42" w:rsidP="001E4F57">
      <w:pPr>
        <w:pStyle w:val="Odlomakpopisa"/>
        <w:keepNext/>
        <w:numPr>
          <w:ilvl w:val="2"/>
          <w:numId w:val="33"/>
        </w:numPr>
        <w:spacing w:before="40" w:after="0"/>
        <w:contextualSpacing w:val="0"/>
        <w:outlineLvl w:val="3"/>
        <w:rPr>
          <w:rFonts w:ascii="Calibri" w:eastAsiaTheme="majorEastAsia" w:hAnsi="Calibri" w:cstheme="majorBidi"/>
          <w:b/>
          <w:i/>
          <w:iCs/>
          <w:vanish/>
          <w:color w:val="000000" w:themeColor="text1"/>
          <w:sz w:val="24"/>
        </w:rPr>
      </w:pPr>
      <w:bookmarkStart w:id="631" w:name="_Toc122416022"/>
      <w:bookmarkStart w:id="632" w:name="_Toc122416199"/>
      <w:bookmarkStart w:id="633" w:name="_Toc122416590"/>
      <w:bookmarkStart w:id="634" w:name="_Toc122418490"/>
      <w:bookmarkStart w:id="635" w:name="_Toc122431339"/>
      <w:bookmarkStart w:id="636" w:name="_Toc122599397"/>
      <w:bookmarkStart w:id="637" w:name="_Toc123056282"/>
      <w:bookmarkStart w:id="638" w:name="_Toc123204090"/>
      <w:bookmarkStart w:id="639" w:name="_Toc123204181"/>
      <w:bookmarkStart w:id="640" w:name="_Toc123215367"/>
      <w:bookmarkStart w:id="641" w:name="_Toc123215457"/>
      <w:bookmarkStart w:id="642" w:name="_Toc123215547"/>
      <w:bookmarkEnd w:id="631"/>
      <w:bookmarkEnd w:id="632"/>
      <w:bookmarkEnd w:id="633"/>
      <w:bookmarkEnd w:id="634"/>
      <w:bookmarkEnd w:id="635"/>
      <w:bookmarkEnd w:id="636"/>
      <w:bookmarkEnd w:id="637"/>
      <w:bookmarkEnd w:id="638"/>
      <w:bookmarkEnd w:id="639"/>
      <w:bookmarkEnd w:id="640"/>
      <w:bookmarkEnd w:id="641"/>
      <w:bookmarkEnd w:id="642"/>
    </w:p>
    <w:p w14:paraId="3E2ED4C3" w14:textId="3E8E7F82" w:rsidR="00E4045E" w:rsidRDefault="00C60468" w:rsidP="009F3CF3">
      <w:pPr>
        <w:pStyle w:val="Naslov4"/>
      </w:pPr>
      <w:bookmarkStart w:id="643" w:name="_Toc122416200"/>
      <w:bookmarkStart w:id="644" w:name="_Toc122416591"/>
      <w:bookmarkStart w:id="645" w:name="_Toc122418491"/>
      <w:bookmarkStart w:id="646" w:name="_Toc123215548"/>
      <w:r w:rsidRPr="006074BA">
        <w:t>Evaluacija stanja</w:t>
      </w:r>
      <w:bookmarkEnd w:id="606"/>
      <w:bookmarkEnd w:id="643"/>
      <w:bookmarkEnd w:id="644"/>
      <w:bookmarkEnd w:id="645"/>
      <w:bookmarkEnd w:id="646"/>
    </w:p>
    <w:p w14:paraId="0EC0AE07" w14:textId="77777777" w:rsidR="00E4045E" w:rsidRDefault="00E4045E" w:rsidP="001E4F57">
      <w:pPr>
        <w:tabs>
          <w:tab w:val="left" w:pos="630"/>
        </w:tabs>
        <w:spacing w:after="0" w:line="276" w:lineRule="auto"/>
        <w:jc w:val="both"/>
        <w:rPr>
          <w:rFonts w:ascii="Calibri" w:eastAsia="Calibri" w:hAnsi="Calibri" w:cs="Calibri"/>
          <w:b/>
          <w:bCs/>
        </w:rPr>
      </w:pPr>
      <w:r>
        <w:rPr>
          <w:rFonts w:ascii="Calibri" w:eastAsia="Calibri" w:hAnsi="Calibri" w:cs="Calibri"/>
          <w:b/>
          <w:bCs/>
        </w:rPr>
        <w:t>Vodeni ekosustav</w:t>
      </w:r>
    </w:p>
    <w:p w14:paraId="355221FD" w14:textId="49CC4D90" w:rsidR="00E4045E" w:rsidRPr="009D3B61" w:rsidRDefault="01D1B407" w:rsidP="001E4F57">
      <w:pPr>
        <w:spacing w:after="0" w:line="276" w:lineRule="auto"/>
        <w:jc w:val="both"/>
        <w:rPr>
          <w:rFonts w:ascii="Calibri" w:eastAsia="Calibri" w:hAnsi="Calibri" w:cs="Calibri"/>
        </w:rPr>
      </w:pPr>
      <w:r w:rsidRPr="009607FF">
        <w:rPr>
          <w:rFonts w:eastAsia="Calibri"/>
        </w:rPr>
        <w:t xml:space="preserve">Površinske kopnene vode i močvarna staništa zauzimaju tek </w:t>
      </w:r>
      <w:r>
        <w:rPr>
          <w:rFonts w:ascii="Calibri" w:eastAsia="Calibri" w:hAnsi="Calibri" w:cs="Calibri"/>
        </w:rPr>
        <w:t xml:space="preserve">8 </w:t>
      </w:r>
      <w:r w:rsidRPr="009607FF">
        <w:rPr>
          <w:rFonts w:ascii="Calibri" w:eastAsia="Calibri" w:hAnsi="Calibri" w:cs="Calibri"/>
        </w:rPr>
        <w:t xml:space="preserve">% </w:t>
      </w:r>
      <w:r w:rsidRPr="009607FF">
        <w:rPr>
          <w:rFonts w:eastAsia="Calibri"/>
        </w:rPr>
        <w:t>ukupne površine obuhv</w:t>
      </w:r>
      <w:r w:rsidR="009A7641">
        <w:rPr>
          <w:rFonts w:eastAsia="Calibri"/>
        </w:rPr>
        <w:t>aćene</w:t>
      </w:r>
      <w:r w:rsidRPr="009607FF">
        <w:rPr>
          <w:rFonts w:eastAsia="Calibri"/>
        </w:rPr>
        <w:t xml:space="preserve"> </w:t>
      </w:r>
      <w:r w:rsidR="52189A8E" w:rsidRPr="329506F1">
        <w:rPr>
          <w:rFonts w:ascii="Calibri" w:eastAsia="Calibri" w:hAnsi="Calibri" w:cs="Calibri"/>
          <w:color w:val="000000" w:themeColor="text1"/>
        </w:rPr>
        <w:t>PU 047</w:t>
      </w:r>
      <w:r w:rsidR="00BC6423">
        <w:rPr>
          <w:rFonts w:ascii="Calibri" w:eastAsia="Calibri" w:hAnsi="Calibri" w:cs="Calibri"/>
          <w:color w:val="000000" w:themeColor="text1"/>
        </w:rPr>
        <w:t xml:space="preserve"> </w:t>
      </w:r>
      <w:r w:rsidRPr="000F7E3C">
        <w:rPr>
          <w:rFonts w:eastAsia="Calibri"/>
        </w:rPr>
        <w:t>(</w:t>
      </w:r>
      <w:r w:rsidR="00A66D42">
        <w:rPr>
          <w:rFonts w:eastAsia="Calibri"/>
        </w:rPr>
        <w:fldChar w:fldCharType="begin"/>
      </w:r>
      <w:r w:rsidR="00A66D42">
        <w:rPr>
          <w:rFonts w:eastAsia="Calibri"/>
        </w:rPr>
        <w:instrText xml:space="preserve"> REF _Ref121999702 \h </w:instrText>
      </w:r>
      <w:r w:rsidR="00A66D42">
        <w:rPr>
          <w:rFonts w:eastAsia="Calibri"/>
        </w:rPr>
      </w:r>
      <w:r w:rsidR="00A66D42">
        <w:rPr>
          <w:rFonts w:eastAsia="Calibri"/>
        </w:rPr>
        <w:fldChar w:fldCharType="separate"/>
      </w:r>
      <w:r w:rsidR="00D63FF6" w:rsidRPr="0024051F">
        <w:rPr>
          <w:b/>
          <w:bCs/>
        </w:rPr>
        <w:t xml:space="preserve">Slika </w:t>
      </w:r>
      <w:r w:rsidR="00D63FF6">
        <w:rPr>
          <w:b/>
          <w:bCs/>
          <w:noProof/>
        </w:rPr>
        <w:t>2</w:t>
      </w:r>
      <w:r w:rsidR="00D63FF6">
        <w:rPr>
          <w:b/>
          <w:bCs/>
        </w:rPr>
        <w:t>.</w:t>
      </w:r>
      <w:r w:rsidR="00D63FF6">
        <w:rPr>
          <w:b/>
          <w:bCs/>
          <w:noProof/>
        </w:rPr>
        <w:t>4</w:t>
      </w:r>
      <w:r w:rsidR="00A66D42">
        <w:rPr>
          <w:rFonts w:eastAsia="Calibri"/>
        </w:rPr>
        <w:fldChar w:fldCharType="end"/>
      </w:r>
      <w:r w:rsidRPr="000F7E3C">
        <w:rPr>
          <w:rFonts w:eastAsia="Calibri"/>
        </w:rPr>
        <w:t>)</w:t>
      </w:r>
      <w:r w:rsidR="005B6B31">
        <w:rPr>
          <w:rFonts w:eastAsia="Calibri"/>
        </w:rPr>
        <w:t>.</w:t>
      </w:r>
      <w:r w:rsidRPr="009607FF">
        <w:rPr>
          <w:rFonts w:eastAsia="Calibri"/>
        </w:rPr>
        <w:t xml:space="preserve"> </w:t>
      </w:r>
      <w:r w:rsidR="005B6B31">
        <w:rPr>
          <w:rFonts w:eastAsia="Calibri"/>
        </w:rPr>
        <w:t>N</w:t>
      </w:r>
      <w:r w:rsidRPr="009607FF">
        <w:rPr>
          <w:rFonts w:eastAsia="Calibri"/>
        </w:rPr>
        <w:t>o</w:t>
      </w:r>
      <w:r w:rsidR="005B6B31">
        <w:rPr>
          <w:rFonts w:eastAsia="Calibri"/>
        </w:rPr>
        <w:t>,</w:t>
      </w:r>
      <w:r w:rsidRPr="009607FF">
        <w:rPr>
          <w:rFonts w:eastAsia="Calibri"/>
        </w:rPr>
        <w:t xml:space="preserve"> njihove karakteristike i specifičnost od ključnog su značaja za većinu ciljnih vrsta ovog područja.</w:t>
      </w:r>
      <w:r>
        <w:rPr>
          <w:rFonts w:eastAsia="Calibri"/>
        </w:rPr>
        <w:t xml:space="preserve"> V</w:t>
      </w:r>
      <w:r w:rsidRPr="009607FF">
        <w:t>eliki kompleksi šaranskih ribnjaka nezamjenjiv</w:t>
      </w:r>
      <w:r w:rsidR="006C7CCB">
        <w:t>i su</w:t>
      </w:r>
      <w:r w:rsidRPr="009607FF">
        <w:t xml:space="preserve"> u zaštiti brojnih vrsta, </w:t>
      </w:r>
      <w:r w:rsidR="005B6B31">
        <w:t>najviše</w:t>
      </w:r>
      <w:r w:rsidRPr="009607FF">
        <w:t xml:space="preserve"> ptic</w:t>
      </w:r>
      <w:r w:rsidR="005B6B31">
        <w:t>a</w:t>
      </w:r>
      <w:r w:rsidRPr="009607FF">
        <w:t>, jer služe kao zamjen</w:t>
      </w:r>
      <w:r w:rsidR="005B6B31">
        <w:t>ska staništa</w:t>
      </w:r>
      <w:r w:rsidRPr="009607FF">
        <w:t xml:space="preserve"> za brojna izgubljena močvarna staništa (</w:t>
      </w:r>
      <w:proofErr w:type="spellStart"/>
      <w:r w:rsidRPr="660160FE">
        <w:rPr>
          <w:rFonts w:eastAsia="Calibri"/>
        </w:rPr>
        <w:t>Tutiš</w:t>
      </w:r>
      <w:proofErr w:type="spellEnd"/>
      <w:r w:rsidRPr="660160FE">
        <w:rPr>
          <w:rFonts w:eastAsia="Calibri"/>
        </w:rPr>
        <w:t xml:space="preserve"> i sur., 2013</w:t>
      </w:r>
      <w:r w:rsidRPr="009607FF">
        <w:t>). Na području obuhva</w:t>
      </w:r>
      <w:r w:rsidR="009A7641">
        <w:t>ćenom</w:t>
      </w:r>
      <w:r w:rsidRPr="009607FF">
        <w:t xml:space="preserve"> </w:t>
      </w:r>
      <w:r w:rsidR="52189A8E" w:rsidRPr="329506F1">
        <w:rPr>
          <w:rFonts w:ascii="Calibri" w:eastAsia="Calibri" w:hAnsi="Calibri" w:cs="Calibri"/>
          <w:color w:val="000000" w:themeColor="text1"/>
        </w:rPr>
        <w:t>PU 047</w:t>
      </w:r>
      <w:r w:rsidR="002559DA">
        <w:rPr>
          <w:rFonts w:ascii="Calibri" w:eastAsia="Calibri" w:hAnsi="Calibri" w:cs="Calibri"/>
          <w:color w:val="000000" w:themeColor="text1"/>
        </w:rPr>
        <w:t>,</w:t>
      </w:r>
      <w:r w:rsidR="52189A8E" w:rsidRPr="329506F1">
        <w:rPr>
          <w:rFonts w:ascii="Calibri" w:eastAsia="Calibri" w:hAnsi="Calibri" w:cs="Calibri"/>
          <w:color w:val="000000" w:themeColor="text1"/>
        </w:rPr>
        <w:t xml:space="preserve"> </w:t>
      </w:r>
      <w:r w:rsidR="00F563D9">
        <w:rPr>
          <w:rFonts w:eastAsia="Calibri"/>
        </w:rPr>
        <w:t>od slatkovodnih staništa</w:t>
      </w:r>
      <w:r w:rsidR="006C7CCB">
        <w:rPr>
          <w:rFonts w:eastAsia="Calibri"/>
        </w:rPr>
        <w:t xml:space="preserve"> </w:t>
      </w:r>
      <w:r w:rsidRPr="52189A8E">
        <w:rPr>
          <w:rFonts w:eastAsia="Calibri"/>
        </w:rPr>
        <w:t>prisutan je jedan ciljni stanišni tip</w:t>
      </w:r>
      <w:r w:rsidR="002559DA">
        <w:rPr>
          <w:rFonts w:eastAsia="Calibri"/>
        </w:rPr>
        <w:t xml:space="preserve"> –</w:t>
      </w:r>
      <w:r w:rsidRPr="52189A8E">
        <w:rPr>
          <w:rFonts w:eastAsia="Calibri"/>
        </w:rPr>
        <w:t xml:space="preserve"> </w:t>
      </w:r>
      <w:r w:rsidR="002559DA">
        <w:rPr>
          <w:rFonts w:ascii="Calibri" w:eastAsia="Calibri" w:hAnsi="Calibri" w:cs="Calibri"/>
          <w:b/>
          <w:bCs/>
        </w:rPr>
        <w:t>A</w:t>
      </w:r>
      <w:r w:rsidRPr="52189A8E">
        <w:rPr>
          <w:rFonts w:ascii="Calibri" w:eastAsia="Calibri" w:hAnsi="Calibri" w:cs="Calibri"/>
          <w:b/>
          <w:bCs/>
        </w:rPr>
        <w:t xml:space="preserve">mfibijska staništa </w:t>
      </w:r>
      <w:proofErr w:type="spellStart"/>
      <w:r w:rsidRPr="329506F1">
        <w:rPr>
          <w:rFonts w:ascii="Calibri" w:eastAsia="Calibri" w:hAnsi="Calibri" w:cs="Calibri"/>
          <w:b/>
          <w:bCs/>
          <w:i/>
          <w:iCs/>
        </w:rPr>
        <w:t>Iso</w:t>
      </w:r>
      <w:r w:rsidR="00796CBD">
        <w:rPr>
          <w:rFonts w:ascii="Calibri" w:eastAsia="Calibri" w:hAnsi="Calibri" w:cs="Calibri"/>
          <w:b/>
          <w:bCs/>
          <w:i/>
          <w:iCs/>
        </w:rPr>
        <w:t>ë</w:t>
      </w:r>
      <w:r w:rsidRPr="329506F1">
        <w:rPr>
          <w:rFonts w:ascii="Calibri" w:eastAsia="Calibri" w:hAnsi="Calibri" w:cs="Calibri"/>
          <w:b/>
          <w:bCs/>
          <w:i/>
          <w:iCs/>
        </w:rPr>
        <w:t>to-Nanojuncetea</w:t>
      </w:r>
      <w:proofErr w:type="spellEnd"/>
      <w:r w:rsidRPr="329506F1">
        <w:rPr>
          <w:rFonts w:ascii="Calibri" w:eastAsia="Calibri" w:hAnsi="Calibri" w:cs="Calibri"/>
          <w:i/>
          <w:iCs/>
        </w:rPr>
        <w:t xml:space="preserve"> </w:t>
      </w:r>
      <w:r w:rsidRPr="52189A8E">
        <w:rPr>
          <w:rFonts w:ascii="Calibri" w:eastAsia="Calibri" w:hAnsi="Calibri" w:cs="Calibri"/>
          <w:shd w:val="clear" w:color="auto" w:fill="FFFFFF"/>
        </w:rPr>
        <w:t xml:space="preserve">(3130) koji je rasprostranjen </w:t>
      </w:r>
      <w:r w:rsidRPr="52189A8E">
        <w:rPr>
          <w:rStyle w:val="normaltextrun"/>
          <w:rFonts w:ascii="Calibri" w:hAnsi="Calibri" w:cs="Calibri"/>
        </w:rPr>
        <w:t xml:space="preserve">na </w:t>
      </w:r>
      <w:r w:rsidR="005B6B31">
        <w:rPr>
          <w:rStyle w:val="normaltextrun"/>
          <w:rFonts w:ascii="Calibri" w:hAnsi="Calibri" w:cs="Calibri"/>
        </w:rPr>
        <w:t>P</w:t>
      </w:r>
      <w:r>
        <w:rPr>
          <w:rFonts w:ascii="Calibri" w:eastAsia="Calibri" w:hAnsi="Calibri" w:cs="Calibri"/>
        </w:rPr>
        <w:t xml:space="preserve">EM Ribnjaci Siščani i Blatnica </w:t>
      </w:r>
      <w:r w:rsidR="005B6B31">
        <w:rPr>
          <w:rFonts w:ascii="Calibri" w:eastAsia="Calibri" w:hAnsi="Calibri" w:cs="Calibri"/>
        </w:rPr>
        <w:t>te PEM</w:t>
      </w:r>
      <w:r>
        <w:rPr>
          <w:rFonts w:ascii="Calibri" w:eastAsia="Calibri" w:hAnsi="Calibri" w:cs="Calibri"/>
        </w:rPr>
        <w:t xml:space="preserve"> Ribnjaci </w:t>
      </w:r>
      <w:r w:rsidRPr="52189A8E">
        <w:rPr>
          <w:rFonts w:ascii="Calibri" w:eastAsia="Calibri" w:hAnsi="Calibri" w:cs="Calibri"/>
          <w:shd w:val="clear" w:color="auto" w:fill="FFFFFF"/>
        </w:rPr>
        <w:t>Narta</w:t>
      </w:r>
      <w:r w:rsidR="000928F8">
        <w:rPr>
          <w:rStyle w:val="normaltextrun"/>
          <w:rFonts w:ascii="Calibri" w:hAnsi="Calibri" w:cs="Calibri"/>
        </w:rPr>
        <w:t xml:space="preserve"> i to</w:t>
      </w:r>
      <w:r w:rsidRPr="52189A8E">
        <w:rPr>
          <w:rStyle w:val="normaltextrun"/>
          <w:rFonts w:ascii="Calibri" w:hAnsi="Calibri" w:cs="Calibri"/>
        </w:rPr>
        <w:t xml:space="preserve"> </w:t>
      </w:r>
      <w:r w:rsidRPr="0093732A">
        <w:t xml:space="preserve">uz rub vode i na dnu ribnjaka tijekom </w:t>
      </w:r>
      <w:r>
        <w:t>sušnih razdoblja ili kada nisu napunjeni vodom</w:t>
      </w:r>
      <w:r w:rsidRPr="009607FF">
        <w:rPr>
          <w:rFonts w:ascii="Calibri" w:eastAsia="Calibri" w:hAnsi="Calibri" w:cs="Calibri"/>
        </w:rPr>
        <w:t xml:space="preserve">. </w:t>
      </w:r>
      <w:r w:rsidRPr="52189A8E">
        <w:rPr>
          <w:rFonts w:ascii="Calibri" w:eastAsia="Calibri" w:hAnsi="Calibri" w:cs="Calibri"/>
        </w:rPr>
        <w:t>Tijekom novijih istraživanja, a</w:t>
      </w:r>
      <w:r w:rsidR="52189A8E">
        <w:t xml:space="preserve">mfibijska staništa zabilježena su i na </w:t>
      </w:r>
      <w:r w:rsidR="000928F8">
        <w:t xml:space="preserve">PEM </w:t>
      </w:r>
      <w:r w:rsidR="52189A8E">
        <w:t xml:space="preserve">Ribnjak Dubrava na površini od ukupno 0,41 ha, a potencijalno povoljne lokacije s detaljnim kartografskim prikazima procijenjene su na 142,92 ha (Škunca i </w:t>
      </w:r>
      <w:proofErr w:type="spellStart"/>
      <w:r w:rsidR="52189A8E">
        <w:t>Hudina</w:t>
      </w:r>
      <w:proofErr w:type="spellEnd"/>
      <w:r w:rsidR="52189A8E">
        <w:t xml:space="preserve">, 2020). </w:t>
      </w:r>
      <w:r w:rsidR="00BA3859">
        <w:t>Stoga bi u</w:t>
      </w:r>
      <w:r w:rsidR="52189A8E">
        <w:t xml:space="preserve"> narednom </w:t>
      </w:r>
      <w:r w:rsidR="00BA3859">
        <w:t xml:space="preserve">razdoblju </w:t>
      </w:r>
      <w:r w:rsidR="52189A8E">
        <w:t xml:space="preserve">bilo potrebno razmotriti mogućnost i svrsishodnost dodavanja amfibijskih staništa kao ciljnog stanišnog tipa </w:t>
      </w:r>
      <w:r w:rsidR="00F001EA">
        <w:t>n</w:t>
      </w:r>
      <w:r w:rsidR="52189A8E">
        <w:t xml:space="preserve">a </w:t>
      </w:r>
      <w:r w:rsidR="00F001EA">
        <w:t>PEM</w:t>
      </w:r>
      <w:r w:rsidR="52189A8E">
        <w:t xml:space="preserve"> Ribnjak Dubrava.</w:t>
      </w:r>
      <w:r w:rsidR="52189A8E" w:rsidRPr="009607FF">
        <w:rPr>
          <w:rFonts w:ascii="Calibri" w:eastAsia="Calibri" w:hAnsi="Calibri" w:cs="Calibri"/>
        </w:rPr>
        <w:t xml:space="preserve"> </w:t>
      </w:r>
      <w:r w:rsidRPr="52189A8E">
        <w:rPr>
          <w:rFonts w:ascii="Calibri" w:eastAsia="Calibri" w:hAnsi="Calibri" w:cs="Calibri"/>
        </w:rPr>
        <w:t xml:space="preserve">Prema inicijalnoj procjeni, na oba područja EM ovaj stanišni tip </w:t>
      </w:r>
      <w:r w:rsidR="00802B75">
        <w:rPr>
          <w:rFonts w:ascii="Calibri" w:eastAsia="Calibri" w:hAnsi="Calibri" w:cs="Calibri"/>
        </w:rPr>
        <w:t xml:space="preserve">je </w:t>
      </w:r>
      <w:r w:rsidRPr="52189A8E">
        <w:rPr>
          <w:rFonts w:ascii="Calibri" w:eastAsia="Calibri" w:hAnsi="Calibri" w:cs="Calibri"/>
        </w:rPr>
        <w:t>u dobrom stanju (ocjena B) (</w:t>
      </w:r>
      <w:r w:rsidRPr="005C6CE2">
        <w:rPr>
          <w:rFonts w:ascii="Calibri" w:eastAsia="Calibri" w:hAnsi="Calibri" w:cs="Calibri"/>
        </w:rPr>
        <w:t>URL</w:t>
      </w:r>
      <w:r w:rsidR="005C6CE2" w:rsidRPr="005C6CE2">
        <w:rPr>
          <w:rFonts w:ascii="Calibri" w:eastAsia="Calibri" w:hAnsi="Calibri" w:cs="Calibri"/>
        </w:rPr>
        <w:t xml:space="preserve"> 3, 6)</w:t>
      </w:r>
      <w:r w:rsidR="00880337">
        <w:rPr>
          <w:rFonts w:ascii="Calibri" w:eastAsia="Calibri" w:hAnsi="Calibri" w:cs="Calibri"/>
        </w:rPr>
        <w:t>, a stanje očuvanosti</w:t>
      </w:r>
      <w:r>
        <w:rPr>
          <w:rFonts w:ascii="Calibri" w:eastAsia="Calibri" w:hAnsi="Calibri" w:cs="Calibri"/>
        </w:rPr>
        <w:t xml:space="preserve"> </w:t>
      </w:r>
      <w:r w:rsidRPr="009607FF">
        <w:rPr>
          <w:rFonts w:ascii="Calibri" w:eastAsia="Calibri" w:hAnsi="Calibri" w:cs="Calibri"/>
        </w:rPr>
        <w:t xml:space="preserve">na razini kontinentalne </w:t>
      </w:r>
      <w:proofErr w:type="spellStart"/>
      <w:r w:rsidRPr="009607FF">
        <w:rPr>
          <w:rFonts w:ascii="Calibri" w:eastAsia="Calibri" w:hAnsi="Calibri" w:cs="Calibri"/>
        </w:rPr>
        <w:t>biogeografske</w:t>
      </w:r>
      <w:proofErr w:type="spellEnd"/>
      <w:r w:rsidRPr="52189A8E">
        <w:rPr>
          <w:rFonts w:ascii="Calibri" w:eastAsia="Calibri" w:hAnsi="Calibri" w:cs="Calibri"/>
        </w:rPr>
        <w:t xml:space="preserve"> regije </w:t>
      </w:r>
      <w:r w:rsidR="00880337">
        <w:rPr>
          <w:rFonts w:ascii="Calibri" w:eastAsia="Calibri" w:hAnsi="Calibri" w:cs="Calibri"/>
          <w:color w:val="000000" w:themeColor="text1"/>
        </w:rPr>
        <w:t>također je</w:t>
      </w:r>
      <w:r>
        <w:rPr>
          <w:rFonts w:ascii="Calibri" w:eastAsia="Calibri" w:hAnsi="Calibri" w:cs="Calibri"/>
        </w:rPr>
        <w:t xml:space="preserve"> </w:t>
      </w:r>
      <w:r w:rsidR="00880337">
        <w:rPr>
          <w:rFonts w:ascii="Calibri" w:eastAsia="Calibri" w:hAnsi="Calibri" w:cs="Calibri"/>
        </w:rPr>
        <w:t xml:space="preserve">ocijenjeno kao </w:t>
      </w:r>
      <w:r w:rsidR="00802B75">
        <w:rPr>
          <w:rFonts w:ascii="Calibri" w:eastAsia="Calibri" w:hAnsi="Calibri" w:cs="Calibri"/>
        </w:rPr>
        <w:t xml:space="preserve">povoljno </w:t>
      </w:r>
      <w:r>
        <w:rPr>
          <w:rFonts w:ascii="Calibri" w:eastAsia="Calibri" w:hAnsi="Calibri" w:cs="Calibri"/>
        </w:rPr>
        <w:t>(</w:t>
      </w:r>
      <w:r w:rsidR="00880337" w:rsidRPr="0E3D6F8E">
        <w:rPr>
          <w:rFonts w:ascii="Calibri" w:eastAsia="Calibri" w:hAnsi="Calibri" w:cs="Calibri"/>
        </w:rPr>
        <w:t xml:space="preserve">engl. </w:t>
      </w:r>
      <w:proofErr w:type="spellStart"/>
      <w:r w:rsidR="00880337" w:rsidRPr="496CF921">
        <w:rPr>
          <w:rFonts w:ascii="Calibri" w:eastAsia="Calibri" w:hAnsi="Calibri" w:cs="Calibri"/>
          <w:i/>
          <w:iCs/>
        </w:rPr>
        <w:t>Favourable</w:t>
      </w:r>
      <w:proofErr w:type="spellEnd"/>
      <w:r w:rsidR="00880337" w:rsidRPr="496CF921">
        <w:rPr>
          <w:rFonts w:ascii="Calibri" w:eastAsia="Calibri" w:hAnsi="Calibri" w:cs="Calibri"/>
          <w:i/>
          <w:iCs/>
        </w:rPr>
        <w:t xml:space="preserve"> </w:t>
      </w:r>
      <w:r w:rsidR="00880337">
        <w:rPr>
          <w:rFonts w:ascii="Calibri" w:eastAsia="Calibri" w:hAnsi="Calibri" w:cs="Calibri"/>
        </w:rPr>
        <w:t xml:space="preserve">– </w:t>
      </w:r>
      <w:r>
        <w:rPr>
          <w:rFonts w:ascii="Calibri" w:eastAsia="Calibri" w:hAnsi="Calibri" w:cs="Calibri"/>
        </w:rPr>
        <w:t xml:space="preserve">FV) </w:t>
      </w:r>
      <w:r w:rsidRPr="52189A8E">
        <w:rPr>
          <w:rFonts w:ascii="Calibri" w:eastAsia="Calibri" w:hAnsi="Calibri" w:cs="Calibri"/>
        </w:rPr>
        <w:t>(</w:t>
      </w:r>
      <w:r w:rsidRPr="00B65533">
        <w:rPr>
          <w:rFonts w:ascii="Calibri" w:eastAsia="Calibri" w:hAnsi="Calibri" w:cs="Calibri"/>
        </w:rPr>
        <w:t xml:space="preserve">URL </w:t>
      </w:r>
      <w:r w:rsidR="00B65533" w:rsidRPr="00B65533">
        <w:rPr>
          <w:rFonts w:ascii="Calibri" w:eastAsia="Calibri" w:hAnsi="Calibri" w:cs="Calibri"/>
        </w:rPr>
        <w:t>2</w:t>
      </w:r>
      <w:r w:rsidR="00AE245C">
        <w:rPr>
          <w:rFonts w:ascii="Calibri" w:eastAsia="Calibri" w:hAnsi="Calibri" w:cs="Calibri"/>
        </w:rPr>
        <w:t>1</w:t>
      </w:r>
      <w:r w:rsidRPr="00412413">
        <w:rPr>
          <w:rFonts w:ascii="Calibri" w:eastAsia="Calibri" w:hAnsi="Calibri" w:cs="Calibri"/>
        </w:rPr>
        <w:t>)</w:t>
      </w:r>
      <w:r>
        <w:rPr>
          <w:rFonts w:ascii="Calibri" w:eastAsia="Calibri" w:hAnsi="Calibri" w:cs="Calibri"/>
        </w:rPr>
        <w:t xml:space="preserve">. Važno je napomenuti da </w:t>
      </w:r>
      <w:r w:rsidR="0093480C">
        <w:rPr>
          <w:rFonts w:ascii="Calibri" w:eastAsia="Calibri" w:hAnsi="Calibri" w:cs="Calibri"/>
        </w:rPr>
        <w:t>r</w:t>
      </w:r>
      <w:r>
        <w:rPr>
          <w:rFonts w:ascii="Calibri" w:eastAsia="Calibri" w:hAnsi="Calibri" w:cs="Calibri"/>
        </w:rPr>
        <w:t>ibnjaci Narta</w:t>
      </w:r>
      <w:r w:rsidRPr="52189A8E">
        <w:rPr>
          <w:rFonts w:ascii="Calibri" w:eastAsia="Calibri" w:hAnsi="Calibri" w:cs="Calibri"/>
        </w:rPr>
        <w:t xml:space="preserve"> nisu održavani od 2004. do 2016.</w:t>
      </w:r>
      <w:r w:rsidR="006F78E0">
        <w:rPr>
          <w:rFonts w:ascii="Calibri" w:eastAsia="Calibri" w:hAnsi="Calibri" w:cs="Calibri"/>
        </w:rPr>
        <w:t xml:space="preserve"> godine</w:t>
      </w:r>
      <w:r w:rsidRPr="52189A8E">
        <w:rPr>
          <w:rFonts w:ascii="Calibri" w:eastAsia="Calibri" w:hAnsi="Calibri" w:cs="Calibri"/>
        </w:rPr>
        <w:t xml:space="preserve">, odnosno da je došlo do napuštanja </w:t>
      </w:r>
      <w:proofErr w:type="spellStart"/>
      <w:r>
        <w:t>ribnjačarske</w:t>
      </w:r>
      <w:proofErr w:type="spellEnd"/>
      <w:r>
        <w:t xml:space="preserve"> proizvodnje </w:t>
      </w:r>
      <w:r w:rsidR="006F78E0">
        <w:t>pa</w:t>
      </w:r>
      <w:r>
        <w:t xml:space="preserve"> je nastupila intenzivna prirodna sukcesija. Tijekom terenskog obilaska ribnjaka u lipnju 2018. god</w:t>
      </w:r>
      <w:r w:rsidR="006F78E0">
        <w:t>ine</w:t>
      </w:r>
      <w:r>
        <w:t xml:space="preserve">, u sklopu izrade </w:t>
      </w:r>
      <w:r w:rsidR="006F78E0">
        <w:t>„</w:t>
      </w:r>
      <w:r>
        <w:t>Elaborata zaštite okoliša u postupku ocjene o potrebi procjene utjecaja zahvata na okoliš</w:t>
      </w:r>
      <w:r w:rsidR="002836BF">
        <w:t xml:space="preserve"> –</w:t>
      </w:r>
      <w:r>
        <w:t xml:space="preserve"> rekonstrukcija dijela ribnjaka Narta na području Općine </w:t>
      </w:r>
      <w:r w:rsidRPr="52189A8E">
        <w:t>Ivanska</w:t>
      </w:r>
      <w:r w:rsidR="006F78E0">
        <w:t>“</w:t>
      </w:r>
      <w:r>
        <w:rPr>
          <w:rFonts w:ascii="Calibri" w:eastAsia="Calibri" w:hAnsi="Calibri" w:cs="Calibri"/>
        </w:rPr>
        <w:t xml:space="preserve"> (</w:t>
      </w:r>
      <w:r w:rsidR="00082098">
        <w:rPr>
          <w:rFonts w:ascii="Calibri" w:eastAsia="Calibri" w:hAnsi="Calibri" w:cs="Calibri"/>
        </w:rPr>
        <w:t>ECOMISSION d.o.o.</w:t>
      </w:r>
      <w:r>
        <w:rPr>
          <w:rFonts w:ascii="Calibri" w:eastAsia="Calibri" w:hAnsi="Calibri" w:cs="Calibri"/>
        </w:rPr>
        <w:t>, 2018), utvrđeno je da su ribnjaci gotovo u potpunosti bez vode, a prisutnost</w:t>
      </w:r>
      <w:r w:rsidRPr="00FE5BDA">
        <w:rPr>
          <w:rFonts w:ascii="Calibri" w:eastAsia="Calibri" w:hAnsi="Calibri" w:cs="Calibri"/>
        </w:rPr>
        <w:t xml:space="preserve"> ciljnog stanišnog tipa </w:t>
      </w:r>
      <w:r w:rsidR="006F78E0">
        <w:rPr>
          <w:rFonts w:ascii="Calibri" w:eastAsia="Calibri" w:hAnsi="Calibri" w:cs="Calibri"/>
        </w:rPr>
        <w:t>A</w:t>
      </w:r>
      <w:r w:rsidRPr="52189A8E">
        <w:rPr>
          <w:rFonts w:ascii="Calibri" w:eastAsia="Calibri" w:hAnsi="Calibri" w:cs="Calibri"/>
        </w:rPr>
        <w:t xml:space="preserve">mfibijska staništa </w:t>
      </w:r>
      <w:proofErr w:type="spellStart"/>
      <w:r w:rsidRPr="329506F1">
        <w:rPr>
          <w:rFonts w:ascii="Calibri" w:eastAsia="Calibri" w:hAnsi="Calibri" w:cs="Calibri"/>
          <w:i/>
          <w:iCs/>
        </w:rPr>
        <w:t>Iso</w:t>
      </w:r>
      <w:r w:rsidR="0037427D">
        <w:rPr>
          <w:rFonts w:ascii="Calibri" w:eastAsia="Calibri" w:hAnsi="Calibri" w:cs="Calibri"/>
          <w:i/>
          <w:iCs/>
        </w:rPr>
        <w:t>ë</w:t>
      </w:r>
      <w:r w:rsidRPr="329506F1">
        <w:rPr>
          <w:rFonts w:ascii="Calibri" w:eastAsia="Calibri" w:hAnsi="Calibri" w:cs="Calibri"/>
          <w:i/>
          <w:iCs/>
        </w:rPr>
        <w:t>to-Nanojuncetea</w:t>
      </w:r>
      <w:proofErr w:type="spellEnd"/>
      <w:r>
        <w:rPr>
          <w:rFonts w:ascii="Calibri" w:eastAsia="Calibri" w:hAnsi="Calibri" w:cs="Calibri"/>
        </w:rPr>
        <w:t xml:space="preserve"> nije zabilježena. U sklopu </w:t>
      </w:r>
      <w:r w:rsidR="006F78E0">
        <w:rPr>
          <w:rFonts w:ascii="Calibri" w:eastAsia="Calibri" w:hAnsi="Calibri" w:cs="Calibri"/>
        </w:rPr>
        <w:t>navedenog e</w:t>
      </w:r>
      <w:r>
        <w:rPr>
          <w:rFonts w:ascii="Calibri" w:eastAsia="Calibri" w:hAnsi="Calibri" w:cs="Calibri"/>
        </w:rPr>
        <w:t>laborata</w:t>
      </w:r>
      <w:r w:rsidR="005710B1">
        <w:rPr>
          <w:rFonts w:ascii="Calibri" w:eastAsia="Calibri" w:hAnsi="Calibri" w:cs="Calibri"/>
        </w:rPr>
        <w:t>,</w:t>
      </w:r>
      <w:r>
        <w:rPr>
          <w:rFonts w:ascii="Calibri" w:eastAsia="Calibri" w:hAnsi="Calibri" w:cs="Calibri"/>
        </w:rPr>
        <w:t xml:space="preserve"> predviđeno je da će se nakon zahvata rekonstrukcije dijela ribnjaka povećati područje koje pogoduje razvoju </w:t>
      </w:r>
      <w:r w:rsidR="005710B1">
        <w:rPr>
          <w:rFonts w:ascii="Calibri" w:eastAsia="Calibri" w:hAnsi="Calibri" w:cs="Calibri"/>
        </w:rPr>
        <w:t xml:space="preserve">ovog </w:t>
      </w:r>
      <w:r>
        <w:rPr>
          <w:rFonts w:ascii="Calibri" w:eastAsia="Calibri" w:hAnsi="Calibri" w:cs="Calibri"/>
        </w:rPr>
        <w:t>ciljnog stanišnog tipa</w:t>
      </w:r>
      <w:r w:rsidR="005710B1">
        <w:rPr>
          <w:rFonts w:ascii="Calibri" w:eastAsia="Calibri" w:hAnsi="Calibri" w:cs="Calibri"/>
        </w:rPr>
        <w:t>,</w:t>
      </w:r>
      <w:r>
        <w:rPr>
          <w:rFonts w:ascii="Calibri" w:eastAsia="Calibri" w:hAnsi="Calibri" w:cs="Calibri"/>
        </w:rPr>
        <w:t xml:space="preserve"> ukoliko će se osigurati suh</w:t>
      </w:r>
      <w:r w:rsidR="005710B1">
        <w:rPr>
          <w:rFonts w:ascii="Calibri" w:eastAsia="Calibri" w:hAnsi="Calibri" w:cs="Calibri"/>
        </w:rPr>
        <w:t>a</w:t>
      </w:r>
      <w:r>
        <w:rPr>
          <w:rFonts w:ascii="Calibri" w:eastAsia="Calibri" w:hAnsi="Calibri" w:cs="Calibri"/>
        </w:rPr>
        <w:t xml:space="preserve"> </w:t>
      </w:r>
      <w:r w:rsidR="005710B1">
        <w:rPr>
          <w:rFonts w:ascii="Calibri" w:eastAsia="Calibri" w:hAnsi="Calibri" w:cs="Calibri"/>
        </w:rPr>
        <w:t xml:space="preserve">razdoblja </w:t>
      </w:r>
      <w:r>
        <w:rPr>
          <w:rFonts w:ascii="Calibri" w:eastAsia="Calibri" w:hAnsi="Calibri" w:cs="Calibri"/>
        </w:rPr>
        <w:t xml:space="preserve">u </w:t>
      </w:r>
      <w:r>
        <w:rPr>
          <w:rFonts w:ascii="Calibri" w:eastAsia="Calibri" w:hAnsi="Calibri" w:cs="Calibri"/>
        </w:rPr>
        <w:lastRenderedPageBreak/>
        <w:t>proljetno</w:t>
      </w:r>
      <w:r w:rsidR="007F5F7C">
        <w:rPr>
          <w:rFonts w:ascii="Calibri" w:eastAsia="Calibri" w:hAnsi="Calibri" w:cs="Calibri"/>
        </w:rPr>
        <w:t xml:space="preserve">m i </w:t>
      </w:r>
      <w:r>
        <w:rPr>
          <w:rFonts w:ascii="Calibri" w:eastAsia="Calibri" w:hAnsi="Calibri" w:cs="Calibri"/>
        </w:rPr>
        <w:t xml:space="preserve">ljetnom </w:t>
      </w:r>
      <w:r w:rsidR="005710B1">
        <w:rPr>
          <w:rFonts w:ascii="Calibri" w:eastAsia="Calibri" w:hAnsi="Calibri" w:cs="Calibri"/>
        </w:rPr>
        <w:t>dijelu godine</w:t>
      </w:r>
      <w:r>
        <w:rPr>
          <w:rFonts w:ascii="Calibri" w:eastAsia="Calibri" w:hAnsi="Calibri" w:cs="Calibri"/>
        </w:rPr>
        <w:t xml:space="preserve">. U tom je smislu, u sklopu ovog PU, potrebno </w:t>
      </w:r>
      <w:r w:rsidR="00AA2934">
        <w:rPr>
          <w:rFonts w:ascii="Calibri" w:eastAsia="Calibri" w:hAnsi="Calibri" w:cs="Calibri"/>
        </w:rPr>
        <w:t>planirati izradu</w:t>
      </w:r>
      <w:r>
        <w:rPr>
          <w:rFonts w:ascii="Calibri" w:eastAsia="Calibri" w:hAnsi="Calibri" w:cs="Calibri"/>
        </w:rPr>
        <w:t xml:space="preserve"> </w:t>
      </w:r>
      <w:r w:rsidR="00AA2934">
        <w:rPr>
          <w:rFonts w:ascii="Calibri" w:eastAsia="Calibri" w:hAnsi="Calibri" w:cs="Calibri"/>
        </w:rPr>
        <w:t xml:space="preserve">procjene </w:t>
      </w:r>
      <w:r w:rsidR="00442D00">
        <w:rPr>
          <w:rFonts w:ascii="Calibri" w:eastAsia="Calibri" w:hAnsi="Calibri" w:cs="Calibri"/>
        </w:rPr>
        <w:t xml:space="preserve">trenutnog </w:t>
      </w:r>
      <w:r>
        <w:rPr>
          <w:rFonts w:ascii="Calibri" w:eastAsia="Calibri" w:hAnsi="Calibri" w:cs="Calibri"/>
        </w:rPr>
        <w:t xml:space="preserve">stanja i </w:t>
      </w:r>
      <w:r w:rsidR="00202BE4">
        <w:rPr>
          <w:rFonts w:ascii="Calibri" w:eastAsia="Calibri" w:hAnsi="Calibri" w:cs="Calibri"/>
        </w:rPr>
        <w:t>uspostavu</w:t>
      </w:r>
      <w:r w:rsidR="00AA2934">
        <w:rPr>
          <w:rFonts w:ascii="Calibri" w:eastAsia="Calibri" w:hAnsi="Calibri" w:cs="Calibri"/>
        </w:rPr>
        <w:t xml:space="preserve"> </w:t>
      </w:r>
      <w:r w:rsidR="009A2800">
        <w:rPr>
          <w:rFonts w:ascii="Calibri" w:eastAsia="Calibri" w:hAnsi="Calibri" w:cs="Calibri"/>
        </w:rPr>
        <w:t xml:space="preserve">praćenja stanja </w:t>
      </w:r>
      <w:r>
        <w:rPr>
          <w:rFonts w:ascii="Calibri" w:eastAsia="Calibri" w:hAnsi="Calibri" w:cs="Calibri"/>
        </w:rPr>
        <w:t xml:space="preserve">amfibijskih staništa na </w:t>
      </w:r>
      <w:r w:rsidR="00A222AF">
        <w:rPr>
          <w:rFonts w:ascii="Calibri" w:eastAsia="Calibri" w:hAnsi="Calibri" w:cs="Calibri"/>
        </w:rPr>
        <w:t>P</w:t>
      </w:r>
      <w:r>
        <w:rPr>
          <w:rFonts w:ascii="Calibri" w:eastAsia="Calibri" w:hAnsi="Calibri" w:cs="Calibri"/>
        </w:rPr>
        <w:t>EM Ribnjaci Narta</w:t>
      </w:r>
      <w:r w:rsidRPr="00412413">
        <w:rPr>
          <w:rFonts w:ascii="Calibri" w:eastAsia="Calibri" w:hAnsi="Calibri" w:cs="Calibri"/>
        </w:rPr>
        <w:t xml:space="preserve"> nakon rekonstrukcije</w:t>
      </w:r>
      <w:r w:rsidR="00790876">
        <w:rPr>
          <w:rFonts w:ascii="Calibri" w:eastAsia="Calibri" w:hAnsi="Calibri" w:cs="Calibri"/>
        </w:rPr>
        <w:t xml:space="preserve"> i ponovnog početka proizvodnje</w:t>
      </w:r>
      <w:r w:rsidRPr="00412413">
        <w:rPr>
          <w:rFonts w:ascii="Calibri" w:eastAsia="Calibri" w:hAnsi="Calibri" w:cs="Calibri"/>
        </w:rPr>
        <w:t>. G</w:t>
      </w:r>
      <w:r>
        <w:rPr>
          <w:rFonts w:ascii="Calibri" w:eastAsia="Calibri" w:hAnsi="Calibri" w:cs="Calibri"/>
        </w:rPr>
        <w:t xml:space="preserve">lavni pritisak za ovaj </w:t>
      </w:r>
      <w:r w:rsidRPr="00412413">
        <w:rPr>
          <w:rFonts w:ascii="Calibri" w:eastAsia="Calibri" w:hAnsi="Calibri" w:cs="Calibri"/>
        </w:rPr>
        <w:t xml:space="preserve">ciljni </w:t>
      </w:r>
      <w:r>
        <w:rPr>
          <w:rFonts w:ascii="Calibri" w:eastAsia="Calibri" w:hAnsi="Calibri" w:cs="Calibri"/>
        </w:rPr>
        <w:t xml:space="preserve">stanišni tip na </w:t>
      </w:r>
      <w:r w:rsidR="00A222AF">
        <w:rPr>
          <w:rFonts w:ascii="Calibri" w:eastAsia="Calibri" w:hAnsi="Calibri" w:cs="Calibri"/>
        </w:rPr>
        <w:t>P</w:t>
      </w:r>
      <w:r>
        <w:rPr>
          <w:rFonts w:ascii="Calibri" w:eastAsia="Calibri" w:hAnsi="Calibri" w:cs="Calibri"/>
        </w:rPr>
        <w:t xml:space="preserve">EM Ribnjaci Siščani i </w:t>
      </w:r>
      <w:r w:rsidRPr="00800DE7">
        <w:rPr>
          <w:rFonts w:ascii="Calibri" w:eastAsia="Calibri" w:hAnsi="Calibri" w:cs="Calibri"/>
        </w:rPr>
        <w:t xml:space="preserve">Blatnica predstavljaju promjene vodnog režima uzrokovane </w:t>
      </w:r>
      <w:proofErr w:type="spellStart"/>
      <w:r>
        <w:rPr>
          <w:rFonts w:ascii="Calibri" w:eastAsia="Calibri" w:hAnsi="Calibri" w:cs="Calibri"/>
        </w:rPr>
        <w:t>hidroregulacijom</w:t>
      </w:r>
      <w:proofErr w:type="spellEnd"/>
      <w:r w:rsidRPr="00800DE7">
        <w:rPr>
          <w:rFonts w:ascii="Calibri" w:eastAsia="Calibri" w:hAnsi="Calibri" w:cs="Calibri"/>
        </w:rPr>
        <w:t xml:space="preserve"> stalnih i povremenih pritoka rijeke Česme iz kojih se ovi ribnjaci napajaju</w:t>
      </w:r>
      <w:r>
        <w:rPr>
          <w:rFonts w:ascii="Calibri" w:eastAsia="Calibri" w:hAnsi="Calibri" w:cs="Calibri"/>
        </w:rPr>
        <w:t>, odnosno nedostatak</w:t>
      </w:r>
      <w:r w:rsidRPr="00412413">
        <w:rPr>
          <w:rFonts w:ascii="Calibri" w:eastAsia="Calibri" w:hAnsi="Calibri" w:cs="Calibri"/>
        </w:rPr>
        <w:t xml:space="preserve"> vode</w:t>
      </w:r>
      <w:r>
        <w:rPr>
          <w:rFonts w:ascii="Calibri" w:eastAsia="Calibri" w:hAnsi="Calibri" w:cs="Calibri"/>
        </w:rPr>
        <w:t xml:space="preserve"> (Podravec</w:t>
      </w:r>
      <w:r w:rsidRPr="52189A8E">
        <w:rPr>
          <w:rFonts w:ascii="Calibri" w:eastAsia="Calibri" w:hAnsi="Calibri" w:cs="Calibri"/>
        </w:rPr>
        <w:t>, 2018).</w:t>
      </w:r>
      <w:r w:rsidR="00AF71B5">
        <w:rPr>
          <w:rFonts w:ascii="Calibri" w:eastAsia="Calibri" w:hAnsi="Calibri" w:cs="Calibri"/>
        </w:rPr>
        <w:t xml:space="preserve"> </w:t>
      </w:r>
      <w:r w:rsidR="009D3B61">
        <w:rPr>
          <w:rFonts w:ascii="Calibri" w:eastAsia="Calibri" w:hAnsi="Calibri" w:cs="Calibri"/>
        </w:rPr>
        <w:t xml:space="preserve">Na ovom </w:t>
      </w:r>
      <w:r w:rsidR="00A222AF">
        <w:rPr>
          <w:rFonts w:ascii="Calibri" w:eastAsia="Calibri" w:hAnsi="Calibri" w:cs="Calibri"/>
        </w:rPr>
        <w:t xml:space="preserve">području </w:t>
      </w:r>
      <w:r w:rsidR="009D3B61">
        <w:rPr>
          <w:rFonts w:ascii="Calibri" w:eastAsia="Calibri" w:hAnsi="Calibri" w:cs="Calibri"/>
        </w:rPr>
        <w:t xml:space="preserve">EM također </w:t>
      </w:r>
      <w:r w:rsidR="00A222AF">
        <w:rPr>
          <w:rFonts w:ascii="Calibri" w:eastAsia="Calibri" w:hAnsi="Calibri" w:cs="Calibri"/>
        </w:rPr>
        <w:t xml:space="preserve">je </w:t>
      </w:r>
      <w:r w:rsidR="009D3B61">
        <w:rPr>
          <w:rFonts w:ascii="Calibri" w:eastAsia="Calibri" w:hAnsi="Calibri" w:cs="Calibri"/>
        </w:rPr>
        <w:t xml:space="preserve">potrebno provesti istraživanje </w:t>
      </w:r>
      <w:r w:rsidR="009D3B61" w:rsidRPr="00FE5BDA">
        <w:rPr>
          <w:rFonts w:ascii="Calibri" w:eastAsia="Calibri" w:hAnsi="Calibri" w:cs="Calibri"/>
        </w:rPr>
        <w:t xml:space="preserve">ciljnog stanišnog tipa </w:t>
      </w:r>
      <w:r w:rsidR="00A222AF">
        <w:rPr>
          <w:rFonts w:ascii="Calibri" w:eastAsia="Calibri" w:hAnsi="Calibri" w:cs="Calibri"/>
        </w:rPr>
        <w:t>A</w:t>
      </w:r>
      <w:r w:rsidR="009D3B61" w:rsidRPr="52189A8E">
        <w:rPr>
          <w:rFonts w:ascii="Calibri" w:eastAsia="Calibri" w:hAnsi="Calibri" w:cs="Calibri"/>
        </w:rPr>
        <w:t xml:space="preserve">mfibijska staništa </w:t>
      </w:r>
      <w:proofErr w:type="spellStart"/>
      <w:r w:rsidR="009D3B61" w:rsidRPr="329506F1">
        <w:rPr>
          <w:rFonts w:ascii="Calibri" w:eastAsia="Calibri" w:hAnsi="Calibri" w:cs="Calibri"/>
          <w:i/>
          <w:iCs/>
        </w:rPr>
        <w:t>Iso</w:t>
      </w:r>
      <w:r w:rsidR="0037427D">
        <w:rPr>
          <w:rFonts w:ascii="Calibri" w:eastAsia="Calibri" w:hAnsi="Calibri" w:cs="Calibri"/>
          <w:i/>
          <w:iCs/>
        </w:rPr>
        <w:t>ë</w:t>
      </w:r>
      <w:r w:rsidR="009D3B61" w:rsidRPr="329506F1">
        <w:rPr>
          <w:rFonts w:ascii="Calibri" w:eastAsia="Calibri" w:hAnsi="Calibri" w:cs="Calibri"/>
          <w:i/>
          <w:iCs/>
        </w:rPr>
        <w:t>to-Nanojuncetea</w:t>
      </w:r>
      <w:proofErr w:type="spellEnd"/>
      <w:r w:rsidR="009D3B61">
        <w:rPr>
          <w:rFonts w:ascii="Calibri" w:eastAsia="Calibri" w:hAnsi="Calibri" w:cs="Calibri"/>
          <w:i/>
          <w:iCs/>
        </w:rPr>
        <w:t xml:space="preserve"> </w:t>
      </w:r>
      <w:r w:rsidR="009D3B61">
        <w:rPr>
          <w:rFonts w:ascii="Calibri" w:eastAsia="Calibri" w:hAnsi="Calibri" w:cs="Calibri"/>
        </w:rPr>
        <w:t xml:space="preserve">te uspostaviti </w:t>
      </w:r>
      <w:r w:rsidR="009A2800">
        <w:rPr>
          <w:rFonts w:ascii="Calibri" w:eastAsia="Calibri" w:hAnsi="Calibri" w:cs="Calibri"/>
        </w:rPr>
        <w:t>praćenje stanja</w:t>
      </w:r>
      <w:r w:rsidR="009D3B61">
        <w:rPr>
          <w:rFonts w:ascii="Calibri" w:eastAsia="Calibri" w:hAnsi="Calibri" w:cs="Calibri"/>
        </w:rPr>
        <w:t>.</w:t>
      </w:r>
    </w:p>
    <w:p w14:paraId="57A4D7FB" w14:textId="2D7629FB" w:rsidR="01D1B407" w:rsidRDefault="01D1B407" w:rsidP="001E4F57">
      <w:pPr>
        <w:spacing w:after="0" w:line="276" w:lineRule="auto"/>
        <w:jc w:val="both"/>
      </w:pPr>
      <w:r>
        <w:t>Uz amfibijska staništa vezana</w:t>
      </w:r>
      <w:r w:rsidR="00F36CD8">
        <w:t xml:space="preserve"> je</w:t>
      </w:r>
      <w:r>
        <w:t xml:space="preserve"> i </w:t>
      </w:r>
      <w:r w:rsidRPr="329506F1">
        <w:rPr>
          <w:b/>
          <w:bCs/>
        </w:rPr>
        <w:t>biljna</w:t>
      </w:r>
      <w:r>
        <w:t xml:space="preserve"> </w:t>
      </w:r>
      <w:r w:rsidRPr="329506F1">
        <w:rPr>
          <w:b/>
          <w:bCs/>
        </w:rPr>
        <w:t>vrsta</w:t>
      </w:r>
      <w:r w:rsidRPr="329506F1">
        <w:rPr>
          <w:rFonts w:ascii="Calibri" w:eastAsia="Calibri" w:hAnsi="Calibri" w:cs="Calibri"/>
          <w:b/>
          <w:bCs/>
          <w:color w:val="000000" w:themeColor="text1"/>
        </w:rPr>
        <w:t xml:space="preserve"> </w:t>
      </w:r>
      <w:r w:rsidRPr="329506F1">
        <w:rPr>
          <w:rFonts w:ascii="Calibri" w:eastAsia="Calibri" w:hAnsi="Calibri" w:cs="Calibri"/>
          <w:color w:val="000000" w:themeColor="text1"/>
        </w:rPr>
        <w:t xml:space="preserve">četverolisna </w:t>
      </w:r>
      <w:proofErr w:type="spellStart"/>
      <w:r w:rsidRPr="329506F1">
        <w:rPr>
          <w:rFonts w:ascii="Calibri" w:eastAsia="Calibri" w:hAnsi="Calibri" w:cs="Calibri"/>
          <w:color w:val="000000" w:themeColor="text1"/>
        </w:rPr>
        <w:t>raznorotka</w:t>
      </w:r>
      <w:proofErr w:type="spellEnd"/>
      <w:r w:rsidRPr="329506F1">
        <w:rPr>
          <w:rFonts w:ascii="Calibri" w:eastAsia="Calibri" w:hAnsi="Calibri" w:cs="Calibri"/>
          <w:color w:val="000000" w:themeColor="text1"/>
        </w:rPr>
        <w:t xml:space="preserve"> (</w:t>
      </w:r>
      <w:proofErr w:type="spellStart"/>
      <w:r w:rsidRPr="329506F1">
        <w:rPr>
          <w:rFonts w:ascii="Calibri" w:eastAsia="Calibri" w:hAnsi="Calibri" w:cs="Calibri"/>
          <w:i/>
          <w:iCs/>
          <w:color w:val="000000" w:themeColor="text1"/>
        </w:rPr>
        <w:t>Marsilea</w:t>
      </w:r>
      <w:proofErr w:type="spellEnd"/>
      <w:r w:rsidRPr="329506F1">
        <w:rPr>
          <w:rFonts w:ascii="Calibri" w:eastAsia="Calibri" w:hAnsi="Calibri" w:cs="Calibri"/>
          <w:i/>
          <w:iCs/>
          <w:color w:val="000000" w:themeColor="text1"/>
        </w:rPr>
        <w:t xml:space="preserve"> </w:t>
      </w:r>
      <w:proofErr w:type="spellStart"/>
      <w:r w:rsidRPr="329506F1">
        <w:rPr>
          <w:rFonts w:ascii="Calibri" w:eastAsia="Calibri" w:hAnsi="Calibri" w:cs="Calibri"/>
          <w:i/>
          <w:iCs/>
          <w:color w:val="000000" w:themeColor="text1"/>
        </w:rPr>
        <w:t>quadrifolia</w:t>
      </w:r>
      <w:proofErr w:type="spellEnd"/>
      <w:r w:rsidRPr="329506F1">
        <w:rPr>
          <w:rFonts w:ascii="Calibri" w:eastAsia="Calibri" w:hAnsi="Calibri" w:cs="Calibri"/>
          <w:i/>
          <w:iCs/>
          <w:color w:val="000000" w:themeColor="text1"/>
        </w:rPr>
        <w:t xml:space="preserve"> </w:t>
      </w:r>
      <w:r w:rsidRPr="329506F1">
        <w:rPr>
          <w:rFonts w:ascii="Calibri" w:eastAsia="Calibri" w:hAnsi="Calibri" w:cs="Calibri"/>
          <w:color w:val="000000" w:themeColor="text1"/>
        </w:rPr>
        <w:t xml:space="preserve">L.). Kao ciljna vrsta na </w:t>
      </w:r>
      <w:r w:rsidR="00691F4A">
        <w:rPr>
          <w:rFonts w:ascii="Calibri" w:eastAsia="Calibri" w:hAnsi="Calibri" w:cs="Calibri"/>
          <w:color w:val="000000" w:themeColor="text1"/>
        </w:rPr>
        <w:t>P</w:t>
      </w:r>
      <w:r w:rsidRPr="329506F1">
        <w:rPr>
          <w:rFonts w:ascii="Calibri" w:eastAsia="Calibri" w:hAnsi="Calibri" w:cs="Calibri"/>
          <w:color w:val="000000" w:themeColor="text1"/>
        </w:rPr>
        <w:t>EM</w:t>
      </w:r>
      <w:r w:rsidR="00691F4A">
        <w:rPr>
          <w:rFonts w:ascii="Calibri" w:eastAsia="Calibri" w:hAnsi="Calibri" w:cs="Calibri"/>
          <w:color w:val="000000" w:themeColor="text1"/>
        </w:rPr>
        <w:t xml:space="preserve"> Ribnjaci</w:t>
      </w:r>
      <w:r w:rsidRPr="329506F1">
        <w:rPr>
          <w:rFonts w:ascii="Calibri" w:eastAsia="Calibri" w:hAnsi="Calibri" w:cs="Calibri"/>
          <w:color w:val="000000" w:themeColor="text1"/>
        </w:rPr>
        <w:t xml:space="preserve"> Narta, u inicijalnim procjenama procijenjena </w:t>
      </w:r>
      <w:r w:rsidR="005F2864" w:rsidRPr="329506F1">
        <w:rPr>
          <w:rFonts w:ascii="Calibri" w:eastAsia="Calibri" w:hAnsi="Calibri" w:cs="Calibri"/>
          <w:color w:val="000000" w:themeColor="text1"/>
        </w:rPr>
        <w:t xml:space="preserve">je </w:t>
      </w:r>
      <w:r w:rsidRPr="329506F1">
        <w:rPr>
          <w:rFonts w:ascii="Calibri" w:eastAsia="Calibri" w:hAnsi="Calibri" w:cs="Calibri"/>
          <w:color w:val="000000" w:themeColor="text1"/>
        </w:rPr>
        <w:t>kao izvrsno očuvana (ocjena A)</w:t>
      </w:r>
      <w:r w:rsidR="0037427D">
        <w:rPr>
          <w:rFonts w:ascii="Calibri" w:eastAsia="Calibri" w:hAnsi="Calibri" w:cs="Calibri"/>
          <w:color w:val="000000" w:themeColor="text1"/>
        </w:rPr>
        <w:t xml:space="preserve"> </w:t>
      </w:r>
      <w:r w:rsidRPr="329506F1">
        <w:rPr>
          <w:rFonts w:ascii="Calibri" w:eastAsia="Calibri" w:hAnsi="Calibri" w:cs="Calibri"/>
          <w:color w:val="000000" w:themeColor="text1"/>
        </w:rPr>
        <w:t>(</w:t>
      </w:r>
      <w:r w:rsidRPr="00B65533">
        <w:rPr>
          <w:rFonts w:ascii="Calibri" w:eastAsia="Calibri" w:hAnsi="Calibri" w:cs="Calibri"/>
          <w:color w:val="000000" w:themeColor="text1"/>
        </w:rPr>
        <w:t>URL</w:t>
      </w:r>
      <w:r w:rsidR="00B65533">
        <w:rPr>
          <w:rFonts w:ascii="Calibri" w:eastAsia="Calibri" w:hAnsi="Calibri" w:cs="Calibri"/>
          <w:color w:val="000000" w:themeColor="text1"/>
        </w:rPr>
        <w:t xml:space="preserve"> 6</w:t>
      </w:r>
      <w:r w:rsidRPr="329506F1">
        <w:rPr>
          <w:rFonts w:ascii="Calibri" w:eastAsia="Calibri" w:hAnsi="Calibri" w:cs="Calibri"/>
          <w:color w:val="000000" w:themeColor="text1"/>
        </w:rPr>
        <w:t>)</w:t>
      </w:r>
      <w:r w:rsidR="009768BC">
        <w:rPr>
          <w:rFonts w:ascii="Calibri" w:eastAsia="Calibri" w:hAnsi="Calibri" w:cs="Calibri"/>
          <w:color w:val="000000" w:themeColor="text1"/>
        </w:rPr>
        <w:t>.</w:t>
      </w:r>
      <w:r w:rsidRPr="329506F1">
        <w:rPr>
          <w:rFonts w:ascii="Calibri" w:eastAsia="Calibri" w:hAnsi="Calibri" w:cs="Calibri"/>
          <w:color w:val="000000" w:themeColor="text1"/>
        </w:rPr>
        <w:t xml:space="preserve"> </w:t>
      </w:r>
      <w:r w:rsidR="009768BC">
        <w:rPr>
          <w:rFonts w:ascii="Calibri" w:eastAsia="Calibri" w:hAnsi="Calibri" w:cs="Calibri"/>
          <w:color w:val="000000" w:themeColor="text1"/>
        </w:rPr>
        <w:t>N</w:t>
      </w:r>
      <w:r w:rsidRPr="329506F1">
        <w:rPr>
          <w:rFonts w:ascii="Calibri" w:eastAsia="Calibri" w:hAnsi="Calibri" w:cs="Calibri"/>
          <w:color w:val="000000" w:themeColor="text1"/>
        </w:rPr>
        <w:t>o</w:t>
      </w:r>
      <w:r w:rsidR="009768BC">
        <w:rPr>
          <w:rFonts w:ascii="Calibri" w:eastAsia="Calibri" w:hAnsi="Calibri" w:cs="Calibri"/>
          <w:color w:val="000000" w:themeColor="text1"/>
        </w:rPr>
        <w:t>,</w:t>
      </w:r>
      <w:r w:rsidRPr="329506F1">
        <w:rPr>
          <w:rFonts w:ascii="Calibri" w:eastAsia="Calibri" w:hAnsi="Calibri" w:cs="Calibri"/>
          <w:color w:val="000000" w:themeColor="text1"/>
        </w:rPr>
        <w:t xml:space="preserve"> s obzirom na navedenu jaku prirodnu sukcesiju </w:t>
      </w:r>
      <w:r w:rsidR="00376450">
        <w:rPr>
          <w:rFonts w:ascii="Calibri" w:eastAsia="Calibri" w:hAnsi="Calibri" w:cs="Calibri"/>
          <w:color w:val="000000" w:themeColor="text1"/>
        </w:rPr>
        <w:t xml:space="preserve">do koje je došlo </w:t>
      </w:r>
      <w:r w:rsidRPr="329506F1">
        <w:rPr>
          <w:rFonts w:ascii="Calibri" w:eastAsia="Calibri" w:hAnsi="Calibri" w:cs="Calibri"/>
          <w:color w:val="000000" w:themeColor="text1"/>
        </w:rPr>
        <w:t xml:space="preserve">uslijed prestanka proizvodnje </w:t>
      </w:r>
      <w:r w:rsidR="00376450">
        <w:rPr>
          <w:rFonts w:ascii="Calibri" w:eastAsia="Calibri" w:hAnsi="Calibri" w:cs="Calibri"/>
          <w:color w:val="000000" w:themeColor="text1"/>
        </w:rPr>
        <w:t>na ovim</w:t>
      </w:r>
      <w:r w:rsidR="00376450" w:rsidRPr="329506F1">
        <w:rPr>
          <w:rFonts w:ascii="Calibri" w:eastAsia="Calibri" w:hAnsi="Calibri" w:cs="Calibri"/>
          <w:color w:val="000000" w:themeColor="text1"/>
        </w:rPr>
        <w:t xml:space="preserve"> </w:t>
      </w:r>
      <w:r w:rsidRPr="329506F1">
        <w:rPr>
          <w:rFonts w:ascii="Calibri" w:eastAsia="Calibri" w:hAnsi="Calibri" w:cs="Calibri"/>
          <w:color w:val="000000" w:themeColor="text1"/>
        </w:rPr>
        <w:t>ribnja</w:t>
      </w:r>
      <w:r w:rsidR="00376450">
        <w:rPr>
          <w:rFonts w:ascii="Calibri" w:eastAsia="Calibri" w:hAnsi="Calibri" w:cs="Calibri"/>
          <w:color w:val="000000" w:themeColor="text1"/>
        </w:rPr>
        <w:t>cima</w:t>
      </w:r>
      <w:r w:rsidRPr="329506F1">
        <w:rPr>
          <w:rFonts w:ascii="Calibri" w:eastAsia="Calibri" w:hAnsi="Calibri" w:cs="Calibri"/>
          <w:color w:val="000000" w:themeColor="text1"/>
        </w:rPr>
        <w:t xml:space="preserve">, </w:t>
      </w:r>
      <w:r w:rsidR="0082760D">
        <w:rPr>
          <w:rFonts w:ascii="Calibri" w:eastAsia="Calibri" w:hAnsi="Calibri" w:cs="Calibri"/>
          <w:color w:val="000000" w:themeColor="text1"/>
        </w:rPr>
        <w:t xml:space="preserve">postoji mogućnost da su </w:t>
      </w:r>
      <w:r w:rsidRPr="329506F1">
        <w:rPr>
          <w:rFonts w:ascii="Calibri" w:eastAsia="Calibri" w:hAnsi="Calibri" w:cs="Calibri"/>
          <w:color w:val="000000" w:themeColor="text1"/>
        </w:rPr>
        <w:t>izgubljena pogodna staništa za njezin opstanak</w:t>
      </w:r>
      <w:r w:rsidR="006E064B">
        <w:rPr>
          <w:rFonts w:ascii="Calibri" w:eastAsia="Calibri" w:hAnsi="Calibri" w:cs="Calibri"/>
          <w:color w:val="000000" w:themeColor="text1"/>
        </w:rPr>
        <w:t>, a</w:t>
      </w:r>
      <w:r w:rsidR="0082760D">
        <w:rPr>
          <w:rFonts w:ascii="Calibri" w:eastAsia="Calibri" w:hAnsi="Calibri" w:cs="Calibri"/>
          <w:color w:val="000000" w:themeColor="text1"/>
        </w:rPr>
        <w:t xml:space="preserve"> što će se utvrditi daljnjim istraživanjima</w:t>
      </w:r>
      <w:r w:rsidRPr="329506F1">
        <w:rPr>
          <w:rFonts w:ascii="Calibri" w:eastAsia="Calibri" w:hAnsi="Calibri" w:cs="Calibri"/>
          <w:color w:val="000000" w:themeColor="text1"/>
        </w:rPr>
        <w:t xml:space="preserve">. </w:t>
      </w:r>
      <w:r w:rsidRPr="329506F1">
        <w:rPr>
          <w:rFonts w:ascii="Calibri" w:eastAsia="Calibri" w:hAnsi="Calibri" w:cs="Calibri"/>
        </w:rPr>
        <w:t xml:space="preserve">Na razini kontinentalne </w:t>
      </w:r>
      <w:proofErr w:type="spellStart"/>
      <w:r w:rsidRPr="329506F1">
        <w:rPr>
          <w:rFonts w:ascii="Calibri" w:eastAsia="Calibri" w:hAnsi="Calibri" w:cs="Calibri"/>
        </w:rPr>
        <w:t>biogeografske</w:t>
      </w:r>
      <w:proofErr w:type="spellEnd"/>
      <w:r w:rsidRPr="329506F1">
        <w:rPr>
          <w:rFonts w:ascii="Calibri" w:eastAsia="Calibri" w:hAnsi="Calibri" w:cs="Calibri"/>
        </w:rPr>
        <w:t xml:space="preserve"> regije</w:t>
      </w:r>
      <w:r w:rsidR="006E064B">
        <w:rPr>
          <w:rFonts w:ascii="Calibri" w:eastAsia="Calibri" w:hAnsi="Calibri" w:cs="Calibri"/>
        </w:rPr>
        <w:t>,</w:t>
      </w:r>
      <w:r w:rsidRPr="329506F1">
        <w:rPr>
          <w:rFonts w:ascii="Calibri" w:eastAsia="Calibri" w:hAnsi="Calibri" w:cs="Calibri"/>
        </w:rPr>
        <w:t xml:space="preserve"> </w:t>
      </w:r>
      <w:r w:rsidR="00F563D9">
        <w:rPr>
          <w:rFonts w:ascii="Calibri" w:eastAsia="Calibri" w:hAnsi="Calibri" w:cs="Calibri"/>
        </w:rPr>
        <w:t>stanje očuvanosti</w:t>
      </w:r>
      <w:r w:rsidRPr="329506F1">
        <w:rPr>
          <w:rFonts w:ascii="Calibri" w:eastAsia="Calibri" w:hAnsi="Calibri" w:cs="Calibri"/>
        </w:rPr>
        <w:t xml:space="preserve"> </w:t>
      </w:r>
      <w:r w:rsidR="006E064B">
        <w:rPr>
          <w:rFonts w:ascii="Calibri" w:eastAsia="Calibri" w:hAnsi="Calibri" w:cs="Calibri"/>
        </w:rPr>
        <w:t xml:space="preserve">četverolisne </w:t>
      </w:r>
      <w:proofErr w:type="spellStart"/>
      <w:r w:rsidR="006E064B">
        <w:rPr>
          <w:rFonts w:ascii="Calibri" w:eastAsia="Calibri" w:hAnsi="Calibri" w:cs="Calibri"/>
        </w:rPr>
        <w:t>raznorotke</w:t>
      </w:r>
      <w:proofErr w:type="spellEnd"/>
      <w:r w:rsidR="006E064B">
        <w:rPr>
          <w:rFonts w:ascii="Calibri" w:eastAsia="Calibri" w:hAnsi="Calibri" w:cs="Calibri"/>
        </w:rPr>
        <w:t xml:space="preserve"> </w:t>
      </w:r>
      <w:r w:rsidR="00F563D9">
        <w:rPr>
          <w:rFonts w:ascii="Calibri" w:eastAsia="Calibri" w:hAnsi="Calibri" w:cs="Calibri"/>
        </w:rPr>
        <w:t>ocijenjeno je kao</w:t>
      </w:r>
      <w:r w:rsidRPr="329506F1">
        <w:rPr>
          <w:rFonts w:ascii="Calibri" w:eastAsia="Calibri" w:hAnsi="Calibri" w:cs="Calibri"/>
        </w:rPr>
        <w:t xml:space="preserve"> nepovoljno </w:t>
      </w:r>
      <w:r w:rsidR="52189A8E" w:rsidRPr="329506F1">
        <w:rPr>
          <w:rFonts w:ascii="Calibri" w:eastAsia="Calibri" w:hAnsi="Calibri" w:cs="Calibri"/>
          <w:color w:val="000000" w:themeColor="text1"/>
        </w:rPr>
        <w:t>–</w:t>
      </w:r>
      <w:r w:rsidR="52189A8E" w:rsidRPr="329506F1">
        <w:rPr>
          <w:rFonts w:ascii="Calibri" w:eastAsia="Calibri" w:hAnsi="Calibri" w:cs="Calibri"/>
        </w:rPr>
        <w:t xml:space="preserve"> </w:t>
      </w:r>
      <w:r w:rsidR="00F563D9">
        <w:rPr>
          <w:rFonts w:ascii="Calibri" w:eastAsia="Calibri" w:hAnsi="Calibri" w:cs="Calibri"/>
        </w:rPr>
        <w:t>neodgovarajuće</w:t>
      </w:r>
      <w:r w:rsidRPr="329506F1">
        <w:rPr>
          <w:rFonts w:ascii="Calibri" w:eastAsia="Calibri" w:hAnsi="Calibri" w:cs="Calibri"/>
        </w:rPr>
        <w:t xml:space="preserve"> (</w:t>
      </w:r>
      <w:r w:rsidR="006E064B" w:rsidRPr="496CF921">
        <w:rPr>
          <w:rFonts w:ascii="Calibri" w:eastAsia="Calibri" w:hAnsi="Calibri" w:cs="Calibri"/>
        </w:rPr>
        <w:t xml:space="preserve">engl. </w:t>
      </w:r>
      <w:proofErr w:type="spellStart"/>
      <w:r w:rsidR="006E064B" w:rsidRPr="496CF921">
        <w:rPr>
          <w:rFonts w:ascii="Calibri" w:eastAsia="Calibri" w:hAnsi="Calibri" w:cs="Calibri"/>
          <w:i/>
          <w:iCs/>
        </w:rPr>
        <w:t>Unfavourable</w:t>
      </w:r>
      <w:proofErr w:type="spellEnd"/>
      <w:r w:rsidR="006E064B" w:rsidRPr="496CF921">
        <w:rPr>
          <w:rFonts w:ascii="Calibri" w:eastAsia="Calibri" w:hAnsi="Calibri" w:cs="Calibri"/>
          <w:i/>
          <w:iCs/>
        </w:rPr>
        <w:t xml:space="preserve"> – </w:t>
      </w:r>
      <w:proofErr w:type="spellStart"/>
      <w:r w:rsidR="006E064B" w:rsidRPr="496CF921">
        <w:rPr>
          <w:rFonts w:ascii="Calibri" w:eastAsia="Calibri" w:hAnsi="Calibri" w:cs="Calibri"/>
          <w:i/>
          <w:iCs/>
        </w:rPr>
        <w:t>inadequate</w:t>
      </w:r>
      <w:proofErr w:type="spellEnd"/>
      <w:r w:rsidR="006E064B" w:rsidRPr="496CF921">
        <w:rPr>
          <w:rFonts w:ascii="Calibri" w:eastAsia="Calibri" w:hAnsi="Calibri" w:cs="Calibri"/>
          <w:i/>
          <w:iCs/>
        </w:rPr>
        <w:t xml:space="preserve"> </w:t>
      </w:r>
      <w:r w:rsidR="006E064B" w:rsidRPr="496CF921">
        <w:rPr>
          <w:rFonts w:ascii="Calibri" w:eastAsia="Calibri" w:hAnsi="Calibri" w:cs="Calibri"/>
        </w:rPr>
        <w:t xml:space="preserve">– </w:t>
      </w:r>
      <w:r w:rsidRPr="329506F1">
        <w:rPr>
          <w:rFonts w:ascii="Calibri" w:eastAsia="Calibri" w:hAnsi="Calibri" w:cs="Calibri"/>
        </w:rPr>
        <w:t>U1) (</w:t>
      </w:r>
      <w:r w:rsidRPr="00B65533">
        <w:rPr>
          <w:rFonts w:ascii="Calibri" w:eastAsia="Calibri" w:hAnsi="Calibri" w:cs="Calibri"/>
        </w:rPr>
        <w:t xml:space="preserve">URL </w:t>
      </w:r>
      <w:r w:rsidR="00B65533" w:rsidRPr="00B65533">
        <w:rPr>
          <w:rFonts w:ascii="Calibri" w:eastAsia="Calibri" w:hAnsi="Calibri" w:cs="Calibri"/>
        </w:rPr>
        <w:t>2</w:t>
      </w:r>
      <w:r w:rsidR="00AE245C">
        <w:rPr>
          <w:rFonts w:ascii="Calibri" w:eastAsia="Calibri" w:hAnsi="Calibri" w:cs="Calibri"/>
        </w:rPr>
        <w:t>1</w:t>
      </w:r>
      <w:r w:rsidRPr="329506F1">
        <w:rPr>
          <w:rFonts w:ascii="Calibri" w:eastAsia="Calibri" w:hAnsi="Calibri" w:cs="Calibri"/>
        </w:rPr>
        <w:t xml:space="preserve">). Prema dostupnim podacima, ova vrsta nije istraživana niti praćena na ovom lokalitetu, no </w:t>
      </w:r>
      <w:r>
        <w:t xml:space="preserve">istraživanja o rasprostranjenosti, stanju populacije, uzrocima ugroženosti i potrebnim mjerama očuvanja planirana su kroz spomenutu komponentu </w:t>
      </w:r>
      <w:r w:rsidR="009A2800">
        <w:t>„</w:t>
      </w:r>
      <w:r w:rsidRPr="329506F1">
        <w:rPr>
          <w:i/>
          <w:iCs/>
        </w:rPr>
        <w:t>SMART ciljevi očuvanja i mjere očuvanja za nedovoljno poznate vrste i stanišne tipove</w:t>
      </w:r>
      <w:r w:rsidR="009A2800">
        <w:rPr>
          <w:i/>
          <w:iCs/>
        </w:rPr>
        <w:t>“</w:t>
      </w:r>
      <w:r w:rsidRPr="329506F1">
        <w:rPr>
          <w:i/>
          <w:iCs/>
        </w:rPr>
        <w:t xml:space="preserve">. </w:t>
      </w:r>
      <w:r>
        <w:t xml:space="preserve">Kroz navedena istraživanja opisat će se nulto stanje, a ovim će se PU isplanirati </w:t>
      </w:r>
      <w:r w:rsidR="008A089F">
        <w:t xml:space="preserve">uspostava praćenja i </w:t>
      </w:r>
      <w:r w:rsidR="00CC3168">
        <w:t>daljnj</w:t>
      </w:r>
      <w:r w:rsidR="009F3CF3">
        <w:t>a</w:t>
      </w:r>
      <w:r w:rsidR="00CC3168">
        <w:t xml:space="preserve"> </w:t>
      </w:r>
      <w:r>
        <w:t>praćenja stanja</w:t>
      </w:r>
      <w:r w:rsidR="00CC3168">
        <w:t xml:space="preserve"> na minimalno 540 ha površine u skladu s novoizrađenim </w:t>
      </w:r>
      <w:r w:rsidR="00CC3168" w:rsidRPr="00CC3168">
        <w:t>prijedlog</w:t>
      </w:r>
      <w:r w:rsidR="009F3CF3">
        <w:t>om</w:t>
      </w:r>
      <w:r w:rsidR="00CC3168" w:rsidRPr="00CC3168">
        <w:t xml:space="preserve"> programa praćenja stanja očuvanosti</w:t>
      </w:r>
      <w:r w:rsidR="00CC3168">
        <w:t>.</w:t>
      </w:r>
    </w:p>
    <w:p w14:paraId="2AEEADA5" w14:textId="24526D26" w:rsidR="00E4045E" w:rsidRPr="00A70C26" w:rsidRDefault="01D1B407" w:rsidP="001E4F57">
      <w:pPr>
        <w:spacing w:after="0" w:line="276" w:lineRule="auto"/>
        <w:jc w:val="both"/>
        <w:rPr>
          <w:rFonts w:ascii="Calibri" w:eastAsia="Calibri" w:hAnsi="Calibri" w:cs="Calibri"/>
        </w:rPr>
      </w:pPr>
      <w:r w:rsidRPr="4D2981EA">
        <w:rPr>
          <w:rFonts w:ascii="Calibri" w:eastAsia="Calibri" w:hAnsi="Calibri" w:cs="Calibri"/>
        </w:rPr>
        <w:t xml:space="preserve">Najznačajnija skupina vezana uz vodene ekosustave na ovom području svakako </w:t>
      </w:r>
      <w:r w:rsidR="00205D41" w:rsidRPr="4D2981EA">
        <w:rPr>
          <w:rFonts w:ascii="Calibri" w:eastAsia="Calibri" w:hAnsi="Calibri" w:cs="Calibri"/>
        </w:rPr>
        <w:t xml:space="preserve">su </w:t>
      </w:r>
      <w:r w:rsidRPr="4D2981EA">
        <w:rPr>
          <w:rFonts w:ascii="Calibri" w:eastAsia="Calibri" w:hAnsi="Calibri" w:cs="Calibri"/>
          <w:b/>
          <w:bCs/>
        </w:rPr>
        <w:t>ptice</w:t>
      </w:r>
      <w:r w:rsidRPr="4D2981EA">
        <w:rPr>
          <w:rFonts w:ascii="Calibri" w:eastAsia="Calibri" w:hAnsi="Calibri" w:cs="Calibri"/>
        </w:rPr>
        <w:t>. Među najugroženijim ciljnim vrstama koje ovdje gnijezde treba istaknuti čaplju dangubu (</w:t>
      </w:r>
      <w:proofErr w:type="spellStart"/>
      <w:r w:rsidRPr="329506F1">
        <w:rPr>
          <w:rFonts w:ascii="Calibri" w:eastAsia="Calibri" w:hAnsi="Calibri" w:cs="Calibri"/>
          <w:i/>
          <w:iCs/>
        </w:rPr>
        <w:t>Ardea</w:t>
      </w:r>
      <w:proofErr w:type="spellEnd"/>
      <w:r w:rsidRPr="329506F1">
        <w:rPr>
          <w:rFonts w:ascii="Calibri" w:eastAsia="Calibri" w:hAnsi="Calibri" w:cs="Calibri"/>
          <w:i/>
          <w:iCs/>
        </w:rPr>
        <w:t xml:space="preserve"> </w:t>
      </w:r>
      <w:proofErr w:type="spellStart"/>
      <w:r w:rsidRPr="329506F1">
        <w:rPr>
          <w:rFonts w:ascii="Calibri" w:eastAsia="Calibri" w:hAnsi="Calibri" w:cs="Calibri"/>
          <w:i/>
          <w:iCs/>
        </w:rPr>
        <w:t>purpurea</w:t>
      </w:r>
      <w:proofErr w:type="spellEnd"/>
      <w:r w:rsidRPr="4D2981EA">
        <w:rPr>
          <w:rFonts w:ascii="Calibri" w:eastAsia="Calibri" w:hAnsi="Calibri" w:cs="Calibri"/>
        </w:rPr>
        <w:t>)</w:t>
      </w:r>
      <w:r w:rsidR="009D3B61">
        <w:rPr>
          <w:rFonts w:ascii="Calibri" w:eastAsia="Calibri" w:hAnsi="Calibri" w:cs="Calibri"/>
        </w:rPr>
        <w:t xml:space="preserve">, patku </w:t>
      </w:r>
      <w:proofErr w:type="spellStart"/>
      <w:r w:rsidR="009D3B61">
        <w:rPr>
          <w:rFonts w:ascii="Calibri" w:eastAsia="Calibri" w:hAnsi="Calibri" w:cs="Calibri"/>
        </w:rPr>
        <w:t>kreketaljku</w:t>
      </w:r>
      <w:proofErr w:type="spellEnd"/>
      <w:r w:rsidR="009D3B61">
        <w:rPr>
          <w:rFonts w:ascii="Calibri" w:eastAsia="Calibri" w:hAnsi="Calibri" w:cs="Calibri"/>
        </w:rPr>
        <w:t xml:space="preserve"> (</w:t>
      </w:r>
      <w:proofErr w:type="spellStart"/>
      <w:r w:rsidR="00543264">
        <w:rPr>
          <w:rFonts w:ascii="Calibri" w:eastAsia="Calibri" w:hAnsi="Calibri" w:cs="Calibri"/>
          <w:i/>
          <w:iCs/>
        </w:rPr>
        <w:t>Mareca</w:t>
      </w:r>
      <w:proofErr w:type="spellEnd"/>
      <w:r w:rsidR="00543264">
        <w:rPr>
          <w:rFonts w:ascii="Calibri" w:eastAsia="Calibri" w:hAnsi="Calibri" w:cs="Calibri"/>
          <w:i/>
          <w:iCs/>
        </w:rPr>
        <w:t xml:space="preserve"> </w:t>
      </w:r>
      <w:r w:rsidR="009D3B61">
        <w:rPr>
          <w:rFonts w:ascii="Calibri" w:eastAsia="Calibri" w:hAnsi="Calibri" w:cs="Calibri"/>
          <w:i/>
          <w:iCs/>
        </w:rPr>
        <w:t>strepera</w:t>
      </w:r>
      <w:r w:rsidR="009D3B61">
        <w:rPr>
          <w:rFonts w:ascii="Calibri" w:eastAsia="Calibri" w:hAnsi="Calibri" w:cs="Calibri"/>
        </w:rPr>
        <w:t>)</w:t>
      </w:r>
      <w:r w:rsidRPr="4D2981EA">
        <w:rPr>
          <w:rFonts w:ascii="Calibri" w:eastAsia="Calibri" w:hAnsi="Calibri" w:cs="Calibri"/>
        </w:rPr>
        <w:t xml:space="preserve"> i sivu </w:t>
      </w:r>
      <w:proofErr w:type="spellStart"/>
      <w:r w:rsidRPr="4D2981EA">
        <w:rPr>
          <w:rFonts w:ascii="Calibri" w:eastAsia="Calibri" w:hAnsi="Calibri" w:cs="Calibri"/>
        </w:rPr>
        <w:t>štijoku</w:t>
      </w:r>
      <w:proofErr w:type="spellEnd"/>
      <w:r>
        <w:t xml:space="preserve"> (</w:t>
      </w:r>
      <w:proofErr w:type="spellStart"/>
      <w:r w:rsidR="00CF702F" w:rsidRPr="00D67446">
        <w:rPr>
          <w:i/>
        </w:rPr>
        <w:t>Zapornia</w:t>
      </w:r>
      <w:proofErr w:type="spellEnd"/>
      <w:r w:rsidR="00CF702F" w:rsidRPr="00CF702F">
        <w:t xml:space="preserve"> </w:t>
      </w:r>
      <w:r w:rsidRPr="329506F1">
        <w:rPr>
          <w:i/>
          <w:iCs/>
        </w:rPr>
        <w:t>parva</w:t>
      </w:r>
      <w:r>
        <w:t>),</w:t>
      </w:r>
      <w:r w:rsidRPr="329506F1">
        <w:rPr>
          <w:i/>
          <w:iCs/>
        </w:rPr>
        <w:t xml:space="preserve"> </w:t>
      </w:r>
      <w:r>
        <w:t xml:space="preserve">koje gnijezde na ribnjacima, te </w:t>
      </w:r>
      <w:r w:rsidRPr="4D2981EA">
        <w:rPr>
          <w:rFonts w:ascii="Calibri" w:eastAsia="Calibri" w:hAnsi="Calibri" w:cs="Calibri"/>
        </w:rPr>
        <w:t xml:space="preserve">crnu </w:t>
      </w:r>
      <w:proofErr w:type="spellStart"/>
      <w:r w:rsidRPr="4D2981EA">
        <w:rPr>
          <w:rFonts w:ascii="Calibri" w:eastAsia="Calibri" w:hAnsi="Calibri" w:cs="Calibri"/>
        </w:rPr>
        <w:t>lunju</w:t>
      </w:r>
      <w:proofErr w:type="spellEnd"/>
      <w:r w:rsidRPr="4D2981EA">
        <w:rPr>
          <w:rFonts w:ascii="Calibri" w:eastAsia="Calibri" w:hAnsi="Calibri" w:cs="Calibri"/>
        </w:rPr>
        <w:t xml:space="preserve"> (</w:t>
      </w:r>
      <w:proofErr w:type="spellStart"/>
      <w:r w:rsidRPr="329506F1">
        <w:rPr>
          <w:i/>
          <w:iCs/>
        </w:rPr>
        <w:t>Milvus</w:t>
      </w:r>
      <w:proofErr w:type="spellEnd"/>
      <w:r w:rsidRPr="329506F1">
        <w:rPr>
          <w:i/>
          <w:iCs/>
        </w:rPr>
        <w:t xml:space="preserve"> </w:t>
      </w:r>
      <w:proofErr w:type="spellStart"/>
      <w:r w:rsidRPr="329506F1">
        <w:rPr>
          <w:i/>
          <w:iCs/>
        </w:rPr>
        <w:t>migrans</w:t>
      </w:r>
      <w:proofErr w:type="spellEnd"/>
      <w:r>
        <w:t xml:space="preserve">), koja gnijezdi u okolnim šumama, ali se hrani na ribnjacima. </w:t>
      </w:r>
      <w:r w:rsidR="00E774E2">
        <w:t xml:space="preserve">Praćenje stanja </w:t>
      </w:r>
      <w:r>
        <w:t xml:space="preserve">ptica na ribnjacima Siščani i Blatnica provodi se sustavno od 2010. do 2017. </w:t>
      </w:r>
      <w:r w:rsidR="00205D41">
        <w:t xml:space="preserve">godine </w:t>
      </w:r>
      <w:r>
        <w:t xml:space="preserve">od strane suradnika JUBBŽ. U </w:t>
      </w:r>
      <w:r w:rsidR="00205D41">
        <w:t xml:space="preserve">razdoblju </w:t>
      </w:r>
      <w:r>
        <w:t>od 2017. do 2021.</w:t>
      </w:r>
      <w:r w:rsidR="00205D41">
        <w:t xml:space="preserve"> godine</w:t>
      </w:r>
      <w:r w:rsidR="00A31F86">
        <w:t>,</w:t>
      </w:r>
      <w:r>
        <w:t xml:space="preserve"> </w:t>
      </w:r>
      <w:r w:rsidR="00E774E2">
        <w:t xml:space="preserve">praćenje stanja </w:t>
      </w:r>
      <w:r>
        <w:t xml:space="preserve">ptica provodi </w:t>
      </w:r>
      <w:r w:rsidR="00A31F86">
        <w:t xml:space="preserve">se </w:t>
      </w:r>
      <w:r>
        <w:t xml:space="preserve">na sveukupnom području EM Ribnjaci uz Česmu unutar BBŽ. </w:t>
      </w:r>
      <w:r w:rsidRPr="52189A8E">
        <w:rPr>
          <w:rFonts w:ascii="Calibri" w:eastAsia="Calibri" w:hAnsi="Calibri" w:cs="Calibri"/>
        </w:rPr>
        <w:t>JUBBŽ provodi</w:t>
      </w:r>
      <w:r w:rsidR="00A31F86">
        <w:rPr>
          <w:rFonts w:ascii="Calibri" w:eastAsia="Calibri" w:hAnsi="Calibri" w:cs="Calibri"/>
        </w:rPr>
        <w:t xml:space="preserve"> i</w:t>
      </w:r>
      <w:r w:rsidRPr="52189A8E">
        <w:rPr>
          <w:rFonts w:ascii="Calibri" w:eastAsia="Calibri" w:hAnsi="Calibri" w:cs="Calibri"/>
        </w:rPr>
        <w:t xml:space="preserve"> zimsko prebrojavanje ptica močvarica na </w:t>
      </w:r>
      <w:r w:rsidR="00FD513F">
        <w:rPr>
          <w:rFonts w:ascii="Calibri" w:eastAsia="Calibri" w:hAnsi="Calibri" w:cs="Calibri"/>
        </w:rPr>
        <w:t>r</w:t>
      </w:r>
      <w:r w:rsidRPr="52189A8E">
        <w:rPr>
          <w:rFonts w:ascii="Calibri" w:eastAsia="Calibri" w:hAnsi="Calibri" w:cs="Calibri"/>
        </w:rPr>
        <w:t>ibnjacima Siščani i Blatnica od 2017.</w:t>
      </w:r>
      <w:r w:rsidR="00205D41">
        <w:rPr>
          <w:rFonts w:ascii="Calibri" w:eastAsia="Calibri" w:hAnsi="Calibri" w:cs="Calibri"/>
        </w:rPr>
        <w:t xml:space="preserve"> godine.</w:t>
      </w:r>
      <w:r w:rsidRPr="52189A8E">
        <w:rPr>
          <w:rFonts w:ascii="Calibri" w:eastAsia="Calibri" w:hAnsi="Calibri" w:cs="Calibri"/>
        </w:rPr>
        <w:t xml:space="preserve"> </w:t>
      </w:r>
      <w:proofErr w:type="spellStart"/>
      <w:r>
        <w:t>JUZgŽ</w:t>
      </w:r>
      <w:proofErr w:type="spellEnd"/>
      <w:r>
        <w:t xml:space="preserve"> provela je praćenje stanja </w:t>
      </w:r>
      <w:proofErr w:type="spellStart"/>
      <w:r>
        <w:t>gnijezdećih</w:t>
      </w:r>
      <w:proofErr w:type="spellEnd"/>
      <w:r>
        <w:t xml:space="preserve"> populacija ptica močvarica na ribnjaku Dubrava 2020. godine</w:t>
      </w:r>
      <w:r w:rsidR="00FD513F">
        <w:t xml:space="preserve"> </w:t>
      </w:r>
      <w:r w:rsidR="00CC3168" w:rsidRPr="0E3D6F8E">
        <w:t>(</w:t>
      </w:r>
      <w:proofErr w:type="spellStart"/>
      <w:r w:rsidR="00CC3168" w:rsidRPr="0E3D6F8E">
        <w:t>Basrek</w:t>
      </w:r>
      <w:proofErr w:type="spellEnd"/>
      <w:r w:rsidR="00CC3168" w:rsidRPr="0E3D6F8E">
        <w:t xml:space="preserve"> i Rubinić, 2020)</w:t>
      </w:r>
      <w:r w:rsidR="00CC3168">
        <w:t xml:space="preserve">, </w:t>
      </w:r>
      <w:r>
        <w:t xml:space="preserve">a zimsko prebrojavanje </w:t>
      </w:r>
      <w:r w:rsidRPr="4D2981EA">
        <w:rPr>
          <w:rFonts w:ascii="Calibri" w:eastAsia="Calibri" w:hAnsi="Calibri" w:cs="Calibri"/>
        </w:rPr>
        <w:t>ptica močvarica provode od 2018.</w:t>
      </w:r>
      <w:r w:rsidR="00B53767">
        <w:rPr>
          <w:rFonts w:ascii="Calibri" w:eastAsia="Calibri" w:hAnsi="Calibri" w:cs="Calibri"/>
        </w:rPr>
        <w:t xml:space="preserve"> godine.</w:t>
      </w:r>
      <w:r w:rsidRPr="4D2981EA">
        <w:rPr>
          <w:rFonts w:ascii="Calibri" w:eastAsia="Calibri" w:hAnsi="Calibri" w:cs="Calibri"/>
        </w:rPr>
        <w:t xml:space="preserve"> Provedenim istraživanjima došlo je do spoznaja da na ovom području postoje i značajne </w:t>
      </w:r>
      <w:proofErr w:type="spellStart"/>
      <w:r w:rsidRPr="4D2981EA">
        <w:rPr>
          <w:rFonts w:ascii="Calibri" w:eastAsia="Calibri" w:hAnsi="Calibri" w:cs="Calibri"/>
        </w:rPr>
        <w:t>gnijezdeće</w:t>
      </w:r>
      <w:proofErr w:type="spellEnd"/>
      <w:r w:rsidRPr="4D2981EA">
        <w:rPr>
          <w:rFonts w:ascii="Calibri" w:eastAsia="Calibri" w:hAnsi="Calibri" w:cs="Calibri"/>
        </w:rPr>
        <w:t xml:space="preserve"> populacije nekoliko vrsta čaplji koje nisu prepoznate kao </w:t>
      </w:r>
      <w:r w:rsidR="00B53767">
        <w:rPr>
          <w:rFonts w:ascii="Calibri" w:eastAsia="Calibri" w:hAnsi="Calibri" w:cs="Calibri"/>
        </w:rPr>
        <w:t>ciljne vrste</w:t>
      </w:r>
      <w:r w:rsidRPr="4D2981EA">
        <w:rPr>
          <w:rFonts w:ascii="Calibri" w:eastAsia="Calibri" w:hAnsi="Calibri" w:cs="Calibri"/>
        </w:rPr>
        <w:t xml:space="preserve"> ovog područja. Prema podacima </w:t>
      </w:r>
      <w:r w:rsidR="00AE3DB8">
        <w:rPr>
          <w:rFonts w:ascii="Calibri" w:eastAsia="Calibri" w:hAnsi="Calibri" w:cs="Calibri"/>
        </w:rPr>
        <w:t>praćenja stanja</w:t>
      </w:r>
      <w:r w:rsidR="00AE3DB8" w:rsidRPr="4D2981EA">
        <w:rPr>
          <w:rFonts w:ascii="Calibri" w:eastAsia="Calibri" w:hAnsi="Calibri" w:cs="Calibri"/>
        </w:rPr>
        <w:t xml:space="preserve"> </w:t>
      </w:r>
      <w:r w:rsidRPr="4D2981EA">
        <w:rPr>
          <w:rFonts w:ascii="Calibri" w:eastAsia="Calibri" w:hAnsi="Calibri" w:cs="Calibri"/>
        </w:rPr>
        <w:t>iz 2021. godine (Dender i sur., 2021), na ribnjaku Blatnica (</w:t>
      </w:r>
      <w:proofErr w:type="spellStart"/>
      <w:r w:rsidRPr="4D2981EA">
        <w:rPr>
          <w:rFonts w:ascii="Calibri" w:eastAsia="Calibri" w:hAnsi="Calibri" w:cs="Calibri"/>
        </w:rPr>
        <w:t>Štefanje</w:t>
      </w:r>
      <w:proofErr w:type="spellEnd"/>
      <w:r w:rsidRPr="4D2981EA">
        <w:rPr>
          <w:rFonts w:ascii="Calibri" w:eastAsia="Calibri" w:hAnsi="Calibri" w:cs="Calibri"/>
        </w:rPr>
        <w:t xml:space="preserve">) utvrđeno je: 69 do 90 parova male bijele čaplje </w:t>
      </w:r>
      <w:r w:rsidRPr="329506F1">
        <w:rPr>
          <w:rFonts w:ascii="Calibri" w:eastAsia="Calibri" w:hAnsi="Calibri" w:cs="Calibri"/>
          <w:i/>
          <w:iCs/>
        </w:rPr>
        <w:t>(</w:t>
      </w:r>
      <w:proofErr w:type="spellStart"/>
      <w:r w:rsidRPr="329506F1">
        <w:rPr>
          <w:rFonts w:ascii="Calibri" w:eastAsia="Calibri" w:hAnsi="Calibri" w:cs="Calibri"/>
          <w:i/>
          <w:iCs/>
        </w:rPr>
        <w:t>Egretta</w:t>
      </w:r>
      <w:proofErr w:type="spellEnd"/>
      <w:r w:rsidRPr="329506F1">
        <w:rPr>
          <w:rFonts w:ascii="Calibri" w:eastAsia="Calibri" w:hAnsi="Calibri" w:cs="Calibri"/>
          <w:i/>
          <w:iCs/>
        </w:rPr>
        <w:t xml:space="preserve"> </w:t>
      </w:r>
      <w:proofErr w:type="spellStart"/>
      <w:r w:rsidRPr="329506F1">
        <w:rPr>
          <w:rFonts w:ascii="Calibri" w:eastAsia="Calibri" w:hAnsi="Calibri" w:cs="Calibri"/>
          <w:i/>
          <w:iCs/>
        </w:rPr>
        <w:t>garzetta</w:t>
      </w:r>
      <w:proofErr w:type="spellEnd"/>
      <w:r w:rsidRPr="4D2981EA">
        <w:rPr>
          <w:rFonts w:ascii="Calibri" w:eastAsia="Calibri" w:hAnsi="Calibri" w:cs="Calibri"/>
        </w:rPr>
        <w:t xml:space="preserve">), tj. oko 23 % nacionalne </w:t>
      </w:r>
      <w:proofErr w:type="spellStart"/>
      <w:r w:rsidRPr="4D2981EA">
        <w:rPr>
          <w:rFonts w:ascii="Calibri" w:eastAsia="Calibri" w:hAnsi="Calibri" w:cs="Calibri"/>
        </w:rPr>
        <w:t>gnijezdeće</w:t>
      </w:r>
      <w:proofErr w:type="spellEnd"/>
      <w:r w:rsidRPr="4D2981EA">
        <w:rPr>
          <w:rFonts w:ascii="Calibri" w:eastAsia="Calibri" w:hAnsi="Calibri" w:cs="Calibri"/>
        </w:rPr>
        <w:t xml:space="preserve"> populacije; 170 do 200 parova gaka (</w:t>
      </w:r>
      <w:proofErr w:type="spellStart"/>
      <w:r w:rsidRPr="329506F1">
        <w:rPr>
          <w:rFonts w:ascii="Calibri" w:eastAsia="Calibri" w:hAnsi="Calibri" w:cs="Calibri"/>
          <w:i/>
          <w:iCs/>
        </w:rPr>
        <w:t>Nycticorax</w:t>
      </w:r>
      <w:proofErr w:type="spellEnd"/>
      <w:r w:rsidRPr="329506F1">
        <w:rPr>
          <w:rFonts w:ascii="Calibri" w:eastAsia="Calibri" w:hAnsi="Calibri" w:cs="Calibri"/>
          <w:i/>
          <w:iCs/>
        </w:rPr>
        <w:t xml:space="preserve"> </w:t>
      </w:r>
      <w:proofErr w:type="spellStart"/>
      <w:r w:rsidRPr="329506F1">
        <w:rPr>
          <w:rFonts w:ascii="Calibri" w:eastAsia="Calibri" w:hAnsi="Calibri" w:cs="Calibri"/>
          <w:i/>
          <w:iCs/>
        </w:rPr>
        <w:t>nycticorax</w:t>
      </w:r>
      <w:proofErr w:type="spellEnd"/>
      <w:r w:rsidRPr="4D2981EA">
        <w:rPr>
          <w:rFonts w:ascii="Calibri" w:eastAsia="Calibri" w:hAnsi="Calibri" w:cs="Calibri"/>
        </w:rPr>
        <w:t xml:space="preserve">), tj. oko 26 % nacionalne </w:t>
      </w:r>
      <w:proofErr w:type="spellStart"/>
      <w:r w:rsidRPr="4D2981EA">
        <w:rPr>
          <w:rFonts w:ascii="Calibri" w:eastAsia="Calibri" w:hAnsi="Calibri" w:cs="Calibri"/>
        </w:rPr>
        <w:t>gnijezdeće</w:t>
      </w:r>
      <w:proofErr w:type="spellEnd"/>
      <w:r w:rsidRPr="4D2981EA">
        <w:rPr>
          <w:rFonts w:ascii="Calibri" w:eastAsia="Calibri" w:hAnsi="Calibri" w:cs="Calibri"/>
        </w:rPr>
        <w:t xml:space="preserve"> populacije; te 77 do 80 parova žličarke (</w:t>
      </w:r>
      <w:proofErr w:type="spellStart"/>
      <w:r w:rsidRPr="329506F1">
        <w:rPr>
          <w:rFonts w:ascii="Calibri" w:eastAsia="Calibri" w:hAnsi="Calibri" w:cs="Calibri"/>
          <w:i/>
          <w:iCs/>
        </w:rPr>
        <w:t>Platalea</w:t>
      </w:r>
      <w:proofErr w:type="spellEnd"/>
      <w:r w:rsidRPr="329506F1">
        <w:rPr>
          <w:rFonts w:ascii="Calibri" w:eastAsia="Calibri" w:hAnsi="Calibri" w:cs="Calibri"/>
          <w:i/>
          <w:iCs/>
        </w:rPr>
        <w:t xml:space="preserve"> </w:t>
      </w:r>
      <w:proofErr w:type="spellStart"/>
      <w:r w:rsidRPr="329506F1">
        <w:rPr>
          <w:rFonts w:ascii="Calibri" w:eastAsia="Calibri" w:hAnsi="Calibri" w:cs="Calibri"/>
          <w:i/>
          <w:iCs/>
        </w:rPr>
        <w:t>leucorodia</w:t>
      </w:r>
      <w:proofErr w:type="spellEnd"/>
      <w:r w:rsidRPr="4D2981EA">
        <w:rPr>
          <w:rFonts w:ascii="Calibri" w:eastAsia="Calibri" w:hAnsi="Calibri" w:cs="Calibri"/>
        </w:rPr>
        <w:t xml:space="preserve">), što čini oko 38 % nacionalne </w:t>
      </w:r>
      <w:proofErr w:type="spellStart"/>
      <w:r w:rsidRPr="4D2981EA">
        <w:rPr>
          <w:rFonts w:ascii="Calibri" w:eastAsia="Calibri" w:hAnsi="Calibri" w:cs="Calibri"/>
        </w:rPr>
        <w:t>gnijezdeće</w:t>
      </w:r>
      <w:proofErr w:type="spellEnd"/>
      <w:r w:rsidRPr="4D2981EA">
        <w:rPr>
          <w:rFonts w:ascii="Calibri" w:eastAsia="Calibri" w:hAnsi="Calibri" w:cs="Calibri"/>
        </w:rPr>
        <w:t xml:space="preserve"> populacije. S obzirom na značaj područja za očuvanje </w:t>
      </w:r>
      <w:proofErr w:type="spellStart"/>
      <w:r w:rsidRPr="4D2981EA">
        <w:rPr>
          <w:rFonts w:ascii="Calibri" w:eastAsia="Calibri" w:hAnsi="Calibri" w:cs="Calibri"/>
        </w:rPr>
        <w:t>gnijezdećih</w:t>
      </w:r>
      <w:proofErr w:type="spellEnd"/>
      <w:r w:rsidRPr="4D2981EA">
        <w:rPr>
          <w:rFonts w:ascii="Calibri" w:eastAsia="Calibri" w:hAnsi="Calibri" w:cs="Calibri"/>
        </w:rPr>
        <w:t xml:space="preserve"> populacija ovih Natura 2000 kvalifikacijskih vrsta, trebalo bi zagovarati njihovo uvrštavanje u popis ciljnih vrsta</w:t>
      </w:r>
      <w:r w:rsidR="00B53767">
        <w:rPr>
          <w:rFonts w:ascii="Calibri" w:eastAsia="Calibri" w:hAnsi="Calibri" w:cs="Calibri"/>
        </w:rPr>
        <w:t xml:space="preserve"> za</w:t>
      </w:r>
      <w:r w:rsidRPr="4D2981EA">
        <w:rPr>
          <w:rFonts w:ascii="Calibri" w:eastAsia="Calibri" w:hAnsi="Calibri" w:cs="Calibri"/>
        </w:rPr>
        <w:t xml:space="preserve"> POP Ribnjaci uz Česmu. Istraživanjima iz 2020. (</w:t>
      </w:r>
      <w:proofErr w:type="spellStart"/>
      <w:r w:rsidRPr="4D2981EA">
        <w:rPr>
          <w:rFonts w:ascii="Calibri" w:eastAsia="Calibri" w:hAnsi="Calibri" w:cs="Calibri"/>
        </w:rPr>
        <w:t>Basrek</w:t>
      </w:r>
      <w:proofErr w:type="spellEnd"/>
      <w:r w:rsidRPr="4D2981EA">
        <w:rPr>
          <w:rFonts w:ascii="Calibri" w:eastAsia="Calibri" w:hAnsi="Calibri" w:cs="Calibri"/>
        </w:rPr>
        <w:t xml:space="preserve"> i Rubinić</w:t>
      </w:r>
      <w:r w:rsidR="0037427D">
        <w:rPr>
          <w:rFonts w:ascii="Calibri" w:eastAsia="Calibri" w:hAnsi="Calibri" w:cs="Calibri"/>
        </w:rPr>
        <w:t>,</w:t>
      </w:r>
      <w:r w:rsidRPr="4D2981EA">
        <w:rPr>
          <w:rFonts w:ascii="Calibri" w:eastAsia="Calibri" w:hAnsi="Calibri" w:cs="Calibri"/>
        </w:rPr>
        <w:t xml:space="preserve"> 2020) zabilježena </w:t>
      </w:r>
      <w:r w:rsidRPr="52189A8E">
        <w:rPr>
          <w:rFonts w:ascii="Calibri" w:eastAsia="Calibri" w:hAnsi="Calibri" w:cs="Calibri"/>
        </w:rPr>
        <w:t xml:space="preserve">su </w:t>
      </w:r>
      <w:r w:rsidRPr="4D2981EA">
        <w:rPr>
          <w:rFonts w:ascii="Calibri" w:eastAsia="Calibri" w:hAnsi="Calibri" w:cs="Calibri"/>
        </w:rPr>
        <w:t xml:space="preserve">minimalno </w:t>
      </w:r>
      <w:r w:rsidR="001A70C4">
        <w:rPr>
          <w:rFonts w:ascii="Calibri" w:eastAsia="Calibri" w:hAnsi="Calibri" w:cs="Calibri"/>
        </w:rPr>
        <w:t>tri</w:t>
      </w:r>
      <w:r w:rsidRPr="4D2981EA">
        <w:rPr>
          <w:rFonts w:ascii="Calibri" w:eastAsia="Calibri" w:hAnsi="Calibri" w:cs="Calibri"/>
        </w:rPr>
        <w:t xml:space="preserve"> </w:t>
      </w:r>
      <w:proofErr w:type="spellStart"/>
      <w:r w:rsidRPr="4D2981EA">
        <w:rPr>
          <w:rFonts w:ascii="Calibri" w:eastAsia="Calibri" w:hAnsi="Calibri" w:cs="Calibri"/>
        </w:rPr>
        <w:t>pjevajuća</w:t>
      </w:r>
      <w:proofErr w:type="spellEnd"/>
      <w:r w:rsidRPr="4D2981EA">
        <w:rPr>
          <w:rFonts w:ascii="Calibri" w:eastAsia="Calibri" w:hAnsi="Calibri" w:cs="Calibri"/>
        </w:rPr>
        <w:t xml:space="preserve"> mužjaka bukavca (</w:t>
      </w:r>
      <w:proofErr w:type="spellStart"/>
      <w:r w:rsidRPr="329506F1">
        <w:rPr>
          <w:rFonts w:ascii="Calibri" w:eastAsia="Calibri" w:hAnsi="Calibri" w:cs="Calibri"/>
          <w:i/>
          <w:iCs/>
        </w:rPr>
        <w:t>Botaurus</w:t>
      </w:r>
      <w:proofErr w:type="spellEnd"/>
      <w:r w:rsidRPr="329506F1">
        <w:rPr>
          <w:rFonts w:ascii="Calibri" w:eastAsia="Calibri" w:hAnsi="Calibri" w:cs="Calibri"/>
          <w:i/>
          <w:iCs/>
        </w:rPr>
        <w:t xml:space="preserve"> </w:t>
      </w:r>
      <w:proofErr w:type="spellStart"/>
      <w:r w:rsidRPr="329506F1">
        <w:rPr>
          <w:rFonts w:ascii="Calibri" w:eastAsia="Calibri" w:hAnsi="Calibri" w:cs="Calibri"/>
          <w:i/>
          <w:iCs/>
        </w:rPr>
        <w:t>stellaris</w:t>
      </w:r>
      <w:proofErr w:type="spellEnd"/>
      <w:r w:rsidRPr="4D2981EA">
        <w:rPr>
          <w:rFonts w:ascii="Calibri" w:eastAsia="Calibri" w:hAnsi="Calibri" w:cs="Calibri"/>
        </w:rPr>
        <w:t xml:space="preserve">) za kojeg bi trebalo planirati ciljana noćna istraživanja. </w:t>
      </w:r>
      <w:r w:rsidR="00102171">
        <w:rPr>
          <w:rFonts w:ascii="Calibri" w:eastAsia="Calibri" w:hAnsi="Calibri" w:cs="Calibri"/>
        </w:rPr>
        <w:t xml:space="preserve">Praćenjem stanja </w:t>
      </w:r>
      <w:r w:rsidRPr="4D2981EA">
        <w:rPr>
          <w:rFonts w:ascii="Calibri" w:eastAsia="Calibri" w:hAnsi="Calibri" w:cs="Calibri"/>
        </w:rPr>
        <w:t xml:space="preserve">2021. </w:t>
      </w:r>
      <w:r w:rsidR="00497264" w:rsidRPr="0E3D6F8E">
        <w:rPr>
          <w:rFonts w:ascii="Calibri" w:eastAsia="Calibri" w:hAnsi="Calibri" w:cs="Calibri"/>
        </w:rPr>
        <w:t>(Dender i sur., 2021)</w:t>
      </w:r>
      <w:r w:rsidR="009F3CF3">
        <w:rPr>
          <w:rFonts w:ascii="Calibri" w:eastAsia="Calibri" w:hAnsi="Calibri" w:cs="Calibri"/>
        </w:rPr>
        <w:t>,</w:t>
      </w:r>
      <w:r w:rsidR="00497264" w:rsidRPr="0E3D6F8E">
        <w:rPr>
          <w:rFonts w:ascii="Calibri" w:eastAsia="Calibri" w:hAnsi="Calibri" w:cs="Calibri"/>
        </w:rPr>
        <w:t xml:space="preserve"> </w:t>
      </w:r>
      <w:r w:rsidRPr="4D2981EA">
        <w:rPr>
          <w:rFonts w:ascii="Calibri" w:eastAsia="Calibri" w:hAnsi="Calibri" w:cs="Calibri"/>
        </w:rPr>
        <w:t xml:space="preserve">zabilježeno je i gniježđenje minimalno </w:t>
      </w:r>
      <w:r w:rsidR="003501DB">
        <w:rPr>
          <w:rFonts w:ascii="Calibri" w:eastAsia="Calibri" w:hAnsi="Calibri" w:cs="Calibri"/>
        </w:rPr>
        <w:t>tri</w:t>
      </w:r>
      <w:r w:rsidRPr="4D2981EA">
        <w:rPr>
          <w:rFonts w:ascii="Calibri" w:eastAsia="Calibri" w:hAnsi="Calibri" w:cs="Calibri"/>
        </w:rPr>
        <w:t xml:space="preserve"> para velikog vranca</w:t>
      </w:r>
      <w:r w:rsidR="005F2639">
        <w:rPr>
          <w:rFonts w:ascii="Calibri" w:eastAsia="Calibri" w:hAnsi="Calibri" w:cs="Calibri"/>
        </w:rPr>
        <w:t xml:space="preserve"> (kormorana)</w:t>
      </w:r>
      <w:r w:rsidRPr="4D2981EA">
        <w:rPr>
          <w:rFonts w:ascii="Calibri" w:eastAsia="Calibri" w:hAnsi="Calibri" w:cs="Calibri"/>
        </w:rPr>
        <w:t xml:space="preserve"> (</w:t>
      </w:r>
      <w:proofErr w:type="spellStart"/>
      <w:r w:rsidRPr="329506F1">
        <w:rPr>
          <w:rFonts w:ascii="Calibri" w:eastAsia="Calibri" w:hAnsi="Calibri" w:cs="Calibri"/>
          <w:i/>
          <w:iCs/>
        </w:rPr>
        <w:t>Phalacrocorax</w:t>
      </w:r>
      <w:proofErr w:type="spellEnd"/>
      <w:r w:rsidRPr="329506F1">
        <w:rPr>
          <w:rFonts w:ascii="Calibri" w:eastAsia="Calibri" w:hAnsi="Calibri" w:cs="Calibri"/>
          <w:i/>
          <w:iCs/>
        </w:rPr>
        <w:t xml:space="preserve"> </w:t>
      </w:r>
      <w:proofErr w:type="spellStart"/>
      <w:r w:rsidRPr="329506F1">
        <w:rPr>
          <w:rFonts w:ascii="Calibri" w:eastAsia="Calibri" w:hAnsi="Calibri" w:cs="Calibri"/>
          <w:i/>
          <w:iCs/>
        </w:rPr>
        <w:t>carbo</w:t>
      </w:r>
      <w:proofErr w:type="spellEnd"/>
      <w:r w:rsidRPr="4D2981EA">
        <w:rPr>
          <w:rFonts w:ascii="Calibri" w:eastAsia="Calibri" w:hAnsi="Calibri" w:cs="Calibri"/>
        </w:rPr>
        <w:t>), uz prisustvo većeg broja jedinki koje ne gnijezde. Ovu vrstu</w:t>
      </w:r>
      <w:r w:rsidR="00495099">
        <w:rPr>
          <w:rFonts w:ascii="Calibri" w:eastAsia="Calibri" w:hAnsi="Calibri" w:cs="Calibri"/>
        </w:rPr>
        <w:t>, zbog njezine</w:t>
      </w:r>
      <w:r w:rsidR="00495099" w:rsidRPr="4D2981EA">
        <w:rPr>
          <w:rFonts w:ascii="Calibri" w:eastAsia="Calibri" w:hAnsi="Calibri" w:cs="Calibri"/>
        </w:rPr>
        <w:t xml:space="preserve"> ishrane ribom,</w:t>
      </w:r>
      <w:r w:rsidRPr="4D2981EA">
        <w:rPr>
          <w:rFonts w:ascii="Calibri" w:eastAsia="Calibri" w:hAnsi="Calibri" w:cs="Calibri"/>
        </w:rPr>
        <w:t xml:space="preserve"> vlasnici ribnjačarstava</w:t>
      </w:r>
      <w:r w:rsidR="00495099">
        <w:rPr>
          <w:rFonts w:ascii="Calibri" w:eastAsia="Calibri" w:hAnsi="Calibri" w:cs="Calibri"/>
        </w:rPr>
        <w:t xml:space="preserve"> </w:t>
      </w:r>
      <w:r w:rsidRPr="4D2981EA">
        <w:rPr>
          <w:rFonts w:ascii="Calibri" w:eastAsia="Calibri" w:hAnsi="Calibri" w:cs="Calibri"/>
        </w:rPr>
        <w:t xml:space="preserve">smatraju jednim od glavnih neprijatelja, pri čemu treba naglasiti da je tek nedavno počeo gnijezditi na ribnjacima u Hrvatskoj. </w:t>
      </w:r>
      <w:r w:rsidRPr="52189A8E">
        <w:rPr>
          <w:rFonts w:ascii="Calibri" w:eastAsia="Calibri" w:hAnsi="Calibri" w:cs="Calibri"/>
        </w:rPr>
        <w:t xml:space="preserve">Od </w:t>
      </w:r>
      <w:r w:rsidR="00495099">
        <w:rPr>
          <w:rFonts w:ascii="Calibri" w:eastAsia="Calibri" w:hAnsi="Calibri" w:cs="Calibri"/>
        </w:rPr>
        <w:t>ptica</w:t>
      </w:r>
      <w:r w:rsidR="00495099" w:rsidRPr="52189A8E">
        <w:rPr>
          <w:rFonts w:ascii="Calibri" w:eastAsia="Calibri" w:hAnsi="Calibri" w:cs="Calibri"/>
        </w:rPr>
        <w:t xml:space="preserve"> </w:t>
      </w:r>
      <w:r w:rsidRPr="52189A8E">
        <w:rPr>
          <w:rFonts w:ascii="Calibri" w:eastAsia="Calibri" w:hAnsi="Calibri" w:cs="Calibri"/>
        </w:rPr>
        <w:t xml:space="preserve">gnjezdarica za koje postoje relativno dobri podaci o brojnosti, </w:t>
      </w:r>
      <w:r w:rsidRPr="52189A8E">
        <w:rPr>
          <w:rFonts w:ascii="Calibri" w:eastAsia="Calibri" w:hAnsi="Calibri" w:cs="Calibri"/>
        </w:rPr>
        <w:lastRenderedPageBreak/>
        <w:t>svojom malobrojnošću</w:t>
      </w:r>
      <w:r w:rsidR="00495099">
        <w:rPr>
          <w:rFonts w:ascii="Calibri" w:eastAsia="Calibri" w:hAnsi="Calibri" w:cs="Calibri"/>
        </w:rPr>
        <w:t>,</w:t>
      </w:r>
      <w:r w:rsidRPr="52189A8E">
        <w:rPr>
          <w:rFonts w:ascii="Calibri" w:eastAsia="Calibri" w:hAnsi="Calibri" w:cs="Calibri"/>
        </w:rPr>
        <w:t xml:space="preserve"> u odnosu na zadani cilj očuvanja (80 do 150 parova)</w:t>
      </w:r>
      <w:r w:rsidR="00495099">
        <w:rPr>
          <w:rFonts w:ascii="Calibri" w:eastAsia="Calibri" w:hAnsi="Calibri" w:cs="Calibri"/>
        </w:rPr>
        <w:t>,</w:t>
      </w:r>
      <w:r w:rsidRPr="52189A8E">
        <w:rPr>
          <w:rFonts w:ascii="Calibri" w:eastAsia="Calibri" w:hAnsi="Calibri" w:cs="Calibri"/>
        </w:rPr>
        <w:t xml:space="preserve"> ističe se patka njorka</w:t>
      </w:r>
      <w:r w:rsidR="00495099">
        <w:rPr>
          <w:rFonts w:ascii="Calibri" w:eastAsia="Calibri" w:hAnsi="Calibri" w:cs="Calibri"/>
        </w:rPr>
        <w:t xml:space="preserve"> (</w:t>
      </w:r>
      <w:r w:rsidR="00495099" w:rsidRPr="6D243C65">
        <w:rPr>
          <w:rFonts w:ascii="Calibri" w:eastAsia="Calibri" w:hAnsi="Calibri" w:cs="Calibri"/>
          <w:i/>
          <w:iCs/>
        </w:rPr>
        <w:t xml:space="preserve">Aythya </w:t>
      </w:r>
      <w:proofErr w:type="spellStart"/>
      <w:r w:rsidR="00495099" w:rsidRPr="6D243C65">
        <w:rPr>
          <w:rFonts w:ascii="Calibri" w:eastAsia="Calibri" w:hAnsi="Calibri" w:cs="Calibri"/>
          <w:i/>
          <w:iCs/>
        </w:rPr>
        <w:t>nyroca</w:t>
      </w:r>
      <w:proofErr w:type="spellEnd"/>
      <w:r w:rsidR="00495099">
        <w:rPr>
          <w:rFonts w:ascii="Calibri" w:eastAsia="Calibri" w:hAnsi="Calibri" w:cs="Calibri"/>
        </w:rPr>
        <w:t>)</w:t>
      </w:r>
      <w:r w:rsidRPr="52189A8E">
        <w:rPr>
          <w:rFonts w:ascii="Calibri" w:eastAsia="Calibri" w:hAnsi="Calibri" w:cs="Calibri"/>
        </w:rPr>
        <w:t xml:space="preserve">. </w:t>
      </w:r>
      <w:r w:rsidR="009F3CF3">
        <w:rPr>
          <w:rFonts w:ascii="Calibri" w:eastAsia="Calibri" w:hAnsi="Calibri" w:cs="Calibri"/>
        </w:rPr>
        <w:t xml:space="preserve">Praćenjem stanja </w:t>
      </w:r>
      <w:r w:rsidRPr="52189A8E">
        <w:rPr>
          <w:rFonts w:ascii="Calibri" w:eastAsia="Calibri" w:hAnsi="Calibri" w:cs="Calibri"/>
        </w:rPr>
        <w:t>2021. godine (Dender i sur., 2021)</w:t>
      </w:r>
      <w:r w:rsidR="001A70C4">
        <w:rPr>
          <w:rFonts w:ascii="Calibri" w:eastAsia="Calibri" w:hAnsi="Calibri" w:cs="Calibri"/>
        </w:rPr>
        <w:t>,</w:t>
      </w:r>
      <w:r w:rsidRPr="52189A8E">
        <w:rPr>
          <w:rFonts w:ascii="Calibri" w:eastAsia="Calibri" w:hAnsi="Calibri" w:cs="Calibri"/>
        </w:rPr>
        <w:t xml:space="preserve"> broj </w:t>
      </w:r>
      <w:proofErr w:type="spellStart"/>
      <w:r w:rsidRPr="52189A8E">
        <w:rPr>
          <w:rFonts w:ascii="Calibri" w:eastAsia="Calibri" w:hAnsi="Calibri" w:cs="Calibri"/>
        </w:rPr>
        <w:t>gnijezdećih</w:t>
      </w:r>
      <w:proofErr w:type="spellEnd"/>
      <w:r w:rsidRPr="52189A8E">
        <w:rPr>
          <w:rFonts w:ascii="Calibri" w:eastAsia="Calibri" w:hAnsi="Calibri" w:cs="Calibri"/>
        </w:rPr>
        <w:t xml:space="preserve"> parova </w:t>
      </w:r>
      <w:r w:rsidR="00495099">
        <w:rPr>
          <w:rFonts w:ascii="Calibri" w:eastAsia="Calibri" w:hAnsi="Calibri" w:cs="Calibri"/>
        </w:rPr>
        <w:t>patke njorke n</w:t>
      </w:r>
      <w:r w:rsidRPr="52189A8E">
        <w:rPr>
          <w:rFonts w:ascii="Calibri" w:eastAsia="Calibri" w:hAnsi="Calibri" w:cs="Calibri"/>
        </w:rPr>
        <w:t>a ribnja</w:t>
      </w:r>
      <w:r w:rsidR="00495099">
        <w:rPr>
          <w:rFonts w:ascii="Calibri" w:eastAsia="Calibri" w:hAnsi="Calibri" w:cs="Calibri"/>
        </w:rPr>
        <w:t>cima</w:t>
      </w:r>
      <w:r w:rsidRPr="52189A8E">
        <w:rPr>
          <w:rFonts w:ascii="Calibri" w:eastAsia="Calibri" w:hAnsi="Calibri" w:cs="Calibri"/>
        </w:rPr>
        <w:t xml:space="preserve"> u BBŽ procijenjen je na svega </w:t>
      </w:r>
      <w:r w:rsidR="001A70C4">
        <w:rPr>
          <w:rFonts w:ascii="Calibri" w:eastAsia="Calibri" w:hAnsi="Calibri" w:cs="Calibri"/>
        </w:rPr>
        <w:t>četiri</w:t>
      </w:r>
      <w:r w:rsidRPr="52189A8E">
        <w:rPr>
          <w:rFonts w:ascii="Calibri" w:eastAsia="Calibri" w:hAnsi="Calibri" w:cs="Calibri"/>
        </w:rPr>
        <w:t xml:space="preserve"> do </w:t>
      </w:r>
      <w:r w:rsidR="001A70C4">
        <w:rPr>
          <w:rFonts w:ascii="Calibri" w:eastAsia="Calibri" w:hAnsi="Calibri" w:cs="Calibri"/>
        </w:rPr>
        <w:t>pet</w:t>
      </w:r>
      <w:r w:rsidRPr="52189A8E">
        <w:rPr>
          <w:rFonts w:ascii="Calibri" w:eastAsia="Calibri" w:hAnsi="Calibri" w:cs="Calibri"/>
        </w:rPr>
        <w:t xml:space="preserve"> parova, </w:t>
      </w:r>
      <w:r w:rsidR="00495099">
        <w:rPr>
          <w:rFonts w:ascii="Calibri" w:eastAsia="Calibri" w:hAnsi="Calibri" w:cs="Calibri"/>
        </w:rPr>
        <w:t>a</w:t>
      </w:r>
      <w:r w:rsidR="00495099" w:rsidRPr="52189A8E">
        <w:rPr>
          <w:rFonts w:ascii="Calibri" w:eastAsia="Calibri" w:hAnsi="Calibri" w:cs="Calibri"/>
        </w:rPr>
        <w:t xml:space="preserve"> </w:t>
      </w:r>
      <w:r w:rsidRPr="52189A8E">
        <w:rPr>
          <w:rFonts w:ascii="Calibri" w:eastAsia="Calibri" w:hAnsi="Calibri" w:cs="Calibri"/>
        </w:rPr>
        <w:t>istraživanjem iz 2020. godine (</w:t>
      </w:r>
      <w:proofErr w:type="spellStart"/>
      <w:r w:rsidRPr="52189A8E">
        <w:rPr>
          <w:rFonts w:ascii="Calibri" w:eastAsia="Calibri" w:hAnsi="Calibri" w:cs="Calibri"/>
        </w:rPr>
        <w:t>Basrek</w:t>
      </w:r>
      <w:proofErr w:type="spellEnd"/>
      <w:r w:rsidRPr="52189A8E">
        <w:rPr>
          <w:rFonts w:ascii="Calibri" w:eastAsia="Calibri" w:hAnsi="Calibri" w:cs="Calibri"/>
        </w:rPr>
        <w:t xml:space="preserve"> i Rubinić, 2020) na ribnjaku Dubrava nije zabilježeno uspješno gniježđenje ove vrste. Prilikom </w:t>
      </w:r>
      <w:r w:rsidR="004C14D6">
        <w:rPr>
          <w:rFonts w:ascii="Calibri" w:eastAsia="Calibri" w:hAnsi="Calibri" w:cs="Calibri"/>
        </w:rPr>
        <w:t>praćenja stanja</w:t>
      </w:r>
      <w:r w:rsidR="00495099">
        <w:rPr>
          <w:rFonts w:ascii="Calibri" w:eastAsia="Calibri" w:hAnsi="Calibri" w:cs="Calibri"/>
        </w:rPr>
        <w:t>,</w:t>
      </w:r>
      <w:r w:rsidRPr="52189A8E">
        <w:rPr>
          <w:rFonts w:ascii="Calibri" w:eastAsia="Calibri" w:hAnsi="Calibri" w:cs="Calibri"/>
        </w:rPr>
        <w:t xml:space="preserve"> potrebno </w:t>
      </w:r>
      <w:r w:rsidR="00495099" w:rsidRPr="52189A8E">
        <w:rPr>
          <w:rFonts w:ascii="Calibri" w:eastAsia="Calibri" w:hAnsi="Calibri" w:cs="Calibri"/>
        </w:rPr>
        <w:t xml:space="preserve">je </w:t>
      </w:r>
      <w:r w:rsidRPr="52189A8E">
        <w:rPr>
          <w:rFonts w:ascii="Calibri" w:eastAsia="Calibri" w:hAnsi="Calibri" w:cs="Calibri"/>
        </w:rPr>
        <w:t xml:space="preserve">obratiti posebnu pozornost na utvrđivanje što preciznije brojnosti </w:t>
      </w:r>
      <w:r w:rsidR="00495099">
        <w:rPr>
          <w:rFonts w:ascii="Calibri" w:eastAsia="Calibri" w:hAnsi="Calibri" w:cs="Calibri"/>
        </w:rPr>
        <w:t>patke njorke</w:t>
      </w:r>
      <w:r w:rsidRPr="52189A8E">
        <w:rPr>
          <w:rFonts w:ascii="Calibri" w:eastAsia="Calibri" w:hAnsi="Calibri" w:cs="Calibri"/>
        </w:rPr>
        <w:t xml:space="preserve"> na početku </w:t>
      </w:r>
      <w:proofErr w:type="spellStart"/>
      <w:r w:rsidRPr="52189A8E">
        <w:rPr>
          <w:rFonts w:ascii="Calibri" w:eastAsia="Calibri" w:hAnsi="Calibri" w:cs="Calibri"/>
        </w:rPr>
        <w:t>gnijezdeće</w:t>
      </w:r>
      <w:proofErr w:type="spellEnd"/>
      <w:r w:rsidRPr="52189A8E">
        <w:rPr>
          <w:rFonts w:ascii="Calibri" w:eastAsia="Calibri" w:hAnsi="Calibri" w:cs="Calibri"/>
        </w:rPr>
        <w:t xml:space="preserve"> sezone, kako bi se utvrdio broj parova koji pokušava započeti gniježđenje, te </w:t>
      </w:r>
      <w:r w:rsidR="00495099">
        <w:rPr>
          <w:rFonts w:ascii="Calibri" w:eastAsia="Calibri" w:hAnsi="Calibri" w:cs="Calibri"/>
        </w:rPr>
        <w:t xml:space="preserve">zatim i </w:t>
      </w:r>
      <w:r w:rsidRPr="52189A8E">
        <w:rPr>
          <w:rFonts w:ascii="Calibri" w:eastAsia="Calibri" w:hAnsi="Calibri" w:cs="Calibri"/>
        </w:rPr>
        <w:t>na broj parova koji uspješno gnijezde, a potrebno je i utvrditi potencijalne uzroke neuspješnog gniježđenja. Ne treba zanemariti niti mogućnost da je cilj očuvanja pogrešno postavljen, odnosno da je prilikom određivanja cilja očuvanja kao temelj korišten broj ptica zabilježenih tijekom selidbe</w:t>
      </w:r>
      <w:r w:rsidR="52189A8E" w:rsidRPr="52189A8E">
        <w:rPr>
          <w:rFonts w:ascii="Calibri" w:eastAsia="Calibri" w:hAnsi="Calibri" w:cs="Calibri"/>
        </w:rPr>
        <w:t xml:space="preserve"> </w:t>
      </w:r>
      <w:r w:rsidRPr="52189A8E">
        <w:rPr>
          <w:rFonts w:ascii="Calibri" w:eastAsia="Calibri" w:hAnsi="Calibri" w:cs="Calibri"/>
        </w:rPr>
        <w:t xml:space="preserve">u kasno proljeće. </w:t>
      </w:r>
      <w:r w:rsidR="00495099" w:rsidRPr="52189A8E">
        <w:rPr>
          <w:rFonts w:ascii="Calibri" w:eastAsia="Calibri" w:hAnsi="Calibri" w:cs="Calibri"/>
        </w:rPr>
        <w:t xml:space="preserve">Provedenim </w:t>
      </w:r>
      <w:r w:rsidR="00102171">
        <w:rPr>
          <w:rFonts w:ascii="Calibri" w:eastAsia="Calibri" w:hAnsi="Calibri" w:cs="Calibri"/>
        </w:rPr>
        <w:t>praćenjem stanja</w:t>
      </w:r>
      <w:r w:rsidR="00495099" w:rsidRPr="52189A8E">
        <w:rPr>
          <w:rFonts w:ascii="Calibri" w:eastAsia="Calibri" w:hAnsi="Calibri" w:cs="Calibri"/>
        </w:rPr>
        <w:t xml:space="preserve"> (Dender i sur., 2021) </w:t>
      </w:r>
      <w:r w:rsidRPr="52189A8E">
        <w:rPr>
          <w:rFonts w:ascii="Calibri" w:eastAsia="Calibri" w:hAnsi="Calibri" w:cs="Calibri"/>
        </w:rPr>
        <w:t>utvrđene</w:t>
      </w:r>
      <w:r w:rsidR="00495099">
        <w:rPr>
          <w:rFonts w:ascii="Calibri" w:eastAsia="Calibri" w:hAnsi="Calibri" w:cs="Calibri"/>
        </w:rPr>
        <w:t xml:space="preserve"> su i</w:t>
      </w:r>
      <w:r w:rsidRPr="52189A8E">
        <w:rPr>
          <w:rFonts w:ascii="Calibri" w:eastAsia="Calibri" w:hAnsi="Calibri" w:cs="Calibri"/>
        </w:rPr>
        <w:t xml:space="preserve"> lokacije gniježđenja za procijenjenih </w:t>
      </w:r>
      <w:r w:rsidR="00A54C02">
        <w:rPr>
          <w:rFonts w:ascii="Calibri" w:eastAsia="Calibri" w:hAnsi="Calibri" w:cs="Calibri"/>
        </w:rPr>
        <w:t>tri</w:t>
      </w:r>
      <w:r w:rsidRPr="52189A8E">
        <w:rPr>
          <w:rFonts w:ascii="Calibri" w:eastAsia="Calibri" w:hAnsi="Calibri" w:cs="Calibri"/>
        </w:rPr>
        <w:t xml:space="preserve"> do </w:t>
      </w:r>
      <w:r w:rsidR="00A54C02">
        <w:rPr>
          <w:rFonts w:ascii="Calibri" w:eastAsia="Calibri" w:hAnsi="Calibri" w:cs="Calibri"/>
        </w:rPr>
        <w:t>četiri</w:t>
      </w:r>
      <w:r w:rsidRPr="52189A8E">
        <w:rPr>
          <w:rFonts w:ascii="Calibri" w:eastAsia="Calibri" w:hAnsi="Calibri" w:cs="Calibri"/>
        </w:rPr>
        <w:t xml:space="preserve"> para sive </w:t>
      </w:r>
      <w:proofErr w:type="spellStart"/>
      <w:r w:rsidRPr="52189A8E">
        <w:rPr>
          <w:rFonts w:ascii="Calibri" w:eastAsia="Calibri" w:hAnsi="Calibri" w:cs="Calibri"/>
        </w:rPr>
        <w:t>štijoke</w:t>
      </w:r>
      <w:proofErr w:type="spellEnd"/>
      <w:r w:rsidRPr="52189A8E">
        <w:rPr>
          <w:rFonts w:ascii="Calibri" w:eastAsia="Calibri" w:hAnsi="Calibri" w:cs="Calibri"/>
        </w:rPr>
        <w:t xml:space="preserve"> (</w:t>
      </w:r>
      <w:proofErr w:type="spellStart"/>
      <w:r w:rsidR="00A54C02">
        <w:rPr>
          <w:rFonts w:ascii="Calibri" w:eastAsia="Calibri" w:hAnsi="Calibri" w:cs="Calibri"/>
          <w:i/>
          <w:iCs/>
        </w:rPr>
        <w:t>Zapornia</w:t>
      </w:r>
      <w:proofErr w:type="spellEnd"/>
      <w:r w:rsidR="00A54C02" w:rsidRPr="329506F1">
        <w:rPr>
          <w:rFonts w:ascii="Calibri" w:eastAsia="Calibri" w:hAnsi="Calibri" w:cs="Calibri"/>
          <w:i/>
          <w:iCs/>
        </w:rPr>
        <w:t xml:space="preserve"> </w:t>
      </w:r>
      <w:r w:rsidRPr="329506F1">
        <w:rPr>
          <w:rFonts w:ascii="Calibri" w:eastAsia="Calibri" w:hAnsi="Calibri" w:cs="Calibri"/>
          <w:i/>
          <w:iCs/>
        </w:rPr>
        <w:t>parva</w:t>
      </w:r>
      <w:r w:rsidRPr="52189A8E">
        <w:rPr>
          <w:rFonts w:ascii="Calibri" w:eastAsia="Calibri" w:hAnsi="Calibri" w:cs="Calibri"/>
        </w:rPr>
        <w:t xml:space="preserve">). Vrsta je zabilježena na </w:t>
      </w:r>
      <w:r w:rsidR="00495099">
        <w:rPr>
          <w:rFonts w:ascii="Calibri" w:eastAsia="Calibri" w:hAnsi="Calibri" w:cs="Calibri"/>
        </w:rPr>
        <w:t>r</w:t>
      </w:r>
      <w:r w:rsidRPr="52189A8E">
        <w:rPr>
          <w:rFonts w:ascii="Calibri" w:eastAsia="Calibri" w:hAnsi="Calibri" w:cs="Calibri"/>
        </w:rPr>
        <w:t xml:space="preserve">ibnjacima Narta, na neproizvodnoj tabli dijelom zarasloj u vodenu vegetaciju. Slične površine postoje i na </w:t>
      </w:r>
      <w:r w:rsidR="00495099">
        <w:rPr>
          <w:rFonts w:ascii="Calibri" w:eastAsia="Calibri" w:hAnsi="Calibri" w:cs="Calibri"/>
        </w:rPr>
        <w:t>r</w:t>
      </w:r>
      <w:r w:rsidRPr="52189A8E">
        <w:rPr>
          <w:rFonts w:ascii="Calibri" w:eastAsia="Calibri" w:hAnsi="Calibri" w:cs="Calibri"/>
        </w:rPr>
        <w:t>ibnjaku Dubrava te bi</w:t>
      </w:r>
      <w:r w:rsidR="00495099">
        <w:rPr>
          <w:rFonts w:ascii="Calibri" w:eastAsia="Calibri" w:hAnsi="Calibri" w:cs="Calibri"/>
        </w:rPr>
        <w:t>,</w:t>
      </w:r>
      <w:r w:rsidRPr="52189A8E">
        <w:rPr>
          <w:rFonts w:ascii="Calibri" w:eastAsia="Calibri" w:hAnsi="Calibri" w:cs="Calibri"/>
        </w:rPr>
        <w:t xml:space="preserve"> usporedno s </w:t>
      </w:r>
      <w:r w:rsidR="00AE3DB8">
        <w:rPr>
          <w:rFonts w:ascii="Calibri" w:eastAsia="Calibri" w:hAnsi="Calibri" w:cs="Calibri"/>
        </w:rPr>
        <w:t>praćenjem stanja</w:t>
      </w:r>
      <w:r w:rsidR="00AE3DB8" w:rsidRPr="52189A8E">
        <w:rPr>
          <w:rFonts w:ascii="Calibri" w:eastAsia="Calibri" w:hAnsi="Calibri" w:cs="Calibri"/>
        </w:rPr>
        <w:t xml:space="preserve"> </w:t>
      </w:r>
      <w:r w:rsidRPr="52189A8E">
        <w:rPr>
          <w:rFonts w:ascii="Calibri" w:eastAsia="Calibri" w:hAnsi="Calibri" w:cs="Calibri"/>
        </w:rPr>
        <w:t>bukavca</w:t>
      </w:r>
      <w:r w:rsidR="00495099">
        <w:rPr>
          <w:rFonts w:ascii="Calibri" w:eastAsia="Calibri" w:hAnsi="Calibri" w:cs="Calibri"/>
        </w:rPr>
        <w:t>,</w:t>
      </w:r>
      <w:r w:rsidRPr="52189A8E">
        <w:rPr>
          <w:rFonts w:ascii="Calibri" w:eastAsia="Calibri" w:hAnsi="Calibri" w:cs="Calibri"/>
        </w:rPr>
        <w:t xml:space="preserve"> bilo poželjno provesti i </w:t>
      </w:r>
      <w:r w:rsidR="00AE3DB8">
        <w:rPr>
          <w:rFonts w:ascii="Calibri" w:eastAsia="Calibri" w:hAnsi="Calibri" w:cs="Calibri"/>
        </w:rPr>
        <w:t>praćenje stanja</w:t>
      </w:r>
      <w:r w:rsidR="00AE3DB8" w:rsidRPr="52189A8E">
        <w:rPr>
          <w:rFonts w:ascii="Calibri" w:eastAsia="Calibri" w:hAnsi="Calibri" w:cs="Calibri"/>
        </w:rPr>
        <w:t xml:space="preserve"> </w:t>
      </w:r>
      <w:r w:rsidRPr="52189A8E">
        <w:rPr>
          <w:rFonts w:ascii="Calibri" w:eastAsia="Calibri" w:hAnsi="Calibri" w:cs="Calibri"/>
        </w:rPr>
        <w:t xml:space="preserve">sive </w:t>
      </w:r>
      <w:proofErr w:type="spellStart"/>
      <w:r w:rsidRPr="52189A8E">
        <w:rPr>
          <w:rFonts w:ascii="Calibri" w:eastAsia="Calibri" w:hAnsi="Calibri" w:cs="Calibri"/>
        </w:rPr>
        <w:t>štijoke</w:t>
      </w:r>
      <w:proofErr w:type="spellEnd"/>
      <w:r w:rsidRPr="52189A8E">
        <w:rPr>
          <w:rFonts w:ascii="Calibri" w:eastAsia="Calibri" w:hAnsi="Calibri" w:cs="Calibri"/>
        </w:rPr>
        <w:t>, s obzirom na to da se obje vrste istražuju sličnom metodologijom.</w:t>
      </w:r>
      <w:r w:rsidRPr="4D2981EA">
        <w:rPr>
          <w:rFonts w:ascii="Calibri" w:eastAsia="Calibri" w:hAnsi="Calibri" w:cs="Calibri"/>
        </w:rPr>
        <w:t xml:space="preserve"> </w:t>
      </w:r>
      <w:r w:rsidR="35737DAA" w:rsidRPr="002F0A9F">
        <w:rPr>
          <w:rFonts w:ascii="Calibri" w:hAnsi="Calibri"/>
        </w:rPr>
        <w:t xml:space="preserve">Kroz projekt "Razvoj okvira za upravljanje ekološkom mrežom Natura 2000" i njegovu komponentu </w:t>
      </w:r>
      <w:r w:rsidR="00495099">
        <w:rPr>
          <w:rFonts w:ascii="Calibri" w:hAnsi="Calibri"/>
        </w:rPr>
        <w:t>„</w:t>
      </w:r>
      <w:r w:rsidR="35737DAA" w:rsidRPr="002F0A9F">
        <w:rPr>
          <w:rFonts w:ascii="Calibri" w:hAnsi="Calibri"/>
          <w:i/>
        </w:rPr>
        <w:t>SMART ciljevi očuvanja i mjere očuvanja za nedovoljno poznate vrste i stanišne tipove</w:t>
      </w:r>
      <w:r w:rsidR="00495099">
        <w:rPr>
          <w:rFonts w:ascii="Calibri" w:hAnsi="Calibri"/>
          <w:i/>
        </w:rPr>
        <w:t>“</w:t>
      </w:r>
      <w:r w:rsidR="35737DAA" w:rsidRPr="002F0A9F">
        <w:rPr>
          <w:rFonts w:ascii="Calibri" w:hAnsi="Calibri"/>
        </w:rPr>
        <w:t xml:space="preserve"> isplanirana su istraživanja o brojnosti, rasprostranjenosti</w:t>
      </w:r>
      <w:r w:rsidR="00495099">
        <w:rPr>
          <w:rFonts w:ascii="Calibri" w:hAnsi="Calibri"/>
        </w:rPr>
        <w:t xml:space="preserve"> i</w:t>
      </w:r>
      <w:r w:rsidR="35737DAA" w:rsidRPr="002F0A9F">
        <w:rPr>
          <w:rFonts w:ascii="Calibri" w:hAnsi="Calibri"/>
        </w:rPr>
        <w:t xml:space="preserve"> stanju populacija, uzrocima ugroženosti </w:t>
      </w:r>
      <w:r w:rsidR="00495099">
        <w:rPr>
          <w:rFonts w:ascii="Calibri" w:hAnsi="Calibri"/>
        </w:rPr>
        <w:t>te</w:t>
      </w:r>
      <w:r w:rsidR="35737DAA" w:rsidRPr="002F0A9F">
        <w:rPr>
          <w:rFonts w:ascii="Calibri" w:hAnsi="Calibri"/>
        </w:rPr>
        <w:t xml:space="preserve"> potrebnim mjerama očuvanja za 35 ciljnih vrsta ptica močvarica</w:t>
      </w:r>
      <w:r w:rsidR="00E4045E" w:rsidRPr="4D2981EA">
        <w:rPr>
          <w:rStyle w:val="Referencafusnote"/>
          <w:rFonts w:ascii="Calibri" w:eastAsia="Calibri" w:hAnsi="Calibri" w:cs="Calibri"/>
        </w:rPr>
        <w:footnoteReference w:id="19"/>
      </w:r>
      <w:r w:rsidRPr="4D2981EA">
        <w:rPr>
          <w:rFonts w:ascii="Calibri" w:eastAsia="Calibri" w:hAnsi="Calibri" w:cs="Calibri"/>
        </w:rPr>
        <w:t xml:space="preserve">. Uz navedeno, svakako je potrebno nastaviti </w:t>
      </w:r>
      <w:r w:rsidR="00495099">
        <w:rPr>
          <w:rFonts w:ascii="Calibri" w:eastAsia="Calibri" w:hAnsi="Calibri" w:cs="Calibri"/>
        </w:rPr>
        <w:t>provoditi</w:t>
      </w:r>
      <w:r w:rsidR="00495099" w:rsidRPr="4D2981EA">
        <w:rPr>
          <w:rFonts w:ascii="Calibri" w:eastAsia="Calibri" w:hAnsi="Calibri" w:cs="Calibri"/>
        </w:rPr>
        <w:t xml:space="preserve"> </w:t>
      </w:r>
      <w:r w:rsidRPr="4D2981EA">
        <w:rPr>
          <w:rFonts w:ascii="Calibri" w:eastAsia="Calibri" w:hAnsi="Calibri" w:cs="Calibri"/>
        </w:rPr>
        <w:t>redovit</w:t>
      </w:r>
      <w:r w:rsidR="004C14D6">
        <w:rPr>
          <w:rFonts w:ascii="Calibri" w:eastAsia="Calibri" w:hAnsi="Calibri" w:cs="Calibri"/>
        </w:rPr>
        <w:t xml:space="preserve">o praćenje stanja </w:t>
      </w:r>
      <w:r w:rsidRPr="4D2981EA">
        <w:rPr>
          <w:rFonts w:ascii="Calibri" w:eastAsia="Calibri" w:hAnsi="Calibri" w:cs="Calibri"/>
        </w:rPr>
        <w:t xml:space="preserve">ptica na </w:t>
      </w:r>
      <w:r w:rsidR="00495099">
        <w:rPr>
          <w:rFonts w:ascii="Calibri" w:eastAsia="Calibri" w:hAnsi="Calibri" w:cs="Calibri"/>
        </w:rPr>
        <w:t>P</w:t>
      </w:r>
      <w:r w:rsidRPr="4D2981EA">
        <w:rPr>
          <w:rFonts w:ascii="Calibri" w:eastAsia="Calibri" w:hAnsi="Calibri" w:cs="Calibri"/>
        </w:rPr>
        <w:t xml:space="preserve">EM Ribnjaci uz Česmu. </w:t>
      </w:r>
    </w:p>
    <w:p w14:paraId="21885867" w14:textId="3161CD49" w:rsidR="00E4045E" w:rsidRPr="002F0A9F" w:rsidRDefault="51686030" w:rsidP="001E4F57">
      <w:pPr>
        <w:spacing w:after="0" w:line="276" w:lineRule="auto"/>
        <w:jc w:val="both"/>
        <w:rPr>
          <w:rFonts w:ascii="Calibri" w:hAnsi="Calibri"/>
          <w:color w:val="000000" w:themeColor="text1"/>
        </w:rPr>
      </w:pPr>
      <w:r w:rsidRPr="329506F1">
        <w:rPr>
          <w:rFonts w:eastAsiaTheme="minorEastAsia"/>
        </w:rPr>
        <w:t xml:space="preserve">Prema </w:t>
      </w:r>
      <w:r w:rsidR="00E9323C" w:rsidRPr="329506F1">
        <w:rPr>
          <w:rFonts w:eastAsiaTheme="minorEastAsia"/>
        </w:rPr>
        <w:t>inicijalnim</w:t>
      </w:r>
      <w:r w:rsidRPr="329506F1">
        <w:rPr>
          <w:rFonts w:eastAsiaTheme="minorEastAsia"/>
        </w:rPr>
        <w:t xml:space="preserve"> procjenama, </w:t>
      </w:r>
      <w:r w:rsidR="001D29D0">
        <w:t>očuvanost</w:t>
      </w:r>
      <w:r w:rsidR="002D0644">
        <w:t xml:space="preserve"> stanišnih obilježja značajnih za </w:t>
      </w:r>
      <w:r w:rsidRPr="329506F1">
        <w:rPr>
          <w:rFonts w:eastAsiaTheme="minorEastAsia"/>
        </w:rPr>
        <w:t>sve ciljne vrste ptica</w:t>
      </w:r>
      <w:r w:rsidR="001D29D0">
        <w:rPr>
          <w:rFonts w:eastAsiaTheme="minorEastAsia"/>
        </w:rPr>
        <w:t xml:space="preserve"> koje su</w:t>
      </w:r>
      <w:r w:rsidRPr="329506F1">
        <w:rPr>
          <w:rFonts w:eastAsiaTheme="minorEastAsia"/>
        </w:rPr>
        <w:t xml:space="preserve"> vezane uz vodene ekosustave </w:t>
      </w:r>
      <w:r w:rsidR="002D0644">
        <w:rPr>
          <w:rFonts w:eastAsiaTheme="minorEastAsia"/>
        </w:rPr>
        <w:t>je ocijenjen</w:t>
      </w:r>
      <w:r w:rsidR="001D29D0">
        <w:rPr>
          <w:rFonts w:eastAsiaTheme="minorEastAsia"/>
        </w:rPr>
        <w:t>a</w:t>
      </w:r>
      <w:r w:rsidR="002D0644">
        <w:rPr>
          <w:rFonts w:eastAsiaTheme="minorEastAsia"/>
        </w:rPr>
        <w:t xml:space="preserve"> kao dobra </w:t>
      </w:r>
      <w:r w:rsidRPr="329506F1">
        <w:rPr>
          <w:rFonts w:eastAsiaTheme="minorEastAsia"/>
        </w:rPr>
        <w:t xml:space="preserve">(B) </w:t>
      </w:r>
      <w:r w:rsidRPr="00B65533">
        <w:rPr>
          <w:rFonts w:eastAsiaTheme="minorEastAsia"/>
        </w:rPr>
        <w:t>(URL</w:t>
      </w:r>
      <w:r w:rsidR="00B65533">
        <w:rPr>
          <w:rFonts w:eastAsiaTheme="minorEastAsia"/>
        </w:rPr>
        <w:t xml:space="preserve"> 2</w:t>
      </w:r>
      <w:r w:rsidRPr="329506F1">
        <w:rPr>
          <w:rFonts w:eastAsiaTheme="minorEastAsia"/>
        </w:rPr>
        <w:t xml:space="preserve">). Prema </w:t>
      </w:r>
      <w:r w:rsidRPr="002F0A9F">
        <w:t xml:space="preserve">Izvješću RH </w:t>
      </w:r>
      <w:r w:rsidR="001D29D0" w:rsidRPr="002F0A9F">
        <w:t xml:space="preserve">za razdoblje 2013. </w:t>
      </w:r>
      <w:r w:rsidR="001D29D0" w:rsidRPr="002F0A9F">
        <w:rPr>
          <w:rFonts w:ascii="Calibri" w:hAnsi="Calibri"/>
          <w:color w:val="000000" w:themeColor="text1"/>
        </w:rPr>
        <w:t>–</w:t>
      </w:r>
      <w:r w:rsidR="001D29D0" w:rsidRPr="002F0A9F">
        <w:t xml:space="preserve"> 2018. godine</w:t>
      </w:r>
      <w:r w:rsidR="001D29D0">
        <w:t>,</w:t>
      </w:r>
      <w:r w:rsidR="001D29D0" w:rsidRPr="002F0A9F">
        <w:t xml:space="preserve"> </w:t>
      </w:r>
      <w:r w:rsidRPr="002F0A9F">
        <w:t>prema članku 12. Direktive o pticama,</w:t>
      </w:r>
      <w:r w:rsidRPr="329506F1">
        <w:rPr>
          <w:rFonts w:eastAsiaTheme="minorEastAsia"/>
        </w:rPr>
        <w:t xml:space="preserve"> populacijski kratkoročni trend na nacionalnoj razini procijenjen je tek za dio ciljnih </w:t>
      </w:r>
      <w:r w:rsidRPr="002F0A9F">
        <w:t xml:space="preserve">vrsta ptica ovog područja te je negativan za </w:t>
      </w:r>
      <w:proofErr w:type="spellStart"/>
      <w:r w:rsidR="00D139B0">
        <w:rPr>
          <w:rFonts w:eastAsiaTheme="minorEastAsia"/>
          <w:lang w:val="hr"/>
        </w:rPr>
        <w:t>gnijezdeće</w:t>
      </w:r>
      <w:proofErr w:type="spellEnd"/>
      <w:r w:rsidR="00D139B0">
        <w:rPr>
          <w:rFonts w:eastAsiaTheme="minorEastAsia"/>
          <w:lang w:val="hr"/>
        </w:rPr>
        <w:t xml:space="preserve"> populacij</w:t>
      </w:r>
      <w:r w:rsidR="00EC3A88">
        <w:rPr>
          <w:rFonts w:eastAsiaTheme="minorEastAsia"/>
          <w:lang w:val="hr"/>
        </w:rPr>
        <w:t>e</w:t>
      </w:r>
      <w:r w:rsidR="00D139B0">
        <w:rPr>
          <w:rFonts w:eastAsiaTheme="minorEastAsia"/>
          <w:lang w:val="hr"/>
        </w:rPr>
        <w:t xml:space="preserve"> </w:t>
      </w:r>
      <w:r w:rsidR="00D139B0" w:rsidRPr="329506F1">
        <w:rPr>
          <w:rFonts w:eastAsiaTheme="minorEastAsia"/>
          <w:lang w:val="hr"/>
        </w:rPr>
        <w:t>žut</w:t>
      </w:r>
      <w:r w:rsidR="00D75A24">
        <w:rPr>
          <w:rFonts w:eastAsiaTheme="minorEastAsia"/>
          <w:lang w:val="hr"/>
        </w:rPr>
        <w:t>e</w:t>
      </w:r>
      <w:r w:rsidR="00D139B0" w:rsidRPr="329506F1">
        <w:rPr>
          <w:rFonts w:eastAsiaTheme="minorEastAsia"/>
          <w:lang w:val="hr"/>
        </w:rPr>
        <w:t xml:space="preserve"> čaplj</w:t>
      </w:r>
      <w:r w:rsidR="00D75A24">
        <w:rPr>
          <w:rFonts w:eastAsiaTheme="minorEastAsia"/>
          <w:lang w:val="hr"/>
        </w:rPr>
        <w:t>e</w:t>
      </w:r>
      <w:r w:rsidR="0020208B">
        <w:rPr>
          <w:rFonts w:eastAsiaTheme="minorEastAsia"/>
          <w:lang w:val="hr"/>
        </w:rPr>
        <w:t xml:space="preserve"> (</w:t>
      </w:r>
      <w:proofErr w:type="spellStart"/>
      <w:r w:rsidR="0020208B" w:rsidRPr="6D243C65">
        <w:rPr>
          <w:rFonts w:ascii="Calibri" w:eastAsia="Calibri" w:hAnsi="Calibri" w:cs="Calibri"/>
          <w:i/>
          <w:iCs/>
        </w:rPr>
        <w:t>Ardeola</w:t>
      </w:r>
      <w:proofErr w:type="spellEnd"/>
      <w:r w:rsidR="0020208B" w:rsidRPr="6D243C65">
        <w:rPr>
          <w:rFonts w:ascii="Calibri" w:eastAsia="Calibri" w:hAnsi="Calibri" w:cs="Calibri"/>
          <w:i/>
          <w:iCs/>
        </w:rPr>
        <w:t xml:space="preserve"> </w:t>
      </w:r>
      <w:proofErr w:type="spellStart"/>
      <w:r w:rsidR="0020208B" w:rsidRPr="6D243C65">
        <w:rPr>
          <w:rFonts w:ascii="Calibri" w:eastAsia="Calibri" w:hAnsi="Calibri" w:cs="Calibri"/>
          <w:i/>
          <w:iCs/>
        </w:rPr>
        <w:t>ralloides</w:t>
      </w:r>
      <w:proofErr w:type="spellEnd"/>
      <w:r w:rsidR="0020208B">
        <w:rPr>
          <w:rFonts w:eastAsiaTheme="minorEastAsia"/>
          <w:lang w:val="hr"/>
        </w:rPr>
        <w:t>)</w:t>
      </w:r>
      <w:r w:rsidRPr="002F0A9F">
        <w:t xml:space="preserve">, </w:t>
      </w:r>
      <w:r w:rsidR="00D139B0" w:rsidRPr="329506F1">
        <w:rPr>
          <w:rFonts w:eastAsiaTheme="minorEastAsia"/>
          <w:lang w:val="hr"/>
        </w:rPr>
        <w:t>patk</w:t>
      </w:r>
      <w:r w:rsidR="00D75A24">
        <w:rPr>
          <w:rFonts w:eastAsiaTheme="minorEastAsia"/>
          <w:lang w:val="hr"/>
        </w:rPr>
        <w:t>e</w:t>
      </w:r>
      <w:r w:rsidR="00D139B0" w:rsidRPr="329506F1">
        <w:rPr>
          <w:rFonts w:eastAsiaTheme="minorEastAsia"/>
          <w:lang w:val="hr"/>
        </w:rPr>
        <w:t xml:space="preserve"> njork</w:t>
      </w:r>
      <w:r w:rsidR="00D75A24">
        <w:rPr>
          <w:rFonts w:eastAsiaTheme="minorEastAsia"/>
          <w:lang w:val="hr"/>
        </w:rPr>
        <w:t>e</w:t>
      </w:r>
      <w:r w:rsidR="0020208B">
        <w:rPr>
          <w:rFonts w:eastAsiaTheme="minorEastAsia"/>
          <w:lang w:val="hr"/>
        </w:rPr>
        <w:t xml:space="preserve"> (</w:t>
      </w:r>
      <w:r w:rsidR="0020208B" w:rsidRPr="6D243C65">
        <w:rPr>
          <w:rFonts w:ascii="Calibri" w:eastAsia="Calibri" w:hAnsi="Calibri" w:cs="Calibri"/>
          <w:i/>
          <w:iCs/>
        </w:rPr>
        <w:t xml:space="preserve">Aythya </w:t>
      </w:r>
      <w:proofErr w:type="spellStart"/>
      <w:r w:rsidR="0020208B" w:rsidRPr="6D243C65">
        <w:rPr>
          <w:rFonts w:ascii="Calibri" w:eastAsia="Calibri" w:hAnsi="Calibri" w:cs="Calibri"/>
          <w:i/>
          <w:iCs/>
        </w:rPr>
        <w:t>nyroca</w:t>
      </w:r>
      <w:proofErr w:type="spellEnd"/>
      <w:r w:rsidR="0020208B">
        <w:rPr>
          <w:rFonts w:eastAsiaTheme="minorEastAsia"/>
          <w:lang w:val="hr"/>
        </w:rPr>
        <w:t>)</w:t>
      </w:r>
      <w:r w:rsidR="00D139B0" w:rsidRPr="329506F1">
        <w:rPr>
          <w:rFonts w:eastAsiaTheme="minorEastAsia"/>
          <w:lang w:val="hr"/>
        </w:rPr>
        <w:t xml:space="preserve"> </w:t>
      </w:r>
      <w:r w:rsidRPr="002F0A9F">
        <w:t xml:space="preserve">i </w:t>
      </w:r>
      <w:r w:rsidR="00D139B0" w:rsidRPr="329506F1">
        <w:rPr>
          <w:rFonts w:eastAsiaTheme="minorEastAsia"/>
          <w:lang w:val="hr"/>
        </w:rPr>
        <w:t>bjelobrad</w:t>
      </w:r>
      <w:r w:rsidR="00D75A24">
        <w:rPr>
          <w:rFonts w:eastAsiaTheme="minorEastAsia"/>
          <w:lang w:val="hr"/>
        </w:rPr>
        <w:t>e</w:t>
      </w:r>
      <w:r w:rsidR="00D139B0">
        <w:rPr>
          <w:rFonts w:eastAsiaTheme="minorEastAsia"/>
          <w:lang w:val="hr"/>
        </w:rPr>
        <w:t xml:space="preserve"> </w:t>
      </w:r>
      <w:r w:rsidR="00D139B0" w:rsidRPr="329506F1">
        <w:rPr>
          <w:rFonts w:eastAsiaTheme="minorEastAsia"/>
          <w:lang w:val="hr"/>
        </w:rPr>
        <w:t>čigr</w:t>
      </w:r>
      <w:r w:rsidR="00D75A24">
        <w:rPr>
          <w:rFonts w:eastAsiaTheme="minorEastAsia"/>
          <w:lang w:val="hr"/>
        </w:rPr>
        <w:t>e</w:t>
      </w:r>
      <w:r w:rsidR="0020208B">
        <w:rPr>
          <w:rFonts w:eastAsiaTheme="minorEastAsia"/>
          <w:lang w:val="hr"/>
        </w:rPr>
        <w:t xml:space="preserve"> (</w:t>
      </w:r>
      <w:proofErr w:type="spellStart"/>
      <w:r w:rsidR="0020208B" w:rsidRPr="6D243C65">
        <w:rPr>
          <w:rFonts w:ascii="Calibri" w:eastAsia="Calibri" w:hAnsi="Calibri" w:cs="Calibri"/>
          <w:i/>
          <w:iCs/>
        </w:rPr>
        <w:t>Chlidonias</w:t>
      </w:r>
      <w:proofErr w:type="spellEnd"/>
      <w:r w:rsidR="0020208B" w:rsidRPr="6D243C65">
        <w:rPr>
          <w:rFonts w:ascii="Calibri" w:eastAsia="Calibri" w:hAnsi="Calibri" w:cs="Calibri"/>
          <w:i/>
          <w:iCs/>
        </w:rPr>
        <w:t xml:space="preserve"> </w:t>
      </w:r>
      <w:proofErr w:type="spellStart"/>
      <w:r w:rsidR="0020208B" w:rsidRPr="6D243C65">
        <w:rPr>
          <w:rFonts w:ascii="Calibri" w:eastAsia="Calibri" w:hAnsi="Calibri" w:cs="Calibri"/>
          <w:i/>
          <w:iCs/>
        </w:rPr>
        <w:t>hybrida</w:t>
      </w:r>
      <w:proofErr w:type="spellEnd"/>
      <w:r w:rsidR="0020208B">
        <w:rPr>
          <w:rFonts w:eastAsiaTheme="minorEastAsia"/>
          <w:lang w:val="hr"/>
        </w:rPr>
        <w:t>)</w:t>
      </w:r>
      <w:r w:rsidR="009D3B61">
        <w:rPr>
          <w:rFonts w:eastAsiaTheme="minorEastAsia"/>
          <w:lang w:val="hr"/>
        </w:rPr>
        <w:t xml:space="preserve">. </w:t>
      </w:r>
      <w:bookmarkStart w:id="647" w:name="_Hlk103006031"/>
      <w:r w:rsidR="009D3B61">
        <w:rPr>
          <w:rFonts w:eastAsia="Calibri"/>
          <w:lang w:val="hr"/>
        </w:rPr>
        <w:t>Također</w:t>
      </w:r>
      <w:r w:rsidR="0020208B">
        <w:rPr>
          <w:rFonts w:eastAsia="Calibri"/>
          <w:lang w:val="hr"/>
        </w:rPr>
        <w:t>,</w:t>
      </w:r>
      <w:r w:rsidR="009D3B61">
        <w:rPr>
          <w:rFonts w:eastAsia="Calibri"/>
          <w:lang w:val="hr"/>
        </w:rPr>
        <w:t xml:space="preserve"> zabilježen </w:t>
      </w:r>
      <w:r w:rsidR="0020208B">
        <w:rPr>
          <w:rFonts w:eastAsia="Calibri"/>
          <w:lang w:val="hr"/>
        </w:rPr>
        <w:t xml:space="preserve">je </w:t>
      </w:r>
      <w:r w:rsidR="009D3B61">
        <w:rPr>
          <w:rFonts w:eastAsia="Calibri"/>
          <w:lang w:val="hr"/>
        </w:rPr>
        <w:t>populacijski kratkoročni nesiguran trend i pad brojnosti za najmanje 10</w:t>
      </w:r>
      <w:r w:rsidR="00A54C02">
        <w:rPr>
          <w:rFonts w:eastAsia="Calibri"/>
          <w:lang w:val="hr"/>
        </w:rPr>
        <w:t xml:space="preserve"> </w:t>
      </w:r>
      <w:r w:rsidR="009D3B61">
        <w:rPr>
          <w:rFonts w:eastAsia="Calibri"/>
          <w:lang w:val="hr"/>
        </w:rPr>
        <w:t xml:space="preserve">% </w:t>
      </w:r>
      <w:proofErr w:type="spellStart"/>
      <w:r w:rsidR="009D3B61">
        <w:rPr>
          <w:rFonts w:eastAsia="Calibri"/>
          <w:lang w:val="hr"/>
        </w:rPr>
        <w:t>gnijezdeće</w:t>
      </w:r>
      <w:proofErr w:type="spellEnd"/>
      <w:r w:rsidR="009D3B61">
        <w:rPr>
          <w:rFonts w:eastAsia="Calibri"/>
          <w:lang w:val="hr"/>
        </w:rPr>
        <w:t xml:space="preserve"> populacije</w:t>
      </w:r>
      <w:r w:rsidR="009D3B61" w:rsidRPr="2EB0540A">
        <w:rPr>
          <w:rFonts w:eastAsia="Calibri"/>
          <w:lang w:val="hr"/>
        </w:rPr>
        <w:t xml:space="preserve"> </w:t>
      </w:r>
      <w:r w:rsidR="009D3B61">
        <w:rPr>
          <w:rFonts w:eastAsia="Calibri"/>
          <w:lang w:val="hr"/>
        </w:rPr>
        <w:t>ciljne vrste patk</w:t>
      </w:r>
      <w:r w:rsidR="005666C4">
        <w:rPr>
          <w:rFonts w:eastAsia="Calibri"/>
          <w:lang w:val="hr"/>
        </w:rPr>
        <w:t>e</w:t>
      </w:r>
      <w:r w:rsidR="009D3B61">
        <w:rPr>
          <w:rFonts w:eastAsia="Calibri"/>
          <w:lang w:val="hr"/>
        </w:rPr>
        <w:t xml:space="preserve"> </w:t>
      </w:r>
      <w:proofErr w:type="spellStart"/>
      <w:r w:rsidR="009D3B61">
        <w:rPr>
          <w:rFonts w:eastAsia="Calibri"/>
          <w:lang w:val="hr"/>
        </w:rPr>
        <w:t>kreketaljk</w:t>
      </w:r>
      <w:r w:rsidR="005666C4">
        <w:rPr>
          <w:rFonts w:eastAsia="Calibri"/>
          <w:lang w:val="hr"/>
        </w:rPr>
        <w:t>e</w:t>
      </w:r>
      <w:proofErr w:type="spellEnd"/>
      <w:r w:rsidR="005666C4">
        <w:rPr>
          <w:rFonts w:eastAsia="Calibri"/>
          <w:lang w:val="hr"/>
        </w:rPr>
        <w:t xml:space="preserve"> (</w:t>
      </w:r>
      <w:proofErr w:type="spellStart"/>
      <w:r w:rsidR="005666C4">
        <w:rPr>
          <w:rFonts w:ascii="Calibri" w:eastAsia="Calibri" w:hAnsi="Calibri" w:cs="Calibri"/>
          <w:i/>
          <w:iCs/>
          <w:lang w:val="hr"/>
        </w:rPr>
        <w:t>Mareca</w:t>
      </w:r>
      <w:proofErr w:type="spellEnd"/>
      <w:r w:rsidR="005666C4" w:rsidRPr="00B65533">
        <w:rPr>
          <w:rFonts w:ascii="Calibri" w:eastAsia="Calibri" w:hAnsi="Calibri" w:cs="Calibri"/>
          <w:i/>
          <w:iCs/>
          <w:lang w:val="hr"/>
        </w:rPr>
        <w:t xml:space="preserve"> strepera</w:t>
      </w:r>
      <w:r w:rsidR="005666C4">
        <w:rPr>
          <w:rFonts w:eastAsia="Calibri"/>
          <w:lang w:val="hr"/>
        </w:rPr>
        <w:t>)</w:t>
      </w:r>
      <w:r w:rsidR="009D3B61">
        <w:rPr>
          <w:rFonts w:eastAsia="Calibri"/>
          <w:lang w:val="hr"/>
        </w:rPr>
        <w:t>, iako je trend rasprostranjenosti ocijenjen kao stabilan</w:t>
      </w:r>
      <w:bookmarkEnd w:id="647"/>
      <w:r w:rsidR="00AF71B5">
        <w:rPr>
          <w:rFonts w:eastAsia="Calibri"/>
          <w:lang w:val="hr"/>
        </w:rPr>
        <w:t xml:space="preserve"> </w:t>
      </w:r>
      <w:r w:rsidRPr="002F0A9F">
        <w:t xml:space="preserve">(URL </w:t>
      </w:r>
      <w:r w:rsidR="00B65533" w:rsidRPr="002F0A9F">
        <w:t>2</w:t>
      </w:r>
      <w:r w:rsidR="00AE245C" w:rsidRPr="002F0A9F">
        <w:t>2</w:t>
      </w:r>
      <w:r w:rsidRPr="002F0A9F">
        <w:t xml:space="preserve">). </w:t>
      </w:r>
      <w:r w:rsidRPr="329506F1">
        <w:rPr>
          <w:rFonts w:eastAsiaTheme="minorEastAsia"/>
        </w:rPr>
        <w:t>Prema procjenama</w:t>
      </w:r>
      <w:r w:rsidR="005666C4">
        <w:rPr>
          <w:rFonts w:eastAsiaTheme="minorEastAsia"/>
        </w:rPr>
        <w:t>,</w:t>
      </w:r>
      <w:r w:rsidRPr="329506F1">
        <w:rPr>
          <w:rFonts w:eastAsiaTheme="minorEastAsia"/>
        </w:rPr>
        <w:t xml:space="preserve"> </w:t>
      </w:r>
      <w:r w:rsidR="005666C4">
        <w:rPr>
          <w:rFonts w:eastAsiaTheme="minorEastAsia"/>
        </w:rPr>
        <w:t xml:space="preserve">na </w:t>
      </w:r>
      <w:r w:rsidRPr="329506F1">
        <w:rPr>
          <w:rFonts w:eastAsiaTheme="minorEastAsia"/>
        </w:rPr>
        <w:t>temelj</w:t>
      </w:r>
      <w:r w:rsidR="005666C4">
        <w:rPr>
          <w:rFonts w:eastAsiaTheme="minorEastAsia"/>
        </w:rPr>
        <w:t>u</w:t>
      </w:r>
      <w:r w:rsidRPr="329506F1">
        <w:rPr>
          <w:rFonts w:eastAsiaTheme="minorEastAsia"/>
        </w:rPr>
        <w:t xml:space="preserve"> kriterija IUCN-a na nacionalnoj razini, čak 55 % ugroženih vrsta ptica u RH obitava na </w:t>
      </w:r>
      <w:r w:rsidR="002F0A9F">
        <w:rPr>
          <w:rFonts w:eastAsiaTheme="minorEastAsia"/>
        </w:rPr>
        <w:t xml:space="preserve">vlažnim </w:t>
      </w:r>
      <w:r w:rsidRPr="329506F1">
        <w:rPr>
          <w:rFonts w:eastAsiaTheme="minorEastAsia"/>
        </w:rPr>
        <w:t>staništima. Prema istim kriterijima</w:t>
      </w:r>
      <w:r w:rsidR="00F770D0">
        <w:rPr>
          <w:rFonts w:eastAsiaTheme="minorEastAsia"/>
        </w:rPr>
        <w:t>, utvrđeno je da</w:t>
      </w:r>
      <w:r w:rsidRPr="329506F1">
        <w:rPr>
          <w:rFonts w:eastAsiaTheme="minorEastAsia"/>
        </w:rPr>
        <w:t xml:space="preserve"> prestanak proizvodnje na šaranskim ribnjacima</w:t>
      </w:r>
      <w:r w:rsidR="00F770D0">
        <w:rPr>
          <w:rFonts w:eastAsiaTheme="minorEastAsia"/>
        </w:rPr>
        <w:t>,</w:t>
      </w:r>
      <w:r w:rsidRPr="329506F1">
        <w:rPr>
          <w:rFonts w:eastAsiaTheme="minorEastAsia"/>
        </w:rPr>
        <w:t xml:space="preserve"> odnosno smanjivanje površina pod ekstenzivnom proizvodnjom ribe</w:t>
      </w:r>
      <w:r w:rsidR="00F770D0">
        <w:rPr>
          <w:rFonts w:eastAsiaTheme="minorEastAsia"/>
        </w:rPr>
        <w:t>,</w:t>
      </w:r>
      <w:r w:rsidRPr="329506F1">
        <w:rPr>
          <w:rFonts w:eastAsiaTheme="minorEastAsia"/>
        </w:rPr>
        <w:t xml:space="preserve"> negativno utječe na 23 % ugroženih vrsta ptica (</w:t>
      </w:r>
      <w:proofErr w:type="spellStart"/>
      <w:r w:rsidRPr="329506F1">
        <w:rPr>
          <w:rFonts w:eastAsiaTheme="minorEastAsia"/>
        </w:rPr>
        <w:t>Tutiš</w:t>
      </w:r>
      <w:proofErr w:type="spellEnd"/>
      <w:r w:rsidRPr="329506F1">
        <w:rPr>
          <w:rFonts w:eastAsiaTheme="minorEastAsia"/>
        </w:rPr>
        <w:t xml:space="preserve"> i sur., 2013). </w:t>
      </w:r>
      <w:r w:rsidR="00F770D0">
        <w:rPr>
          <w:rFonts w:eastAsiaTheme="minorEastAsia"/>
        </w:rPr>
        <w:t>Dakle, n</w:t>
      </w:r>
      <w:r w:rsidRPr="329506F1">
        <w:rPr>
          <w:rFonts w:eastAsiaTheme="minorEastAsia"/>
        </w:rPr>
        <w:t xml:space="preserve">ajveća prijetnja ovom ekosustavu je prestanak proizvodnje </w:t>
      </w:r>
      <w:r w:rsidR="00F770D0">
        <w:rPr>
          <w:rFonts w:eastAsiaTheme="minorEastAsia"/>
        </w:rPr>
        <w:t xml:space="preserve">na </w:t>
      </w:r>
      <w:r w:rsidRPr="329506F1">
        <w:rPr>
          <w:rFonts w:eastAsiaTheme="minorEastAsia"/>
        </w:rPr>
        <w:t>šaranski</w:t>
      </w:r>
      <w:r w:rsidR="00F770D0">
        <w:rPr>
          <w:rFonts w:eastAsiaTheme="minorEastAsia"/>
        </w:rPr>
        <w:t>m</w:t>
      </w:r>
      <w:r w:rsidRPr="329506F1">
        <w:rPr>
          <w:rFonts w:eastAsiaTheme="minorEastAsia"/>
        </w:rPr>
        <w:t xml:space="preserve"> ribnja</w:t>
      </w:r>
      <w:r w:rsidR="00F770D0">
        <w:rPr>
          <w:rFonts w:eastAsiaTheme="minorEastAsia"/>
        </w:rPr>
        <w:t>cima</w:t>
      </w:r>
      <w:r w:rsidRPr="329506F1">
        <w:rPr>
          <w:rFonts w:eastAsiaTheme="minorEastAsia"/>
        </w:rPr>
        <w:t xml:space="preserve"> (</w:t>
      </w:r>
      <w:r w:rsidR="0094426A">
        <w:rPr>
          <w:rFonts w:eastAsiaTheme="minorEastAsia"/>
        </w:rPr>
        <w:t>JU kroz SWOT analizu</w:t>
      </w:r>
      <w:r w:rsidRPr="329506F1">
        <w:rPr>
          <w:rFonts w:eastAsiaTheme="minorEastAsia"/>
        </w:rPr>
        <w:t xml:space="preserve">; Ječmenica, 2020; </w:t>
      </w:r>
      <w:proofErr w:type="spellStart"/>
      <w:r w:rsidRPr="329506F1">
        <w:rPr>
          <w:rFonts w:eastAsiaTheme="minorEastAsia"/>
        </w:rPr>
        <w:t>Mikuska</w:t>
      </w:r>
      <w:proofErr w:type="spellEnd"/>
      <w:r w:rsidRPr="329506F1">
        <w:rPr>
          <w:rFonts w:eastAsiaTheme="minorEastAsia"/>
        </w:rPr>
        <w:t xml:space="preserve"> i Podravec, 2011). </w:t>
      </w:r>
      <w:r w:rsidR="00AE5D61">
        <w:rPr>
          <w:rFonts w:eastAsiaTheme="minorEastAsia"/>
        </w:rPr>
        <w:t>S o</w:t>
      </w:r>
      <w:r w:rsidRPr="006F135E">
        <w:rPr>
          <w:rFonts w:eastAsiaTheme="minorEastAsia"/>
        </w:rPr>
        <w:t>bzirom</w:t>
      </w:r>
      <w:r w:rsidR="00AE5D61">
        <w:rPr>
          <w:rFonts w:eastAsiaTheme="minorEastAsia"/>
        </w:rPr>
        <w:t xml:space="preserve"> na to</w:t>
      </w:r>
      <w:r w:rsidRPr="329506F1">
        <w:rPr>
          <w:rFonts w:eastAsiaTheme="minorEastAsia"/>
        </w:rPr>
        <w:t xml:space="preserve"> da se radi o umjetno </w:t>
      </w:r>
      <w:r w:rsidR="00C31666">
        <w:rPr>
          <w:rFonts w:eastAsiaTheme="minorEastAsia"/>
        </w:rPr>
        <w:t>stvorenim</w:t>
      </w:r>
      <w:r w:rsidR="00C31666" w:rsidRPr="329506F1">
        <w:rPr>
          <w:rFonts w:eastAsiaTheme="minorEastAsia"/>
        </w:rPr>
        <w:t xml:space="preserve"> </w:t>
      </w:r>
      <w:r w:rsidRPr="329506F1">
        <w:rPr>
          <w:rFonts w:eastAsiaTheme="minorEastAsia"/>
        </w:rPr>
        <w:t>staništima</w:t>
      </w:r>
      <w:r w:rsidR="00E54621">
        <w:rPr>
          <w:rFonts w:eastAsiaTheme="minorEastAsia"/>
        </w:rPr>
        <w:t>,</w:t>
      </w:r>
      <w:r w:rsidRPr="329506F1">
        <w:rPr>
          <w:rFonts w:eastAsiaTheme="minorEastAsia"/>
        </w:rPr>
        <w:t xml:space="preserve"> koj</w:t>
      </w:r>
      <w:r w:rsidR="00A03E21">
        <w:rPr>
          <w:rFonts w:eastAsiaTheme="minorEastAsia"/>
        </w:rPr>
        <w:t>a</w:t>
      </w:r>
      <w:r w:rsidRPr="329506F1">
        <w:rPr>
          <w:rFonts w:eastAsiaTheme="minorEastAsia"/>
        </w:rPr>
        <w:t xml:space="preserve"> nisu samoodrživ</w:t>
      </w:r>
      <w:r w:rsidR="00A03E21">
        <w:rPr>
          <w:rFonts w:eastAsiaTheme="minorEastAsia"/>
        </w:rPr>
        <w:t>a</w:t>
      </w:r>
      <w:r w:rsidRPr="329506F1">
        <w:rPr>
          <w:rFonts w:eastAsiaTheme="minorEastAsia"/>
        </w:rPr>
        <w:t xml:space="preserve">, </w:t>
      </w:r>
      <w:r w:rsidR="00E54621" w:rsidRPr="6D243C65">
        <w:rPr>
          <w:rFonts w:eastAsiaTheme="minorEastAsia"/>
        </w:rPr>
        <w:t>potrebno je kvalitetno upravljanje da bi ova staništa opstala</w:t>
      </w:r>
      <w:r w:rsidRPr="329506F1">
        <w:rPr>
          <w:rFonts w:eastAsiaTheme="minorEastAsia"/>
        </w:rPr>
        <w:t xml:space="preserve">. </w:t>
      </w:r>
      <w:r w:rsidR="00C31666">
        <w:rPr>
          <w:rFonts w:eastAsiaTheme="minorEastAsia"/>
        </w:rPr>
        <w:t>Po</w:t>
      </w:r>
      <w:r w:rsidRPr="329506F1">
        <w:rPr>
          <w:rFonts w:eastAsiaTheme="minorEastAsia"/>
        </w:rPr>
        <w:t xml:space="preserve"> prestank</w:t>
      </w:r>
      <w:r w:rsidR="00C31666">
        <w:rPr>
          <w:rFonts w:eastAsiaTheme="minorEastAsia"/>
        </w:rPr>
        <w:t>u</w:t>
      </w:r>
      <w:r w:rsidRPr="329506F1">
        <w:rPr>
          <w:rFonts w:eastAsiaTheme="minorEastAsia"/>
        </w:rPr>
        <w:t xml:space="preserve"> upravljanja dolazi do obrastanja </w:t>
      </w:r>
      <w:r w:rsidR="00C31666">
        <w:rPr>
          <w:rFonts w:eastAsiaTheme="minorEastAsia"/>
        </w:rPr>
        <w:t>i</w:t>
      </w:r>
      <w:r w:rsidR="00C31666" w:rsidRPr="329506F1">
        <w:rPr>
          <w:rFonts w:eastAsiaTheme="minorEastAsia"/>
        </w:rPr>
        <w:t xml:space="preserve"> </w:t>
      </w:r>
      <w:r w:rsidRPr="329506F1">
        <w:rPr>
          <w:rFonts w:eastAsiaTheme="minorEastAsia"/>
        </w:rPr>
        <w:t>nestajanja otvorenih vodenih površina (</w:t>
      </w:r>
      <w:proofErr w:type="spellStart"/>
      <w:r w:rsidRPr="329506F1">
        <w:rPr>
          <w:rFonts w:eastAsiaTheme="minorEastAsia"/>
        </w:rPr>
        <w:t>Tutiš</w:t>
      </w:r>
      <w:proofErr w:type="spellEnd"/>
      <w:r w:rsidRPr="329506F1">
        <w:rPr>
          <w:rFonts w:eastAsiaTheme="minorEastAsia"/>
        </w:rPr>
        <w:t xml:space="preserve"> i sur., 2013)</w:t>
      </w:r>
      <w:r w:rsidR="00E54621">
        <w:rPr>
          <w:rFonts w:eastAsiaTheme="minorEastAsia"/>
        </w:rPr>
        <w:t>, a t</w:t>
      </w:r>
      <w:r w:rsidRPr="329506F1">
        <w:rPr>
          <w:rFonts w:eastAsiaTheme="minorEastAsia"/>
        </w:rPr>
        <w:t xml:space="preserve">akva nagla sukcesija utvrđena je i na ribnjacima Narta kao posljedica već navedenog prestanka </w:t>
      </w:r>
      <w:proofErr w:type="spellStart"/>
      <w:r w:rsidRPr="329506F1">
        <w:rPr>
          <w:rFonts w:eastAsiaTheme="minorEastAsia"/>
        </w:rPr>
        <w:t>ribnjačarske</w:t>
      </w:r>
      <w:proofErr w:type="spellEnd"/>
      <w:r w:rsidRPr="329506F1">
        <w:rPr>
          <w:rFonts w:eastAsiaTheme="minorEastAsia"/>
        </w:rPr>
        <w:t xml:space="preserve"> proizvod</w:t>
      </w:r>
      <w:r w:rsidR="0062021A">
        <w:rPr>
          <w:rFonts w:eastAsiaTheme="minorEastAsia"/>
        </w:rPr>
        <w:t>nj</w:t>
      </w:r>
      <w:r w:rsidRPr="329506F1">
        <w:rPr>
          <w:rFonts w:eastAsiaTheme="minorEastAsia"/>
        </w:rPr>
        <w:t xml:space="preserve">e. Gubitak otvorenih vodenih površina i velike promjene u prisutnim biljnim zajednicama </w:t>
      </w:r>
      <w:r w:rsidR="002E7DA5" w:rsidRPr="329506F1">
        <w:rPr>
          <w:rFonts w:eastAsiaTheme="minorEastAsia"/>
        </w:rPr>
        <w:t>uzr</w:t>
      </w:r>
      <w:r w:rsidR="002E7DA5">
        <w:rPr>
          <w:rFonts w:eastAsiaTheme="minorEastAsia"/>
        </w:rPr>
        <w:t>o</w:t>
      </w:r>
      <w:r w:rsidR="002E7DA5" w:rsidRPr="329506F1">
        <w:rPr>
          <w:rFonts w:eastAsiaTheme="minorEastAsia"/>
        </w:rPr>
        <w:t>kovale</w:t>
      </w:r>
      <w:r w:rsidRPr="329506F1">
        <w:rPr>
          <w:rFonts w:eastAsiaTheme="minorEastAsia"/>
        </w:rPr>
        <w:t xml:space="preserve"> su gubitak </w:t>
      </w:r>
      <w:r w:rsidRPr="329506F1">
        <w:rPr>
          <w:rFonts w:eastAsiaTheme="minorEastAsia"/>
        </w:rPr>
        <w:lastRenderedPageBreak/>
        <w:t xml:space="preserve">staništa i izvora hrane za brojne ciljne vrste ptica. Ribnjaci Siščani i Blatnica i ribnjak Dubrava </w:t>
      </w:r>
      <w:r w:rsidR="0029245B" w:rsidRPr="329506F1">
        <w:rPr>
          <w:rFonts w:eastAsiaTheme="minorEastAsia"/>
        </w:rPr>
        <w:t xml:space="preserve">su </w:t>
      </w:r>
      <w:r w:rsidRPr="329506F1">
        <w:rPr>
          <w:rFonts w:eastAsiaTheme="minorEastAsia"/>
        </w:rPr>
        <w:t>u vrlo dobrom stanju očuvanosti</w:t>
      </w:r>
      <w:r w:rsidR="0029245B">
        <w:rPr>
          <w:rFonts w:eastAsiaTheme="minorEastAsia"/>
        </w:rPr>
        <w:t>,</w:t>
      </w:r>
      <w:r w:rsidRPr="329506F1">
        <w:rPr>
          <w:rFonts w:eastAsiaTheme="minorEastAsia"/>
        </w:rPr>
        <w:t xml:space="preserve"> zbog toga što su velikim dijelom obrasli u prirodnu vegetaciju </w:t>
      </w:r>
      <w:r w:rsidR="0029245B">
        <w:rPr>
          <w:rFonts w:eastAsiaTheme="minorEastAsia"/>
        </w:rPr>
        <w:t>(</w:t>
      </w:r>
      <w:proofErr w:type="spellStart"/>
      <w:r w:rsidRPr="329506F1">
        <w:rPr>
          <w:rFonts w:eastAsiaTheme="minorEastAsia"/>
        </w:rPr>
        <w:t>tršćake</w:t>
      </w:r>
      <w:proofErr w:type="spellEnd"/>
      <w:r w:rsidRPr="329506F1">
        <w:rPr>
          <w:rFonts w:eastAsiaTheme="minorEastAsia"/>
        </w:rPr>
        <w:t>, vrbike i plutajuće vodeno bilje</w:t>
      </w:r>
      <w:r w:rsidR="0029245B">
        <w:rPr>
          <w:rFonts w:eastAsiaTheme="minorEastAsia"/>
        </w:rPr>
        <w:t>)</w:t>
      </w:r>
      <w:r w:rsidRPr="329506F1">
        <w:rPr>
          <w:rFonts w:eastAsiaTheme="minorEastAsia"/>
        </w:rPr>
        <w:t xml:space="preserve">, no na ribnjaku Dubrava je </w:t>
      </w:r>
      <w:r w:rsidR="0029245B">
        <w:rPr>
          <w:rFonts w:eastAsiaTheme="minorEastAsia"/>
        </w:rPr>
        <w:t>zabilježeno</w:t>
      </w:r>
      <w:r w:rsidR="0029245B" w:rsidRPr="329506F1">
        <w:rPr>
          <w:rFonts w:eastAsiaTheme="minorEastAsia"/>
        </w:rPr>
        <w:t xml:space="preserve"> </w:t>
      </w:r>
      <w:r>
        <w:t xml:space="preserve">zarastanje obala u invazivne strane vrste (Podravec, 2019; </w:t>
      </w:r>
      <w:proofErr w:type="spellStart"/>
      <w:r>
        <w:t>Basrek</w:t>
      </w:r>
      <w:proofErr w:type="spellEnd"/>
      <w:r>
        <w:t xml:space="preserve"> i Rubinić, 2020). </w:t>
      </w:r>
      <w:r w:rsidRPr="329506F1">
        <w:rPr>
          <w:rFonts w:ascii="Calibri" w:eastAsia="Calibri" w:hAnsi="Calibri" w:cs="Calibri"/>
        </w:rPr>
        <w:t>Upravljanje ribnjacima</w:t>
      </w:r>
      <w:r w:rsidR="0029245B">
        <w:rPr>
          <w:rFonts w:ascii="Calibri" w:eastAsia="Calibri" w:hAnsi="Calibri" w:cs="Calibri"/>
        </w:rPr>
        <w:t>,</w:t>
      </w:r>
      <w:r w:rsidRPr="329506F1">
        <w:rPr>
          <w:rFonts w:ascii="Calibri" w:eastAsia="Calibri" w:hAnsi="Calibri" w:cs="Calibri"/>
        </w:rPr>
        <w:t xml:space="preserve"> osim o ekonomskoj isplativosti </w:t>
      </w:r>
      <w:r w:rsidR="00095F0B">
        <w:rPr>
          <w:rFonts w:ascii="Calibri" w:eastAsia="Calibri" w:hAnsi="Calibri" w:cs="Calibri"/>
        </w:rPr>
        <w:t>ribnjačarstava</w:t>
      </w:r>
      <w:r w:rsidRPr="329506F1">
        <w:rPr>
          <w:rFonts w:ascii="Calibri" w:eastAsia="Calibri" w:hAnsi="Calibri" w:cs="Calibri"/>
        </w:rPr>
        <w:t xml:space="preserve">, </w:t>
      </w:r>
      <w:r w:rsidR="0029245B">
        <w:rPr>
          <w:rFonts w:ascii="Calibri" w:eastAsia="Calibri" w:hAnsi="Calibri" w:cs="Calibri"/>
        </w:rPr>
        <w:t>o</w:t>
      </w:r>
      <w:r w:rsidRPr="329506F1">
        <w:rPr>
          <w:rFonts w:ascii="Calibri" w:eastAsia="Calibri" w:hAnsi="Calibri" w:cs="Calibri"/>
        </w:rPr>
        <w:t>visi i o kakvoći vode te o upravljanju režimom vode</w:t>
      </w:r>
      <w:r w:rsidR="0029245B">
        <w:rPr>
          <w:rFonts w:ascii="Calibri" w:eastAsia="Calibri" w:hAnsi="Calibri" w:cs="Calibri"/>
        </w:rPr>
        <w:t>. Stoga</w:t>
      </w:r>
      <w:r w:rsidRPr="329506F1">
        <w:rPr>
          <w:rFonts w:ascii="Calibri" w:eastAsia="Calibri" w:hAnsi="Calibri" w:cs="Calibri"/>
        </w:rPr>
        <w:t xml:space="preserve"> je druga važna prijetnja ovom ekosustavu manjak odgovarajuće količine vode</w:t>
      </w:r>
      <w:r w:rsidR="0029245B">
        <w:rPr>
          <w:rFonts w:ascii="Calibri" w:eastAsia="Calibri" w:hAnsi="Calibri" w:cs="Calibri"/>
        </w:rPr>
        <w:t>,</w:t>
      </w:r>
      <w:r w:rsidRPr="329506F1">
        <w:rPr>
          <w:rFonts w:ascii="Calibri" w:eastAsia="Calibri" w:hAnsi="Calibri" w:cs="Calibri"/>
        </w:rPr>
        <w:t xml:space="preserve"> </w:t>
      </w:r>
      <w:r w:rsidR="0029245B">
        <w:rPr>
          <w:rFonts w:ascii="Calibri" w:eastAsia="Calibri" w:hAnsi="Calibri" w:cs="Calibri"/>
        </w:rPr>
        <w:t>kao posljedica</w:t>
      </w:r>
      <w:r w:rsidR="0029245B" w:rsidRPr="329506F1">
        <w:rPr>
          <w:rFonts w:ascii="Calibri" w:eastAsia="Calibri" w:hAnsi="Calibri" w:cs="Calibri"/>
        </w:rPr>
        <w:t xml:space="preserve"> </w:t>
      </w:r>
      <w:proofErr w:type="spellStart"/>
      <w:r w:rsidRPr="329506F1">
        <w:rPr>
          <w:rFonts w:ascii="Calibri" w:eastAsia="Calibri" w:hAnsi="Calibri" w:cs="Calibri"/>
        </w:rPr>
        <w:t>hidroregulacij</w:t>
      </w:r>
      <w:r w:rsidRPr="329506F1">
        <w:rPr>
          <w:rFonts w:eastAsiaTheme="minorEastAsia"/>
        </w:rPr>
        <w:t>a</w:t>
      </w:r>
      <w:proofErr w:type="spellEnd"/>
      <w:r w:rsidRPr="329506F1">
        <w:rPr>
          <w:rFonts w:eastAsiaTheme="minorEastAsia"/>
        </w:rPr>
        <w:t xml:space="preserve"> pritoka rijeke Česme iz kojih se </w:t>
      </w:r>
      <w:r w:rsidR="0029245B" w:rsidRPr="329506F1">
        <w:rPr>
          <w:rFonts w:eastAsiaTheme="minorEastAsia"/>
        </w:rPr>
        <w:t xml:space="preserve">ovi ribnjaci </w:t>
      </w:r>
      <w:r w:rsidRPr="329506F1">
        <w:rPr>
          <w:rFonts w:eastAsiaTheme="minorEastAsia"/>
        </w:rPr>
        <w:t>napajaju</w:t>
      </w:r>
      <w:r w:rsidR="0029245B">
        <w:rPr>
          <w:rFonts w:eastAsiaTheme="minorEastAsia"/>
        </w:rPr>
        <w:t>,</w:t>
      </w:r>
      <w:r w:rsidRPr="329506F1">
        <w:rPr>
          <w:rFonts w:eastAsiaTheme="minorEastAsia"/>
        </w:rPr>
        <w:t xml:space="preserve"> </w:t>
      </w:r>
      <w:r w:rsidR="0029245B">
        <w:rPr>
          <w:rFonts w:eastAsiaTheme="minorEastAsia"/>
        </w:rPr>
        <w:t>te ujedno i</w:t>
      </w:r>
      <w:r w:rsidRPr="329506F1">
        <w:rPr>
          <w:rFonts w:eastAsiaTheme="minorEastAsia"/>
        </w:rPr>
        <w:t xml:space="preserve"> njezina loša kakvoća koja je dosad povremeno uzrokovala pomor školjkaša i riba (</w:t>
      </w:r>
      <w:proofErr w:type="spellStart"/>
      <w:r w:rsidRPr="329506F1">
        <w:rPr>
          <w:rFonts w:eastAsiaTheme="minorEastAsia"/>
        </w:rPr>
        <w:t>Basrek</w:t>
      </w:r>
      <w:proofErr w:type="spellEnd"/>
      <w:r w:rsidRPr="329506F1">
        <w:rPr>
          <w:rFonts w:eastAsiaTheme="minorEastAsia"/>
        </w:rPr>
        <w:t xml:space="preserve"> i Rubinić, 2020;</w:t>
      </w:r>
      <w:r w:rsidR="52189A8E" w:rsidRPr="329506F1">
        <w:rPr>
          <w:rFonts w:eastAsiaTheme="minorEastAsia"/>
        </w:rPr>
        <w:t xml:space="preserve"> </w:t>
      </w:r>
      <w:r w:rsidRPr="329506F1">
        <w:rPr>
          <w:rFonts w:eastAsiaTheme="minorEastAsia"/>
        </w:rPr>
        <w:t>Podravec, 2019;</w:t>
      </w:r>
      <w:r w:rsidR="52189A8E" w:rsidRPr="329506F1">
        <w:rPr>
          <w:rFonts w:eastAsiaTheme="minorEastAsia"/>
        </w:rPr>
        <w:t xml:space="preserve"> </w:t>
      </w:r>
      <w:r w:rsidRPr="329506F1">
        <w:rPr>
          <w:rFonts w:eastAsiaTheme="minorEastAsia"/>
        </w:rPr>
        <w:t xml:space="preserve">Podravec, 2015; </w:t>
      </w:r>
      <w:proofErr w:type="spellStart"/>
      <w:r w:rsidRPr="329506F1">
        <w:rPr>
          <w:rFonts w:eastAsiaTheme="minorEastAsia"/>
        </w:rPr>
        <w:t>Mikuska</w:t>
      </w:r>
      <w:proofErr w:type="spellEnd"/>
      <w:r w:rsidRPr="329506F1">
        <w:rPr>
          <w:rFonts w:eastAsiaTheme="minorEastAsia"/>
        </w:rPr>
        <w:t xml:space="preserve"> i Podravec, 2011). </w:t>
      </w:r>
      <w:r w:rsidR="00B83839">
        <w:rPr>
          <w:rFonts w:eastAsiaTheme="minorEastAsia"/>
        </w:rPr>
        <w:t>V</w:t>
      </w:r>
      <w:r w:rsidRPr="329506F1">
        <w:rPr>
          <w:rFonts w:eastAsiaTheme="minorEastAsia"/>
        </w:rPr>
        <w:t>ažn</w:t>
      </w:r>
      <w:r w:rsidR="00B83839">
        <w:rPr>
          <w:rFonts w:eastAsiaTheme="minorEastAsia"/>
        </w:rPr>
        <w:t>e</w:t>
      </w:r>
      <w:r w:rsidRPr="329506F1">
        <w:rPr>
          <w:rFonts w:eastAsiaTheme="minorEastAsia"/>
        </w:rPr>
        <w:t xml:space="preserve"> prijetnj</w:t>
      </w:r>
      <w:r w:rsidR="00B83839">
        <w:rPr>
          <w:rFonts w:eastAsiaTheme="minorEastAsia"/>
        </w:rPr>
        <w:t>e koje također</w:t>
      </w:r>
      <w:r w:rsidRPr="329506F1">
        <w:rPr>
          <w:rFonts w:eastAsiaTheme="minorEastAsia"/>
        </w:rPr>
        <w:t xml:space="preserve"> treba navesti </w:t>
      </w:r>
      <w:r w:rsidR="00B83839">
        <w:rPr>
          <w:rFonts w:eastAsiaTheme="minorEastAsia"/>
        </w:rPr>
        <w:t>su</w:t>
      </w:r>
      <w:r w:rsidR="00B83839" w:rsidRPr="329506F1">
        <w:rPr>
          <w:rFonts w:eastAsiaTheme="minorEastAsia"/>
        </w:rPr>
        <w:t xml:space="preserve"> </w:t>
      </w:r>
      <w:r w:rsidR="52189A8E" w:rsidRPr="329506F1">
        <w:rPr>
          <w:rFonts w:ascii="Calibri" w:eastAsia="Calibri" w:hAnsi="Calibri" w:cs="Calibri"/>
          <w:color w:val="000000" w:themeColor="text1"/>
        </w:rPr>
        <w:t>krivolov</w:t>
      </w:r>
      <w:r w:rsidR="52189A8E" w:rsidRPr="329506F1">
        <w:rPr>
          <w:rFonts w:eastAsiaTheme="minorEastAsia"/>
        </w:rPr>
        <w:t xml:space="preserve"> i </w:t>
      </w:r>
      <w:r w:rsidRPr="329506F1">
        <w:rPr>
          <w:rFonts w:eastAsiaTheme="minorEastAsia"/>
        </w:rPr>
        <w:t>lovne aktivnosti koje se provode ili su se ranije provodile na području ribnjaka Narta, ribnjaka Dubrava (</w:t>
      </w:r>
      <w:proofErr w:type="spellStart"/>
      <w:r w:rsidRPr="329506F1">
        <w:rPr>
          <w:rFonts w:eastAsiaTheme="minorEastAsia"/>
        </w:rPr>
        <w:t>Basrek</w:t>
      </w:r>
      <w:proofErr w:type="spellEnd"/>
      <w:r w:rsidRPr="329506F1">
        <w:rPr>
          <w:rFonts w:eastAsiaTheme="minorEastAsia"/>
        </w:rPr>
        <w:t xml:space="preserve"> i Rubinić, 2020) i ribnjaka Siščani i Blatnica (Podravec, 2019; </w:t>
      </w:r>
      <w:proofErr w:type="spellStart"/>
      <w:r w:rsidRPr="329506F1">
        <w:rPr>
          <w:rFonts w:eastAsiaTheme="minorEastAsia"/>
        </w:rPr>
        <w:t>Mikuska</w:t>
      </w:r>
      <w:proofErr w:type="spellEnd"/>
      <w:r w:rsidR="00102171">
        <w:rPr>
          <w:rFonts w:eastAsiaTheme="minorEastAsia"/>
        </w:rPr>
        <w:t xml:space="preserve"> i Podravec</w:t>
      </w:r>
      <w:r w:rsidRPr="329506F1">
        <w:rPr>
          <w:rFonts w:eastAsiaTheme="minorEastAsia"/>
        </w:rPr>
        <w:t>, 2011)</w:t>
      </w:r>
      <w:r w:rsidR="005E39A9">
        <w:rPr>
          <w:rFonts w:eastAsiaTheme="minorEastAsia"/>
        </w:rPr>
        <w:t>.</w:t>
      </w:r>
      <w:r w:rsidR="00102171">
        <w:rPr>
          <w:rFonts w:eastAsiaTheme="minorEastAsia"/>
        </w:rPr>
        <w:t xml:space="preserve"> </w:t>
      </w:r>
      <w:r w:rsidR="00102171">
        <w:rPr>
          <w:rFonts w:ascii="Calibri" w:eastAsia="Calibri" w:hAnsi="Calibri" w:cs="Calibri"/>
          <w:color w:val="000000" w:themeColor="text1"/>
        </w:rPr>
        <w:t>N</w:t>
      </w:r>
      <w:r w:rsidR="005E39A9" w:rsidRPr="6D243C65">
        <w:rPr>
          <w:rFonts w:ascii="Calibri" w:eastAsia="Calibri" w:hAnsi="Calibri" w:cs="Calibri"/>
          <w:color w:val="000000" w:themeColor="text1"/>
        </w:rPr>
        <w:t>egativni učinci ovih aktivnosti su uznemiravanje i posredno stradavanje ciljnih vrsta ptica</w:t>
      </w:r>
      <w:r w:rsidR="005E39A9" w:rsidRPr="6D243C65">
        <w:rPr>
          <w:rFonts w:ascii="Calibri" w:eastAsia="Calibri" w:hAnsi="Calibri" w:cs="Calibri"/>
        </w:rPr>
        <w:t>, a problem je i velika količina olovne sačme koja ostaje nakon lova, a koja kod ptica može prouzročiti trovanje</w:t>
      </w:r>
      <w:r w:rsidR="005E39A9">
        <w:t>.</w:t>
      </w:r>
      <w:r w:rsidRPr="329506F1">
        <w:rPr>
          <w:rFonts w:eastAsiaTheme="minorEastAsia"/>
        </w:rPr>
        <w:t xml:space="preserve"> </w:t>
      </w:r>
      <w:r w:rsidRPr="329506F1">
        <w:rPr>
          <w:rFonts w:ascii="Calibri" w:eastAsia="Calibri" w:hAnsi="Calibri" w:cs="Calibri"/>
        </w:rPr>
        <w:t>S obzirom na to da u trenutku pisanja ovog plana niti jedan od ribnjaka</w:t>
      </w:r>
      <w:r w:rsidR="00B347A6">
        <w:rPr>
          <w:rFonts w:ascii="Calibri" w:eastAsia="Calibri" w:hAnsi="Calibri" w:cs="Calibri"/>
        </w:rPr>
        <w:t>, koji su</w:t>
      </w:r>
      <w:r w:rsidRPr="329506F1">
        <w:rPr>
          <w:rFonts w:ascii="Calibri" w:eastAsia="Calibri" w:hAnsi="Calibri" w:cs="Calibri"/>
        </w:rPr>
        <w:t xml:space="preserve"> evidentirani kao uzgajališt</w:t>
      </w:r>
      <w:r w:rsidR="00B347A6">
        <w:rPr>
          <w:rFonts w:ascii="Calibri" w:eastAsia="Calibri" w:hAnsi="Calibri" w:cs="Calibri"/>
        </w:rPr>
        <w:t>a</w:t>
      </w:r>
      <w:r w:rsidRPr="329506F1">
        <w:rPr>
          <w:rFonts w:ascii="Calibri" w:eastAsia="Calibri" w:hAnsi="Calibri" w:cs="Calibri"/>
        </w:rPr>
        <w:t xml:space="preserve"> divljači</w:t>
      </w:r>
      <w:r w:rsidR="00B347A6">
        <w:rPr>
          <w:rFonts w:ascii="Calibri" w:eastAsia="Calibri" w:hAnsi="Calibri" w:cs="Calibri"/>
        </w:rPr>
        <w:t>,</w:t>
      </w:r>
      <w:r w:rsidRPr="329506F1">
        <w:rPr>
          <w:rFonts w:ascii="Calibri" w:eastAsia="Calibri" w:hAnsi="Calibri" w:cs="Calibri"/>
        </w:rPr>
        <w:t xml:space="preserve"> nema važeći program uzgoja divljači, a terenskim obilascima na </w:t>
      </w:r>
      <w:r w:rsidR="00B347A6">
        <w:rPr>
          <w:rFonts w:ascii="Calibri" w:eastAsia="Calibri" w:hAnsi="Calibri" w:cs="Calibri"/>
        </w:rPr>
        <w:t>r</w:t>
      </w:r>
      <w:r w:rsidRPr="329506F1">
        <w:rPr>
          <w:rFonts w:ascii="Calibri" w:eastAsia="Calibri" w:hAnsi="Calibri" w:cs="Calibri"/>
        </w:rPr>
        <w:t xml:space="preserve">ibnjaku Dubrava </w:t>
      </w:r>
      <w:r w:rsidR="00B347A6">
        <w:rPr>
          <w:rFonts w:ascii="Calibri" w:eastAsia="Calibri" w:hAnsi="Calibri" w:cs="Calibri"/>
        </w:rPr>
        <w:t>zabilježeni</w:t>
      </w:r>
      <w:r w:rsidR="00B347A6" w:rsidRPr="329506F1">
        <w:rPr>
          <w:rFonts w:ascii="Calibri" w:eastAsia="Calibri" w:hAnsi="Calibri" w:cs="Calibri"/>
        </w:rPr>
        <w:t xml:space="preserve"> </w:t>
      </w:r>
      <w:r w:rsidRPr="329506F1">
        <w:rPr>
          <w:rFonts w:ascii="Calibri" w:eastAsia="Calibri" w:hAnsi="Calibri" w:cs="Calibri"/>
        </w:rPr>
        <w:t xml:space="preserve">su pucnjevi i postojanje </w:t>
      </w:r>
      <w:proofErr w:type="spellStart"/>
      <w:r w:rsidRPr="329506F1">
        <w:rPr>
          <w:rFonts w:ascii="Calibri" w:eastAsia="Calibri" w:hAnsi="Calibri" w:cs="Calibri"/>
        </w:rPr>
        <w:t>lovnotehničkih</w:t>
      </w:r>
      <w:proofErr w:type="spellEnd"/>
      <w:r w:rsidRPr="329506F1">
        <w:rPr>
          <w:rFonts w:ascii="Calibri" w:eastAsia="Calibri" w:hAnsi="Calibri" w:cs="Calibri"/>
        </w:rPr>
        <w:t xml:space="preserve"> objekata, potrebno je uspostaviti bolju suradnju s lovnom inspekcijom te organizirati redoviti zajednički nadzor područja. Sve su </w:t>
      </w:r>
      <w:r w:rsidR="00B347A6">
        <w:rPr>
          <w:rFonts w:ascii="Calibri" w:eastAsia="Calibri" w:hAnsi="Calibri" w:cs="Calibri"/>
        </w:rPr>
        <w:t>očitiji</w:t>
      </w:r>
      <w:r w:rsidRPr="329506F1">
        <w:rPr>
          <w:rFonts w:ascii="Calibri" w:eastAsia="Calibri" w:hAnsi="Calibri" w:cs="Calibri"/>
        </w:rPr>
        <w:t xml:space="preserve"> i utjecaji klimatskih promjena </w:t>
      </w:r>
      <w:r w:rsidR="00B347A6" w:rsidRPr="6D243C65">
        <w:rPr>
          <w:rFonts w:ascii="Calibri" w:eastAsia="Calibri" w:hAnsi="Calibri" w:cs="Calibri"/>
        </w:rPr>
        <w:t>pa je</w:t>
      </w:r>
      <w:r w:rsidR="00B347A6" w:rsidRPr="6D243C65">
        <w:rPr>
          <w:rFonts w:ascii="Calibri" w:eastAsia="Calibri" w:hAnsi="Calibri" w:cs="Calibri"/>
          <w:color w:val="000000" w:themeColor="text1"/>
        </w:rPr>
        <w:t xml:space="preserve"> moguće i </w:t>
      </w:r>
      <w:r w:rsidR="00B347A6" w:rsidRPr="6D243C65">
        <w:rPr>
          <w:rFonts w:ascii="Calibri" w:eastAsia="Calibri" w:hAnsi="Calibri" w:cs="Calibri"/>
        </w:rPr>
        <w:t>sve duže zadržavanje ptica na sjeveru Europe, odnosno dolazak manjeg broja ptica na zimovanje, kao posljedica globalnog zatopljenja</w:t>
      </w:r>
      <w:r w:rsidR="00B347A6" w:rsidRPr="6D243C65">
        <w:rPr>
          <w:rFonts w:ascii="Calibri" w:hAnsi="Calibri"/>
          <w:color w:val="000000" w:themeColor="text1"/>
        </w:rPr>
        <w:t>.</w:t>
      </w:r>
    </w:p>
    <w:p w14:paraId="1A96645B" w14:textId="182B0520" w:rsidR="00E4045E" w:rsidRDefault="51686030" w:rsidP="00930549">
      <w:pPr>
        <w:spacing w:after="60" w:line="276" w:lineRule="auto"/>
        <w:jc w:val="both"/>
        <w:rPr>
          <w:rStyle w:val="normaltextrun"/>
          <w:rFonts w:ascii="Calibri" w:eastAsiaTheme="majorEastAsia" w:hAnsi="Calibri" w:cs="Calibri"/>
          <w:b/>
          <w:color w:val="000000" w:themeColor="text1"/>
        </w:rPr>
      </w:pPr>
      <w:r>
        <w:rPr>
          <w:rFonts w:ascii="Calibri" w:eastAsia="Calibri" w:hAnsi="Calibri" w:cs="Calibri"/>
          <w:color w:val="000000" w:themeColor="text1"/>
        </w:rPr>
        <w:t xml:space="preserve">Na ovom su području prisutne i dvije ciljne vrste </w:t>
      </w:r>
      <w:r w:rsidRPr="00D802AB">
        <w:rPr>
          <w:rFonts w:ascii="Calibri" w:eastAsia="Calibri" w:hAnsi="Calibri" w:cs="Calibri"/>
          <w:b/>
          <w:bCs/>
          <w:color w:val="000000" w:themeColor="text1"/>
        </w:rPr>
        <w:t>beskralješnjaka</w:t>
      </w:r>
      <w:r w:rsidR="0055020E">
        <w:rPr>
          <w:rFonts w:ascii="Calibri" w:eastAsia="Calibri" w:hAnsi="Calibri" w:cs="Calibri"/>
          <w:color w:val="000000" w:themeColor="text1"/>
        </w:rPr>
        <w:t xml:space="preserve"> –</w:t>
      </w:r>
      <w:r>
        <w:rPr>
          <w:rFonts w:ascii="Calibri" w:eastAsia="Calibri" w:hAnsi="Calibri" w:cs="Calibri"/>
          <w:color w:val="000000" w:themeColor="text1"/>
        </w:rPr>
        <w:t xml:space="preserve"> </w:t>
      </w:r>
      <w:r w:rsidRPr="3D3A3B85">
        <w:rPr>
          <w:rFonts w:ascii="Calibri" w:eastAsia="Calibri" w:hAnsi="Calibri" w:cs="Calibri"/>
          <w:color w:val="000000" w:themeColor="text1"/>
        </w:rPr>
        <w:t>vretence</w:t>
      </w:r>
      <w:r w:rsidRPr="52189A8E">
        <w:rPr>
          <w:rFonts w:ascii="Calibri" w:eastAsia="Calibri" w:hAnsi="Calibri" w:cs="Calibri"/>
          <w:i/>
          <w:iCs/>
          <w:color w:val="000000" w:themeColor="text1"/>
        </w:rPr>
        <w:t xml:space="preserve"> </w:t>
      </w:r>
      <w:r w:rsidRPr="3D3A3B85">
        <w:rPr>
          <w:rFonts w:ascii="Calibri" w:eastAsia="Calibri" w:hAnsi="Calibri" w:cs="Calibri"/>
          <w:color w:val="000000" w:themeColor="text1"/>
        </w:rPr>
        <w:t xml:space="preserve">veliki </w:t>
      </w:r>
      <w:proofErr w:type="spellStart"/>
      <w:r w:rsidRPr="3D3A3B85">
        <w:rPr>
          <w:rFonts w:ascii="Calibri" w:eastAsia="Calibri" w:hAnsi="Calibri" w:cs="Calibri"/>
          <w:color w:val="000000" w:themeColor="text1"/>
        </w:rPr>
        <w:t>tresetar</w:t>
      </w:r>
      <w:proofErr w:type="spellEnd"/>
      <w:r w:rsidRPr="3D3A3B85">
        <w:rPr>
          <w:rFonts w:ascii="Calibri" w:eastAsia="Calibri" w:hAnsi="Calibri" w:cs="Calibri"/>
          <w:color w:val="000000" w:themeColor="text1"/>
        </w:rPr>
        <w:t xml:space="preserve"> (</w:t>
      </w:r>
      <w:proofErr w:type="spellStart"/>
      <w:r w:rsidRPr="52189A8E">
        <w:rPr>
          <w:rFonts w:ascii="Calibri" w:eastAsia="Calibri" w:hAnsi="Calibri" w:cs="Calibri"/>
          <w:i/>
          <w:iCs/>
          <w:color w:val="000000" w:themeColor="text1"/>
        </w:rPr>
        <w:t>Leucorrhinia</w:t>
      </w:r>
      <w:proofErr w:type="spellEnd"/>
      <w:r w:rsidRPr="52189A8E">
        <w:rPr>
          <w:rFonts w:ascii="Calibri" w:eastAsia="Calibri" w:hAnsi="Calibri" w:cs="Calibri"/>
          <w:i/>
          <w:iCs/>
          <w:color w:val="000000" w:themeColor="text1"/>
        </w:rPr>
        <w:t xml:space="preserve"> </w:t>
      </w:r>
      <w:proofErr w:type="spellStart"/>
      <w:r w:rsidRPr="52189A8E">
        <w:rPr>
          <w:rFonts w:ascii="Calibri" w:eastAsia="Calibri" w:hAnsi="Calibri" w:cs="Calibri"/>
          <w:i/>
          <w:iCs/>
          <w:color w:val="000000" w:themeColor="text1"/>
        </w:rPr>
        <w:t>pectoralis</w:t>
      </w:r>
      <w:proofErr w:type="spellEnd"/>
      <w:r w:rsidRPr="00D802AB">
        <w:rPr>
          <w:rFonts w:ascii="Calibri" w:eastAsia="Calibri" w:hAnsi="Calibri" w:cs="Calibri"/>
          <w:color w:val="000000" w:themeColor="text1"/>
        </w:rPr>
        <w:t>),</w:t>
      </w:r>
      <w:r w:rsidRPr="00D802AB">
        <w:rPr>
          <w:rFonts w:ascii="Calibri" w:eastAsia="Calibri" w:hAnsi="Calibri" w:cs="Calibri"/>
        </w:rPr>
        <w:t xml:space="preserve"> </w:t>
      </w:r>
      <w:r>
        <w:rPr>
          <w:rFonts w:ascii="Calibri" w:eastAsia="Calibri" w:hAnsi="Calibri" w:cs="Calibri"/>
          <w:color w:val="000000" w:themeColor="text1"/>
        </w:rPr>
        <w:t xml:space="preserve">na područjima EM Ribnjak Dubrava, Ribnjaci Siščani i Blatnica </w:t>
      </w:r>
      <w:r w:rsidR="000B627F">
        <w:rPr>
          <w:rFonts w:ascii="Calibri" w:eastAsia="Calibri" w:hAnsi="Calibri" w:cs="Calibri"/>
          <w:color w:val="000000" w:themeColor="text1"/>
        </w:rPr>
        <w:t>te</w:t>
      </w:r>
      <w:r>
        <w:rPr>
          <w:rFonts w:ascii="Calibri" w:eastAsia="Calibri" w:hAnsi="Calibri" w:cs="Calibri"/>
          <w:color w:val="000000" w:themeColor="text1"/>
        </w:rPr>
        <w:t xml:space="preserve"> Ribnjaci Narta, </w:t>
      </w:r>
      <w:r w:rsidR="000B627F">
        <w:rPr>
          <w:rFonts w:ascii="Calibri" w:eastAsia="Calibri" w:hAnsi="Calibri" w:cs="Calibri"/>
          <w:color w:val="000000" w:themeColor="text1"/>
        </w:rPr>
        <w:t xml:space="preserve">i </w:t>
      </w:r>
      <w:r w:rsidRPr="52189A8E">
        <w:rPr>
          <w:rStyle w:val="normaltextrun"/>
          <w:rFonts w:ascii="Calibri" w:eastAsiaTheme="majorEastAsia" w:hAnsi="Calibri" w:cs="Calibri"/>
          <w:color w:val="000000"/>
          <w:shd w:val="clear" w:color="auto" w:fill="FFFFFF"/>
        </w:rPr>
        <w:t xml:space="preserve">školjkaš obična </w:t>
      </w:r>
      <w:proofErr w:type="spellStart"/>
      <w:r w:rsidRPr="52189A8E">
        <w:rPr>
          <w:rStyle w:val="normaltextrun"/>
          <w:rFonts w:ascii="Calibri" w:eastAsiaTheme="majorEastAsia" w:hAnsi="Calibri" w:cs="Calibri"/>
          <w:color w:val="000000"/>
          <w:shd w:val="clear" w:color="auto" w:fill="FFFFFF"/>
        </w:rPr>
        <w:t>lisanka</w:t>
      </w:r>
      <w:proofErr w:type="spellEnd"/>
      <w:r w:rsidRPr="52189A8E">
        <w:rPr>
          <w:rStyle w:val="normaltextrun"/>
          <w:rFonts w:ascii="Calibri" w:eastAsiaTheme="majorEastAsia" w:hAnsi="Calibri" w:cs="Calibri"/>
          <w:color w:val="000000"/>
          <w:shd w:val="clear" w:color="auto" w:fill="FFFFFF"/>
        </w:rPr>
        <w:t xml:space="preserve"> (</w:t>
      </w:r>
      <w:r w:rsidRPr="52189A8E">
        <w:rPr>
          <w:rStyle w:val="normaltextrun"/>
          <w:rFonts w:ascii="Calibri" w:eastAsiaTheme="majorEastAsia" w:hAnsi="Calibri" w:cs="Calibri"/>
          <w:i/>
          <w:iCs/>
          <w:color w:val="000000"/>
          <w:shd w:val="clear" w:color="auto" w:fill="FFFFFF"/>
        </w:rPr>
        <w:t xml:space="preserve">Unio </w:t>
      </w:r>
      <w:proofErr w:type="spellStart"/>
      <w:r w:rsidRPr="52189A8E">
        <w:rPr>
          <w:rStyle w:val="normaltextrun"/>
          <w:rFonts w:ascii="Calibri" w:eastAsiaTheme="majorEastAsia" w:hAnsi="Calibri" w:cs="Calibri"/>
          <w:i/>
          <w:iCs/>
          <w:color w:val="000000"/>
          <w:shd w:val="clear" w:color="auto" w:fill="FFFFFF"/>
        </w:rPr>
        <w:t>crassus</w:t>
      </w:r>
      <w:proofErr w:type="spellEnd"/>
      <w:r w:rsidRPr="52189A8E">
        <w:rPr>
          <w:rStyle w:val="normaltextrun"/>
          <w:rFonts w:ascii="Calibri" w:eastAsiaTheme="majorEastAsia" w:hAnsi="Calibri" w:cs="Calibri"/>
          <w:color w:val="000000"/>
          <w:shd w:val="clear" w:color="auto" w:fill="FFFFFF"/>
        </w:rPr>
        <w:t xml:space="preserve">), na </w:t>
      </w:r>
      <w:r w:rsidR="00E85274">
        <w:rPr>
          <w:rStyle w:val="normaltextrun"/>
          <w:rFonts w:ascii="Calibri" w:eastAsiaTheme="majorEastAsia" w:hAnsi="Calibri" w:cs="Calibri"/>
          <w:color w:val="000000"/>
          <w:shd w:val="clear" w:color="auto" w:fill="FFFFFF"/>
        </w:rPr>
        <w:t>P</w:t>
      </w:r>
      <w:r w:rsidRPr="52189A8E">
        <w:rPr>
          <w:rStyle w:val="normaltextrun"/>
          <w:rFonts w:ascii="Calibri" w:eastAsiaTheme="majorEastAsia" w:hAnsi="Calibri" w:cs="Calibri"/>
          <w:color w:val="000000"/>
          <w:shd w:val="clear" w:color="auto" w:fill="FFFFFF"/>
        </w:rPr>
        <w:t>EM Rijeka Česma. V</w:t>
      </w:r>
      <w:r w:rsidRPr="00DC0302">
        <w:rPr>
          <w:rFonts w:ascii="Calibri" w:eastAsia="Calibri" w:hAnsi="Calibri" w:cs="Calibri"/>
        </w:rPr>
        <w:t xml:space="preserve">eliki </w:t>
      </w:r>
      <w:proofErr w:type="spellStart"/>
      <w:r w:rsidRPr="00DC0302">
        <w:rPr>
          <w:rFonts w:ascii="Calibri" w:eastAsia="Calibri" w:hAnsi="Calibri" w:cs="Calibri"/>
        </w:rPr>
        <w:t>tresetar</w:t>
      </w:r>
      <w:proofErr w:type="spellEnd"/>
      <w:r w:rsidRPr="00DC0302">
        <w:rPr>
          <w:rFonts w:ascii="Calibri" w:eastAsia="Calibri" w:hAnsi="Calibri" w:cs="Calibri"/>
        </w:rPr>
        <w:t xml:space="preserve"> je </w:t>
      </w:r>
      <w:r>
        <w:rPr>
          <w:rFonts w:ascii="Calibri" w:eastAsia="Calibri" w:hAnsi="Calibri" w:cs="Calibri"/>
        </w:rPr>
        <w:t>primarno</w:t>
      </w:r>
      <w:r w:rsidRPr="00DC0302">
        <w:rPr>
          <w:rFonts w:ascii="Calibri" w:eastAsia="Calibri" w:hAnsi="Calibri" w:cs="Calibri"/>
        </w:rPr>
        <w:t xml:space="preserve"> ugrožen hidrotehnički</w:t>
      </w:r>
      <w:r>
        <w:rPr>
          <w:rFonts w:ascii="Calibri" w:eastAsia="Calibri" w:hAnsi="Calibri" w:cs="Calibri"/>
        </w:rPr>
        <w:t>m</w:t>
      </w:r>
      <w:r w:rsidRPr="00DC0302">
        <w:rPr>
          <w:rFonts w:ascii="Calibri" w:eastAsia="Calibri" w:hAnsi="Calibri" w:cs="Calibri"/>
        </w:rPr>
        <w:t xml:space="preserve"> zahvati</w:t>
      </w:r>
      <w:r>
        <w:rPr>
          <w:rFonts w:ascii="Calibri" w:eastAsia="Calibri" w:hAnsi="Calibri" w:cs="Calibri"/>
        </w:rPr>
        <w:t>ma</w:t>
      </w:r>
      <w:r w:rsidRPr="00DC0302">
        <w:rPr>
          <w:rFonts w:ascii="Calibri" w:eastAsia="Calibri" w:hAnsi="Calibri" w:cs="Calibri"/>
        </w:rPr>
        <w:t>, prirodn</w:t>
      </w:r>
      <w:r>
        <w:rPr>
          <w:rFonts w:ascii="Calibri" w:eastAsia="Calibri" w:hAnsi="Calibri" w:cs="Calibri"/>
        </w:rPr>
        <w:t>om</w:t>
      </w:r>
      <w:r w:rsidRPr="00DC0302">
        <w:rPr>
          <w:rFonts w:ascii="Calibri" w:eastAsia="Calibri" w:hAnsi="Calibri" w:cs="Calibri"/>
        </w:rPr>
        <w:t xml:space="preserve"> sukcesij</w:t>
      </w:r>
      <w:r>
        <w:rPr>
          <w:rFonts w:ascii="Calibri" w:eastAsia="Calibri" w:hAnsi="Calibri" w:cs="Calibri"/>
        </w:rPr>
        <w:t>om</w:t>
      </w:r>
      <w:r w:rsidRPr="00DC0302">
        <w:rPr>
          <w:rFonts w:ascii="Calibri" w:eastAsia="Calibri" w:hAnsi="Calibri" w:cs="Calibri"/>
        </w:rPr>
        <w:t xml:space="preserve"> staništa</w:t>
      </w:r>
      <w:r>
        <w:rPr>
          <w:rFonts w:ascii="Calibri" w:eastAsia="Calibri" w:hAnsi="Calibri" w:cs="Calibri"/>
        </w:rPr>
        <w:t xml:space="preserve">, </w:t>
      </w:r>
      <w:r w:rsidRPr="00DC0302">
        <w:rPr>
          <w:rFonts w:ascii="Calibri" w:eastAsia="Calibri" w:hAnsi="Calibri" w:cs="Calibri"/>
        </w:rPr>
        <w:t>klimatsk</w:t>
      </w:r>
      <w:r>
        <w:rPr>
          <w:rFonts w:ascii="Calibri" w:eastAsia="Calibri" w:hAnsi="Calibri" w:cs="Calibri"/>
        </w:rPr>
        <w:t>im</w:t>
      </w:r>
      <w:r w:rsidRPr="00DC0302">
        <w:rPr>
          <w:rFonts w:ascii="Calibri" w:eastAsia="Calibri" w:hAnsi="Calibri" w:cs="Calibri"/>
        </w:rPr>
        <w:t xml:space="preserve"> promjen</w:t>
      </w:r>
      <w:r>
        <w:rPr>
          <w:rFonts w:ascii="Calibri" w:eastAsia="Calibri" w:hAnsi="Calibri" w:cs="Calibri"/>
        </w:rPr>
        <w:t>a</w:t>
      </w:r>
      <w:r w:rsidRPr="00DC0302">
        <w:rPr>
          <w:rFonts w:ascii="Calibri" w:eastAsia="Calibri" w:hAnsi="Calibri" w:cs="Calibri"/>
        </w:rPr>
        <w:t xml:space="preserve"> te uno</w:t>
      </w:r>
      <w:r>
        <w:rPr>
          <w:rFonts w:ascii="Calibri" w:eastAsia="Calibri" w:hAnsi="Calibri" w:cs="Calibri"/>
        </w:rPr>
        <w:t>som</w:t>
      </w:r>
      <w:r w:rsidRPr="00DC0302">
        <w:rPr>
          <w:rFonts w:ascii="Calibri" w:eastAsia="Calibri" w:hAnsi="Calibri" w:cs="Calibri"/>
        </w:rPr>
        <w:t xml:space="preserve"> </w:t>
      </w:r>
      <w:proofErr w:type="spellStart"/>
      <w:r w:rsidRPr="00DC0302">
        <w:rPr>
          <w:rFonts w:ascii="Calibri" w:eastAsia="Calibri" w:hAnsi="Calibri" w:cs="Calibri"/>
        </w:rPr>
        <w:t>fitofagnih</w:t>
      </w:r>
      <w:proofErr w:type="spellEnd"/>
      <w:r w:rsidRPr="00DC0302">
        <w:rPr>
          <w:rFonts w:ascii="Calibri" w:eastAsia="Calibri" w:hAnsi="Calibri" w:cs="Calibri"/>
        </w:rPr>
        <w:t xml:space="preserve"> vrsta riba (</w:t>
      </w:r>
      <w:proofErr w:type="spellStart"/>
      <w:r w:rsidRPr="00DC0302">
        <w:rPr>
          <w:rFonts w:ascii="Calibri" w:eastAsia="Calibri" w:hAnsi="Calibri" w:cs="Calibri"/>
        </w:rPr>
        <w:t>Belančić</w:t>
      </w:r>
      <w:proofErr w:type="spellEnd"/>
      <w:r w:rsidRPr="00DC0302">
        <w:rPr>
          <w:rFonts w:ascii="Calibri" w:eastAsia="Calibri" w:hAnsi="Calibri" w:cs="Calibri"/>
        </w:rPr>
        <w:t xml:space="preserve"> i sur., 2008)</w:t>
      </w:r>
      <w:r>
        <w:rPr>
          <w:rFonts w:ascii="Calibri" w:eastAsia="Calibri" w:hAnsi="Calibri" w:cs="Calibri"/>
        </w:rPr>
        <w:t>, a običn</w:t>
      </w:r>
      <w:r w:rsidR="000B627F">
        <w:rPr>
          <w:rFonts w:ascii="Calibri" w:eastAsia="Calibri" w:hAnsi="Calibri" w:cs="Calibri"/>
        </w:rPr>
        <w:t>u</w:t>
      </w:r>
      <w:r>
        <w:rPr>
          <w:rFonts w:ascii="Calibri" w:eastAsia="Calibri" w:hAnsi="Calibri" w:cs="Calibri"/>
        </w:rPr>
        <w:t xml:space="preserve"> </w:t>
      </w:r>
      <w:proofErr w:type="spellStart"/>
      <w:r>
        <w:rPr>
          <w:rFonts w:ascii="Calibri" w:eastAsia="Calibri" w:hAnsi="Calibri" w:cs="Calibri"/>
        </w:rPr>
        <w:t>lisank</w:t>
      </w:r>
      <w:r w:rsidR="000B627F">
        <w:rPr>
          <w:rFonts w:ascii="Calibri" w:eastAsia="Calibri" w:hAnsi="Calibri" w:cs="Calibri"/>
        </w:rPr>
        <w:t>u</w:t>
      </w:r>
      <w:proofErr w:type="spellEnd"/>
      <w:r w:rsidR="000B627F">
        <w:rPr>
          <w:rFonts w:ascii="Calibri" w:eastAsia="Calibri" w:hAnsi="Calibri" w:cs="Calibri"/>
        </w:rPr>
        <w:t xml:space="preserve"> ugrožava</w:t>
      </w:r>
      <w:r>
        <w:rPr>
          <w:rFonts w:ascii="Calibri" w:eastAsia="Calibri" w:hAnsi="Calibri" w:cs="Calibri"/>
        </w:rPr>
        <w:t xml:space="preserve"> onečišćenje voda, nestan</w:t>
      </w:r>
      <w:r w:rsidR="000B627F">
        <w:rPr>
          <w:rFonts w:ascii="Calibri" w:eastAsia="Calibri" w:hAnsi="Calibri" w:cs="Calibri"/>
        </w:rPr>
        <w:t>a</w:t>
      </w:r>
      <w:r>
        <w:rPr>
          <w:rFonts w:ascii="Calibri" w:eastAsia="Calibri" w:hAnsi="Calibri" w:cs="Calibri"/>
        </w:rPr>
        <w:t>k riba domaćina</w:t>
      </w:r>
      <w:r w:rsidR="000B627F">
        <w:rPr>
          <w:rFonts w:ascii="Calibri" w:eastAsia="Calibri" w:hAnsi="Calibri" w:cs="Calibri"/>
        </w:rPr>
        <w:t xml:space="preserve"> (za razvoj ličinki)</w:t>
      </w:r>
      <w:r>
        <w:rPr>
          <w:rFonts w:ascii="Calibri" w:eastAsia="Calibri" w:hAnsi="Calibri" w:cs="Calibri"/>
        </w:rPr>
        <w:t xml:space="preserve"> i </w:t>
      </w:r>
      <w:proofErr w:type="spellStart"/>
      <w:r>
        <w:rPr>
          <w:rFonts w:ascii="Calibri" w:eastAsia="Calibri" w:hAnsi="Calibri" w:cs="Calibri"/>
        </w:rPr>
        <w:t>hidroregulacij</w:t>
      </w:r>
      <w:r w:rsidR="000B627F">
        <w:rPr>
          <w:rFonts w:ascii="Calibri" w:eastAsia="Calibri" w:hAnsi="Calibri" w:cs="Calibri"/>
        </w:rPr>
        <w:t>a</w:t>
      </w:r>
      <w:proofErr w:type="spellEnd"/>
      <w:r>
        <w:rPr>
          <w:rFonts w:ascii="Calibri" w:eastAsia="Calibri" w:hAnsi="Calibri" w:cs="Calibri"/>
        </w:rPr>
        <w:t xml:space="preserve"> (</w:t>
      </w:r>
      <w:proofErr w:type="spellStart"/>
      <w:r>
        <w:rPr>
          <w:rFonts w:ascii="Calibri" w:eastAsia="Calibri" w:hAnsi="Calibri" w:cs="Calibri"/>
        </w:rPr>
        <w:t>Slapnik</w:t>
      </w:r>
      <w:proofErr w:type="spellEnd"/>
      <w:r>
        <w:rPr>
          <w:rFonts w:ascii="Calibri" w:eastAsia="Calibri" w:hAnsi="Calibri" w:cs="Calibri"/>
        </w:rPr>
        <w:t xml:space="preserve"> i </w:t>
      </w:r>
      <w:proofErr w:type="spellStart"/>
      <w:r>
        <w:rPr>
          <w:rFonts w:ascii="Calibri" w:eastAsia="Calibri" w:hAnsi="Calibri" w:cs="Calibri"/>
        </w:rPr>
        <w:t>Guth</w:t>
      </w:r>
      <w:proofErr w:type="spellEnd"/>
      <w:r>
        <w:rPr>
          <w:rFonts w:ascii="Calibri" w:eastAsia="Calibri" w:hAnsi="Calibri" w:cs="Calibri"/>
        </w:rPr>
        <w:t xml:space="preserve">, 2013). Prisutnost ovih dviju vrsta na promatranom području utvrđena je istraživanjima na nacionalnoj razini koja su rađena prije više od </w:t>
      </w:r>
      <w:r w:rsidR="000B627F">
        <w:rPr>
          <w:rFonts w:ascii="Calibri" w:eastAsia="Calibri" w:hAnsi="Calibri" w:cs="Calibri"/>
        </w:rPr>
        <w:t xml:space="preserve">deset </w:t>
      </w:r>
      <w:r>
        <w:rPr>
          <w:rFonts w:ascii="Calibri" w:eastAsia="Calibri" w:hAnsi="Calibri" w:cs="Calibri"/>
        </w:rPr>
        <w:t xml:space="preserve">godina (Franković, 2009; </w:t>
      </w:r>
      <w:proofErr w:type="spellStart"/>
      <w:r>
        <w:rPr>
          <w:rFonts w:ascii="Calibri" w:eastAsia="Calibri" w:hAnsi="Calibri" w:cs="Calibri"/>
        </w:rPr>
        <w:t>Lajtner</w:t>
      </w:r>
      <w:proofErr w:type="spellEnd"/>
      <w:r w:rsidR="00102171">
        <w:rPr>
          <w:rFonts w:ascii="Calibri" w:eastAsia="Calibri" w:hAnsi="Calibri" w:cs="Calibri"/>
        </w:rPr>
        <w:t xml:space="preserve"> i sur.,</w:t>
      </w:r>
      <w:r>
        <w:rPr>
          <w:rFonts w:ascii="Calibri" w:eastAsia="Calibri" w:hAnsi="Calibri" w:cs="Calibri"/>
        </w:rPr>
        <w:t xml:space="preserve"> 2010), a praćenj</w:t>
      </w:r>
      <w:r w:rsidR="00E55C9D">
        <w:rPr>
          <w:rFonts w:ascii="Calibri" w:eastAsia="Calibri" w:hAnsi="Calibri" w:cs="Calibri"/>
        </w:rPr>
        <w:t>e</w:t>
      </w:r>
      <w:r>
        <w:rPr>
          <w:rFonts w:ascii="Calibri" w:eastAsia="Calibri" w:hAnsi="Calibri" w:cs="Calibri"/>
        </w:rPr>
        <w:t xml:space="preserve"> stanja ovih vrsta se ne provod</w:t>
      </w:r>
      <w:r w:rsidR="00857E53">
        <w:rPr>
          <w:rFonts w:ascii="Calibri" w:eastAsia="Calibri" w:hAnsi="Calibri" w:cs="Calibri"/>
        </w:rPr>
        <w:t>i</w:t>
      </w:r>
      <w:r>
        <w:rPr>
          <w:rFonts w:ascii="Calibri" w:eastAsia="Calibri" w:hAnsi="Calibri" w:cs="Calibri"/>
        </w:rPr>
        <w:t xml:space="preserve">. </w:t>
      </w:r>
      <w:r w:rsidR="00212E97">
        <w:t>Stupanj očuvanosti stanišnih obilježja značajnih za</w:t>
      </w:r>
      <w:r>
        <w:rPr>
          <w:rFonts w:ascii="Calibri" w:eastAsia="Calibri" w:hAnsi="Calibri" w:cs="Calibri"/>
        </w:rPr>
        <w:t xml:space="preserve"> velikog </w:t>
      </w:r>
      <w:proofErr w:type="spellStart"/>
      <w:r>
        <w:rPr>
          <w:rFonts w:ascii="Calibri" w:eastAsia="Calibri" w:hAnsi="Calibri" w:cs="Calibri"/>
        </w:rPr>
        <w:t>tresetara</w:t>
      </w:r>
      <w:proofErr w:type="spellEnd"/>
      <w:r>
        <w:rPr>
          <w:rFonts w:ascii="Calibri" w:eastAsia="Calibri" w:hAnsi="Calibri" w:cs="Calibri"/>
        </w:rPr>
        <w:t xml:space="preserve"> inicijalno je procijenjen kao </w:t>
      </w:r>
      <w:r w:rsidR="00A9542D">
        <w:rPr>
          <w:rFonts w:ascii="Calibri" w:eastAsia="Calibri" w:hAnsi="Calibri" w:cs="Calibri"/>
        </w:rPr>
        <w:t xml:space="preserve">dobar </w:t>
      </w:r>
      <w:r>
        <w:rPr>
          <w:rFonts w:ascii="Calibri" w:eastAsia="Calibri" w:hAnsi="Calibri" w:cs="Calibri"/>
        </w:rPr>
        <w:t>(ocjena B) na svim područjima EM (</w:t>
      </w:r>
      <w:r w:rsidRPr="007C235D">
        <w:rPr>
          <w:rFonts w:ascii="Calibri" w:eastAsia="Calibri" w:hAnsi="Calibri" w:cs="Calibri"/>
        </w:rPr>
        <w:t>URL</w:t>
      </w:r>
      <w:r w:rsidR="002E7DA5" w:rsidRPr="007C235D">
        <w:rPr>
          <w:rFonts w:ascii="Calibri" w:eastAsia="Calibri" w:hAnsi="Calibri" w:cs="Calibri"/>
        </w:rPr>
        <w:t xml:space="preserve"> 3, 6, </w:t>
      </w:r>
      <w:r w:rsidR="007C235D" w:rsidRPr="007C235D">
        <w:rPr>
          <w:rFonts w:ascii="Calibri" w:eastAsia="Calibri" w:hAnsi="Calibri" w:cs="Calibri"/>
        </w:rPr>
        <w:t>2</w:t>
      </w:r>
      <w:r w:rsidR="00AE245C">
        <w:rPr>
          <w:rFonts w:ascii="Calibri" w:eastAsia="Calibri" w:hAnsi="Calibri" w:cs="Calibri"/>
        </w:rPr>
        <w:t>3</w:t>
      </w:r>
      <w:r>
        <w:rPr>
          <w:rFonts w:ascii="Calibri" w:eastAsia="Calibri" w:hAnsi="Calibri" w:cs="Calibri"/>
        </w:rPr>
        <w:t xml:space="preserve">), </w:t>
      </w:r>
      <w:r w:rsidR="00857E53">
        <w:rPr>
          <w:rFonts w:ascii="Calibri" w:eastAsia="Calibri" w:hAnsi="Calibri" w:cs="Calibri"/>
        </w:rPr>
        <w:t>dok je</w:t>
      </w:r>
      <w:r w:rsidRPr="00DC0302">
        <w:rPr>
          <w:rFonts w:ascii="Calibri" w:eastAsia="Calibri" w:hAnsi="Calibri" w:cs="Calibri"/>
        </w:rPr>
        <w:t xml:space="preserve"> razini kontinentalne </w:t>
      </w:r>
      <w:proofErr w:type="spellStart"/>
      <w:r w:rsidRPr="00DC0302">
        <w:rPr>
          <w:rFonts w:ascii="Calibri" w:eastAsia="Calibri" w:hAnsi="Calibri" w:cs="Calibri"/>
        </w:rPr>
        <w:t>biogeografske</w:t>
      </w:r>
      <w:proofErr w:type="spellEnd"/>
      <w:r w:rsidRPr="00DC0302">
        <w:rPr>
          <w:rFonts w:ascii="Calibri" w:eastAsia="Calibri" w:hAnsi="Calibri" w:cs="Calibri"/>
        </w:rPr>
        <w:t xml:space="preserve"> regije stanje </w:t>
      </w:r>
      <w:r w:rsidR="00212E97">
        <w:rPr>
          <w:rFonts w:ascii="Calibri" w:eastAsia="Calibri" w:hAnsi="Calibri" w:cs="Calibri"/>
        </w:rPr>
        <w:t xml:space="preserve">očuvanosti </w:t>
      </w:r>
      <w:r w:rsidR="00857E53">
        <w:rPr>
          <w:rFonts w:ascii="Calibri" w:eastAsia="Calibri" w:hAnsi="Calibri" w:cs="Calibri"/>
        </w:rPr>
        <w:t xml:space="preserve">ove </w:t>
      </w:r>
      <w:r w:rsidR="00212E97">
        <w:rPr>
          <w:rFonts w:ascii="Calibri" w:eastAsia="Calibri" w:hAnsi="Calibri" w:cs="Calibri"/>
        </w:rPr>
        <w:t>vrste</w:t>
      </w:r>
      <w:r w:rsidR="00212E97" w:rsidRPr="00DC0302">
        <w:rPr>
          <w:rFonts w:ascii="Calibri" w:eastAsia="Calibri" w:hAnsi="Calibri" w:cs="Calibri"/>
        </w:rPr>
        <w:t xml:space="preserve"> </w:t>
      </w:r>
      <w:r w:rsidRPr="00DC0302">
        <w:rPr>
          <w:rFonts w:ascii="Calibri" w:eastAsia="Calibri" w:hAnsi="Calibri" w:cs="Calibri"/>
        </w:rPr>
        <w:t>nepoznato (</w:t>
      </w:r>
      <w:r w:rsidR="00857E53" w:rsidRPr="0E3D6F8E">
        <w:rPr>
          <w:rFonts w:ascii="Calibri" w:eastAsia="Calibri" w:hAnsi="Calibri" w:cs="Calibri"/>
        </w:rPr>
        <w:t xml:space="preserve">engl. </w:t>
      </w:r>
      <w:proofErr w:type="spellStart"/>
      <w:r w:rsidR="00857E53" w:rsidRPr="6D243C65">
        <w:rPr>
          <w:rFonts w:ascii="Calibri" w:eastAsia="Calibri" w:hAnsi="Calibri" w:cs="Calibri"/>
          <w:i/>
          <w:iCs/>
        </w:rPr>
        <w:t>Unknown</w:t>
      </w:r>
      <w:proofErr w:type="spellEnd"/>
      <w:r w:rsidR="00857E53" w:rsidRPr="6D243C65">
        <w:rPr>
          <w:rFonts w:ascii="Calibri" w:eastAsia="Calibri" w:hAnsi="Calibri" w:cs="Calibri"/>
          <w:i/>
          <w:iCs/>
        </w:rPr>
        <w:t xml:space="preserve"> </w:t>
      </w:r>
      <w:r w:rsidR="00857E53" w:rsidRPr="0E3D6F8E">
        <w:rPr>
          <w:rFonts w:ascii="Calibri" w:eastAsia="Calibri" w:hAnsi="Calibri" w:cs="Calibri"/>
        </w:rPr>
        <w:t>– XX</w:t>
      </w:r>
      <w:r w:rsidR="00857E53" w:rsidRPr="00DC0302" w:rsidDel="00857E53">
        <w:rPr>
          <w:rFonts w:ascii="Calibri" w:eastAsia="Calibri" w:hAnsi="Calibri" w:cs="Calibri"/>
        </w:rPr>
        <w:t xml:space="preserve"> </w:t>
      </w:r>
      <w:r w:rsidRPr="00DC0302">
        <w:rPr>
          <w:rFonts w:ascii="Calibri" w:eastAsia="Calibri" w:hAnsi="Calibri" w:cs="Calibri"/>
        </w:rPr>
        <w:t>) (</w:t>
      </w:r>
      <w:r w:rsidRPr="007C235D">
        <w:rPr>
          <w:rFonts w:ascii="Calibri" w:eastAsia="Calibri" w:hAnsi="Calibri" w:cs="Calibri"/>
        </w:rPr>
        <w:t>URL</w:t>
      </w:r>
      <w:r w:rsidR="007C235D" w:rsidRPr="007C235D">
        <w:rPr>
          <w:rFonts w:ascii="Calibri" w:eastAsia="Calibri" w:hAnsi="Calibri" w:cs="Calibri"/>
        </w:rPr>
        <w:t xml:space="preserve"> </w:t>
      </w:r>
      <w:r w:rsidR="007C235D">
        <w:rPr>
          <w:rFonts w:ascii="Calibri" w:eastAsia="Calibri" w:hAnsi="Calibri" w:cs="Calibri"/>
        </w:rPr>
        <w:t>2</w:t>
      </w:r>
      <w:r w:rsidR="00AE245C">
        <w:rPr>
          <w:rFonts w:ascii="Calibri" w:eastAsia="Calibri" w:hAnsi="Calibri" w:cs="Calibri"/>
        </w:rPr>
        <w:t>1</w:t>
      </w:r>
      <w:r w:rsidRPr="00DC0302">
        <w:rPr>
          <w:rFonts w:ascii="Calibri" w:eastAsia="Calibri" w:hAnsi="Calibri" w:cs="Calibri"/>
        </w:rPr>
        <w:t>)</w:t>
      </w:r>
      <w:r>
        <w:rPr>
          <w:rFonts w:ascii="Calibri" w:eastAsia="Calibri" w:hAnsi="Calibri" w:cs="Calibri"/>
        </w:rPr>
        <w:t xml:space="preserve">. </w:t>
      </w:r>
      <w:r w:rsidR="00857E53">
        <w:t xml:space="preserve">Prema inicijalnoj procjeni, </w:t>
      </w:r>
      <w:r w:rsidR="00212E97">
        <w:t>očuvanost stanišnih obilježja značajnih za</w:t>
      </w:r>
      <w:r>
        <w:rPr>
          <w:rFonts w:ascii="Calibri" w:eastAsia="Calibri" w:hAnsi="Calibri" w:cs="Calibri"/>
        </w:rPr>
        <w:t xml:space="preserve"> </w:t>
      </w:r>
      <w:r w:rsidR="00212E97">
        <w:rPr>
          <w:rFonts w:ascii="Calibri" w:eastAsia="Calibri" w:hAnsi="Calibri" w:cs="Calibri"/>
        </w:rPr>
        <w:t xml:space="preserve">običnu </w:t>
      </w:r>
      <w:proofErr w:type="spellStart"/>
      <w:r w:rsidR="00212E97">
        <w:rPr>
          <w:rFonts w:ascii="Calibri" w:eastAsia="Calibri" w:hAnsi="Calibri" w:cs="Calibri"/>
        </w:rPr>
        <w:t>lisan</w:t>
      </w:r>
      <w:r w:rsidR="00A9542D">
        <w:rPr>
          <w:rFonts w:ascii="Calibri" w:eastAsia="Calibri" w:hAnsi="Calibri" w:cs="Calibri"/>
        </w:rPr>
        <w:t>k</w:t>
      </w:r>
      <w:r w:rsidR="00212E97">
        <w:rPr>
          <w:rFonts w:ascii="Calibri" w:eastAsia="Calibri" w:hAnsi="Calibri" w:cs="Calibri"/>
        </w:rPr>
        <w:t>u</w:t>
      </w:r>
      <w:proofErr w:type="spellEnd"/>
      <w:r w:rsidR="00212E97">
        <w:rPr>
          <w:rFonts w:ascii="Calibri" w:eastAsia="Calibri" w:hAnsi="Calibri" w:cs="Calibri"/>
        </w:rPr>
        <w:t xml:space="preserve"> </w:t>
      </w:r>
      <w:r>
        <w:rPr>
          <w:rFonts w:ascii="Calibri" w:eastAsia="Calibri" w:hAnsi="Calibri" w:cs="Calibri"/>
        </w:rPr>
        <w:t xml:space="preserve">je </w:t>
      </w:r>
      <w:r w:rsidR="00212E97">
        <w:rPr>
          <w:rFonts w:ascii="Calibri" w:eastAsia="Calibri" w:hAnsi="Calibri" w:cs="Calibri"/>
        </w:rPr>
        <w:t xml:space="preserve">prosječna </w:t>
      </w:r>
      <w:r>
        <w:rPr>
          <w:rFonts w:ascii="Calibri" w:eastAsia="Calibri" w:hAnsi="Calibri" w:cs="Calibri"/>
        </w:rPr>
        <w:t xml:space="preserve">ili </w:t>
      </w:r>
      <w:r w:rsidR="00212E97">
        <w:rPr>
          <w:rFonts w:ascii="Calibri" w:eastAsia="Calibri" w:hAnsi="Calibri" w:cs="Calibri"/>
        </w:rPr>
        <w:t xml:space="preserve">smanjena </w:t>
      </w:r>
      <w:r>
        <w:rPr>
          <w:rFonts w:ascii="Calibri" w:eastAsia="Calibri" w:hAnsi="Calibri" w:cs="Calibri"/>
        </w:rPr>
        <w:t>(ocjena C) (</w:t>
      </w:r>
      <w:r w:rsidRPr="007C235D">
        <w:rPr>
          <w:rFonts w:ascii="Calibri" w:eastAsia="Calibri" w:hAnsi="Calibri" w:cs="Calibri"/>
        </w:rPr>
        <w:t>URL</w:t>
      </w:r>
      <w:r w:rsidR="007C235D" w:rsidRPr="007C235D">
        <w:rPr>
          <w:rFonts w:ascii="Calibri" w:eastAsia="Calibri" w:hAnsi="Calibri" w:cs="Calibri"/>
        </w:rPr>
        <w:t xml:space="preserve"> 5</w:t>
      </w:r>
      <w:r>
        <w:rPr>
          <w:rFonts w:ascii="Calibri" w:eastAsia="Calibri" w:hAnsi="Calibri" w:cs="Calibri"/>
        </w:rPr>
        <w:t xml:space="preserve">), </w:t>
      </w:r>
      <w:r w:rsidR="004076AE">
        <w:rPr>
          <w:rFonts w:ascii="Calibri" w:eastAsia="Calibri" w:hAnsi="Calibri" w:cs="Calibri"/>
        </w:rPr>
        <w:t>dok je</w:t>
      </w:r>
      <w:r>
        <w:rPr>
          <w:rFonts w:ascii="Calibri" w:eastAsia="Calibri" w:hAnsi="Calibri" w:cs="Calibri"/>
        </w:rPr>
        <w:t xml:space="preserve"> </w:t>
      </w:r>
      <w:r w:rsidRPr="52189A8E">
        <w:rPr>
          <w:rStyle w:val="normaltextrun"/>
          <w:rFonts w:ascii="Calibri" w:eastAsiaTheme="majorEastAsia" w:hAnsi="Calibri" w:cs="Calibri"/>
          <w:color w:val="000000"/>
          <w:shd w:val="clear" w:color="auto" w:fill="FFFFFF"/>
        </w:rPr>
        <w:t xml:space="preserve">na razini kontinentalne </w:t>
      </w:r>
      <w:proofErr w:type="spellStart"/>
      <w:r w:rsidRPr="52189A8E">
        <w:rPr>
          <w:rStyle w:val="normaltextrun"/>
          <w:rFonts w:ascii="Calibri" w:eastAsiaTheme="majorEastAsia" w:hAnsi="Calibri" w:cs="Calibri"/>
          <w:color w:val="000000"/>
          <w:shd w:val="clear" w:color="auto" w:fill="FFFFFF"/>
        </w:rPr>
        <w:t>biogeografske</w:t>
      </w:r>
      <w:proofErr w:type="spellEnd"/>
      <w:r w:rsidRPr="52189A8E">
        <w:rPr>
          <w:rStyle w:val="normaltextrun"/>
          <w:rFonts w:ascii="Calibri" w:eastAsiaTheme="majorEastAsia" w:hAnsi="Calibri" w:cs="Calibri"/>
          <w:color w:val="000000"/>
          <w:shd w:val="clear" w:color="auto" w:fill="FFFFFF"/>
        </w:rPr>
        <w:t xml:space="preserve"> regije </w:t>
      </w:r>
      <w:r w:rsidR="00F111D4">
        <w:rPr>
          <w:rStyle w:val="normaltextrun"/>
          <w:rFonts w:ascii="Calibri" w:eastAsiaTheme="majorEastAsia" w:hAnsi="Calibri" w:cs="Calibri"/>
          <w:color w:val="000000"/>
          <w:shd w:val="clear" w:color="auto" w:fill="FFFFFF"/>
        </w:rPr>
        <w:t>stanje očuvanost</w:t>
      </w:r>
      <w:r w:rsidR="005A4D09">
        <w:rPr>
          <w:rStyle w:val="normaltextrun"/>
          <w:rFonts w:ascii="Calibri" w:eastAsiaTheme="majorEastAsia" w:hAnsi="Calibri" w:cs="Calibri"/>
          <w:color w:val="000000"/>
          <w:shd w:val="clear" w:color="auto" w:fill="FFFFFF"/>
        </w:rPr>
        <w:t>i</w:t>
      </w:r>
      <w:r w:rsidR="004076AE">
        <w:rPr>
          <w:rStyle w:val="normaltextrun"/>
          <w:rFonts w:ascii="Calibri" w:eastAsiaTheme="majorEastAsia" w:hAnsi="Calibri" w:cs="Calibri"/>
          <w:color w:val="000000"/>
          <w:shd w:val="clear" w:color="auto" w:fill="FFFFFF"/>
        </w:rPr>
        <w:t xml:space="preserve"> ove</w:t>
      </w:r>
      <w:r w:rsidR="00F111D4">
        <w:rPr>
          <w:rStyle w:val="normaltextrun"/>
          <w:rFonts w:ascii="Calibri" w:eastAsiaTheme="majorEastAsia" w:hAnsi="Calibri" w:cs="Calibri"/>
          <w:color w:val="000000"/>
          <w:shd w:val="clear" w:color="auto" w:fill="FFFFFF"/>
        </w:rPr>
        <w:t xml:space="preserve"> vrste ocijenjeno kao</w:t>
      </w:r>
      <w:r w:rsidRPr="52189A8E">
        <w:rPr>
          <w:rStyle w:val="normaltextrun"/>
          <w:rFonts w:ascii="Calibri" w:eastAsiaTheme="majorEastAsia" w:hAnsi="Calibri" w:cs="Calibri"/>
          <w:color w:val="000000"/>
          <w:shd w:val="clear" w:color="auto" w:fill="FFFFFF"/>
        </w:rPr>
        <w:t xml:space="preserve"> nepovoljno </w:t>
      </w:r>
      <w:r w:rsidR="52189A8E" w:rsidRPr="52189A8E">
        <w:rPr>
          <w:rFonts w:ascii="Calibri" w:eastAsia="Calibri" w:hAnsi="Calibri" w:cs="Calibri"/>
          <w:color w:val="000000" w:themeColor="text1"/>
        </w:rPr>
        <w:t>–</w:t>
      </w:r>
      <w:r w:rsidR="52189A8E" w:rsidRPr="52189A8E">
        <w:rPr>
          <w:rStyle w:val="normaltextrun"/>
          <w:rFonts w:ascii="Calibri" w:eastAsiaTheme="majorEastAsia" w:hAnsi="Calibri" w:cs="Calibri"/>
          <w:color w:val="000000"/>
          <w:shd w:val="clear" w:color="auto" w:fill="FFFFFF"/>
        </w:rPr>
        <w:t xml:space="preserve"> </w:t>
      </w:r>
      <w:r w:rsidR="00212E97">
        <w:rPr>
          <w:rStyle w:val="normaltextrun"/>
          <w:rFonts w:ascii="Calibri" w:eastAsiaTheme="majorEastAsia" w:hAnsi="Calibri" w:cs="Calibri"/>
          <w:color w:val="000000"/>
          <w:shd w:val="clear" w:color="auto" w:fill="FFFFFF"/>
        </w:rPr>
        <w:t>neodgovarajuć</w:t>
      </w:r>
      <w:r w:rsidR="00F111D4">
        <w:rPr>
          <w:rStyle w:val="normaltextrun"/>
          <w:rFonts w:ascii="Calibri" w:eastAsiaTheme="majorEastAsia" w:hAnsi="Calibri" w:cs="Calibri"/>
          <w:color w:val="000000"/>
          <w:shd w:val="clear" w:color="auto" w:fill="FFFFFF"/>
        </w:rPr>
        <w:t>e</w:t>
      </w:r>
      <w:r w:rsidR="00302233">
        <w:rPr>
          <w:rStyle w:val="normaltextrun"/>
          <w:rFonts w:ascii="Calibri" w:eastAsiaTheme="majorEastAsia" w:hAnsi="Calibri" w:cs="Calibri"/>
          <w:color w:val="000000"/>
          <w:shd w:val="clear" w:color="auto" w:fill="FFFFFF"/>
        </w:rPr>
        <w:t xml:space="preserve"> </w:t>
      </w:r>
      <w:r w:rsidRPr="52189A8E">
        <w:rPr>
          <w:rStyle w:val="normaltextrun"/>
          <w:rFonts w:ascii="Calibri" w:eastAsiaTheme="majorEastAsia" w:hAnsi="Calibri" w:cs="Calibri"/>
          <w:color w:val="000000" w:themeColor="text1"/>
        </w:rPr>
        <w:t>(U1) (</w:t>
      </w:r>
      <w:r w:rsidRPr="007C235D">
        <w:rPr>
          <w:rFonts w:ascii="Calibri" w:eastAsia="Calibri" w:hAnsi="Calibri" w:cs="Calibri"/>
        </w:rPr>
        <w:t>URL</w:t>
      </w:r>
      <w:r w:rsidR="007C235D" w:rsidRPr="007C235D">
        <w:rPr>
          <w:rFonts w:ascii="Calibri" w:eastAsia="Calibri" w:hAnsi="Calibri" w:cs="Calibri"/>
        </w:rPr>
        <w:t xml:space="preserve"> 2</w:t>
      </w:r>
      <w:r w:rsidR="00AE245C">
        <w:rPr>
          <w:rFonts w:ascii="Calibri" w:eastAsia="Calibri" w:hAnsi="Calibri" w:cs="Calibri"/>
        </w:rPr>
        <w:t>1</w:t>
      </w:r>
      <w:r w:rsidR="007C235D">
        <w:rPr>
          <w:rFonts w:ascii="Calibri" w:eastAsia="Calibri" w:hAnsi="Calibri" w:cs="Calibri"/>
        </w:rPr>
        <w:t>)</w:t>
      </w:r>
      <w:r w:rsidR="00C60F57">
        <w:rPr>
          <w:rFonts w:ascii="Calibri" w:eastAsia="Calibri" w:hAnsi="Calibri" w:cs="Calibri"/>
        </w:rPr>
        <w:t xml:space="preserve"> </w:t>
      </w:r>
      <w:r w:rsidR="00C60F57" w:rsidRPr="001E4F57">
        <w:rPr>
          <w:rFonts w:ascii="Calibri" w:eastAsia="Calibri" w:hAnsi="Calibri" w:cs="Calibri"/>
          <w:bCs/>
        </w:rPr>
        <w:t>(</w:t>
      </w:r>
      <w:r w:rsidR="00717308">
        <w:rPr>
          <w:rFonts w:ascii="Calibri" w:eastAsia="Calibri" w:hAnsi="Calibri" w:cs="Calibri"/>
          <w:b/>
        </w:rPr>
        <w:fldChar w:fldCharType="begin"/>
      </w:r>
      <w:r w:rsidR="00717308">
        <w:rPr>
          <w:rFonts w:ascii="Calibri" w:eastAsia="Calibri" w:hAnsi="Calibri" w:cs="Calibri"/>
          <w:bCs/>
        </w:rPr>
        <w:instrText xml:space="preserve"> REF _Ref123329339 \h </w:instrText>
      </w:r>
      <w:r w:rsidR="00717308">
        <w:rPr>
          <w:rFonts w:ascii="Calibri" w:eastAsia="Calibri" w:hAnsi="Calibri" w:cs="Calibri"/>
          <w:b/>
        </w:rPr>
      </w:r>
      <w:r w:rsidR="00717308">
        <w:rPr>
          <w:rFonts w:ascii="Calibri" w:eastAsia="Calibri" w:hAnsi="Calibri" w:cs="Calibri"/>
          <w:b/>
        </w:rPr>
        <w:fldChar w:fldCharType="separate"/>
      </w:r>
      <w:r w:rsidR="00D63FF6" w:rsidRPr="00717308">
        <w:rPr>
          <w:b/>
        </w:rPr>
        <w:t xml:space="preserve">Slika </w:t>
      </w:r>
      <w:r w:rsidR="00D63FF6">
        <w:rPr>
          <w:b/>
          <w:noProof/>
        </w:rPr>
        <w:t>3</w:t>
      </w:r>
      <w:r w:rsidR="00D63FF6" w:rsidRPr="00717308">
        <w:rPr>
          <w:b/>
        </w:rPr>
        <w:t>.</w:t>
      </w:r>
      <w:r w:rsidR="00D63FF6">
        <w:rPr>
          <w:b/>
          <w:noProof/>
        </w:rPr>
        <w:t>1</w:t>
      </w:r>
      <w:r w:rsidR="00717308">
        <w:rPr>
          <w:rFonts w:ascii="Calibri" w:eastAsia="Calibri" w:hAnsi="Calibri" w:cs="Calibri"/>
          <w:b/>
        </w:rPr>
        <w:fldChar w:fldCharType="end"/>
      </w:r>
      <w:r w:rsidR="00C60F57" w:rsidRPr="001E4F57">
        <w:rPr>
          <w:rFonts w:ascii="Calibri" w:eastAsia="Calibri" w:hAnsi="Calibri" w:cs="Calibri"/>
          <w:bCs/>
        </w:rPr>
        <w:t>)</w:t>
      </w:r>
      <w:r w:rsidRPr="00C60F57">
        <w:rPr>
          <w:rStyle w:val="normaltextrun"/>
          <w:rFonts w:ascii="Calibri" w:eastAsiaTheme="majorEastAsia" w:hAnsi="Calibri" w:cs="Calibri"/>
          <w:b/>
          <w:color w:val="000000" w:themeColor="text1"/>
        </w:rPr>
        <w:t>.</w:t>
      </w:r>
    </w:p>
    <w:p w14:paraId="6C81FDCB" w14:textId="77777777" w:rsidR="00892545" w:rsidRDefault="00302233" w:rsidP="00892545">
      <w:pPr>
        <w:keepNext/>
        <w:spacing w:after="0" w:line="276" w:lineRule="auto"/>
        <w:jc w:val="both"/>
      </w:pPr>
      <w:r>
        <w:rPr>
          <w:rFonts w:ascii="Calibri" w:eastAsia="Calibri" w:hAnsi="Calibri" w:cs="Calibri"/>
          <w:noProof/>
          <w:lang w:val="en-US"/>
        </w:rPr>
        <w:lastRenderedPageBreak/>
        <w:drawing>
          <wp:inline distT="0" distB="0" distL="0" distR="0" wp14:anchorId="06634956" wp14:editId="6485431B">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65484C33" w14:textId="4B7D34B9" w:rsidR="00892545" w:rsidRDefault="00717308" w:rsidP="00717308">
      <w:pPr>
        <w:pStyle w:val="Opisslike"/>
      </w:pPr>
      <w:bookmarkStart w:id="648" w:name="_Ref123329339"/>
      <w:bookmarkStart w:id="649" w:name="_Toc123215632"/>
      <w:r w:rsidRPr="00717308">
        <w:rPr>
          <w:b/>
        </w:rPr>
        <w:t xml:space="preserve">Slika </w:t>
      </w:r>
      <w:r w:rsidRPr="00717308">
        <w:rPr>
          <w:b/>
        </w:rPr>
        <w:fldChar w:fldCharType="begin"/>
      </w:r>
      <w:r w:rsidRPr="00717308">
        <w:rPr>
          <w:b/>
        </w:rPr>
        <w:instrText xml:space="preserve"> STYLEREF 1 \s </w:instrText>
      </w:r>
      <w:r w:rsidRPr="00717308">
        <w:rPr>
          <w:b/>
        </w:rPr>
        <w:fldChar w:fldCharType="separate"/>
      </w:r>
      <w:r w:rsidR="00D63FF6">
        <w:rPr>
          <w:b/>
          <w:noProof/>
        </w:rPr>
        <w:t>3</w:t>
      </w:r>
      <w:r w:rsidRPr="00717308">
        <w:rPr>
          <w:b/>
        </w:rPr>
        <w:fldChar w:fldCharType="end"/>
      </w:r>
      <w:r w:rsidRPr="00717308">
        <w:rPr>
          <w:b/>
        </w:rPr>
        <w:t>.</w:t>
      </w:r>
      <w:r w:rsidRPr="00717308">
        <w:rPr>
          <w:b/>
        </w:rPr>
        <w:fldChar w:fldCharType="begin"/>
      </w:r>
      <w:r w:rsidRPr="00717308">
        <w:rPr>
          <w:b/>
        </w:rPr>
        <w:instrText xml:space="preserve"> SEQ Slika \* ARABIC \s 1 </w:instrText>
      </w:r>
      <w:r w:rsidRPr="00717308">
        <w:rPr>
          <w:b/>
        </w:rPr>
        <w:fldChar w:fldCharType="separate"/>
      </w:r>
      <w:r w:rsidR="00D63FF6">
        <w:rPr>
          <w:b/>
          <w:noProof/>
        </w:rPr>
        <w:t>1</w:t>
      </w:r>
      <w:r w:rsidRPr="00717308">
        <w:rPr>
          <w:b/>
        </w:rPr>
        <w:fldChar w:fldCharType="end"/>
      </w:r>
      <w:bookmarkEnd w:id="648"/>
      <w:r>
        <w:t xml:space="preserve"> </w:t>
      </w:r>
      <w:r w:rsidR="00892545">
        <w:t xml:space="preserve">Tip staništa na kojem dolazi obična </w:t>
      </w:r>
      <w:proofErr w:type="spellStart"/>
      <w:r w:rsidR="00892545">
        <w:t>lisanka</w:t>
      </w:r>
      <w:proofErr w:type="spellEnd"/>
      <w:r w:rsidR="00892545">
        <w:t xml:space="preserve"> (lokacija fotografije: Stara </w:t>
      </w:r>
      <w:proofErr w:type="spellStart"/>
      <w:r w:rsidR="00892545">
        <w:t>Plošćica</w:t>
      </w:r>
      <w:proofErr w:type="spellEnd"/>
      <w:r w:rsidR="00892545">
        <w:t>).</w:t>
      </w:r>
      <w:bookmarkEnd w:id="649"/>
    </w:p>
    <w:p w14:paraId="570CE6A7" w14:textId="68A3AEC3" w:rsidR="00302233" w:rsidRPr="00930549" w:rsidRDefault="00892545" w:rsidP="001E4F57">
      <w:pPr>
        <w:pStyle w:val="Opisslike"/>
        <w:rPr>
          <w:i/>
          <w:iCs/>
        </w:rPr>
      </w:pPr>
      <w:r w:rsidRPr="00E86778">
        <w:rPr>
          <w:i/>
          <w:iCs/>
        </w:rPr>
        <w:t xml:space="preserve">Izvor: </w:t>
      </w:r>
      <w:proofErr w:type="spellStart"/>
      <w:r w:rsidRPr="00E86778">
        <w:rPr>
          <w:i/>
          <w:iCs/>
        </w:rPr>
        <w:t>Lajtner</w:t>
      </w:r>
      <w:proofErr w:type="spellEnd"/>
      <w:r>
        <w:rPr>
          <w:i/>
          <w:iCs/>
        </w:rPr>
        <w:t xml:space="preserve"> i sur., 2009</w:t>
      </w:r>
    </w:p>
    <w:p w14:paraId="1694C19D" w14:textId="36B50D17" w:rsidR="00E4045E" w:rsidRDefault="00930549" w:rsidP="001E4F57">
      <w:pPr>
        <w:tabs>
          <w:tab w:val="left" w:pos="630"/>
        </w:tabs>
        <w:spacing w:before="240" w:after="60" w:line="276" w:lineRule="auto"/>
        <w:jc w:val="both"/>
      </w:pPr>
      <w:r>
        <w:t>P</w:t>
      </w:r>
      <w:r w:rsidR="51686030">
        <w:t xml:space="preserve">EM Rijeka Česma nastanjuju dvije ciljne vrsta </w:t>
      </w:r>
      <w:r w:rsidR="51686030" w:rsidRPr="004F5B8B">
        <w:rPr>
          <w:b/>
          <w:bCs/>
        </w:rPr>
        <w:t>riba</w:t>
      </w:r>
      <w:r w:rsidRPr="004F5B8B">
        <w:t xml:space="preserve"> –</w:t>
      </w:r>
      <w:r w:rsidR="51686030" w:rsidRPr="004F5B8B">
        <w:t xml:space="preserve"> </w:t>
      </w:r>
      <w:r w:rsidR="004F5B8B" w:rsidRPr="004F5B8B">
        <w:t>bolen (</w:t>
      </w:r>
      <w:r w:rsidR="004F5B8B" w:rsidRPr="004F5B8B">
        <w:rPr>
          <w:i/>
        </w:rPr>
        <w:t xml:space="preserve">Aspius </w:t>
      </w:r>
      <w:r w:rsidR="00D5430D" w:rsidRPr="004F5B8B">
        <w:rPr>
          <w:i/>
        </w:rPr>
        <w:t xml:space="preserve">(Leuciscus) </w:t>
      </w:r>
      <w:r w:rsidR="004F5B8B" w:rsidRPr="004F5B8B">
        <w:rPr>
          <w:i/>
        </w:rPr>
        <w:t>aspius</w:t>
      </w:r>
      <w:r w:rsidR="004F5B8B" w:rsidRPr="004F5B8B">
        <w:t>) i obični vijun (</w:t>
      </w:r>
      <w:r w:rsidR="004F5B8B" w:rsidRPr="004F5B8B">
        <w:rPr>
          <w:i/>
        </w:rPr>
        <w:t>Cobitis</w:t>
      </w:r>
      <w:r w:rsidR="004F5B8B" w:rsidRPr="004F5B8B">
        <w:t xml:space="preserve"> </w:t>
      </w:r>
      <w:r w:rsidR="004F5B8B" w:rsidRPr="004F5B8B">
        <w:rPr>
          <w:i/>
        </w:rPr>
        <w:t>elongatoides</w:t>
      </w:r>
      <w:r w:rsidR="004F5B8B" w:rsidRPr="004F5B8B">
        <w:t>).</w:t>
      </w:r>
      <w:r w:rsidR="51686030" w:rsidRPr="52189A8E">
        <w:rPr>
          <w:rFonts w:ascii="Calibri" w:hAnsi="Calibri" w:cs="Calibri"/>
        </w:rPr>
        <w:t xml:space="preserve"> </w:t>
      </w:r>
      <w:r w:rsidR="51686030">
        <w:t xml:space="preserve">Bolen je jedan od najvećih predatora u našim vodama pa će na njegovu ugroženost primarno utjecati smanjenje populacija vrsta kojima se hrani, a zatim i mehaničko onečišćenje rijeka, regulacije vodotoka, unos </w:t>
      </w:r>
      <w:proofErr w:type="spellStart"/>
      <w:r w:rsidR="51686030">
        <w:t>alohtonih</w:t>
      </w:r>
      <w:proofErr w:type="spellEnd"/>
      <w:r w:rsidR="51686030">
        <w:t xml:space="preserve"> vrsta i </w:t>
      </w:r>
      <w:proofErr w:type="spellStart"/>
      <w:r w:rsidR="51686030">
        <w:t>prelov</w:t>
      </w:r>
      <w:proofErr w:type="spellEnd"/>
      <w:r w:rsidR="51686030">
        <w:t xml:space="preserve"> (Mrakovčić i sur., 2006). </w:t>
      </w:r>
      <w:r w:rsidR="00CC1FD6">
        <w:t>Obični v</w:t>
      </w:r>
      <w:r w:rsidR="51686030">
        <w:t xml:space="preserve">ijun je u najvećoj mjeri ugrožen </w:t>
      </w:r>
      <w:r w:rsidR="00A9540C">
        <w:t xml:space="preserve">izgradnjom hidroelektrana i prateće infrastrukture, regulacijom vodotoka, promjenama hidrološkog režima, </w:t>
      </w:r>
      <w:r w:rsidR="51686030">
        <w:t xml:space="preserve">onečišćenjem </w:t>
      </w:r>
      <w:r w:rsidR="00A9540C">
        <w:t>nadzemnih i podzemnih voda te</w:t>
      </w:r>
      <w:r w:rsidR="51686030">
        <w:t xml:space="preserve"> </w:t>
      </w:r>
      <w:r w:rsidR="00A9540C">
        <w:t xml:space="preserve">unosom invazivnih stranih vrsta </w:t>
      </w:r>
      <w:r w:rsidR="51686030">
        <w:t>(</w:t>
      </w:r>
      <w:r w:rsidR="00A9540C">
        <w:rPr>
          <w:rFonts w:ascii="Calibri" w:hAnsi="Calibri"/>
        </w:rPr>
        <w:t>URL 25</w:t>
      </w:r>
      <w:r w:rsidR="51686030" w:rsidRPr="002F0A9F">
        <w:rPr>
          <w:rFonts w:ascii="Calibri" w:hAnsi="Calibri"/>
        </w:rPr>
        <w:t>)</w:t>
      </w:r>
      <w:r w:rsidR="51686030">
        <w:t xml:space="preserve">. Inicijalno je procijenjeno da je </w:t>
      </w:r>
      <w:r w:rsidR="00F111D4">
        <w:t xml:space="preserve">stupanj očuvanosti stanišnih obilježja značajnih za </w:t>
      </w:r>
      <w:r w:rsidR="51686030">
        <w:t>bolen</w:t>
      </w:r>
      <w:r w:rsidR="00E002E2">
        <w:t>a</w:t>
      </w:r>
      <w:r w:rsidR="51686030">
        <w:t xml:space="preserve"> na ovom po</w:t>
      </w:r>
      <w:r w:rsidR="51686030" w:rsidRPr="52189A8E">
        <w:rPr>
          <w:rFonts w:eastAsiaTheme="minorEastAsia"/>
        </w:rPr>
        <w:t xml:space="preserve">dručju </w:t>
      </w:r>
      <w:r w:rsidR="00F111D4">
        <w:rPr>
          <w:rFonts w:eastAsiaTheme="minorEastAsia"/>
        </w:rPr>
        <w:t>dobar</w:t>
      </w:r>
      <w:r w:rsidR="51686030" w:rsidRPr="52189A8E">
        <w:rPr>
          <w:rFonts w:eastAsiaTheme="minorEastAsia"/>
        </w:rPr>
        <w:t xml:space="preserve"> (ocjena B) (</w:t>
      </w:r>
      <w:r w:rsidR="51686030" w:rsidRPr="007C235D">
        <w:rPr>
          <w:rFonts w:eastAsiaTheme="minorEastAsia"/>
        </w:rPr>
        <w:t>URL</w:t>
      </w:r>
      <w:r w:rsidR="007C235D">
        <w:rPr>
          <w:rFonts w:eastAsiaTheme="minorEastAsia"/>
        </w:rPr>
        <w:t xml:space="preserve"> 5</w:t>
      </w:r>
      <w:r w:rsidR="51686030" w:rsidRPr="52189A8E">
        <w:rPr>
          <w:rFonts w:eastAsiaTheme="minorEastAsia"/>
        </w:rPr>
        <w:t xml:space="preserve">), </w:t>
      </w:r>
      <w:r w:rsidR="00E002E2">
        <w:rPr>
          <w:rFonts w:eastAsiaTheme="minorEastAsia"/>
        </w:rPr>
        <w:t>a povoljno (FV) je i</w:t>
      </w:r>
      <w:r w:rsidR="51686030" w:rsidRPr="52189A8E">
        <w:rPr>
          <w:rFonts w:eastAsiaTheme="minorEastAsia"/>
        </w:rPr>
        <w:t xml:space="preserve"> </w:t>
      </w:r>
      <w:r w:rsidR="00F111D4">
        <w:rPr>
          <w:rFonts w:eastAsiaTheme="minorEastAsia"/>
        </w:rPr>
        <w:t>stanj</w:t>
      </w:r>
      <w:r w:rsidR="00E002E2">
        <w:rPr>
          <w:rFonts w:eastAsiaTheme="minorEastAsia"/>
        </w:rPr>
        <w:t>e</w:t>
      </w:r>
      <w:r w:rsidR="00F111D4">
        <w:rPr>
          <w:rFonts w:eastAsiaTheme="minorEastAsia"/>
        </w:rPr>
        <w:t xml:space="preserve"> očuvanosti </w:t>
      </w:r>
      <w:r w:rsidR="00E002E2">
        <w:rPr>
          <w:rFonts w:eastAsiaTheme="minorEastAsia"/>
        </w:rPr>
        <w:t xml:space="preserve">ove </w:t>
      </w:r>
      <w:r w:rsidR="00F111D4">
        <w:rPr>
          <w:rFonts w:eastAsiaTheme="minorEastAsia"/>
        </w:rPr>
        <w:t xml:space="preserve">vrste </w:t>
      </w:r>
      <w:r w:rsidR="51686030" w:rsidRPr="52189A8E">
        <w:rPr>
          <w:rFonts w:eastAsiaTheme="minorEastAsia"/>
        </w:rPr>
        <w:t xml:space="preserve">na razini kontinentalne </w:t>
      </w:r>
      <w:proofErr w:type="spellStart"/>
      <w:r w:rsidR="51686030" w:rsidRPr="52189A8E">
        <w:rPr>
          <w:rFonts w:eastAsiaTheme="minorEastAsia"/>
        </w:rPr>
        <w:t>biogeografske</w:t>
      </w:r>
      <w:proofErr w:type="spellEnd"/>
      <w:r w:rsidR="51686030" w:rsidRPr="52189A8E">
        <w:rPr>
          <w:rFonts w:eastAsiaTheme="minorEastAsia"/>
        </w:rPr>
        <w:t xml:space="preserve"> regije (</w:t>
      </w:r>
      <w:r w:rsidR="51686030" w:rsidRPr="007C235D">
        <w:rPr>
          <w:rFonts w:eastAsiaTheme="minorEastAsia"/>
        </w:rPr>
        <w:t>URL</w:t>
      </w:r>
      <w:r w:rsidR="007C235D">
        <w:rPr>
          <w:rFonts w:eastAsiaTheme="minorEastAsia"/>
        </w:rPr>
        <w:t xml:space="preserve"> 2</w:t>
      </w:r>
      <w:r w:rsidR="00AE245C">
        <w:rPr>
          <w:rFonts w:eastAsiaTheme="minorEastAsia"/>
        </w:rPr>
        <w:t>1</w:t>
      </w:r>
      <w:r w:rsidR="51686030" w:rsidRPr="52189A8E">
        <w:rPr>
          <w:rFonts w:eastAsiaTheme="minorEastAsia"/>
        </w:rPr>
        <w:t xml:space="preserve">). </w:t>
      </w:r>
      <w:r w:rsidR="00E002E2">
        <w:t>O</w:t>
      </w:r>
      <w:r w:rsidR="00F111D4">
        <w:t xml:space="preserve">čuvanost stanišnih obilježja značajnih za </w:t>
      </w:r>
      <w:r w:rsidR="004F5B8B">
        <w:t xml:space="preserve">običnog </w:t>
      </w:r>
      <w:proofErr w:type="spellStart"/>
      <w:r w:rsidR="00E002E2">
        <w:t>vijuna</w:t>
      </w:r>
      <w:proofErr w:type="spellEnd"/>
      <w:r w:rsidR="00E002E2">
        <w:t xml:space="preserve"> </w:t>
      </w:r>
      <w:r w:rsidR="51686030" w:rsidRPr="52189A8E">
        <w:rPr>
          <w:rFonts w:eastAsiaTheme="minorEastAsia"/>
        </w:rPr>
        <w:t>procijenjen</w:t>
      </w:r>
      <w:r w:rsidR="00FE1CD4">
        <w:rPr>
          <w:rFonts w:eastAsiaTheme="minorEastAsia"/>
        </w:rPr>
        <w:t>a je</w:t>
      </w:r>
      <w:r w:rsidR="00F111D4">
        <w:rPr>
          <w:rFonts w:eastAsiaTheme="minorEastAsia"/>
        </w:rPr>
        <w:t xml:space="preserve"> kao</w:t>
      </w:r>
      <w:r w:rsidR="51686030" w:rsidRPr="52189A8E">
        <w:rPr>
          <w:rFonts w:eastAsiaTheme="minorEastAsia"/>
        </w:rPr>
        <w:t xml:space="preserve"> prosječn</w:t>
      </w:r>
      <w:r w:rsidR="00F111D4">
        <w:rPr>
          <w:rFonts w:eastAsiaTheme="minorEastAsia"/>
        </w:rPr>
        <w:t>a</w:t>
      </w:r>
      <w:r w:rsidR="51686030" w:rsidRPr="52189A8E">
        <w:rPr>
          <w:rFonts w:eastAsiaTheme="minorEastAsia"/>
        </w:rPr>
        <w:t xml:space="preserve"> ili </w:t>
      </w:r>
      <w:r w:rsidR="00F111D4">
        <w:rPr>
          <w:rFonts w:eastAsiaTheme="minorEastAsia"/>
        </w:rPr>
        <w:t xml:space="preserve">smanjena </w:t>
      </w:r>
      <w:r w:rsidR="51686030" w:rsidRPr="52189A8E">
        <w:rPr>
          <w:rFonts w:ascii="Calibri" w:eastAsia="Calibri" w:hAnsi="Calibri" w:cs="Calibri"/>
        </w:rPr>
        <w:t>(ocjena C) (</w:t>
      </w:r>
      <w:r w:rsidR="51686030" w:rsidRPr="007C235D">
        <w:rPr>
          <w:rFonts w:ascii="Calibri" w:eastAsia="Calibri" w:hAnsi="Calibri" w:cs="Calibri"/>
        </w:rPr>
        <w:t>URL</w:t>
      </w:r>
      <w:r w:rsidR="007C235D" w:rsidRPr="007C235D">
        <w:rPr>
          <w:rFonts w:ascii="Calibri" w:eastAsia="Calibri" w:hAnsi="Calibri" w:cs="Calibri"/>
        </w:rPr>
        <w:t xml:space="preserve"> 5</w:t>
      </w:r>
      <w:r w:rsidR="51686030" w:rsidRPr="52189A8E">
        <w:rPr>
          <w:rFonts w:ascii="Calibri" w:eastAsia="Calibri" w:hAnsi="Calibri" w:cs="Calibri"/>
        </w:rPr>
        <w:t xml:space="preserve">), a na razini kontinentalne </w:t>
      </w:r>
      <w:proofErr w:type="spellStart"/>
      <w:r w:rsidR="51686030" w:rsidRPr="52189A8E">
        <w:rPr>
          <w:rFonts w:ascii="Calibri" w:eastAsia="Calibri" w:hAnsi="Calibri" w:cs="Calibri"/>
        </w:rPr>
        <w:t>biogeografske</w:t>
      </w:r>
      <w:proofErr w:type="spellEnd"/>
      <w:r w:rsidR="51686030" w:rsidRPr="52189A8E">
        <w:rPr>
          <w:rFonts w:ascii="Calibri" w:eastAsia="Calibri" w:hAnsi="Calibri" w:cs="Calibri"/>
        </w:rPr>
        <w:t xml:space="preserve"> regije </w:t>
      </w:r>
      <w:r w:rsidR="00F111D4">
        <w:rPr>
          <w:rFonts w:ascii="Calibri" w:eastAsia="Calibri" w:hAnsi="Calibri" w:cs="Calibri"/>
        </w:rPr>
        <w:t xml:space="preserve">stanje očuvanosti vrste ocijenjeno </w:t>
      </w:r>
      <w:r w:rsidR="00FE1CD4" w:rsidRPr="52189A8E">
        <w:rPr>
          <w:rFonts w:ascii="Calibri" w:eastAsia="Calibri" w:hAnsi="Calibri" w:cs="Calibri"/>
        </w:rPr>
        <w:t xml:space="preserve">je </w:t>
      </w:r>
      <w:r w:rsidR="00F111D4">
        <w:rPr>
          <w:rFonts w:ascii="Calibri" w:eastAsia="Calibri" w:hAnsi="Calibri" w:cs="Calibri"/>
        </w:rPr>
        <w:t xml:space="preserve">kao </w:t>
      </w:r>
      <w:r w:rsidR="00AD7B35">
        <w:rPr>
          <w:rFonts w:ascii="Calibri" w:eastAsia="Calibri" w:hAnsi="Calibri" w:cs="Calibri"/>
        </w:rPr>
        <w:t>povoljno</w:t>
      </w:r>
      <w:r w:rsidR="52189A8E" w:rsidRPr="52189A8E">
        <w:rPr>
          <w:rFonts w:ascii="Calibri" w:eastAsia="Calibri" w:hAnsi="Calibri" w:cs="Calibri"/>
        </w:rPr>
        <w:t xml:space="preserve"> </w:t>
      </w:r>
      <w:r w:rsidR="51686030" w:rsidRPr="52189A8E">
        <w:rPr>
          <w:rFonts w:ascii="Calibri" w:eastAsia="Calibri" w:hAnsi="Calibri" w:cs="Calibri"/>
        </w:rPr>
        <w:t>(</w:t>
      </w:r>
      <w:r w:rsidR="00AD7B35">
        <w:rPr>
          <w:rFonts w:ascii="Calibri" w:eastAsia="Calibri" w:hAnsi="Calibri" w:cs="Calibri"/>
        </w:rPr>
        <w:t>FV</w:t>
      </w:r>
      <w:r w:rsidR="51686030" w:rsidRPr="52189A8E">
        <w:rPr>
          <w:rFonts w:ascii="Calibri" w:eastAsia="Calibri" w:hAnsi="Calibri" w:cs="Calibri"/>
        </w:rPr>
        <w:t>) (</w:t>
      </w:r>
      <w:r w:rsidR="51686030" w:rsidRPr="007C235D">
        <w:rPr>
          <w:rFonts w:ascii="Calibri" w:eastAsia="Calibri" w:hAnsi="Calibri" w:cs="Calibri"/>
        </w:rPr>
        <w:t>URL</w:t>
      </w:r>
      <w:r w:rsidR="007C235D" w:rsidRPr="007C235D">
        <w:rPr>
          <w:rFonts w:ascii="Calibri" w:eastAsia="Calibri" w:hAnsi="Calibri" w:cs="Calibri"/>
        </w:rPr>
        <w:t xml:space="preserve"> 2</w:t>
      </w:r>
      <w:r w:rsidR="00AE245C">
        <w:rPr>
          <w:rFonts w:ascii="Calibri" w:eastAsia="Calibri" w:hAnsi="Calibri" w:cs="Calibri"/>
        </w:rPr>
        <w:t>1</w:t>
      </w:r>
      <w:r w:rsidR="007C235D">
        <w:rPr>
          <w:rFonts w:ascii="Calibri" w:eastAsia="Calibri" w:hAnsi="Calibri" w:cs="Calibri"/>
        </w:rPr>
        <w:t>)</w:t>
      </w:r>
      <w:r w:rsidR="51686030" w:rsidRPr="52189A8E">
        <w:rPr>
          <w:rFonts w:ascii="Calibri" w:eastAsia="Calibri" w:hAnsi="Calibri" w:cs="Calibri"/>
        </w:rPr>
        <w:t xml:space="preserve">. </w:t>
      </w:r>
      <w:r w:rsidR="51686030">
        <w:t xml:space="preserve">Posljednje istraživanje </w:t>
      </w:r>
      <w:proofErr w:type="spellStart"/>
      <w:r w:rsidR="51686030">
        <w:t>ihtiofaune</w:t>
      </w:r>
      <w:proofErr w:type="spellEnd"/>
      <w:r w:rsidR="51686030">
        <w:t xml:space="preserve"> rijeke Česme, u kojem se navodi da ova rijeka prethodno nije bila sustavno i znanstveno istraživana, provedeno je 2006. </w:t>
      </w:r>
      <w:r w:rsidR="00FE1CD4">
        <w:t xml:space="preserve">godine </w:t>
      </w:r>
      <w:r w:rsidR="51686030">
        <w:t>(Jelić i sur., 2010). Uz</w:t>
      </w:r>
      <w:r w:rsidR="00FE1CD4">
        <w:t>evši</w:t>
      </w:r>
      <w:r w:rsidR="51686030">
        <w:t xml:space="preserve"> u obzir </w:t>
      </w:r>
      <w:proofErr w:type="spellStart"/>
      <w:r w:rsidR="51686030">
        <w:t>hidroregulacijske</w:t>
      </w:r>
      <w:proofErr w:type="spellEnd"/>
      <w:r w:rsidR="51686030">
        <w:t xml:space="preserve"> zahvate </w:t>
      </w:r>
      <w:r w:rsidR="00FE1CD4">
        <w:t>napravljene na</w:t>
      </w:r>
      <w:r w:rsidR="00FE1CD4" w:rsidDel="00FE1CD4">
        <w:t xml:space="preserve"> </w:t>
      </w:r>
      <w:r w:rsidR="51686030">
        <w:t>Česmi, smanjenje razine vode, povremena izražena onečišćenja</w:t>
      </w:r>
      <w:r w:rsidR="00FE1CD4">
        <w:t xml:space="preserve"> vode, kao</w:t>
      </w:r>
      <w:r w:rsidR="51686030">
        <w:t xml:space="preserve"> i </w:t>
      </w:r>
      <w:r w:rsidR="00FE1CD4">
        <w:t xml:space="preserve">zabilježene </w:t>
      </w:r>
      <w:r w:rsidR="51686030">
        <w:t>pomore riba (</w:t>
      </w:r>
      <w:r w:rsidR="51686030" w:rsidRPr="52189A8E">
        <w:rPr>
          <w:rFonts w:ascii="Calibri" w:eastAsia="Calibri" w:hAnsi="Calibri" w:cs="Calibri"/>
        </w:rPr>
        <w:t xml:space="preserve">Podravec, 2015), </w:t>
      </w:r>
      <w:r w:rsidR="51686030">
        <w:t xml:space="preserve">ovim </w:t>
      </w:r>
      <w:r w:rsidR="008634D8">
        <w:t xml:space="preserve">bi planom bilo </w:t>
      </w:r>
      <w:r w:rsidR="51686030">
        <w:t>potrebno isplanirati dodatna istraživanja ovih vrsta</w:t>
      </w:r>
      <w:r w:rsidR="008634D8">
        <w:t xml:space="preserve"> riba</w:t>
      </w:r>
      <w:r w:rsidR="51686030">
        <w:t xml:space="preserve"> te uspostaviti redovit</w:t>
      </w:r>
      <w:r w:rsidR="008634D8">
        <w:t>o</w:t>
      </w:r>
      <w:r w:rsidR="51686030">
        <w:t xml:space="preserve"> </w:t>
      </w:r>
      <w:r w:rsidR="008634D8">
        <w:t xml:space="preserve">praćenje stanja </w:t>
      </w:r>
      <w:r w:rsidR="51686030">
        <w:t xml:space="preserve">koje JUBBŽ dosad nije provodila.  </w:t>
      </w:r>
    </w:p>
    <w:p w14:paraId="65E6A9E0" w14:textId="76771D0A" w:rsidR="008634D8" w:rsidRDefault="51686030" w:rsidP="001E4F57">
      <w:pPr>
        <w:tabs>
          <w:tab w:val="left" w:pos="630"/>
        </w:tabs>
        <w:spacing w:after="0" w:line="276" w:lineRule="auto"/>
        <w:jc w:val="both"/>
        <w:rPr>
          <w:rFonts w:ascii="Calibri" w:eastAsia="Calibri" w:hAnsi="Calibri" w:cs="Calibri"/>
        </w:rPr>
      </w:pPr>
      <w:r w:rsidRPr="329506F1">
        <w:rPr>
          <w:rFonts w:ascii="Calibri" w:eastAsia="Calibri" w:hAnsi="Calibri" w:cs="Calibri"/>
        </w:rPr>
        <w:lastRenderedPageBreak/>
        <w:t>Uz r</w:t>
      </w:r>
      <w:r w:rsidRPr="329506F1">
        <w:rPr>
          <w:rFonts w:eastAsiaTheme="minorEastAsia"/>
        </w:rPr>
        <w:t xml:space="preserve">azličita vodena staništa vezane su i ciljne vrste </w:t>
      </w:r>
      <w:r w:rsidRPr="329506F1">
        <w:rPr>
          <w:rFonts w:eastAsiaTheme="minorEastAsia"/>
          <w:b/>
          <w:bCs/>
        </w:rPr>
        <w:t>vodozemaca</w:t>
      </w:r>
      <w:r w:rsidR="00687988">
        <w:rPr>
          <w:rFonts w:eastAsiaTheme="minorEastAsia"/>
          <w:b/>
          <w:bCs/>
        </w:rPr>
        <w:t xml:space="preserve"> – </w:t>
      </w:r>
      <w:r w:rsidRPr="329506F1">
        <w:rPr>
          <w:rFonts w:eastAsiaTheme="minorEastAsia"/>
        </w:rPr>
        <w:t>crveni mukač (</w:t>
      </w:r>
      <w:r w:rsidRPr="329506F1">
        <w:rPr>
          <w:rFonts w:eastAsiaTheme="minorEastAsia"/>
          <w:i/>
          <w:iCs/>
        </w:rPr>
        <w:t>Bombina bombina</w:t>
      </w:r>
      <w:r w:rsidRPr="329506F1">
        <w:rPr>
          <w:rFonts w:eastAsiaTheme="minorEastAsia"/>
        </w:rPr>
        <w:t>) i žuti mukač (</w:t>
      </w:r>
      <w:r w:rsidRPr="329506F1">
        <w:rPr>
          <w:rFonts w:eastAsiaTheme="minorEastAsia"/>
          <w:i/>
          <w:iCs/>
        </w:rPr>
        <w:t>Bombina variegata</w:t>
      </w:r>
      <w:r w:rsidRPr="329506F1">
        <w:rPr>
          <w:rFonts w:eastAsiaTheme="minorEastAsia"/>
        </w:rPr>
        <w:t xml:space="preserve">) </w:t>
      </w:r>
      <w:r w:rsidR="006E329C">
        <w:rPr>
          <w:rFonts w:eastAsiaTheme="minorEastAsia"/>
        </w:rPr>
        <w:t>te</w:t>
      </w:r>
      <w:r w:rsidR="008634D8" w:rsidRPr="329506F1">
        <w:rPr>
          <w:rFonts w:eastAsiaTheme="minorEastAsia"/>
        </w:rPr>
        <w:t xml:space="preserve"> </w:t>
      </w:r>
      <w:r w:rsidRPr="329506F1">
        <w:rPr>
          <w:rFonts w:ascii="Calibri" w:eastAsia="Calibri" w:hAnsi="Calibri" w:cs="Calibri"/>
          <w:b/>
          <w:bCs/>
        </w:rPr>
        <w:t>sisavaca</w:t>
      </w:r>
      <w:r w:rsidR="006E329C">
        <w:rPr>
          <w:rFonts w:ascii="Calibri" w:eastAsia="Calibri" w:hAnsi="Calibri" w:cs="Calibri"/>
          <w:b/>
          <w:bCs/>
        </w:rPr>
        <w:t xml:space="preserve"> – </w:t>
      </w:r>
      <w:r w:rsidRPr="329506F1">
        <w:rPr>
          <w:rFonts w:ascii="Calibri" w:eastAsia="Calibri" w:hAnsi="Calibri" w:cs="Calibri"/>
        </w:rPr>
        <w:t>vidra (</w:t>
      </w:r>
      <w:r w:rsidRPr="329506F1">
        <w:rPr>
          <w:rFonts w:ascii="Calibri" w:eastAsia="Calibri" w:hAnsi="Calibri" w:cs="Calibri"/>
          <w:i/>
          <w:iCs/>
        </w:rPr>
        <w:t>Lutra lutra</w:t>
      </w:r>
      <w:r w:rsidRPr="329506F1">
        <w:rPr>
          <w:rFonts w:ascii="Calibri" w:eastAsia="Calibri" w:hAnsi="Calibri" w:cs="Calibri"/>
        </w:rPr>
        <w:t xml:space="preserve">) i </w:t>
      </w:r>
      <w:r w:rsidRPr="004F5B8B">
        <w:rPr>
          <w:rFonts w:ascii="Calibri" w:hAnsi="Calibri"/>
        </w:rPr>
        <w:t>dabar</w:t>
      </w:r>
      <w:r w:rsidRPr="004F5B8B">
        <w:rPr>
          <w:rFonts w:ascii="Calibri" w:eastAsia="Calibri" w:hAnsi="Calibri" w:cs="Calibri"/>
        </w:rPr>
        <w:t xml:space="preserve"> </w:t>
      </w:r>
      <w:r w:rsidRPr="329506F1">
        <w:rPr>
          <w:rFonts w:ascii="Calibri" w:eastAsia="Calibri" w:hAnsi="Calibri" w:cs="Calibri"/>
        </w:rPr>
        <w:t>(</w:t>
      </w:r>
      <w:r w:rsidRPr="329506F1">
        <w:rPr>
          <w:rFonts w:ascii="Calibri" w:eastAsia="Calibri" w:hAnsi="Calibri" w:cs="Calibri"/>
          <w:i/>
          <w:iCs/>
        </w:rPr>
        <w:t>Castor fiber</w:t>
      </w:r>
      <w:r w:rsidRPr="329506F1">
        <w:rPr>
          <w:rFonts w:ascii="Calibri" w:eastAsia="Calibri" w:hAnsi="Calibri" w:cs="Calibri"/>
        </w:rPr>
        <w:t>)</w:t>
      </w:r>
      <w:r>
        <w:t>. Glavni uzrok ugroženosti obje ciljne vrste vodozemaca je fragmentacija i degradacija staništa. To se prvenstveno odnosi na isušivanje vlažnih staništa iskopavanjem odvodnih kanala u poplavnim šumama,</w:t>
      </w:r>
      <w:r w:rsidR="00B32EB1">
        <w:t xml:space="preserve"> promjene mikroklime lokvi uslijed sječe šuma</w:t>
      </w:r>
      <w:r w:rsidR="008634D8">
        <w:t xml:space="preserve"> i</w:t>
      </w:r>
      <w:r>
        <w:t xml:space="preserve"> isušivanje vlažnih staništa uslijed melioracije i hidrotehničkih zahvata</w:t>
      </w:r>
      <w:r w:rsidR="008634D8">
        <w:t>. Z</w:t>
      </w:r>
      <w:r>
        <w:t>načajan problem predstavlja i obalno utvrđivanje rijeka i podizanje obrambenih nasipa</w:t>
      </w:r>
      <w:r w:rsidR="008634D8">
        <w:t>,</w:t>
      </w:r>
      <w:r>
        <w:t xml:space="preserve"> čime se narušavaju prirodni ciklusi plavljenja okolnih mrtvaja, lokvi i jezera</w:t>
      </w:r>
      <w:r w:rsidR="00B32EB1">
        <w:t xml:space="preserve">, kao i intenziviranje poljoprivrede </w:t>
      </w:r>
      <w:r w:rsidR="008634D8">
        <w:t xml:space="preserve">jer dolazi do </w:t>
      </w:r>
      <w:r w:rsidR="00B32EB1">
        <w:t>zatrpavanj</w:t>
      </w:r>
      <w:r w:rsidR="008634D8">
        <w:t>a</w:t>
      </w:r>
      <w:r w:rsidR="00B32EB1">
        <w:t xml:space="preserve"> vodenih tijela i unos</w:t>
      </w:r>
      <w:r w:rsidR="008634D8">
        <w:t>a</w:t>
      </w:r>
      <w:r w:rsidR="00FF2847">
        <w:t xml:space="preserve"> pesticida u okoliš</w:t>
      </w:r>
      <w:r>
        <w:t xml:space="preserve"> (Jelić i sur., 2015). </w:t>
      </w:r>
      <w:r w:rsidR="008634D8">
        <w:rPr>
          <w:rFonts w:ascii="Calibri" w:eastAsia="Calibri" w:hAnsi="Calibri" w:cs="Calibri"/>
        </w:rPr>
        <w:t>Prema inicijalnoj procjeni</w:t>
      </w:r>
      <w:r w:rsidR="00304F35">
        <w:rPr>
          <w:rFonts w:ascii="Calibri" w:eastAsia="Calibri" w:hAnsi="Calibri" w:cs="Calibri"/>
        </w:rPr>
        <w:t>,</w:t>
      </w:r>
      <w:r w:rsidR="00FF2847">
        <w:rPr>
          <w:rFonts w:ascii="Calibri" w:eastAsia="Calibri" w:hAnsi="Calibri" w:cs="Calibri"/>
        </w:rPr>
        <w:t xml:space="preserve"> </w:t>
      </w:r>
      <w:r w:rsidR="00FF2847">
        <w:t xml:space="preserve">stupanj očuvanosti stanišnih obilježja značajnih za </w:t>
      </w:r>
      <w:r w:rsidRPr="329506F1">
        <w:rPr>
          <w:rFonts w:ascii="Calibri" w:eastAsia="Calibri" w:hAnsi="Calibri" w:cs="Calibri"/>
        </w:rPr>
        <w:t>ove dvije ciljne vrste</w:t>
      </w:r>
      <w:r w:rsidR="008634D8">
        <w:rPr>
          <w:rFonts w:ascii="Calibri" w:eastAsia="Calibri" w:hAnsi="Calibri" w:cs="Calibri"/>
        </w:rPr>
        <w:t xml:space="preserve"> vodozemaca</w:t>
      </w:r>
      <w:r w:rsidR="006B44F2">
        <w:rPr>
          <w:rFonts w:ascii="Calibri" w:eastAsia="Calibri" w:hAnsi="Calibri" w:cs="Calibri"/>
        </w:rPr>
        <w:t xml:space="preserve"> je</w:t>
      </w:r>
      <w:r w:rsidRPr="329506F1">
        <w:rPr>
          <w:rFonts w:ascii="Calibri" w:eastAsia="Calibri" w:hAnsi="Calibri" w:cs="Calibri"/>
        </w:rPr>
        <w:t xml:space="preserve"> </w:t>
      </w:r>
      <w:r w:rsidR="00FF2847">
        <w:t>dob</w:t>
      </w:r>
      <w:r w:rsidR="00905F29">
        <w:t>ar</w:t>
      </w:r>
      <w:r w:rsidR="00FF2847">
        <w:t xml:space="preserve"> </w:t>
      </w:r>
      <w:r>
        <w:t>(B) (</w:t>
      </w:r>
      <w:r w:rsidRPr="007C235D">
        <w:t xml:space="preserve">URL </w:t>
      </w:r>
      <w:r w:rsidR="007C235D" w:rsidRPr="007C235D">
        <w:t>3, 6, 2</w:t>
      </w:r>
      <w:r w:rsidR="00AE245C">
        <w:t>3</w:t>
      </w:r>
      <w:r>
        <w:t xml:space="preserve">), </w:t>
      </w:r>
      <w:r w:rsidR="008634D8">
        <w:t>dok je</w:t>
      </w:r>
      <w:r>
        <w:t xml:space="preserve"> </w:t>
      </w:r>
      <w:r w:rsidRPr="329506F1">
        <w:rPr>
          <w:rFonts w:ascii="Calibri" w:eastAsia="Calibri" w:hAnsi="Calibri" w:cs="Calibri"/>
        </w:rPr>
        <w:t xml:space="preserve">na razini kontinentalne </w:t>
      </w:r>
      <w:proofErr w:type="spellStart"/>
      <w:r w:rsidRPr="329506F1">
        <w:rPr>
          <w:rFonts w:ascii="Calibri" w:eastAsia="Calibri" w:hAnsi="Calibri" w:cs="Calibri"/>
        </w:rPr>
        <w:t>biogeografske</w:t>
      </w:r>
      <w:proofErr w:type="spellEnd"/>
      <w:r w:rsidRPr="329506F1">
        <w:rPr>
          <w:rFonts w:ascii="Calibri" w:eastAsia="Calibri" w:hAnsi="Calibri" w:cs="Calibri"/>
        </w:rPr>
        <w:t xml:space="preserve"> regije stanje njihovog očuvanja nepoznato (XX) (</w:t>
      </w:r>
      <w:r w:rsidRPr="008F01B4">
        <w:rPr>
          <w:rFonts w:ascii="Calibri" w:eastAsia="Calibri" w:hAnsi="Calibri" w:cs="Calibri"/>
        </w:rPr>
        <w:t>URL</w:t>
      </w:r>
      <w:r w:rsidR="008F01B4" w:rsidRPr="008F01B4">
        <w:rPr>
          <w:rFonts w:ascii="Calibri" w:eastAsia="Calibri" w:hAnsi="Calibri" w:cs="Calibri"/>
        </w:rPr>
        <w:t xml:space="preserve"> 2</w:t>
      </w:r>
      <w:r w:rsidR="00AE245C">
        <w:rPr>
          <w:rFonts w:ascii="Calibri" w:eastAsia="Calibri" w:hAnsi="Calibri" w:cs="Calibri"/>
        </w:rPr>
        <w:t>1</w:t>
      </w:r>
      <w:r w:rsidRPr="329506F1">
        <w:rPr>
          <w:rFonts w:ascii="Calibri" w:eastAsia="Calibri" w:hAnsi="Calibri" w:cs="Calibri"/>
        </w:rPr>
        <w:t xml:space="preserve">). Za navedene ciljne vrste vodozemaca ne provodi se </w:t>
      </w:r>
      <w:r w:rsidR="008634D8">
        <w:rPr>
          <w:rFonts w:ascii="Calibri" w:eastAsia="Calibri" w:hAnsi="Calibri" w:cs="Calibri"/>
        </w:rPr>
        <w:t>praćenje stanja</w:t>
      </w:r>
      <w:r w:rsidRPr="329506F1">
        <w:rPr>
          <w:rFonts w:ascii="Calibri" w:eastAsia="Calibri" w:hAnsi="Calibri" w:cs="Calibri"/>
        </w:rPr>
        <w:t xml:space="preserve">. </w:t>
      </w:r>
    </w:p>
    <w:p w14:paraId="05EDF7D2" w14:textId="5C1AB83B" w:rsidR="004735B5" w:rsidRDefault="51686030" w:rsidP="00DE4AE2">
      <w:pPr>
        <w:tabs>
          <w:tab w:val="left" w:pos="630"/>
        </w:tabs>
        <w:spacing w:after="240" w:line="276" w:lineRule="auto"/>
        <w:jc w:val="both"/>
        <w:rPr>
          <w:rFonts w:ascii="Calibri" w:eastAsia="Calibri" w:hAnsi="Calibri" w:cs="Calibri"/>
        </w:rPr>
      </w:pPr>
      <w:r w:rsidRPr="329506F1">
        <w:rPr>
          <w:rFonts w:ascii="Calibri" w:eastAsia="Calibri" w:hAnsi="Calibri" w:cs="Calibri"/>
        </w:rPr>
        <w:t xml:space="preserve">Vidra je također ugrožena fragmentacijom i degradacijom staništa, što podrazumijeva kanaliziranje vodotoka, uklanjanje vegetacije na obalama, izgradnju brana, isušivanje močvarnih područja i onečišćenje, ali i krivolov i stradavanje na prometnicama. </w:t>
      </w:r>
      <w:r>
        <w:t xml:space="preserve">Napuštanje </w:t>
      </w:r>
      <w:proofErr w:type="spellStart"/>
      <w:r>
        <w:t>ribnjačarske</w:t>
      </w:r>
      <w:proofErr w:type="spellEnd"/>
      <w:r>
        <w:t xml:space="preserve"> proizvodnje na šaranskim ribnjacima</w:t>
      </w:r>
      <w:r w:rsidRPr="329506F1">
        <w:rPr>
          <w:rFonts w:ascii="Calibri" w:eastAsia="Calibri" w:hAnsi="Calibri" w:cs="Calibri"/>
        </w:rPr>
        <w:t xml:space="preserve"> značajna je prijetnja, s obzirom na to da su </w:t>
      </w:r>
      <w:r w:rsidR="008634D8">
        <w:rPr>
          <w:rFonts w:ascii="Calibri" w:eastAsia="Calibri" w:hAnsi="Calibri" w:cs="Calibri"/>
        </w:rPr>
        <w:t>ribnjaci</w:t>
      </w:r>
      <w:r w:rsidR="008634D8" w:rsidRPr="329506F1">
        <w:rPr>
          <w:rFonts w:ascii="Calibri" w:eastAsia="Calibri" w:hAnsi="Calibri" w:cs="Calibri"/>
        </w:rPr>
        <w:t xml:space="preserve"> </w:t>
      </w:r>
      <w:r>
        <w:t>prepoznati kao važna močvarna područja za vidru</w:t>
      </w:r>
      <w:r w:rsidRPr="329506F1">
        <w:rPr>
          <w:rFonts w:ascii="Calibri" w:eastAsia="Calibri" w:hAnsi="Calibri" w:cs="Calibri"/>
        </w:rPr>
        <w:t xml:space="preserve"> (Jelić, 2013). U sklopu istraživanja rasprostranjenosti vidre na području kontinentalne Hrvatske (Jelić, 2009), procijenjeno je da populacija vidre na </w:t>
      </w:r>
      <w:r w:rsidR="00FF2847">
        <w:rPr>
          <w:rFonts w:ascii="Calibri" w:eastAsia="Calibri" w:hAnsi="Calibri" w:cs="Calibri"/>
        </w:rPr>
        <w:t xml:space="preserve">širem </w:t>
      </w:r>
      <w:r w:rsidRPr="329506F1">
        <w:rPr>
          <w:rFonts w:ascii="Calibri" w:eastAsia="Calibri" w:hAnsi="Calibri" w:cs="Calibri"/>
        </w:rPr>
        <w:t xml:space="preserve">području </w:t>
      </w:r>
      <w:r w:rsidR="00FF2847">
        <w:rPr>
          <w:rFonts w:ascii="Calibri" w:eastAsia="Calibri" w:hAnsi="Calibri" w:cs="Calibri"/>
        </w:rPr>
        <w:t xml:space="preserve">rijeke </w:t>
      </w:r>
      <w:r w:rsidRPr="329506F1">
        <w:rPr>
          <w:rFonts w:ascii="Calibri" w:eastAsia="Calibri" w:hAnsi="Calibri" w:cs="Calibri"/>
        </w:rPr>
        <w:t xml:space="preserve">Česme </w:t>
      </w:r>
      <w:r w:rsidR="00FF2847">
        <w:rPr>
          <w:rFonts w:ascii="Calibri" w:eastAsia="Calibri" w:hAnsi="Calibri" w:cs="Calibri"/>
        </w:rPr>
        <w:t xml:space="preserve">s ribnjacima </w:t>
      </w:r>
      <w:r w:rsidRPr="329506F1">
        <w:rPr>
          <w:rFonts w:ascii="Calibri" w:eastAsia="Calibri" w:hAnsi="Calibri" w:cs="Calibri"/>
        </w:rPr>
        <w:t>broji 46 jedinki, odnosno</w:t>
      </w:r>
      <w:r w:rsidR="008634D8">
        <w:rPr>
          <w:rFonts w:ascii="Calibri" w:eastAsia="Calibri" w:hAnsi="Calibri" w:cs="Calibri"/>
        </w:rPr>
        <w:t xml:space="preserve"> čini</w:t>
      </w:r>
      <w:r w:rsidRPr="329506F1">
        <w:rPr>
          <w:rFonts w:ascii="Calibri" w:eastAsia="Calibri" w:hAnsi="Calibri" w:cs="Calibri"/>
        </w:rPr>
        <w:t xml:space="preserve"> </w:t>
      </w:r>
      <w:r>
        <w:t>3,4 % populacije na nacionalnoj razini</w:t>
      </w:r>
      <w:r w:rsidR="0057698F">
        <w:t xml:space="preserve"> (</w:t>
      </w:r>
      <w:r w:rsidR="0057698F" w:rsidRPr="006C61F7">
        <w:rPr>
          <w:rFonts w:ascii="Calibri" w:eastAsia="Calibri" w:hAnsi="Calibri" w:cs="Calibri"/>
          <w:lang w:val="hr"/>
        </w:rPr>
        <w:t xml:space="preserve">Jelić i </w:t>
      </w:r>
      <w:proofErr w:type="spellStart"/>
      <w:r w:rsidR="0057698F" w:rsidRPr="006C61F7">
        <w:rPr>
          <w:rFonts w:ascii="Calibri" w:eastAsia="Calibri" w:hAnsi="Calibri" w:cs="Calibri"/>
          <w:lang w:val="hr"/>
        </w:rPr>
        <w:t>Oković</w:t>
      </w:r>
      <w:proofErr w:type="spellEnd"/>
      <w:r w:rsidR="0057698F">
        <w:rPr>
          <w:rFonts w:ascii="Calibri" w:eastAsia="Calibri" w:hAnsi="Calibri" w:cs="Calibri"/>
          <w:lang w:val="hr"/>
        </w:rPr>
        <w:t xml:space="preserve">, </w:t>
      </w:r>
      <w:r w:rsidR="0057698F" w:rsidRPr="006C61F7">
        <w:rPr>
          <w:rFonts w:ascii="Calibri" w:eastAsia="Calibri" w:hAnsi="Calibri" w:cs="Calibri"/>
          <w:lang w:val="hr"/>
        </w:rPr>
        <w:t>2010)</w:t>
      </w:r>
      <w:r>
        <w:t xml:space="preserve">. Kao glavni razlozi ugroženosti na ovom području </w:t>
      </w:r>
      <w:r w:rsidR="00BA55D5">
        <w:t xml:space="preserve">EM </w:t>
      </w:r>
      <w:r>
        <w:t xml:space="preserve">prepoznati su kanaliziranost </w:t>
      </w:r>
      <w:r w:rsidR="00BA55D5">
        <w:t xml:space="preserve">velikog dijela rijeke </w:t>
      </w:r>
      <w:r>
        <w:t>Česme i postupno nestajanje ostataka starih tokova, kao i smanjenje gospodarenih površina na šaranskim ribnjacima</w:t>
      </w:r>
      <w:r w:rsidR="00A9540C">
        <w:t xml:space="preserve"> </w:t>
      </w:r>
      <w:r w:rsidR="00A9540C" w:rsidRPr="329506F1">
        <w:rPr>
          <w:rFonts w:ascii="Calibri" w:eastAsia="Calibri" w:hAnsi="Calibri" w:cs="Calibri"/>
        </w:rPr>
        <w:t>(Jelić, 2009)</w:t>
      </w:r>
      <w:r w:rsidRPr="329506F1">
        <w:rPr>
          <w:rFonts w:ascii="Calibri" w:eastAsia="Calibri" w:hAnsi="Calibri" w:cs="Calibri"/>
        </w:rPr>
        <w:t xml:space="preserve">. Nakon navedenog istraživanja vidre </w:t>
      </w:r>
      <w:r w:rsidR="00BA55D5" w:rsidRPr="329506F1">
        <w:rPr>
          <w:rFonts w:ascii="Calibri" w:eastAsia="Calibri" w:hAnsi="Calibri" w:cs="Calibri"/>
        </w:rPr>
        <w:t xml:space="preserve">2009. godine </w:t>
      </w:r>
      <w:r w:rsidRPr="329506F1">
        <w:rPr>
          <w:rFonts w:ascii="Calibri" w:eastAsia="Calibri" w:hAnsi="Calibri" w:cs="Calibri"/>
        </w:rPr>
        <w:t xml:space="preserve">nisu provedena nova istraživanja. </w:t>
      </w:r>
      <w:proofErr w:type="spellStart"/>
      <w:r w:rsidRPr="329506F1">
        <w:rPr>
          <w:rFonts w:ascii="Calibri" w:eastAsia="Calibri" w:hAnsi="Calibri" w:cs="Calibri"/>
        </w:rPr>
        <w:t>JUZgŽ</w:t>
      </w:r>
      <w:proofErr w:type="spellEnd"/>
      <w:r w:rsidRPr="329506F1">
        <w:rPr>
          <w:rFonts w:ascii="Calibri" w:eastAsia="Calibri" w:hAnsi="Calibri" w:cs="Calibri"/>
        </w:rPr>
        <w:t xml:space="preserve"> ne provodi praćenje stanja ove vrste, dok ga </w:t>
      </w:r>
      <w:r w:rsidR="00522349">
        <w:rPr>
          <w:rFonts w:ascii="Calibri" w:eastAsia="Calibri" w:hAnsi="Calibri" w:cs="Calibri"/>
        </w:rPr>
        <w:t xml:space="preserve">je </w:t>
      </w:r>
      <w:r w:rsidRPr="329506F1">
        <w:rPr>
          <w:rFonts w:ascii="Calibri" w:eastAsia="Calibri" w:hAnsi="Calibri" w:cs="Calibri"/>
        </w:rPr>
        <w:t>JUBBŽ provodi</w:t>
      </w:r>
      <w:r w:rsidR="00522349">
        <w:rPr>
          <w:rFonts w:ascii="Calibri" w:eastAsia="Calibri" w:hAnsi="Calibri" w:cs="Calibri"/>
        </w:rPr>
        <w:t>la</w:t>
      </w:r>
      <w:r w:rsidRPr="329506F1">
        <w:rPr>
          <w:rFonts w:ascii="Calibri" w:eastAsia="Calibri" w:hAnsi="Calibri" w:cs="Calibri"/>
        </w:rPr>
        <w:t xml:space="preserve"> od 2017. </w:t>
      </w:r>
      <w:r w:rsidR="00522349">
        <w:rPr>
          <w:rFonts w:ascii="Calibri" w:eastAsia="Calibri" w:hAnsi="Calibri" w:cs="Calibri"/>
        </w:rPr>
        <w:t xml:space="preserve">do 2020. </w:t>
      </w:r>
      <w:r w:rsidRPr="329506F1">
        <w:rPr>
          <w:rFonts w:eastAsia="Times New Roman"/>
        </w:rPr>
        <w:t>prema kvadrantima istraživanja iz 2009. godine (Zdenčec 2017., Narta 2017., Česma-Narta2 2018., Veliki Grđevac 2019., Česma-Pavlovac 2019)</w:t>
      </w:r>
      <w:r w:rsidRPr="329506F1">
        <w:rPr>
          <w:rFonts w:ascii="Calibri" w:eastAsia="Calibri" w:hAnsi="Calibri" w:cs="Calibri"/>
        </w:rPr>
        <w:t>.</w:t>
      </w:r>
      <w:r w:rsidR="00A9540C">
        <w:rPr>
          <w:rFonts w:ascii="Calibri" w:eastAsia="Calibri" w:hAnsi="Calibri" w:cs="Calibri"/>
        </w:rPr>
        <w:t xml:space="preserve"> </w:t>
      </w:r>
      <w:r w:rsidR="008C3EE9" w:rsidRPr="6D243C65">
        <w:rPr>
          <w:rFonts w:ascii="Calibri" w:eastAsia="Calibri" w:hAnsi="Calibri" w:cs="Calibri"/>
          <w:color w:val="000000" w:themeColor="text1"/>
        </w:rPr>
        <w:t xml:space="preserve">Primijećene su velike razlike u brojnosti između rezultata </w:t>
      </w:r>
      <w:r w:rsidR="00E774E2">
        <w:rPr>
          <w:rFonts w:ascii="Calibri" w:eastAsia="Calibri" w:hAnsi="Calibri" w:cs="Calibri"/>
          <w:color w:val="000000" w:themeColor="text1"/>
        </w:rPr>
        <w:t>praćenja stanja</w:t>
      </w:r>
      <w:r w:rsidR="00E774E2" w:rsidRPr="6D243C65">
        <w:rPr>
          <w:rFonts w:ascii="Calibri" w:eastAsia="Calibri" w:hAnsi="Calibri" w:cs="Calibri"/>
          <w:color w:val="000000" w:themeColor="text1"/>
        </w:rPr>
        <w:t xml:space="preserve"> </w:t>
      </w:r>
      <w:r w:rsidR="008C3EE9" w:rsidRPr="6D243C65">
        <w:rPr>
          <w:rFonts w:ascii="Calibri" w:eastAsia="Calibri" w:hAnsi="Calibri" w:cs="Calibri"/>
          <w:color w:val="000000" w:themeColor="text1"/>
        </w:rPr>
        <w:t xml:space="preserve">i podataka u SDF obrascu, odnosno u većini obiđenih kvadranata nije uočeno </w:t>
      </w:r>
      <w:r w:rsidR="008C3EE9" w:rsidRPr="6D243C65">
        <w:rPr>
          <w:rFonts w:ascii="Calibri" w:eastAsia="Calibri" w:hAnsi="Calibri" w:cs="Calibri"/>
        </w:rPr>
        <w:t>prisustvo vidre od strane JU.</w:t>
      </w:r>
      <w:r w:rsidR="008C3EE9">
        <w:t xml:space="preserve"> </w:t>
      </w:r>
      <w:r w:rsidR="003B476F">
        <w:t>Stupanj očuvanosti stanišnih obilježja značajnih za</w:t>
      </w:r>
      <w:r w:rsidRPr="329506F1">
        <w:rPr>
          <w:rFonts w:ascii="Calibri" w:eastAsia="Calibri" w:hAnsi="Calibri" w:cs="Calibri"/>
        </w:rPr>
        <w:t xml:space="preserve"> populacije vidre inicijalno je procijenjen kao dob</w:t>
      </w:r>
      <w:r w:rsidR="003B476F">
        <w:rPr>
          <w:rFonts w:ascii="Calibri" w:eastAsia="Calibri" w:hAnsi="Calibri" w:cs="Calibri"/>
        </w:rPr>
        <w:t>a</w:t>
      </w:r>
      <w:r w:rsidRPr="329506F1">
        <w:rPr>
          <w:rFonts w:ascii="Calibri" w:eastAsia="Calibri" w:hAnsi="Calibri" w:cs="Calibri"/>
        </w:rPr>
        <w:t>r (ocjena B)</w:t>
      </w:r>
      <w:r w:rsidR="005F79D1" w:rsidRPr="005F79D1">
        <w:rPr>
          <w:rFonts w:ascii="Calibri" w:eastAsia="Calibri" w:hAnsi="Calibri" w:cs="Calibri"/>
        </w:rPr>
        <w:t xml:space="preserve"> </w:t>
      </w:r>
      <w:r w:rsidR="005F79D1" w:rsidRPr="6D243C65">
        <w:rPr>
          <w:rFonts w:ascii="Calibri" w:eastAsia="Calibri" w:hAnsi="Calibri" w:cs="Calibri"/>
        </w:rPr>
        <w:t>na PEM Rijeka Česma, PEM Ribnjaci Narta i PEM Ribnjak Dubrava</w:t>
      </w:r>
      <w:r w:rsidRPr="329506F1">
        <w:rPr>
          <w:rFonts w:ascii="Calibri" w:eastAsia="Calibri" w:hAnsi="Calibri" w:cs="Calibri"/>
        </w:rPr>
        <w:t xml:space="preserve"> </w:t>
      </w:r>
      <w:r>
        <w:t>(</w:t>
      </w:r>
      <w:r w:rsidRPr="008F01B4">
        <w:t>URL</w:t>
      </w:r>
      <w:r w:rsidR="008F01B4" w:rsidRPr="008F01B4">
        <w:t xml:space="preserve"> 5, 6, 2</w:t>
      </w:r>
      <w:r w:rsidR="00AE245C">
        <w:t>3</w:t>
      </w:r>
      <w:r>
        <w:t xml:space="preserve">), </w:t>
      </w:r>
      <w:r w:rsidR="005F79D1">
        <w:t xml:space="preserve">a kao </w:t>
      </w:r>
      <w:r w:rsidR="005F79D1" w:rsidRPr="329506F1">
        <w:rPr>
          <w:rFonts w:ascii="Calibri" w:eastAsia="Calibri" w:hAnsi="Calibri" w:cs="Calibri"/>
        </w:rPr>
        <w:t>izvrs</w:t>
      </w:r>
      <w:r w:rsidR="005F79D1">
        <w:rPr>
          <w:rFonts w:ascii="Calibri" w:eastAsia="Calibri" w:hAnsi="Calibri" w:cs="Calibri"/>
        </w:rPr>
        <w:t>tan</w:t>
      </w:r>
      <w:r w:rsidR="005F79D1" w:rsidRPr="329506F1">
        <w:rPr>
          <w:rFonts w:ascii="Calibri" w:eastAsia="Calibri" w:hAnsi="Calibri" w:cs="Calibri"/>
        </w:rPr>
        <w:t xml:space="preserve"> (ocjena A)</w:t>
      </w:r>
      <w:r w:rsidR="005F79D1">
        <w:t xml:space="preserve"> </w:t>
      </w:r>
      <w:r w:rsidRPr="329506F1">
        <w:rPr>
          <w:rFonts w:ascii="Calibri" w:eastAsia="Calibri" w:hAnsi="Calibri" w:cs="Calibri"/>
        </w:rPr>
        <w:t xml:space="preserve">na </w:t>
      </w:r>
      <w:r w:rsidR="005F79D1">
        <w:rPr>
          <w:rFonts w:ascii="Calibri" w:eastAsia="Calibri" w:hAnsi="Calibri" w:cs="Calibri"/>
        </w:rPr>
        <w:t>P</w:t>
      </w:r>
      <w:r w:rsidRPr="329506F1">
        <w:rPr>
          <w:rFonts w:ascii="Calibri" w:eastAsia="Calibri" w:hAnsi="Calibri" w:cs="Calibri"/>
        </w:rPr>
        <w:t xml:space="preserve">EM Ribnjaci Siščani i Blatnica </w:t>
      </w:r>
      <w:r>
        <w:t>(</w:t>
      </w:r>
      <w:r w:rsidRPr="008F01B4">
        <w:t xml:space="preserve">URL </w:t>
      </w:r>
      <w:r w:rsidR="008F01B4">
        <w:t>3</w:t>
      </w:r>
      <w:r>
        <w:t>)</w:t>
      </w:r>
      <w:r w:rsidR="005F79D1">
        <w:rPr>
          <w:rFonts w:ascii="Calibri" w:eastAsia="Calibri" w:hAnsi="Calibri" w:cs="Calibri"/>
        </w:rPr>
        <w:t>.</w:t>
      </w:r>
      <w:r w:rsidRPr="329506F1">
        <w:rPr>
          <w:rFonts w:ascii="Calibri" w:eastAsia="Calibri" w:hAnsi="Calibri" w:cs="Calibri"/>
        </w:rPr>
        <w:t xml:space="preserve"> </w:t>
      </w:r>
      <w:r w:rsidR="005F79D1">
        <w:rPr>
          <w:rFonts w:ascii="Calibri" w:eastAsia="Calibri" w:hAnsi="Calibri" w:cs="Calibri"/>
        </w:rPr>
        <w:t>N</w:t>
      </w:r>
      <w:r w:rsidRPr="329506F1">
        <w:rPr>
          <w:rFonts w:ascii="Calibri" w:eastAsia="Calibri" w:hAnsi="Calibri" w:cs="Calibri"/>
        </w:rPr>
        <w:t>o</w:t>
      </w:r>
      <w:r w:rsidR="005F79D1">
        <w:rPr>
          <w:rFonts w:ascii="Calibri" w:eastAsia="Calibri" w:hAnsi="Calibri" w:cs="Calibri"/>
        </w:rPr>
        <w:t>,</w:t>
      </w:r>
      <w:r w:rsidRPr="329506F1">
        <w:rPr>
          <w:rFonts w:ascii="Calibri" w:eastAsia="Calibri" w:hAnsi="Calibri" w:cs="Calibri"/>
        </w:rPr>
        <w:t xml:space="preserve"> stanje </w:t>
      </w:r>
      <w:r w:rsidR="003B476F">
        <w:rPr>
          <w:rFonts w:ascii="Calibri" w:eastAsia="Calibri" w:hAnsi="Calibri" w:cs="Calibri"/>
        </w:rPr>
        <w:t xml:space="preserve">očuvanosti </w:t>
      </w:r>
      <w:r w:rsidRPr="329506F1">
        <w:rPr>
          <w:rFonts w:ascii="Calibri" w:eastAsia="Calibri" w:hAnsi="Calibri" w:cs="Calibri"/>
        </w:rPr>
        <w:t xml:space="preserve">na razini kontinentalne </w:t>
      </w:r>
      <w:proofErr w:type="spellStart"/>
      <w:r w:rsidRPr="329506F1">
        <w:rPr>
          <w:rFonts w:ascii="Calibri" w:eastAsia="Calibri" w:hAnsi="Calibri" w:cs="Calibri"/>
        </w:rPr>
        <w:t>biogeografske</w:t>
      </w:r>
      <w:proofErr w:type="spellEnd"/>
      <w:r w:rsidRPr="329506F1">
        <w:rPr>
          <w:rFonts w:ascii="Calibri" w:eastAsia="Calibri" w:hAnsi="Calibri" w:cs="Calibri"/>
        </w:rPr>
        <w:t xml:space="preserve"> regije procijenjeno</w:t>
      </w:r>
      <w:r w:rsidR="005F79D1">
        <w:rPr>
          <w:rFonts w:ascii="Calibri" w:eastAsia="Calibri" w:hAnsi="Calibri" w:cs="Calibri"/>
        </w:rPr>
        <w:t xml:space="preserve"> je</w:t>
      </w:r>
      <w:r w:rsidRPr="329506F1">
        <w:rPr>
          <w:rFonts w:ascii="Calibri" w:eastAsia="Calibri" w:hAnsi="Calibri" w:cs="Calibri"/>
        </w:rPr>
        <w:t xml:space="preserve"> kao nepovoljno – </w:t>
      </w:r>
      <w:r w:rsidR="003B476F">
        <w:rPr>
          <w:rFonts w:ascii="Calibri" w:eastAsia="Calibri" w:hAnsi="Calibri" w:cs="Calibri"/>
        </w:rPr>
        <w:t>neodgovarajuće</w:t>
      </w:r>
      <w:r w:rsidR="003B476F" w:rsidRPr="329506F1">
        <w:rPr>
          <w:rFonts w:ascii="Calibri" w:eastAsia="Calibri" w:hAnsi="Calibri" w:cs="Calibri"/>
        </w:rPr>
        <w:t xml:space="preserve"> </w:t>
      </w:r>
      <w:r w:rsidRPr="329506F1">
        <w:rPr>
          <w:rFonts w:ascii="Calibri" w:eastAsia="Calibri" w:hAnsi="Calibri" w:cs="Calibri"/>
        </w:rPr>
        <w:t>(U1) (</w:t>
      </w:r>
      <w:r w:rsidRPr="008F01B4">
        <w:rPr>
          <w:rFonts w:ascii="Calibri" w:eastAsia="Calibri" w:hAnsi="Calibri" w:cs="Calibri"/>
        </w:rPr>
        <w:t>URL</w:t>
      </w:r>
      <w:r w:rsidR="008F01B4">
        <w:rPr>
          <w:rFonts w:ascii="Calibri" w:eastAsia="Calibri" w:hAnsi="Calibri" w:cs="Calibri"/>
        </w:rPr>
        <w:t xml:space="preserve"> 2</w:t>
      </w:r>
      <w:r w:rsidR="00AE245C">
        <w:rPr>
          <w:rFonts w:ascii="Calibri" w:eastAsia="Calibri" w:hAnsi="Calibri" w:cs="Calibri"/>
        </w:rPr>
        <w:t>1</w:t>
      </w:r>
      <w:r w:rsidRPr="329506F1">
        <w:rPr>
          <w:rFonts w:ascii="Calibri" w:eastAsia="Calibri" w:hAnsi="Calibri" w:cs="Calibri"/>
        </w:rPr>
        <w:t>). Uzimajući u obzir ugroženost vidre, važnost šaranskih ribnjaka u nje</w:t>
      </w:r>
      <w:r w:rsidR="00610FF8">
        <w:rPr>
          <w:rFonts w:ascii="Calibri" w:eastAsia="Calibri" w:hAnsi="Calibri" w:cs="Calibri"/>
        </w:rPr>
        <w:t>zi</w:t>
      </w:r>
      <w:r w:rsidRPr="329506F1">
        <w:rPr>
          <w:rFonts w:ascii="Calibri" w:eastAsia="Calibri" w:hAnsi="Calibri" w:cs="Calibri"/>
        </w:rPr>
        <w:t xml:space="preserve">nom očuvanju </w:t>
      </w:r>
      <w:r w:rsidR="00610FF8">
        <w:rPr>
          <w:rFonts w:ascii="Calibri" w:eastAsia="Calibri" w:hAnsi="Calibri" w:cs="Calibri"/>
        </w:rPr>
        <w:t>te</w:t>
      </w:r>
      <w:r w:rsidRPr="329506F1">
        <w:rPr>
          <w:rFonts w:ascii="Calibri" w:eastAsia="Calibri" w:hAnsi="Calibri" w:cs="Calibri"/>
        </w:rPr>
        <w:t xml:space="preserve"> </w:t>
      </w:r>
      <w:r w:rsidR="00610FF8">
        <w:rPr>
          <w:rFonts w:ascii="Calibri" w:eastAsia="Calibri" w:hAnsi="Calibri" w:cs="Calibri"/>
        </w:rPr>
        <w:t>zabilježene</w:t>
      </w:r>
      <w:r w:rsidR="00610FF8" w:rsidRPr="329506F1">
        <w:rPr>
          <w:rFonts w:ascii="Calibri" w:eastAsia="Calibri" w:hAnsi="Calibri" w:cs="Calibri"/>
        </w:rPr>
        <w:t xml:space="preserve"> </w:t>
      </w:r>
      <w:r w:rsidRPr="329506F1">
        <w:rPr>
          <w:rFonts w:ascii="Calibri" w:eastAsia="Calibri" w:hAnsi="Calibri" w:cs="Calibri"/>
        </w:rPr>
        <w:t xml:space="preserve">pritiske i </w:t>
      </w:r>
      <w:r w:rsidR="00257F7C">
        <w:rPr>
          <w:rFonts w:ascii="Calibri" w:eastAsia="Calibri" w:hAnsi="Calibri" w:cs="Calibri"/>
        </w:rPr>
        <w:t>prijetnje</w:t>
      </w:r>
      <w:r w:rsidR="00257F7C" w:rsidRPr="329506F1">
        <w:rPr>
          <w:rFonts w:ascii="Calibri" w:eastAsia="Calibri" w:hAnsi="Calibri" w:cs="Calibri"/>
        </w:rPr>
        <w:t xml:space="preserve"> </w:t>
      </w:r>
      <w:r w:rsidRPr="329506F1">
        <w:rPr>
          <w:rFonts w:ascii="Calibri" w:eastAsia="Calibri" w:hAnsi="Calibri" w:cs="Calibri"/>
        </w:rPr>
        <w:t xml:space="preserve">na ovom području, kroz ovaj PU potrebno </w:t>
      </w:r>
      <w:r w:rsidR="00257F7C">
        <w:rPr>
          <w:rFonts w:ascii="Calibri" w:eastAsia="Calibri" w:hAnsi="Calibri" w:cs="Calibri"/>
        </w:rPr>
        <w:t xml:space="preserve">je </w:t>
      </w:r>
      <w:r w:rsidRPr="329506F1">
        <w:rPr>
          <w:rFonts w:ascii="Calibri" w:eastAsia="Calibri" w:hAnsi="Calibri" w:cs="Calibri"/>
        </w:rPr>
        <w:t>isplanirati dodatna istraživanja i nastavak redovit</w:t>
      </w:r>
      <w:r w:rsidR="00257F7C">
        <w:rPr>
          <w:rFonts w:ascii="Calibri" w:eastAsia="Calibri" w:hAnsi="Calibri" w:cs="Calibri"/>
        </w:rPr>
        <w:t>og</w:t>
      </w:r>
      <w:r w:rsidRPr="329506F1">
        <w:rPr>
          <w:rFonts w:ascii="Calibri" w:eastAsia="Calibri" w:hAnsi="Calibri" w:cs="Calibri"/>
        </w:rPr>
        <w:t xml:space="preserve"> </w:t>
      </w:r>
      <w:r w:rsidR="00257F7C">
        <w:rPr>
          <w:rFonts w:ascii="Calibri" w:eastAsia="Calibri" w:hAnsi="Calibri" w:cs="Calibri"/>
        </w:rPr>
        <w:t>praćenja stanja</w:t>
      </w:r>
      <w:r w:rsidRPr="329506F1">
        <w:rPr>
          <w:rFonts w:ascii="Calibri" w:eastAsia="Calibri" w:hAnsi="Calibri" w:cs="Calibri"/>
        </w:rPr>
        <w:t>.</w:t>
      </w:r>
      <w:r w:rsidR="00A2328D">
        <w:rPr>
          <w:rFonts w:ascii="Calibri" w:eastAsia="Calibri" w:hAnsi="Calibri" w:cs="Calibri"/>
        </w:rPr>
        <w:t xml:space="preserve"> </w:t>
      </w:r>
      <w:r w:rsidR="00257F7C">
        <w:rPr>
          <w:rFonts w:ascii="Calibri" w:eastAsia="Calibri" w:hAnsi="Calibri" w:cs="Calibri"/>
        </w:rPr>
        <w:t>Što se tiče dabra, u</w:t>
      </w:r>
      <w:r w:rsidR="00A2328D">
        <w:rPr>
          <w:rFonts w:ascii="Calibri" w:eastAsia="Calibri" w:hAnsi="Calibri" w:cs="Calibri"/>
        </w:rPr>
        <w:t xml:space="preserve">zrok </w:t>
      </w:r>
      <w:r w:rsidR="00257F7C">
        <w:rPr>
          <w:rFonts w:ascii="Calibri" w:eastAsia="Calibri" w:hAnsi="Calibri" w:cs="Calibri"/>
        </w:rPr>
        <w:t xml:space="preserve">njegovog </w:t>
      </w:r>
      <w:r w:rsidR="00A2328D">
        <w:rPr>
          <w:rFonts w:ascii="Calibri" w:eastAsia="Calibri" w:hAnsi="Calibri" w:cs="Calibri"/>
        </w:rPr>
        <w:t>nestanka u 19. st</w:t>
      </w:r>
      <w:r w:rsidR="00257F7C">
        <w:rPr>
          <w:rFonts w:ascii="Calibri" w:eastAsia="Calibri" w:hAnsi="Calibri" w:cs="Calibri"/>
        </w:rPr>
        <w:t>oljeću</w:t>
      </w:r>
      <w:r w:rsidR="00A2328D">
        <w:rPr>
          <w:rFonts w:ascii="Calibri" w:eastAsia="Calibri" w:hAnsi="Calibri" w:cs="Calibri"/>
        </w:rPr>
        <w:t xml:space="preserve"> bio je prekomjer</w:t>
      </w:r>
      <w:r w:rsidR="00257F7C">
        <w:rPr>
          <w:rFonts w:ascii="Calibri" w:eastAsia="Calibri" w:hAnsi="Calibri" w:cs="Calibri"/>
        </w:rPr>
        <w:t>a</w:t>
      </w:r>
      <w:r w:rsidR="00A2328D">
        <w:rPr>
          <w:rFonts w:ascii="Calibri" w:eastAsia="Calibri" w:hAnsi="Calibri" w:cs="Calibri"/>
        </w:rPr>
        <w:t xml:space="preserve">n lov </w:t>
      </w:r>
      <w:r w:rsidR="007E57FB">
        <w:rPr>
          <w:rFonts w:ascii="Calibri" w:eastAsia="Calibri" w:hAnsi="Calibri" w:cs="Calibri"/>
        </w:rPr>
        <w:t xml:space="preserve">pa </w:t>
      </w:r>
      <w:r w:rsidR="00A2328D">
        <w:rPr>
          <w:rFonts w:ascii="Calibri" w:eastAsia="Calibri" w:hAnsi="Calibri" w:cs="Calibri"/>
        </w:rPr>
        <w:t>je nakon reintrodukcije zaštićen</w:t>
      </w:r>
      <w:r w:rsidR="007E57FB">
        <w:rPr>
          <w:rFonts w:ascii="Calibri" w:eastAsia="Calibri" w:hAnsi="Calibri" w:cs="Calibri"/>
        </w:rPr>
        <w:t xml:space="preserve"> trajnim</w:t>
      </w:r>
      <w:r w:rsidR="00A2328D">
        <w:rPr>
          <w:rFonts w:ascii="Calibri" w:eastAsia="Calibri" w:hAnsi="Calibri" w:cs="Calibri"/>
        </w:rPr>
        <w:t xml:space="preserve"> lovostajem tijekom cijele godine</w:t>
      </w:r>
      <w:r w:rsidR="003E4C29">
        <w:rPr>
          <w:rFonts w:ascii="Calibri" w:eastAsia="Calibri" w:hAnsi="Calibri" w:cs="Calibri"/>
        </w:rPr>
        <w:t xml:space="preserve"> </w:t>
      </w:r>
      <w:r w:rsidR="003E4C29" w:rsidRPr="6D243C65">
        <w:rPr>
          <w:rFonts w:ascii="Calibri" w:eastAsia="Calibri" w:hAnsi="Calibri" w:cs="Calibri"/>
        </w:rPr>
        <w:t>(Prav</w:t>
      </w:r>
      <w:r w:rsidR="003E4C29">
        <w:rPr>
          <w:rFonts w:ascii="Calibri" w:eastAsia="Calibri" w:hAnsi="Calibri" w:cs="Calibri"/>
        </w:rPr>
        <w:t>ilnik o lovostaju, NN 94/19)</w:t>
      </w:r>
      <w:r w:rsidR="00A2328D">
        <w:rPr>
          <w:rFonts w:ascii="Calibri" w:eastAsia="Calibri" w:hAnsi="Calibri" w:cs="Calibri"/>
        </w:rPr>
        <w:t xml:space="preserve">. Trenutni razlozi njegove ugroženosti su </w:t>
      </w:r>
      <w:r w:rsidR="00A2328D" w:rsidRPr="00A2328D">
        <w:rPr>
          <w:rFonts w:ascii="Calibri" w:eastAsia="Calibri" w:hAnsi="Calibri" w:cs="Calibri"/>
        </w:rPr>
        <w:t>strada</w:t>
      </w:r>
      <w:r w:rsidR="007E57FB">
        <w:rPr>
          <w:rFonts w:ascii="Calibri" w:eastAsia="Calibri" w:hAnsi="Calibri" w:cs="Calibri"/>
        </w:rPr>
        <w:t>va</w:t>
      </w:r>
      <w:r w:rsidR="00A2328D" w:rsidRPr="00A2328D">
        <w:rPr>
          <w:rFonts w:ascii="Calibri" w:eastAsia="Calibri" w:hAnsi="Calibri" w:cs="Calibri"/>
        </w:rPr>
        <w:t>nje na prometnicama i</w:t>
      </w:r>
      <w:r w:rsidR="00A2328D">
        <w:rPr>
          <w:rFonts w:ascii="Calibri" w:eastAsia="Calibri" w:hAnsi="Calibri" w:cs="Calibri"/>
        </w:rPr>
        <w:t xml:space="preserve"> </w:t>
      </w:r>
      <w:r w:rsidR="00A2328D" w:rsidRPr="00A2328D">
        <w:rPr>
          <w:rFonts w:ascii="Calibri" w:eastAsia="Calibri" w:hAnsi="Calibri" w:cs="Calibri"/>
        </w:rPr>
        <w:t xml:space="preserve">krivolov, a </w:t>
      </w:r>
      <w:r w:rsidR="00A2328D">
        <w:rPr>
          <w:rFonts w:ascii="Calibri" w:eastAsia="Calibri" w:hAnsi="Calibri" w:cs="Calibri"/>
        </w:rPr>
        <w:t xml:space="preserve">za očekivati je da bi </w:t>
      </w:r>
      <w:r w:rsidR="00A2328D" w:rsidRPr="00A2328D">
        <w:rPr>
          <w:rFonts w:ascii="Calibri" w:eastAsia="Calibri" w:hAnsi="Calibri" w:cs="Calibri"/>
        </w:rPr>
        <w:t>u bliskoj budu</w:t>
      </w:r>
      <w:r w:rsidR="00A2328D">
        <w:rPr>
          <w:rFonts w:ascii="Calibri" w:eastAsia="Calibri" w:hAnsi="Calibri" w:cs="Calibri"/>
        </w:rPr>
        <w:t>ć</w:t>
      </w:r>
      <w:r w:rsidR="00A2328D" w:rsidRPr="00A2328D">
        <w:rPr>
          <w:rFonts w:ascii="Calibri" w:eastAsia="Calibri" w:hAnsi="Calibri" w:cs="Calibri"/>
        </w:rPr>
        <w:t>nosti to mogla biti i kompeticija s unesenim kanadskim dabrom</w:t>
      </w:r>
      <w:r w:rsidR="007E57FB">
        <w:rPr>
          <w:rFonts w:ascii="Calibri" w:eastAsia="Calibri" w:hAnsi="Calibri" w:cs="Calibri"/>
        </w:rPr>
        <w:t xml:space="preserve"> (</w:t>
      </w:r>
      <w:r w:rsidR="007E57FB" w:rsidRPr="6D243C65">
        <w:rPr>
          <w:rFonts w:ascii="Calibri" w:eastAsia="Calibri" w:hAnsi="Calibri" w:cs="Calibri"/>
          <w:i/>
          <w:iCs/>
        </w:rPr>
        <w:t xml:space="preserve">Castor </w:t>
      </w:r>
      <w:proofErr w:type="spellStart"/>
      <w:r w:rsidR="007E57FB" w:rsidRPr="6D243C65">
        <w:rPr>
          <w:rFonts w:ascii="Calibri" w:eastAsia="Calibri" w:hAnsi="Calibri" w:cs="Calibri"/>
          <w:i/>
          <w:iCs/>
        </w:rPr>
        <w:t>canadensis</w:t>
      </w:r>
      <w:proofErr w:type="spellEnd"/>
      <w:r w:rsidR="007E57FB">
        <w:rPr>
          <w:rFonts w:ascii="Calibri" w:eastAsia="Calibri" w:hAnsi="Calibri" w:cs="Calibri"/>
        </w:rPr>
        <w:t>)</w:t>
      </w:r>
      <w:r w:rsidR="00A2328D">
        <w:rPr>
          <w:rFonts w:ascii="Calibri" w:eastAsia="Calibri" w:hAnsi="Calibri" w:cs="Calibri"/>
        </w:rPr>
        <w:t xml:space="preserve"> </w:t>
      </w:r>
      <w:r w:rsidR="00A2328D">
        <w:t xml:space="preserve">(Antolović i sur., 2006). </w:t>
      </w:r>
      <w:r>
        <w:t>Inicijalno</w:t>
      </w:r>
      <w:r w:rsidR="003B476F">
        <w:t xml:space="preserve"> je stupanj očuvanosti stanišnih obilježja značajnih</w:t>
      </w:r>
      <w:r>
        <w:t xml:space="preserve"> </w:t>
      </w:r>
      <w:r w:rsidR="003B476F">
        <w:t xml:space="preserve">za </w:t>
      </w:r>
      <w:r w:rsidRPr="329506F1">
        <w:rPr>
          <w:rFonts w:ascii="Calibri" w:eastAsia="Calibri" w:hAnsi="Calibri" w:cs="Calibri"/>
        </w:rPr>
        <w:t xml:space="preserve">dabra </w:t>
      </w:r>
      <w:r w:rsidR="003B476F">
        <w:rPr>
          <w:rFonts w:ascii="Calibri" w:eastAsia="Calibri" w:hAnsi="Calibri" w:cs="Calibri"/>
        </w:rPr>
        <w:t xml:space="preserve">na </w:t>
      </w:r>
      <w:r w:rsidR="007E57FB">
        <w:rPr>
          <w:rFonts w:ascii="Calibri" w:eastAsia="Calibri" w:hAnsi="Calibri" w:cs="Calibri"/>
        </w:rPr>
        <w:t>P</w:t>
      </w:r>
      <w:r w:rsidR="003B476F">
        <w:rPr>
          <w:rFonts w:ascii="Calibri" w:eastAsia="Calibri" w:hAnsi="Calibri" w:cs="Calibri"/>
        </w:rPr>
        <w:t xml:space="preserve">EM Rijeka Česma </w:t>
      </w:r>
      <w:r w:rsidRPr="329506F1">
        <w:rPr>
          <w:rFonts w:ascii="Calibri" w:eastAsia="Calibri" w:hAnsi="Calibri" w:cs="Calibri"/>
        </w:rPr>
        <w:t>procijenjen</w:t>
      </w:r>
      <w:r>
        <w:t xml:space="preserve"> </w:t>
      </w:r>
      <w:r w:rsidRPr="329506F1">
        <w:rPr>
          <w:rFonts w:ascii="Calibri" w:eastAsia="Calibri" w:hAnsi="Calibri" w:cs="Calibri"/>
        </w:rPr>
        <w:t xml:space="preserve">kao </w:t>
      </w:r>
      <w:r w:rsidR="003B476F" w:rsidRPr="329506F1">
        <w:rPr>
          <w:rFonts w:ascii="Calibri" w:eastAsia="Calibri" w:hAnsi="Calibri" w:cs="Calibri"/>
        </w:rPr>
        <w:t>prosječ</w:t>
      </w:r>
      <w:r w:rsidR="003B476F">
        <w:rPr>
          <w:rFonts w:ascii="Calibri" w:eastAsia="Calibri" w:hAnsi="Calibri" w:cs="Calibri"/>
        </w:rPr>
        <w:t>a</w:t>
      </w:r>
      <w:r w:rsidR="007E57FB">
        <w:rPr>
          <w:rFonts w:ascii="Calibri" w:eastAsia="Calibri" w:hAnsi="Calibri" w:cs="Calibri"/>
        </w:rPr>
        <w:t>n</w:t>
      </w:r>
      <w:r w:rsidR="003B476F" w:rsidRPr="329506F1">
        <w:rPr>
          <w:rFonts w:ascii="Calibri" w:eastAsia="Calibri" w:hAnsi="Calibri" w:cs="Calibri"/>
        </w:rPr>
        <w:t xml:space="preserve"> </w:t>
      </w:r>
      <w:r w:rsidRPr="329506F1">
        <w:rPr>
          <w:rFonts w:ascii="Calibri" w:eastAsia="Calibri" w:hAnsi="Calibri" w:cs="Calibri"/>
        </w:rPr>
        <w:t xml:space="preserve">ili </w:t>
      </w:r>
      <w:r w:rsidR="003B476F">
        <w:rPr>
          <w:rFonts w:ascii="Calibri" w:eastAsia="Calibri" w:hAnsi="Calibri" w:cs="Calibri"/>
        </w:rPr>
        <w:t>smanjen</w:t>
      </w:r>
      <w:r w:rsidR="003B476F" w:rsidRPr="329506F1">
        <w:rPr>
          <w:rFonts w:ascii="Calibri" w:eastAsia="Calibri" w:hAnsi="Calibri" w:cs="Calibri"/>
        </w:rPr>
        <w:t xml:space="preserve"> </w:t>
      </w:r>
      <w:r w:rsidRPr="329506F1">
        <w:rPr>
          <w:rFonts w:ascii="Calibri" w:eastAsia="Calibri" w:hAnsi="Calibri" w:cs="Calibri"/>
        </w:rPr>
        <w:t>(ocjena C) (</w:t>
      </w:r>
      <w:r w:rsidRPr="008F01B4">
        <w:rPr>
          <w:rFonts w:ascii="Calibri" w:eastAsia="Calibri" w:hAnsi="Calibri" w:cs="Calibri"/>
        </w:rPr>
        <w:t>URL</w:t>
      </w:r>
      <w:r w:rsidR="008F01B4" w:rsidRPr="008F01B4">
        <w:rPr>
          <w:rFonts w:ascii="Calibri" w:eastAsia="Calibri" w:hAnsi="Calibri" w:cs="Calibri"/>
        </w:rPr>
        <w:t xml:space="preserve"> 5</w:t>
      </w:r>
      <w:r w:rsidRPr="329506F1">
        <w:rPr>
          <w:rFonts w:ascii="Calibri" w:eastAsia="Calibri" w:hAnsi="Calibri" w:cs="Calibri"/>
        </w:rPr>
        <w:t>), no u kasnijim procjenama</w:t>
      </w:r>
      <w:r w:rsidR="007E57FB">
        <w:rPr>
          <w:rFonts w:ascii="Calibri" w:eastAsia="Calibri" w:hAnsi="Calibri" w:cs="Calibri"/>
        </w:rPr>
        <w:t>,</w:t>
      </w:r>
      <w:r w:rsidRPr="329506F1">
        <w:rPr>
          <w:rFonts w:ascii="Calibri" w:eastAsia="Calibri" w:hAnsi="Calibri" w:cs="Calibri"/>
        </w:rPr>
        <w:t xml:space="preserve"> na razini kontinentalne </w:t>
      </w:r>
      <w:proofErr w:type="spellStart"/>
      <w:r w:rsidRPr="329506F1">
        <w:rPr>
          <w:rFonts w:ascii="Calibri" w:eastAsia="Calibri" w:hAnsi="Calibri" w:cs="Calibri"/>
        </w:rPr>
        <w:t>biogeografske</w:t>
      </w:r>
      <w:proofErr w:type="spellEnd"/>
      <w:r w:rsidRPr="329506F1">
        <w:rPr>
          <w:rFonts w:ascii="Calibri" w:eastAsia="Calibri" w:hAnsi="Calibri" w:cs="Calibri"/>
        </w:rPr>
        <w:t xml:space="preserve"> regije, </w:t>
      </w:r>
      <w:r w:rsidR="003B476F">
        <w:rPr>
          <w:rFonts w:ascii="Calibri" w:eastAsia="Calibri" w:hAnsi="Calibri" w:cs="Calibri"/>
        </w:rPr>
        <w:t xml:space="preserve">stanje očuvanosti vrste </w:t>
      </w:r>
      <w:r w:rsidRPr="329506F1">
        <w:rPr>
          <w:rFonts w:ascii="Calibri" w:eastAsia="Calibri" w:hAnsi="Calibri" w:cs="Calibri"/>
        </w:rPr>
        <w:t xml:space="preserve">ocijenjeno je kao </w:t>
      </w:r>
      <w:r w:rsidR="003B476F">
        <w:rPr>
          <w:rFonts w:ascii="Calibri" w:eastAsia="Calibri" w:hAnsi="Calibri" w:cs="Calibri"/>
        </w:rPr>
        <w:t>povoljno</w:t>
      </w:r>
      <w:r w:rsidR="003B476F" w:rsidRPr="329506F1">
        <w:rPr>
          <w:rFonts w:ascii="Calibri" w:eastAsia="Calibri" w:hAnsi="Calibri" w:cs="Calibri"/>
        </w:rPr>
        <w:t xml:space="preserve"> </w:t>
      </w:r>
      <w:r w:rsidRPr="329506F1">
        <w:rPr>
          <w:rFonts w:ascii="Calibri" w:eastAsia="Calibri" w:hAnsi="Calibri" w:cs="Calibri"/>
        </w:rPr>
        <w:t>(FV) (</w:t>
      </w:r>
      <w:r w:rsidRPr="008F01B4">
        <w:rPr>
          <w:rFonts w:ascii="Calibri" w:eastAsia="Calibri" w:hAnsi="Calibri" w:cs="Calibri"/>
        </w:rPr>
        <w:t>URL</w:t>
      </w:r>
      <w:r w:rsidR="008F01B4">
        <w:rPr>
          <w:rFonts w:ascii="Calibri" w:eastAsia="Calibri" w:hAnsi="Calibri" w:cs="Calibri"/>
        </w:rPr>
        <w:t xml:space="preserve"> 2</w:t>
      </w:r>
      <w:r w:rsidR="00AE245C">
        <w:rPr>
          <w:rFonts w:ascii="Calibri" w:eastAsia="Calibri" w:hAnsi="Calibri" w:cs="Calibri"/>
        </w:rPr>
        <w:t>1</w:t>
      </w:r>
      <w:r w:rsidRPr="329506F1">
        <w:rPr>
          <w:rFonts w:ascii="Calibri" w:eastAsia="Calibri" w:hAnsi="Calibri" w:cs="Calibri"/>
        </w:rPr>
        <w:t>). Naime, dabar je u vremenskom periodu od 20 godina nakon reintrodukcije značajno uvećao svoju brojnost</w:t>
      </w:r>
      <w:r w:rsidR="007E57FB">
        <w:rPr>
          <w:rFonts w:ascii="Calibri" w:eastAsia="Calibri" w:hAnsi="Calibri" w:cs="Calibri"/>
        </w:rPr>
        <w:t xml:space="preserve"> i </w:t>
      </w:r>
      <w:r w:rsidR="005D74A9" w:rsidRPr="329506F1">
        <w:rPr>
          <w:rFonts w:ascii="Calibri" w:eastAsia="Calibri" w:hAnsi="Calibri" w:cs="Calibri"/>
        </w:rPr>
        <w:t xml:space="preserve">veličina njegove populacije procjenjuje </w:t>
      </w:r>
      <w:r w:rsidR="007E57FB">
        <w:rPr>
          <w:rFonts w:ascii="Calibri" w:eastAsia="Calibri" w:hAnsi="Calibri" w:cs="Calibri"/>
        </w:rPr>
        <w:t xml:space="preserve">se </w:t>
      </w:r>
      <w:r w:rsidR="005D74A9" w:rsidRPr="329506F1">
        <w:rPr>
          <w:rFonts w:ascii="Calibri" w:eastAsia="Calibri" w:hAnsi="Calibri" w:cs="Calibri"/>
        </w:rPr>
        <w:t xml:space="preserve">na 10.000 jedinki </w:t>
      </w:r>
      <w:r w:rsidR="005D74A9">
        <w:t>(Tomljanović i sur., 2018)</w:t>
      </w:r>
      <w:r w:rsidR="007E57FB">
        <w:rPr>
          <w:rFonts w:ascii="Calibri" w:eastAsia="Calibri" w:hAnsi="Calibri" w:cs="Calibri"/>
        </w:rPr>
        <w:t xml:space="preserve">. Zbog toga se dabar </w:t>
      </w:r>
      <w:r>
        <w:t>više ne smatra</w:t>
      </w:r>
      <w:r w:rsidR="002C293D" w:rsidRPr="002C293D">
        <w:t xml:space="preserve"> </w:t>
      </w:r>
      <w:r w:rsidR="002C293D">
        <w:t>ugroženom, odnosno regionalno izumrlom (RE) vrstom, već gotovo ugroženom (NT) vrstom</w:t>
      </w:r>
      <w:r>
        <w:t xml:space="preserve"> </w:t>
      </w:r>
      <w:r w:rsidR="00EC7F40">
        <w:t>(</w:t>
      </w:r>
      <w:r w:rsidR="000843E2">
        <w:t>Antolović i sur., 2006)</w:t>
      </w:r>
      <w:r>
        <w:t xml:space="preserve">. Javne ustanove ne provode </w:t>
      </w:r>
      <w:r w:rsidR="00E774E2">
        <w:t xml:space="preserve">praćenje stanja </w:t>
      </w:r>
      <w:r>
        <w:t xml:space="preserve">dabra, no JUBBŽ bilježi </w:t>
      </w:r>
      <w:r w:rsidRPr="329506F1">
        <w:rPr>
          <w:rFonts w:ascii="Calibri" w:eastAsia="Calibri" w:hAnsi="Calibri" w:cs="Calibri"/>
        </w:rPr>
        <w:t xml:space="preserve">znakove njegove prisutnosti i aktivnosti prilikom </w:t>
      </w:r>
      <w:r w:rsidR="00E774E2">
        <w:rPr>
          <w:rFonts w:ascii="Calibri" w:eastAsia="Calibri" w:hAnsi="Calibri" w:cs="Calibri"/>
        </w:rPr>
        <w:t xml:space="preserve">praćenja </w:t>
      </w:r>
      <w:r w:rsidR="00E774E2">
        <w:rPr>
          <w:rFonts w:ascii="Calibri" w:eastAsia="Calibri" w:hAnsi="Calibri" w:cs="Calibri"/>
        </w:rPr>
        <w:lastRenderedPageBreak/>
        <w:t>stanja</w:t>
      </w:r>
      <w:r w:rsidR="00E774E2" w:rsidRPr="329506F1">
        <w:rPr>
          <w:rFonts w:ascii="Calibri" w:eastAsia="Calibri" w:hAnsi="Calibri" w:cs="Calibri"/>
        </w:rPr>
        <w:t xml:space="preserve"> </w:t>
      </w:r>
      <w:r w:rsidRPr="329506F1">
        <w:rPr>
          <w:rFonts w:ascii="Calibri" w:eastAsia="Calibri" w:hAnsi="Calibri" w:cs="Calibri"/>
        </w:rPr>
        <w:t xml:space="preserve">vidre. </w:t>
      </w:r>
      <w:proofErr w:type="spellStart"/>
      <w:r w:rsidRPr="329506F1">
        <w:rPr>
          <w:rFonts w:ascii="Calibri" w:eastAsia="Calibri" w:hAnsi="Calibri" w:cs="Calibri"/>
        </w:rPr>
        <w:t>JUZgŽ</w:t>
      </w:r>
      <w:proofErr w:type="spellEnd"/>
      <w:r w:rsidRPr="329506F1">
        <w:rPr>
          <w:rFonts w:ascii="Calibri" w:eastAsia="Calibri" w:hAnsi="Calibri" w:cs="Calibri"/>
        </w:rPr>
        <w:t xml:space="preserve"> je tijekom </w:t>
      </w:r>
      <w:r w:rsidR="00E774E2">
        <w:rPr>
          <w:rFonts w:ascii="Calibri" w:eastAsia="Calibri" w:hAnsi="Calibri" w:cs="Calibri"/>
        </w:rPr>
        <w:t>praćenja stanja</w:t>
      </w:r>
      <w:r w:rsidR="00E774E2" w:rsidRPr="329506F1">
        <w:rPr>
          <w:rFonts w:ascii="Calibri" w:eastAsia="Calibri" w:hAnsi="Calibri" w:cs="Calibri"/>
        </w:rPr>
        <w:t xml:space="preserve"> </w:t>
      </w:r>
      <w:r w:rsidRPr="329506F1">
        <w:rPr>
          <w:rFonts w:ascii="Calibri" w:eastAsia="Calibri" w:hAnsi="Calibri" w:cs="Calibri"/>
        </w:rPr>
        <w:t xml:space="preserve">ptica 2020. </w:t>
      </w:r>
      <w:r w:rsidR="00203B5F">
        <w:rPr>
          <w:rFonts w:ascii="Calibri" w:eastAsia="Calibri" w:hAnsi="Calibri" w:cs="Calibri"/>
        </w:rPr>
        <w:t xml:space="preserve">godine </w:t>
      </w:r>
      <w:r w:rsidR="00203B5F" w:rsidRPr="6D243C65">
        <w:rPr>
          <w:rFonts w:ascii="Calibri" w:eastAsia="Calibri" w:hAnsi="Calibri" w:cs="Calibri"/>
        </w:rPr>
        <w:t>(</w:t>
      </w:r>
      <w:proofErr w:type="spellStart"/>
      <w:r w:rsidR="00203B5F" w:rsidRPr="6D243C65">
        <w:rPr>
          <w:rFonts w:ascii="Calibri" w:eastAsia="Calibri" w:hAnsi="Calibri" w:cs="Calibri"/>
        </w:rPr>
        <w:t>Basrek</w:t>
      </w:r>
      <w:proofErr w:type="spellEnd"/>
      <w:r w:rsidR="00203B5F" w:rsidRPr="6D243C65">
        <w:rPr>
          <w:rFonts w:ascii="Calibri" w:eastAsia="Calibri" w:hAnsi="Calibri" w:cs="Calibri"/>
        </w:rPr>
        <w:t xml:space="preserve"> i Rubinić, 2020) </w:t>
      </w:r>
      <w:r w:rsidRPr="329506F1">
        <w:rPr>
          <w:rFonts w:ascii="Calibri" w:eastAsia="Calibri" w:hAnsi="Calibri" w:cs="Calibri"/>
        </w:rPr>
        <w:t xml:space="preserve">usputno opazila i znakove prisutnosti dabra na </w:t>
      </w:r>
      <w:r w:rsidR="00F07ADF">
        <w:rPr>
          <w:rFonts w:ascii="Calibri" w:eastAsia="Calibri" w:hAnsi="Calibri" w:cs="Calibri"/>
        </w:rPr>
        <w:t>r</w:t>
      </w:r>
      <w:r w:rsidRPr="329506F1">
        <w:rPr>
          <w:rFonts w:ascii="Calibri" w:eastAsia="Calibri" w:hAnsi="Calibri" w:cs="Calibri"/>
        </w:rPr>
        <w:t xml:space="preserve">ibnjaku Dubrava, ali nisu zabilježene točne lokacije niti postoje konkretniji </w:t>
      </w:r>
      <w:r w:rsidR="00A4428F">
        <w:rPr>
          <w:rFonts w:ascii="Calibri" w:eastAsia="Calibri" w:hAnsi="Calibri" w:cs="Calibri"/>
        </w:rPr>
        <w:t xml:space="preserve">noviji </w:t>
      </w:r>
      <w:r w:rsidRPr="329506F1">
        <w:rPr>
          <w:rFonts w:ascii="Calibri" w:eastAsia="Calibri" w:hAnsi="Calibri" w:cs="Calibri"/>
        </w:rPr>
        <w:t>podaci na temelju kojih bi se mogla procijeniti njegova</w:t>
      </w:r>
      <w:r w:rsidR="00A4428F">
        <w:rPr>
          <w:rFonts w:ascii="Calibri" w:eastAsia="Calibri" w:hAnsi="Calibri" w:cs="Calibri"/>
        </w:rPr>
        <w:t xml:space="preserve"> trenutna</w:t>
      </w:r>
      <w:r w:rsidRPr="329506F1">
        <w:rPr>
          <w:rFonts w:ascii="Calibri" w:eastAsia="Calibri" w:hAnsi="Calibri" w:cs="Calibri"/>
        </w:rPr>
        <w:t xml:space="preserve"> brojnost.</w:t>
      </w:r>
    </w:p>
    <w:p w14:paraId="3EF6BCC5" w14:textId="77777777" w:rsidR="00E9323C" w:rsidRDefault="006B2DEC" w:rsidP="001E4F57">
      <w:pPr>
        <w:tabs>
          <w:tab w:val="left" w:pos="630"/>
        </w:tabs>
        <w:spacing w:after="0" w:line="276" w:lineRule="auto"/>
        <w:rPr>
          <w:rFonts w:ascii="Calibri" w:eastAsia="Calibri" w:hAnsi="Calibri" w:cs="Calibri"/>
          <w:b/>
          <w:bCs/>
        </w:rPr>
      </w:pPr>
      <w:r>
        <w:rPr>
          <w:rFonts w:ascii="Calibri" w:eastAsia="Calibri" w:hAnsi="Calibri" w:cs="Calibri"/>
          <w:b/>
          <w:bCs/>
        </w:rPr>
        <w:t>Šumski ekosustav</w:t>
      </w:r>
    </w:p>
    <w:p w14:paraId="70AB083C" w14:textId="1713BA9F" w:rsidR="006B2DEC" w:rsidRDefault="1C399634" w:rsidP="001E4F57">
      <w:pPr>
        <w:tabs>
          <w:tab w:val="left" w:pos="630"/>
        </w:tabs>
        <w:spacing w:after="0" w:line="276" w:lineRule="auto"/>
        <w:jc w:val="both"/>
        <w:rPr>
          <w:color w:val="000000" w:themeColor="text1"/>
        </w:rPr>
      </w:pPr>
      <w:r w:rsidRPr="5A487E10">
        <w:rPr>
          <w:rFonts w:ascii="Calibri" w:eastAsia="Calibri" w:hAnsi="Calibri" w:cs="Calibri"/>
        </w:rPr>
        <w:t xml:space="preserve">Šume zauzimaju </w:t>
      </w:r>
      <w:r w:rsidRPr="52189A8E">
        <w:rPr>
          <w:rFonts w:eastAsiaTheme="minorEastAsia"/>
        </w:rPr>
        <w:t>9.303,99 ha</w:t>
      </w:r>
      <w:r>
        <w:rPr>
          <w:rFonts w:ascii="Calibri" w:eastAsia="Calibri" w:hAnsi="Calibri" w:cs="Calibri"/>
        </w:rPr>
        <w:t xml:space="preserve">, odnosno 40 </w:t>
      </w:r>
      <w:r w:rsidRPr="5A487E10">
        <w:rPr>
          <w:rFonts w:ascii="Calibri" w:eastAsia="Calibri" w:hAnsi="Calibri" w:cs="Calibri"/>
        </w:rPr>
        <w:t>%</w:t>
      </w:r>
      <w:r w:rsidRPr="5A487E10">
        <w:rPr>
          <w:rFonts w:eastAsia="Calibri"/>
        </w:rPr>
        <w:t xml:space="preserve"> ukupne površine obuhva</w:t>
      </w:r>
      <w:r w:rsidR="00390D26">
        <w:rPr>
          <w:rFonts w:eastAsia="Calibri"/>
        </w:rPr>
        <w:t>ćene</w:t>
      </w:r>
      <w:r w:rsidRPr="5A487E10">
        <w:rPr>
          <w:rFonts w:eastAsia="Calibri"/>
        </w:rPr>
        <w:t xml:space="preserve"> </w:t>
      </w:r>
      <w:r w:rsidR="52189A8E" w:rsidRPr="52189A8E">
        <w:rPr>
          <w:rFonts w:ascii="Calibri" w:eastAsia="Calibri" w:hAnsi="Calibri" w:cs="Calibri"/>
          <w:color w:val="000000" w:themeColor="text1"/>
        </w:rPr>
        <w:t>PU 047</w:t>
      </w:r>
      <w:r w:rsidR="00F07ADF">
        <w:rPr>
          <w:rFonts w:eastAsia="Calibri"/>
        </w:rPr>
        <w:t>.</w:t>
      </w:r>
      <w:r>
        <w:rPr>
          <w:rFonts w:eastAsia="Calibri"/>
        </w:rPr>
        <w:t xml:space="preserve"> </w:t>
      </w:r>
      <w:r w:rsidRPr="52189A8E">
        <w:rPr>
          <w:rFonts w:eastAsia="Calibri"/>
        </w:rPr>
        <w:t xml:space="preserve">Prisutan je jedan </w:t>
      </w:r>
      <w:r w:rsidR="003B476F">
        <w:rPr>
          <w:rFonts w:eastAsia="Calibri"/>
        </w:rPr>
        <w:t xml:space="preserve">šumski </w:t>
      </w:r>
      <w:r w:rsidRPr="52189A8E">
        <w:rPr>
          <w:rFonts w:eastAsia="Calibri"/>
        </w:rPr>
        <w:t xml:space="preserve">ciljni stanišni tip </w:t>
      </w:r>
      <w:r w:rsidR="52189A8E" w:rsidRPr="52189A8E">
        <w:rPr>
          <w:rFonts w:ascii="Calibri" w:eastAsia="Calibri" w:hAnsi="Calibri" w:cs="Calibri"/>
          <w:color w:val="000000" w:themeColor="text1"/>
        </w:rPr>
        <w:t>–</w:t>
      </w:r>
      <w:r w:rsidRPr="52189A8E">
        <w:rPr>
          <w:rFonts w:eastAsia="Calibri"/>
        </w:rPr>
        <w:t xml:space="preserve"> </w:t>
      </w:r>
      <w:proofErr w:type="spellStart"/>
      <w:r w:rsidRPr="4B93C7E8">
        <w:rPr>
          <w:rFonts w:ascii="Calibri" w:eastAsia="Calibri" w:hAnsi="Calibri" w:cs="Calibri"/>
          <w:b/>
          <w:bCs/>
        </w:rPr>
        <w:t>Subatlantske</w:t>
      </w:r>
      <w:proofErr w:type="spellEnd"/>
      <w:r w:rsidRPr="52189A8E">
        <w:rPr>
          <w:rFonts w:ascii="Calibri" w:eastAsia="Calibri" w:hAnsi="Calibri" w:cs="Calibri"/>
          <w:b/>
          <w:bCs/>
        </w:rPr>
        <w:t xml:space="preserve"> i srednjoeuropske hrastove i hrastovo-grabove šume </w:t>
      </w:r>
      <w:proofErr w:type="spellStart"/>
      <w:r w:rsidRPr="52189A8E">
        <w:rPr>
          <w:rFonts w:ascii="Calibri" w:eastAsia="Calibri" w:hAnsi="Calibri" w:cs="Calibri"/>
          <w:b/>
          <w:bCs/>
          <w:i/>
          <w:iCs/>
        </w:rPr>
        <w:t>Carpinion</w:t>
      </w:r>
      <w:proofErr w:type="spellEnd"/>
      <w:r w:rsidRPr="52189A8E">
        <w:rPr>
          <w:rFonts w:ascii="Calibri" w:eastAsia="Calibri" w:hAnsi="Calibri" w:cs="Calibri"/>
          <w:b/>
          <w:bCs/>
          <w:i/>
          <w:iCs/>
        </w:rPr>
        <w:t xml:space="preserve"> betuli</w:t>
      </w:r>
      <w:r w:rsidRPr="52189A8E">
        <w:rPr>
          <w:rFonts w:ascii="Calibri" w:eastAsia="Calibri" w:hAnsi="Calibri" w:cs="Calibri"/>
          <w:b/>
          <w:bCs/>
        </w:rPr>
        <w:t xml:space="preserve"> </w:t>
      </w:r>
      <w:r>
        <w:rPr>
          <w:rFonts w:ascii="Calibri" w:eastAsia="Calibri" w:hAnsi="Calibri" w:cs="Calibri"/>
        </w:rPr>
        <w:t>(9160),</w:t>
      </w:r>
      <w:r w:rsidRPr="52189A8E">
        <w:rPr>
          <w:rFonts w:ascii="Calibri" w:eastAsia="Calibri" w:hAnsi="Calibri" w:cs="Calibri"/>
          <w:bdr w:val="none" w:sz="0" w:space="0" w:color="auto" w:frame="1"/>
        </w:rPr>
        <w:t xml:space="preserve"> vezan uz </w:t>
      </w:r>
      <w:r w:rsidR="00390D26">
        <w:rPr>
          <w:rFonts w:ascii="Calibri" w:eastAsia="Calibri" w:hAnsi="Calibri" w:cs="Calibri"/>
          <w:bdr w:val="none" w:sz="0" w:space="0" w:color="auto" w:frame="1"/>
        </w:rPr>
        <w:t>P</w:t>
      </w:r>
      <w:r w:rsidRPr="52189A8E">
        <w:rPr>
          <w:rStyle w:val="normaltextrun"/>
          <w:rFonts w:ascii="Calibri" w:hAnsi="Calibri" w:cs="Calibri"/>
          <w:color w:val="000000" w:themeColor="text1"/>
        </w:rPr>
        <w:t>EM Česma</w:t>
      </w:r>
      <w:r w:rsidR="52189A8E" w:rsidRPr="52189A8E">
        <w:rPr>
          <w:rFonts w:ascii="Calibri" w:eastAsia="Calibri" w:hAnsi="Calibri" w:cs="Calibri"/>
          <w:color w:val="000000"/>
          <w:bdr w:val="none" w:sz="0" w:space="0" w:color="auto" w:frame="1"/>
        </w:rPr>
        <w:t xml:space="preserve"> –</w:t>
      </w:r>
      <w:r w:rsidR="52189A8E" w:rsidRPr="52189A8E">
        <w:rPr>
          <w:rStyle w:val="normaltextrun"/>
          <w:rFonts w:ascii="Calibri" w:hAnsi="Calibri" w:cs="Calibri"/>
          <w:color w:val="000000" w:themeColor="text1"/>
        </w:rPr>
        <w:t xml:space="preserve"> </w:t>
      </w:r>
      <w:r w:rsidRPr="52189A8E">
        <w:rPr>
          <w:rStyle w:val="normaltextrun"/>
          <w:rFonts w:ascii="Calibri" w:hAnsi="Calibri" w:cs="Calibri"/>
          <w:color w:val="000000" w:themeColor="text1"/>
        </w:rPr>
        <w:t xml:space="preserve">šume koje </w:t>
      </w:r>
      <w:r>
        <w:rPr>
          <w:rFonts w:ascii="Calibri" w:eastAsia="Calibri" w:hAnsi="Calibri" w:cs="Calibri"/>
        </w:rPr>
        <w:t>obuhvaća</w:t>
      </w:r>
      <w:r w:rsidR="00390D26">
        <w:rPr>
          <w:rFonts w:ascii="Calibri" w:eastAsia="Calibri" w:hAnsi="Calibri" w:cs="Calibri"/>
        </w:rPr>
        <w:t xml:space="preserve"> i</w:t>
      </w:r>
      <w:r>
        <w:rPr>
          <w:rFonts w:ascii="Calibri" w:eastAsia="Calibri" w:hAnsi="Calibri" w:cs="Calibri"/>
        </w:rPr>
        <w:t xml:space="preserve"> oko 95 </w:t>
      </w:r>
      <w:r w:rsidRPr="52189A8E">
        <w:rPr>
          <w:rFonts w:ascii="Calibri" w:eastAsia="Calibri" w:hAnsi="Calibri" w:cs="Calibri"/>
        </w:rPr>
        <w:t xml:space="preserve">% </w:t>
      </w:r>
      <w:r w:rsidR="00390D26">
        <w:rPr>
          <w:color w:val="000000" w:themeColor="text1"/>
        </w:rPr>
        <w:t>PRŠV</w:t>
      </w:r>
      <w:r w:rsidRPr="52189A8E">
        <w:rPr>
          <w:color w:val="000000" w:themeColor="text1"/>
        </w:rPr>
        <w:t xml:space="preserve"> Česma.</w:t>
      </w:r>
    </w:p>
    <w:p w14:paraId="6C67E566" w14:textId="57AEF52E" w:rsidR="006B2DEC" w:rsidRPr="00345AA3" w:rsidRDefault="1C399634" w:rsidP="001E4F57">
      <w:pPr>
        <w:spacing w:after="0" w:line="276" w:lineRule="auto"/>
        <w:jc w:val="both"/>
        <w:rPr>
          <w:highlight w:val="yellow"/>
        </w:rPr>
      </w:pPr>
      <w:r w:rsidRPr="52189A8E">
        <w:rPr>
          <w:rFonts w:ascii="Calibri" w:eastAsia="Calibri" w:hAnsi="Calibri" w:cs="Calibri"/>
        </w:rPr>
        <w:t xml:space="preserve">U inicijalnim procjenama, stanje očuvanosti ovog stanišnog tipa </w:t>
      </w:r>
      <w:r w:rsidR="00FF7D5B">
        <w:rPr>
          <w:rFonts w:ascii="Calibri" w:eastAsia="Calibri" w:hAnsi="Calibri" w:cs="Calibri"/>
        </w:rPr>
        <w:t xml:space="preserve">na </w:t>
      </w:r>
      <w:r w:rsidR="00390D26">
        <w:rPr>
          <w:rFonts w:ascii="Calibri" w:eastAsia="Calibri" w:hAnsi="Calibri" w:cs="Calibri"/>
        </w:rPr>
        <w:t>P</w:t>
      </w:r>
      <w:r w:rsidR="00FF7D5B" w:rsidRPr="52189A8E">
        <w:rPr>
          <w:rStyle w:val="normaltextrun"/>
          <w:rFonts w:ascii="Calibri" w:hAnsi="Calibri" w:cs="Calibri"/>
          <w:color w:val="000000" w:themeColor="text1"/>
        </w:rPr>
        <w:t>EM Česma</w:t>
      </w:r>
      <w:r w:rsidR="00FF7D5B" w:rsidRPr="52189A8E">
        <w:rPr>
          <w:rFonts w:ascii="Calibri" w:eastAsia="Calibri" w:hAnsi="Calibri" w:cs="Calibri"/>
          <w:color w:val="000000"/>
          <w:bdr w:val="none" w:sz="0" w:space="0" w:color="auto" w:frame="1"/>
        </w:rPr>
        <w:t xml:space="preserve"> –</w:t>
      </w:r>
      <w:r w:rsidR="00FF7D5B" w:rsidRPr="52189A8E">
        <w:rPr>
          <w:rStyle w:val="normaltextrun"/>
          <w:rFonts w:ascii="Calibri" w:hAnsi="Calibri" w:cs="Calibri"/>
          <w:color w:val="000000" w:themeColor="text1"/>
        </w:rPr>
        <w:t xml:space="preserve"> šume</w:t>
      </w:r>
      <w:r w:rsidR="00FF7D5B">
        <w:rPr>
          <w:rFonts w:ascii="Calibri" w:eastAsia="Calibri" w:hAnsi="Calibri" w:cs="Calibri"/>
        </w:rPr>
        <w:t xml:space="preserve"> </w:t>
      </w:r>
      <w:r w:rsidRPr="52189A8E">
        <w:rPr>
          <w:rFonts w:ascii="Calibri" w:eastAsia="Calibri" w:hAnsi="Calibri" w:cs="Calibri"/>
        </w:rPr>
        <w:t>procijenjeno je kao dobro (ocjena C) (</w:t>
      </w:r>
      <w:r w:rsidRPr="008F01B4">
        <w:rPr>
          <w:rFonts w:ascii="Calibri" w:eastAsia="Calibri" w:hAnsi="Calibri" w:cs="Calibri"/>
        </w:rPr>
        <w:t>URL</w:t>
      </w:r>
      <w:r w:rsidR="008F01B4" w:rsidRPr="008F01B4">
        <w:rPr>
          <w:rFonts w:ascii="Calibri" w:eastAsia="Calibri" w:hAnsi="Calibri" w:cs="Calibri"/>
        </w:rPr>
        <w:t xml:space="preserve"> 2</w:t>
      </w:r>
      <w:r w:rsidR="00AE245C">
        <w:rPr>
          <w:rFonts w:ascii="Calibri" w:eastAsia="Calibri" w:hAnsi="Calibri" w:cs="Calibri"/>
        </w:rPr>
        <w:t>4</w:t>
      </w:r>
      <w:r w:rsidRPr="52189A8E">
        <w:rPr>
          <w:rFonts w:ascii="Calibri" w:eastAsia="Calibri" w:hAnsi="Calibri" w:cs="Calibri"/>
        </w:rPr>
        <w:t xml:space="preserve">), dok je stanje </w:t>
      </w:r>
      <w:r w:rsidR="00FF7D5B">
        <w:rPr>
          <w:rFonts w:ascii="Calibri" w:eastAsia="Calibri" w:hAnsi="Calibri" w:cs="Calibri"/>
        </w:rPr>
        <w:t xml:space="preserve">očuvanosti </w:t>
      </w:r>
      <w:r w:rsidRPr="52189A8E">
        <w:rPr>
          <w:rFonts w:ascii="Calibri" w:eastAsia="Calibri" w:hAnsi="Calibri" w:cs="Calibri"/>
        </w:rPr>
        <w:t xml:space="preserve">na razini kontinentalne </w:t>
      </w:r>
      <w:proofErr w:type="spellStart"/>
      <w:r w:rsidRPr="52189A8E">
        <w:rPr>
          <w:rFonts w:ascii="Calibri" w:eastAsia="Calibri" w:hAnsi="Calibri" w:cs="Calibri"/>
        </w:rPr>
        <w:t>biogeografske</w:t>
      </w:r>
      <w:proofErr w:type="spellEnd"/>
      <w:r w:rsidRPr="52189A8E">
        <w:rPr>
          <w:rFonts w:ascii="Calibri" w:eastAsia="Calibri" w:hAnsi="Calibri" w:cs="Calibri"/>
        </w:rPr>
        <w:t xml:space="preserve"> regije u Hrvatskoj procijenjeno kao nepovoljno </w:t>
      </w:r>
      <w:r w:rsidR="52189A8E" w:rsidRPr="52189A8E">
        <w:rPr>
          <w:rFonts w:ascii="Calibri" w:eastAsia="Calibri" w:hAnsi="Calibri" w:cs="Calibri"/>
          <w:color w:val="000000" w:themeColor="text1"/>
        </w:rPr>
        <w:t>–</w:t>
      </w:r>
      <w:r w:rsidRPr="52189A8E">
        <w:rPr>
          <w:rFonts w:ascii="Calibri" w:eastAsia="Calibri" w:hAnsi="Calibri" w:cs="Calibri"/>
        </w:rPr>
        <w:t xml:space="preserve"> loše (</w:t>
      </w:r>
      <w:r w:rsidR="00390D26" w:rsidRPr="52189A8E">
        <w:rPr>
          <w:rFonts w:ascii="Calibri" w:eastAsia="Calibri" w:hAnsi="Calibri" w:cs="Calibri"/>
        </w:rPr>
        <w:t xml:space="preserve">engl. </w:t>
      </w:r>
      <w:proofErr w:type="spellStart"/>
      <w:r w:rsidR="00390D26" w:rsidRPr="7125BE1D">
        <w:rPr>
          <w:rFonts w:ascii="Calibri" w:eastAsia="Calibri" w:hAnsi="Calibri" w:cs="Calibri"/>
          <w:i/>
          <w:iCs/>
        </w:rPr>
        <w:t>Unfavourable</w:t>
      </w:r>
      <w:proofErr w:type="spellEnd"/>
      <w:r w:rsidR="00390D26" w:rsidRPr="7125BE1D">
        <w:rPr>
          <w:rFonts w:ascii="Calibri" w:eastAsia="Calibri" w:hAnsi="Calibri" w:cs="Calibri"/>
          <w:i/>
          <w:iCs/>
        </w:rPr>
        <w:t xml:space="preserve"> – </w:t>
      </w:r>
      <w:proofErr w:type="spellStart"/>
      <w:r w:rsidR="00390D26" w:rsidRPr="7125BE1D">
        <w:rPr>
          <w:rFonts w:ascii="Calibri" w:eastAsia="Calibri" w:hAnsi="Calibri" w:cs="Calibri"/>
          <w:i/>
          <w:iCs/>
        </w:rPr>
        <w:t>bad</w:t>
      </w:r>
      <w:proofErr w:type="spellEnd"/>
      <w:r w:rsidR="00390D26" w:rsidRPr="52189A8E">
        <w:rPr>
          <w:rFonts w:ascii="Calibri" w:eastAsia="Calibri" w:hAnsi="Calibri" w:cs="Calibri"/>
        </w:rPr>
        <w:t xml:space="preserve"> – </w:t>
      </w:r>
      <w:r w:rsidR="00390D26" w:rsidRPr="008F01B4">
        <w:rPr>
          <w:rFonts w:ascii="Calibri" w:eastAsia="Calibri" w:hAnsi="Calibri" w:cs="Calibri"/>
        </w:rPr>
        <w:t>U2</w:t>
      </w:r>
      <w:r w:rsidRPr="52189A8E">
        <w:rPr>
          <w:rFonts w:ascii="Calibri" w:eastAsia="Calibri" w:hAnsi="Calibri" w:cs="Calibri"/>
        </w:rPr>
        <w:t>) (</w:t>
      </w:r>
      <w:r w:rsidRPr="008F01B4">
        <w:rPr>
          <w:rFonts w:ascii="Calibri" w:eastAsia="Calibri" w:hAnsi="Calibri" w:cs="Calibri"/>
        </w:rPr>
        <w:t>URL</w:t>
      </w:r>
      <w:r w:rsidR="008F01B4" w:rsidRPr="008F01B4">
        <w:rPr>
          <w:rFonts w:ascii="Calibri" w:eastAsia="Calibri" w:hAnsi="Calibri" w:cs="Calibri"/>
        </w:rPr>
        <w:t xml:space="preserve"> </w:t>
      </w:r>
      <w:r w:rsidR="008F01B4">
        <w:rPr>
          <w:rFonts w:ascii="Calibri" w:eastAsia="Calibri" w:hAnsi="Calibri" w:cs="Calibri"/>
        </w:rPr>
        <w:t>2</w:t>
      </w:r>
      <w:r w:rsidR="00AE245C">
        <w:rPr>
          <w:rFonts w:ascii="Calibri" w:eastAsia="Calibri" w:hAnsi="Calibri" w:cs="Calibri"/>
        </w:rPr>
        <w:t>1</w:t>
      </w:r>
      <w:r w:rsidRPr="52189A8E">
        <w:rPr>
          <w:rFonts w:ascii="Calibri" w:eastAsia="Calibri" w:hAnsi="Calibri" w:cs="Calibri"/>
        </w:rPr>
        <w:t xml:space="preserve">). Ovaj ciljni stanišni tip prvenstveno je ugrožen promjenama razine podzemnih voda. Kao posljedica </w:t>
      </w:r>
      <w:proofErr w:type="spellStart"/>
      <w:r w:rsidRPr="52189A8E">
        <w:rPr>
          <w:rFonts w:ascii="Calibri" w:eastAsia="Calibri" w:hAnsi="Calibri" w:cs="Calibri"/>
        </w:rPr>
        <w:t>hidromelioracijskih</w:t>
      </w:r>
      <w:proofErr w:type="spellEnd"/>
      <w:r w:rsidRPr="52189A8E">
        <w:rPr>
          <w:rFonts w:ascii="Calibri" w:eastAsia="Calibri" w:hAnsi="Calibri" w:cs="Calibri"/>
        </w:rPr>
        <w:t xml:space="preserve"> zahvata, ekološki uvjeti mogu se promijeniti preko mjere </w:t>
      </w:r>
      <w:r>
        <w:t xml:space="preserve">koju pojedine vrste mogu </w:t>
      </w:r>
      <w:r w:rsidR="00390D26">
        <w:t>podnijeti</w:t>
      </w:r>
      <w:r>
        <w:t xml:space="preserve">. Osim sušenja najčešće starih sastojina, dolazi i do sekundarnih posljedica, primjerice manje otpornosti </w:t>
      </w:r>
      <w:r w:rsidR="00390D26">
        <w:t xml:space="preserve">na </w:t>
      </w:r>
      <w:r>
        <w:t>ekstremn</w:t>
      </w:r>
      <w:r w:rsidR="00390D26">
        <w:t>e</w:t>
      </w:r>
      <w:r>
        <w:t xml:space="preserve"> vremensk</w:t>
      </w:r>
      <w:r w:rsidR="00390D26">
        <w:t>e</w:t>
      </w:r>
      <w:r>
        <w:t xml:space="preserve"> uvje</w:t>
      </w:r>
      <w:r w:rsidR="00390D26">
        <w:t>te</w:t>
      </w:r>
      <w:r>
        <w:t xml:space="preserve"> i štetni</w:t>
      </w:r>
      <w:r w:rsidR="00390D26">
        <w:t>ke, a</w:t>
      </w:r>
      <w:r>
        <w:t xml:space="preserve"> u konačnici i do promjene cijelog flornog sastava</w:t>
      </w:r>
      <w:r w:rsidR="00A2328D">
        <w:t xml:space="preserve"> </w:t>
      </w:r>
      <w:r w:rsidR="00A2328D" w:rsidRPr="00A56D30">
        <w:rPr>
          <w:rFonts w:ascii="Calibri" w:eastAsia="Calibri" w:hAnsi="Calibri" w:cs="Calibri"/>
          <w:lang w:val="hr"/>
        </w:rPr>
        <w:t>(Topić i Vukelić, 2009)</w:t>
      </w:r>
      <w:r>
        <w:t xml:space="preserve">. Navedeno je ustanovljeno za </w:t>
      </w:r>
      <w:r w:rsidR="00390D26">
        <w:t>GJ</w:t>
      </w:r>
      <w:r>
        <w:t xml:space="preserve"> Česma još 1968. godine na Stručnom kolegiju koji je sazvan u vezi s problematikom šume Česma ubrzo nakon prvih opsežnijih hidrotehn</w:t>
      </w:r>
      <w:r w:rsidR="005A4D09">
        <w:t>ič</w:t>
      </w:r>
      <w:r>
        <w:t xml:space="preserve">kih zahvata na rijeci Česmi. Usporedno s daljnjim radovima na regulaciji rijeke, sredinom 1970-ih godina produbljeni su stari vodotoci u </w:t>
      </w:r>
      <w:r w:rsidR="00390D26">
        <w:t>GJ</w:t>
      </w:r>
      <w:r>
        <w:t xml:space="preserve"> Česma radi ubrzane odvodnje površinskih voda iz šumskog bazena, čime se dodatno snizila razina podzemnih voda te su se sustavn</w:t>
      </w:r>
      <w:r w:rsidR="00390D26">
        <w:t>a</w:t>
      </w:r>
      <w:r>
        <w:t xml:space="preserve"> sušenj</w:t>
      </w:r>
      <w:r w:rsidR="00390D26">
        <w:t>a</w:t>
      </w:r>
      <w:r>
        <w:t xml:space="preserve"> stabala i degradacija staništa hrasta lužnjaka nastavili još intenzivnije u narednom razdoblju</w:t>
      </w:r>
      <w:r w:rsidR="00B1084D">
        <w:t xml:space="preserve">. </w:t>
      </w:r>
      <w:r w:rsidR="00390D26" w:rsidRPr="00B1084D">
        <w:t xml:space="preserve">Na području GJ Česma, </w:t>
      </w:r>
      <w:r w:rsidR="00390D26">
        <w:t>s</w:t>
      </w:r>
      <w:r w:rsidR="00B1084D" w:rsidRPr="00B1084D">
        <w:t xml:space="preserve">ušenjem </w:t>
      </w:r>
      <w:r w:rsidR="00B1084D">
        <w:t xml:space="preserve">je </w:t>
      </w:r>
      <w:r w:rsidR="00B1084D" w:rsidRPr="00B1084D">
        <w:t xml:space="preserve">najviše zahvaćena zajednica </w:t>
      </w:r>
      <w:proofErr w:type="spellStart"/>
      <w:r w:rsidR="00B1084D" w:rsidRPr="002F0A9F">
        <w:rPr>
          <w:i/>
        </w:rPr>
        <w:t>Genisto</w:t>
      </w:r>
      <w:proofErr w:type="spellEnd"/>
      <w:r w:rsidR="00B1084D" w:rsidRPr="002F0A9F">
        <w:rPr>
          <w:i/>
        </w:rPr>
        <w:t xml:space="preserve"> </w:t>
      </w:r>
      <w:proofErr w:type="spellStart"/>
      <w:r w:rsidR="00B1084D" w:rsidRPr="002F0A9F">
        <w:rPr>
          <w:i/>
        </w:rPr>
        <w:t>elatae-Quercetum</w:t>
      </w:r>
      <w:proofErr w:type="spellEnd"/>
      <w:r w:rsidR="00B1084D" w:rsidRPr="002F0A9F">
        <w:rPr>
          <w:i/>
        </w:rPr>
        <w:t xml:space="preserve"> </w:t>
      </w:r>
      <w:proofErr w:type="spellStart"/>
      <w:r w:rsidR="00B1084D" w:rsidRPr="002F0A9F">
        <w:rPr>
          <w:i/>
        </w:rPr>
        <w:t>roboris</w:t>
      </w:r>
      <w:proofErr w:type="spellEnd"/>
      <w:r w:rsidR="00B1084D" w:rsidRPr="002F0A9F">
        <w:rPr>
          <w:i/>
        </w:rPr>
        <w:t xml:space="preserve"> </w:t>
      </w:r>
      <w:proofErr w:type="spellStart"/>
      <w:r w:rsidR="00B1084D" w:rsidRPr="002F0A9F">
        <w:rPr>
          <w:i/>
        </w:rPr>
        <w:t>caricetosum</w:t>
      </w:r>
      <w:proofErr w:type="spellEnd"/>
      <w:r w:rsidR="00B1084D" w:rsidRPr="002F0A9F">
        <w:rPr>
          <w:i/>
        </w:rPr>
        <w:t xml:space="preserve"> </w:t>
      </w:r>
      <w:proofErr w:type="spellStart"/>
      <w:r w:rsidR="00B1084D" w:rsidRPr="002F0A9F">
        <w:rPr>
          <w:i/>
        </w:rPr>
        <w:t>remotae</w:t>
      </w:r>
      <w:proofErr w:type="spellEnd"/>
      <w:r w:rsidR="00B1084D" w:rsidRPr="00B1084D">
        <w:t xml:space="preserve">, a najmanje zajednica </w:t>
      </w:r>
      <w:proofErr w:type="spellStart"/>
      <w:r w:rsidR="00B1084D" w:rsidRPr="002F0A9F">
        <w:rPr>
          <w:i/>
        </w:rPr>
        <w:t>Carpino</w:t>
      </w:r>
      <w:proofErr w:type="spellEnd"/>
      <w:r w:rsidR="00B1084D" w:rsidRPr="002F0A9F">
        <w:rPr>
          <w:i/>
        </w:rPr>
        <w:t xml:space="preserve"> betuli-</w:t>
      </w:r>
      <w:proofErr w:type="spellStart"/>
      <w:r w:rsidR="00B1084D" w:rsidRPr="002F0A9F">
        <w:rPr>
          <w:i/>
        </w:rPr>
        <w:t>Quercetum</w:t>
      </w:r>
      <w:proofErr w:type="spellEnd"/>
      <w:r w:rsidR="00B1084D" w:rsidRPr="002F0A9F">
        <w:rPr>
          <w:i/>
        </w:rPr>
        <w:t xml:space="preserve"> </w:t>
      </w:r>
      <w:proofErr w:type="spellStart"/>
      <w:r w:rsidR="00B1084D" w:rsidRPr="002F0A9F">
        <w:rPr>
          <w:i/>
        </w:rPr>
        <w:t>roboris</w:t>
      </w:r>
      <w:proofErr w:type="spellEnd"/>
      <w:r w:rsidR="00B1084D" w:rsidRPr="002F0A9F">
        <w:rPr>
          <w:i/>
        </w:rPr>
        <w:t xml:space="preserve"> </w:t>
      </w:r>
      <w:proofErr w:type="spellStart"/>
      <w:r w:rsidR="00B1084D" w:rsidRPr="002F0A9F">
        <w:rPr>
          <w:i/>
        </w:rPr>
        <w:t>typicum</w:t>
      </w:r>
      <w:proofErr w:type="spellEnd"/>
      <w:r>
        <w:t xml:space="preserve"> (Starčević, 2003). </w:t>
      </w:r>
      <w:r w:rsidR="00A2328D">
        <w:t>Može se zaključiti</w:t>
      </w:r>
      <w:r>
        <w:t xml:space="preserve"> da su navedeni zahvati doveli do promjene brojnih šumskih zajednica i izražene sukcesije </w:t>
      </w:r>
      <w:r w:rsidR="00A2328D">
        <w:t xml:space="preserve">u </w:t>
      </w:r>
      <w:r w:rsidR="00390D26">
        <w:t>GJ</w:t>
      </w:r>
      <w:r w:rsidR="00A2328D">
        <w:t xml:space="preserve"> Česma te</w:t>
      </w:r>
      <w:r>
        <w:t xml:space="preserve"> da su sušenjem najviše zahvaćene sastojine starije od 100 godina</w:t>
      </w:r>
      <w:r w:rsidR="00A2328D">
        <w:t xml:space="preserve"> (Starčević, 2003).</w:t>
      </w:r>
      <w:r>
        <w:t xml:space="preserve"> </w:t>
      </w:r>
      <w:r w:rsidR="00A2328D">
        <w:t>Za</w:t>
      </w:r>
      <w:r>
        <w:t xml:space="preserve"> pretpostaviti </w:t>
      </w:r>
      <w:r w:rsidR="00A2328D">
        <w:t xml:space="preserve">je </w:t>
      </w:r>
      <w:r>
        <w:t xml:space="preserve">da će sve ekstremniji vremenski uvjeti uzrokovani klimatskim promjenama dodatno </w:t>
      </w:r>
      <w:r w:rsidR="00AF6B69">
        <w:t xml:space="preserve">oslabiti </w:t>
      </w:r>
      <w:r>
        <w:t xml:space="preserve">već narušene šumske ekosustave na ovom području. Slijedom </w:t>
      </w:r>
      <w:r w:rsidR="00A2328D">
        <w:t xml:space="preserve">svega </w:t>
      </w:r>
      <w:r>
        <w:t xml:space="preserve">navedenog, </w:t>
      </w:r>
      <w:r w:rsidR="00A2328D">
        <w:t xml:space="preserve">a i činjenice da </w:t>
      </w:r>
      <w:proofErr w:type="spellStart"/>
      <w:r w:rsidR="00A2328D">
        <w:t>JUZgŽ</w:t>
      </w:r>
      <w:proofErr w:type="spellEnd"/>
      <w:r w:rsidR="00A2328D">
        <w:t xml:space="preserve"> ne raspolaže podacima o stanju šuma unutar samog PR</w:t>
      </w:r>
      <w:r w:rsidR="00AF6B69">
        <w:t>ŠV</w:t>
      </w:r>
      <w:r w:rsidR="00A2328D">
        <w:t xml:space="preserve"> Česma, </w:t>
      </w:r>
      <w:r>
        <w:t xml:space="preserve">u budućnosti je potrebno poboljšati suradnju </w:t>
      </w:r>
      <w:proofErr w:type="spellStart"/>
      <w:r>
        <w:t>JU</w:t>
      </w:r>
      <w:r w:rsidR="00AF6B69">
        <w:t>ZgŽ</w:t>
      </w:r>
      <w:proofErr w:type="spellEnd"/>
      <w:r>
        <w:t xml:space="preserve"> s Hrvatskim šumama</w:t>
      </w:r>
      <w:r w:rsidR="00AF6B69">
        <w:t>,</w:t>
      </w:r>
      <w:r>
        <w:t xml:space="preserve"> </w:t>
      </w:r>
      <w:r w:rsidR="52189A8E" w:rsidRPr="002F0A9F">
        <w:rPr>
          <w:rFonts w:ascii="Calibri" w:hAnsi="Calibri"/>
          <w:color w:val="000000" w:themeColor="text1"/>
        </w:rPr>
        <w:t xml:space="preserve">prvenstveno u razmjeni podataka poput rezultata istraživanja šumskih ekosustava i rezultata praćenja stanja šuma. </w:t>
      </w:r>
      <w:r>
        <w:t xml:space="preserve">S obzirom na nužnost suradnje sa sektorom šumarstva, ova problematika će biti </w:t>
      </w:r>
      <w:r w:rsidR="00AE245C">
        <w:t>detaljnije</w:t>
      </w:r>
      <w:r>
        <w:t xml:space="preserve"> obrađena unutar teme B. </w:t>
      </w:r>
    </w:p>
    <w:p w14:paraId="0B5FF71C" w14:textId="46BE67FB" w:rsidR="006B2DEC" w:rsidRPr="00D95A0C" w:rsidRDefault="0606A591" w:rsidP="00DE4AE2">
      <w:pPr>
        <w:spacing w:after="240" w:line="276" w:lineRule="auto"/>
        <w:jc w:val="both"/>
        <w:rPr>
          <w:rFonts w:ascii="Calibri" w:eastAsia="Calibri" w:hAnsi="Calibri" w:cs="Calibri"/>
        </w:rPr>
      </w:pPr>
      <w:r w:rsidRPr="4D2981EA">
        <w:rPr>
          <w:rFonts w:eastAsia="Calibri"/>
        </w:rPr>
        <w:t>Šumski kompleksi na ukupnom području obuhva</w:t>
      </w:r>
      <w:r w:rsidR="00AF6B69">
        <w:rPr>
          <w:rFonts w:eastAsia="Calibri"/>
        </w:rPr>
        <w:t>ćenom</w:t>
      </w:r>
      <w:r w:rsidRPr="4D2981EA">
        <w:rPr>
          <w:rFonts w:eastAsia="Calibri"/>
        </w:rPr>
        <w:t xml:space="preserve"> </w:t>
      </w:r>
      <w:r w:rsidR="52189A8E" w:rsidRPr="329506F1">
        <w:rPr>
          <w:rFonts w:ascii="Calibri" w:eastAsia="Calibri" w:hAnsi="Calibri" w:cs="Calibri"/>
          <w:color w:val="000000" w:themeColor="text1"/>
        </w:rPr>
        <w:t xml:space="preserve">PU 047 </w:t>
      </w:r>
      <w:r w:rsidRPr="52189A8E">
        <w:rPr>
          <w:rFonts w:eastAsia="Calibri"/>
        </w:rPr>
        <w:t xml:space="preserve">važno </w:t>
      </w:r>
      <w:r w:rsidRPr="4D2981EA">
        <w:rPr>
          <w:rFonts w:eastAsia="Calibri"/>
        </w:rPr>
        <w:t>su stanište dijel</w:t>
      </w:r>
      <w:r w:rsidR="00AF6B69">
        <w:rPr>
          <w:rFonts w:eastAsia="Calibri"/>
        </w:rPr>
        <w:t>u</w:t>
      </w:r>
      <w:r w:rsidRPr="4D2981EA">
        <w:rPr>
          <w:rFonts w:eastAsia="Calibri"/>
        </w:rPr>
        <w:t xml:space="preserve"> ciljnih vrsta. Vrste poput štekavca</w:t>
      </w:r>
      <w:r w:rsidRPr="52189A8E">
        <w:rPr>
          <w:rFonts w:eastAsia="Calibri"/>
        </w:rPr>
        <w:t xml:space="preserve"> </w:t>
      </w:r>
      <w:r w:rsidRPr="329506F1">
        <w:rPr>
          <w:i/>
          <w:iCs/>
        </w:rPr>
        <w:t>(</w:t>
      </w:r>
      <w:proofErr w:type="spellStart"/>
      <w:r w:rsidRPr="329506F1">
        <w:rPr>
          <w:i/>
          <w:iCs/>
        </w:rPr>
        <w:t>Haliaeetus</w:t>
      </w:r>
      <w:proofErr w:type="spellEnd"/>
      <w:r w:rsidRPr="329506F1">
        <w:rPr>
          <w:i/>
          <w:iCs/>
        </w:rPr>
        <w:t xml:space="preserve"> </w:t>
      </w:r>
      <w:proofErr w:type="spellStart"/>
      <w:r w:rsidRPr="329506F1">
        <w:rPr>
          <w:i/>
          <w:iCs/>
        </w:rPr>
        <w:t>albicilla</w:t>
      </w:r>
      <w:proofErr w:type="spellEnd"/>
      <w:r>
        <w:t xml:space="preserve">), orla </w:t>
      </w:r>
      <w:proofErr w:type="spellStart"/>
      <w:r>
        <w:t>kliktaša</w:t>
      </w:r>
      <w:proofErr w:type="spellEnd"/>
      <w:r>
        <w:t xml:space="preserve"> (</w:t>
      </w:r>
      <w:proofErr w:type="spellStart"/>
      <w:r w:rsidR="002E5FA4">
        <w:rPr>
          <w:i/>
          <w:iCs/>
        </w:rPr>
        <w:t>Clanga</w:t>
      </w:r>
      <w:proofErr w:type="spellEnd"/>
      <w:r w:rsidR="002E5FA4" w:rsidRPr="329506F1">
        <w:rPr>
          <w:i/>
          <w:iCs/>
        </w:rPr>
        <w:t xml:space="preserve"> </w:t>
      </w:r>
      <w:proofErr w:type="spellStart"/>
      <w:r w:rsidR="52189A8E" w:rsidRPr="329506F1">
        <w:rPr>
          <w:i/>
          <w:iCs/>
        </w:rPr>
        <w:t>pomarina</w:t>
      </w:r>
      <w:proofErr w:type="spellEnd"/>
      <w:r>
        <w:t xml:space="preserve">), crne </w:t>
      </w:r>
      <w:proofErr w:type="spellStart"/>
      <w:r>
        <w:t>lunje</w:t>
      </w:r>
      <w:proofErr w:type="spellEnd"/>
      <w:r w:rsidRPr="52189A8E">
        <w:t xml:space="preserve"> (</w:t>
      </w:r>
      <w:proofErr w:type="spellStart"/>
      <w:r w:rsidRPr="329506F1">
        <w:rPr>
          <w:i/>
          <w:iCs/>
        </w:rPr>
        <w:t>Milvus</w:t>
      </w:r>
      <w:proofErr w:type="spellEnd"/>
      <w:r w:rsidRPr="329506F1">
        <w:rPr>
          <w:i/>
          <w:iCs/>
        </w:rPr>
        <w:t xml:space="preserve"> </w:t>
      </w:r>
      <w:proofErr w:type="spellStart"/>
      <w:r w:rsidRPr="329506F1">
        <w:rPr>
          <w:i/>
          <w:iCs/>
        </w:rPr>
        <w:t>migrans</w:t>
      </w:r>
      <w:proofErr w:type="spellEnd"/>
      <w:r w:rsidRPr="52189A8E">
        <w:t>)</w:t>
      </w:r>
      <w:r w:rsidR="004D35A8">
        <w:t>,</w:t>
      </w:r>
      <w:r w:rsidR="00BE152D" w:rsidRPr="00BE152D">
        <w:t xml:space="preserve"> </w:t>
      </w:r>
      <w:r w:rsidR="00BE152D">
        <w:t xml:space="preserve">škanjca </w:t>
      </w:r>
      <w:proofErr w:type="spellStart"/>
      <w:r w:rsidR="00BE152D">
        <w:t>osaša</w:t>
      </w:r>
      <w:proofErr w:type="spellEnd"/>
      <w:r w:rsidR="00BE152D">
        <w:t xml:space="preserve"> (</w:t>
      </w:r>
      <w:proofErr w:type="spellStart"/>
      <w:r w:rsidR="00BE152D">
        <w:rPr>
          <w:i/>
          <w:iCs/>
        </w:rPr>
        <w:t>Pernis</w:t>
      </w:r>
      <w:proofErr w:type="spellEnd"/>
      <w:r w:rsidR="00BE152D">
        <w:rPr>
          <w:i/>
          <w:iCs/>
        </w:rPr>
        <w:t xml:space="preserve"> </w:t>
      </w:r>
      <w:proofErr w:type="spellStart"/>
      <w:r w:rsidR="00BE152D" w:rsidRPr="00E90356">
        <w:rPr>
          <w:i/>
          <w:iCs/>
        </w:rPr>
        <w:t>apivorus</w:t>
      </w:r>
      <w:proofErr w:type="spellEnd"/>
      <w:r w:rsidR="00BE152D">
        <w:t>)</w:t>
      </w:r>
      <w:r w:rsidR="004D35A8">
        <w:t xml:space="preserve"> </w:t>
      </w:r>
      <w:r w:rsidRPr="52189A8E">
        <w:t>ili crne rode (</w:t>
      </w:r>
      <w:proofErr w:type="spellStart"/>
      <w:r w:rsidRPr="329506F1">
        <w:rPr>
          <w:i/>
          <w:iCs/>
        </w:rPr>
        <w:t>Ciconia</w:t>
      </w:r>
      <w:proofErr w:type="spellEnd"/>
      <w:r w:rsidRPr="329506F1">
        <w:rPr>
          <w:i/>
          <w:iCs/>
        </w:rPr>
        <w:t xml:space="preserve"> </w:t>
      </w:r>
      <w:proofErr w:type="spellStart"/>
      <w:r w:rsidRPr="329506F1">
        <w:rPr>
          <w:i/>
          <w:iCs/>
        </w:rPr>
        <w:t>nigra</w:t>
      </w:r>
      <w:proofErr w:type="spellEnd"/>
      <w:r w:rsidRPr="52189A8E">
        <w:t>) pod izravnim su utjecajem gospodarenja šumama. Suvremena praksa gospodarenja šumama nerijetko uzrokuje smanjenje raznolikosti biljnih vrsta, smanjenje količine mrtve drvne mase (suhih i trulih stabala), promjenu starosti i strukture šume i d</w:t>
      </w:r>
      <w:r w:rsidR="00AF6B69">
        <w:t>rugo</w:t>
      </w:r>
      <w:r w:rsidRPr="52189A8E">
        <w:t xml:space="preserve">, </w:t>
      </w:r>
      <w:r w:rsidR="00AF6B69">
        <w:t xml:space="preserve">a </w:t>
      </w:r>
      <w:r w:rsidRPr="52189A8E">
        <w:t xml:space="preserve">na što su najosjetljivije vrste </w:t>
      </w:r>
      <w:r w:rsidRPr="52189A8E">
        <w:rPr>
          <w:b/>
          <w:bCs/>
        </w:rPr>
        <w:t>ptica</w:t>
      </w:r>
      <w:r>
        <w:t xml:space="preserve"> kojima su potrebne prostrane stare, bogato strukturirane šume s obiljem duplji i </w:t>
      </w:r>
      <w:r w:rsidR="00AF6B69">
        <w:t xml:space="preserve">većom količinom </w:t>
      </w:r>
      <w:proofErr w:type="spellStart"/>
      <w:r>
        <w:t>izvaljenih</w:t>
      </w:r>
      <w:proofErr w:type="spellEnd"/>
      <w:r>
        <w:t xml:space="preserve"> stabala (</w:t>
      </w:r>
      <w:proofErr w:type="spellStart"/>
      <w:r>
        <w:t>Tutiš</w:t>
      </w:r>
      <w:proofErr w:type="spellEnd"/>
      <w:r>
        <w:t xml:space="preserve"> i sur., 2013). Spomenute vrste (štekavac, orao kliktaš, crna lunja</w:t>
      </w:r>
      <w:r w:rsidR="00BE152D">
        <w:t>, škanjac osaš</w:t>
      </w:r>
      <w:r>
        <w:t xml:space="preserve"> i crna roda) ugrožene su sječom starih stabala s velikim krošnjama jer su im jedino ona pogodna za izgradnju gnijezda. Zbog nedostatka podataka o položajima gnijezda za većinu navedenih vrsta, primjena propisa o zabrani sječe u polumjeru od 100 metara oko gnijezda te zabrani šumarskih radova u blizini gnijezda tijekom sezone gniježđenja vrlo je teško provediva. Stoga je tijekom zimskih mjeseci potrebno provesti kartiranje gnijezda ptica grabljivica i crne rode. U takvim aktivnostima </w:t>
      </w:r>
      <w:r>
        <w:lastRenderedPageBreak/>
        <w:t>poželjno je partnerstvo s</w:t>
      </w:r>
      <w:r w:rsidR="00AF6B69">
        <w:t>a</w:t>
      </w:r>
      <w:r>
        <w:t xml:space="preserve"> šumarima, lovcima i ostalim zainteresiranim dionicima. </w:t>
      </w:r>
      <w:r w:rsidRPr="52189A8E">
        <w:t>Bjelovrata muharica (</w:t>
      </w:r>
      <w:proofErr w:type="spellStart"/>
      <w:r w:rsidRPr="329506F1">
        <w:rPr>
          <w:i/>
          <w:iCs/>
        </w:rPr>
        <w:t>Ficedula</w:t>
      </w:r>
      <w:proofErr w:type="spellEnd"/>
      <w:r w:rsidRPr="329506F1">
        <w:rPr>
          <w:i/>
          <w:iCs/>
        </w:rPr>
        <w:t xml:space="preserve"> </w:t>
      </w:r>
      <w:proofErr w:type="spellStart"/>
      <w:r w:rsidRPr="329506F1">
        <w:rPr>
          <w:i/>
          <w:iCs/>
        </w:rPr>
        <w:t>albicollis</w:t>
      </w:r>
      <w:proofErr w:type="spellEnd"/>
      <w:r>
        <w:t xml:space="preserve">) je </w:t>
      </w:r>
      <w:proofErr w:type="spellStart"/>
      <w:r>
        <w:t>dupljašica</w:t>
      </w:r>
      <w:proofErr w:type="spellEnd"/>
      <w:r>
        <w:t xml:space="preserve"> koja se gnijezdi nakon što je većina drugih </w:t>
      </w:r>
      <w:proofErr w:type="spellStart"/>
      <w:r>
        <w:t>dupljašica</w:t>
      </w:r>
      <w:proofErr w:type="spellEnd"/>
      <w:r w:rsidRPr="52189A8E">
        <w:t xml:space="preserve"> već formirala svoja gnijezda pa su za njezin opstanak također neophodna stara i umiruća stabla. </w:t>
      </w:r>
      <w:r w:rsidR="00AF6B69">
        <w:t xml:space="preserve">I </w:t>
      </w:r>
      <w:proofErr w:type="spellStart"/>
      <w:r w:rsidR="00AF6B69">
        <w:t>c</w:t>
      </w:r>
      <w:r w:rsidR="001C0298">
        <w:t>rvenoglavom</w:t>
      </w:r>
      <w:proofErr w:type="spellEnd"/>
      <w:r w:rsidR="001C0298">
        <w:t xml:space="preserve"> djetliću </w:t>
      </w:r>
      <w:r w:rsidR="001C0298" w:rsidRPr="52189A8E">
        <w:rPr>
          <w:rFonts w:eastAsia="Calibri"/>
        </w:rPr>
        <w:t>(</w:t>
      </w:r>
      <w:proofErr w:type="spellStart"/>
      <w:r w:rsidR="00AF6B69">
        <w:rPr>
          <w:i/>
          <w:iCs/>
        </w:rPr>
        <w:t>Leiopicus</w:t>
      </w:r>
      <w:proofErr w:type="spellEnd"/>
      <w:r w:rsidR="00AF6B69" w:rsidRPr="52189A8E">
        <w:rPr>
          <w:i/>
          <w:iCs/>
        </w:rPr>
        <w:t xml:space="preserve"> </w:t>
      </w:r>
      <w:proofErr w:type="spellStart"/>
      <w:r w:rsidR="001C0298" w:rsidRPr="52189A8E">
        <w:rPr>
          <w:i/>
          <w:iCs/>
        </w:rPr>
        <w:t>medius</w:t>
      </w:r>
      <w:proofErr w:type="spellEnd"/>
      <w:r w:rsidR="001C0298">
        <w:t>) i s</w:t>
      </w:r>
      <w:r w:rsidR="00BE152D">
        <w:t>ivoj žuni (</w:t>
      </w:r>
      <w:proofErr w:type="spellStart"/>
      <w:r w:rsidR="00BE152D">
        <w:rPr>
          <w:i/>
          <w:iCs/>
        </w:rPr>
        <w:t>Picus</w:t>
      </w:r>
      <w:proofErr w:type="spellEnd"/>
      <w:r w:rsidR="00BE152D">
        <w:rPr>
          <w:i/>
          <w:iCs/>
        </w:rPr>
        <w:t xml:space="preserve"> </w:t>
      </w:r>
      <w:proofErr w:type="spellStart"/>
      <w:r w:rsidR="00BE152D" w:rsidRPr="00820B9D">
        <w:rPr>
          <w:i/>
          <w:iCs/>
        </w:rPr>
        <w:t>canus</w:t>
      </w:r>
      <w:proofErr w:type="spellEnd"/>
      <w:r w:rsidR="00BE152D">
        <w:t>) su za gniježđenje neophodna stara stabla</w:t>
      </w:r>
      <w:r w:rsidR="00BE152D" w:rsidRPr="00820B9D">
        <w:t xml:space="preserve"> </w:t>
      </w:r>
      <w:r w:rsidR="00BE152D">
        <w:t xml:space="preserve">(Dumbović </w:t>
      </w:r>
      <w:proofErr w:type="spellStart"/>
      <w:r w:rsidR="00BE152D">
        <w:t>Mazal</w:t>
      </w:r>
      <w:proofErr w:type="spellEnd"/>
      <w:r w:rsidR="00BE152D">
        <w:t xml:space="preserve"> i sur., 2019), kao i c</w:t>
      </w:r>
      <w:r w:rsidRPr="52189A8E">
        <w:t>rnoj žuni (</w:t>
      </w:r>
      <w:proofErr w:type="spellStart"/>
      <w:r w:rsidRPr="329506F1">
        <w:rPr>
          <w:i/>
          <w:iCs/>
        </w:rPr>
        <w:t>Dryocopus</w:t>
      </w:r>
      <w:proofErr w:type="spellEnd"/>
      <w:r w:rsidRPr="329506F1">
        <w:rPr>
          <w:i/>
          <w:iCs/>
        </w:rPr>
        <w:t xml:space="preserve"> </w:t>
      </w:r>
      <w:proofErr w:type="spellStart"/>
      <w:r w:rsidRPr="329506F1">
        <w:rPr>
          <w:i/>
          <w:iCs/>
        </w:rPr>
        <w:t>martius</w:t>
      </w:r>
      <w:proofErr w:type="spellEnd"/>
      <w:r>
        <w:t xml:space="preserve">) </w:t>
      </w:r>
      <w:r w:rsidR="00BE152D">
        <w:t>koj</w:t>
      </w:r>
      <w:r>
        <w:t xml:space="preserve">a </w:t>
      </w:r>
      <w:r w:rsidR="00BE152D">
        <w:t xml:space="preserve">se </w:t>
      </w:r>
      <w:r>
        <w:t xml:space="preserve">smatra ključnom vrstom u europskim šumama jer je jedina vrsta ptice koja radi velike rupe za gniježđenje koje kasnije koriste druge </w:t>
      </w:r>
      <w:proofErr w:type="spellStart"/>
      <w:r>
        <w:t>dupljašice</w:t>
      </w:r>
      <w:proofErr w:type="spellEnd"/>
      <w:r>
        <w:t xml:space="preserve"> (Dumbović </w:t>
      </w:r>
      <w:proofErr w:type="spellStart"/>
      <w:r>
        <w:t>Mazal</w:t>
      </w:r>
      <w:proofErr w:type="spellEnd"/>
      <w:r w:rsidRPr="52189A8E">
        <w:t xml:space="preserve">, 2015). </w:t>
      </w:r>
      <w:r w:rsidRPr="4D2981EA">
        <w:rPr>
          <w:rFonts w:ascii="Calibri" w:eastAsia="Calibri" w:hAnsi="Calibri" w:cs="Calibri"/>
        </w:rPr>
        <w:t>Prema procjenama ugroženosti na nacionalnoj razini, na temelju kriterija IUCN-a, najugroženije vrste koje nastanjuju šume ovog područja</w:t>
      </w:r>
      <w:r w:rsidRPr="52189A8E">
        <w:rPr>
          <w:rFonts w:ascii="Calibri" w:eastAsia="Calibri" w:hAnsi="Calibri" w:cs="Calibri"/>
        </w:rPr>
        <w:t xml:space="preserve"> su</w:t>
      </w:r>
      <w:r w:rsidRPr="4D2981EA">
        <w:rPr>
          <w:rFonts w:ascii="Calibri" w:eastAsia="Calibri" w:hAnsi="Calibri" w:cs="Calibri"/>
        </w:rPr>
        <w:t xml:space="preserve"> štekavac, orao kliktaš, crna lunja i crna roda.</w:t>
      </w:r>
      <w:r w:rsidRPr="52189A8E">
        <w:rPr>
          <w:rFonts w:ascii="Calibri" w:eastAsia="Calibri" w:hAnsi="Calibri" w:cs="Calibri"/>
        </w:rPr>
        <w:t xml:space="preserve"> Najznačajniji pritisci za šumske ciljne vrste ptica </w:t>
      </w:r>
      <w:r>
        <w:t>na ovom po</w:t>
      </w:r>
      <w:r w:rsidRPr="52189A8E">
        <w:t xml:space="preserve">dručju vezani su uz </w:t>
      </w:r>
      <w:r w:rsidRPr="4D2981EA">
        <w:rPr>
          <w:rFonts w:ascii="Calibri" w:eastAsia="Calibri" w:hAnsi="Calibri" w:cs="Calibri"/>
        </w:rPr>
        <w:t xml:space="preserve">šumarske aktivnosti, posebice </w:t>
      </w:r>
      <w:r w:rsidRPr="52189A8E">
        <w:rPr>
          <w:rFonts w:ascii="Calibri" w:eastAsia="Calibri" w:hAnsi="Calibri" w:cs="Calibri"/>
        </w:rPr>
        <w:t>uz jednodoban</w:t>
      </w:r>
      <w:r w:rsidRPr="4D2981EA">
        <w:rPr>
          <w:rFonts w:ascii="Calibri" w:eastAsia="Calibri" w:hAnsi="Calibri" w:cs="Calibri"/>
        </w:rPr>
        <w:t xml:space="preserve"> način gospodarenja (Podravec, 2019; </w:t>
      </w:r>
      <w:proofErr w:type="spellStart"/>
      <w:r w:rsidRPr="4D2981EA">
        <w:rPr>
          <w:rFonts w:ascii="Calibri" w:eastAsia="Calibri" w:hAnsi="Calibri" w:cs="Calibri"/>
        </w:rPr>
        <w:t>Mikuska</w:t>
      </w:r>
      <w:proofErr w:type="spellEnd"/>
      <w:r w:rsidRPr="4D2981EA">
        <w:rPr>
          <w:rFonts w:ascii="Calibri" w:eastAsia="Calibri" w:hAnsi="Calibri" w:cs="Calibri"/>
        </w:rPr>
        <w:t xml:space="preserve"> i Podravec, 2011)</w:t>
      </w:r>
      <w:r w:rsidRPr="52189A8E">
        <w:rPr>
          <w:rFonts w:ascii="Calibri" w:eastAsia="Calibri" w:hAnsi="Calibri" w:cs="Calibri"/>
        </w:rPr>
        <w:t>,</w:t>
      </w:r>
      <w:r>
        <w:t xml:space="preserve"> pojačano uznemiravanje zbog šumarskih radova u sezoni gniježđenja, izgradnju šumskih cesta i fragmentaciju šuma, “otvaranje” nekad mirnih i nepristupačnih dijelova šume, </w:t>
      </w:r>
      <w:r w:rsidR="001C0298">
        <w:t>ali i uz aktivnosti upravljanja vodama, odnosno</w:t>
      </w:r>
      <w:r>
        <w:t xml:space="preserve"> uz spomenutu regulaciju vodotoka i druge hidrotehničke zahvate koji su uzrokovali pad razine podzemnih voda i isušivanje dijela šuma (</w:t>
      </w:r>
      <w:proofErr w:type="spellStart"/>
      <w:r>
        <w:t>Tutiš</w:t>
      </w:r>
      <w:proofErr w:type="spellEnd"/>
      <w:r>
        <w:t xml:space="preserve"> i sur., 2013; </w:t>
      </w:r>
      <w:proofErr w:type="spellStart"/>
      <w:r>
        <w:t>Tomik</w:t>
      </w:r>
      <w:proofErr w:type="spellEnd"/>
      <w:r>
        <w:t xml:space="preserve">, 2014; </w:t>
      </w:r>
      <w:proofErr w:type="spellStart"/>
      <w:r>
        <w:t>Mikuska</w:t>
      </w:r>
      <w:proofErr w:type="spellEnd"/>
      <w:r>
        <w:t>, 2013</w:t>
      </w:r>
      <w:r w:rsidR="00AF6B69">
        <w:t xml:space="preserve">, </w:t>
      </w:r>
      <w:r w:rsidRPr="52189A8E">
        <w:t xml:space="preserve">2014). </w:t>
      </w:r>
      <w:r w:rsidRPr="4D2981EA">
        <w:rPr>
          <w:rFonts w:ascii="Calibri" w:eastAsia="Calibri" w:hAnsi="Calibri" w:cs="Calibri"/>
        </w:rPr>
        <w:t xml:space="preserve">Prema inicijalnim procjenama, </w:t>
      </w:r>
      <w:r w:rsidR="00333139">
        <w:t xml:space="preserve">stupanj očuvanosti stanišnih obilježja značajnih za </w:t>
      </w:r>
      <w:r w:rsidRPr="4D2981EA">
        <w:rPr>
          <w:rFonts w:ascii="Calibri" w:eastAsia="Calibri" w:hAnsi="Calibri" w:cs="Calibri"/>
        </w:rPr>
        <w:t>sve ciljne vrste ptica</w:t>
      </w:r>
      <w:r w:rsidR="00AF6B69">
        <w:rPr>
          <w:rFonts w:ascii="Calibri" w:eastAsia="Calibri" w:hAnsi="Calibri" w:cs="Calibri"/>
        </w:rPr>
        <w:t xml:space="preserve"> koje su</w:t>
      </w:r>
      <w:r w:rsidRPr="4D2981EA">
        <w:rPr>
          <w:rFonts w:ascii="Calibri" w:eastAsia="Calibri" w:hAnsi="Calibri" w:cs="Calibri"/>
        </w:rPr>
        <w:t xml:space="preserve"> vezane uz šumske ekosustave </w:t>
      </w:r>
      <w:r w:rsidR="00333139">
        <w:rPr>
          <w:rFonts w:ascii="Calibri" w:eastAsia="Calibri" w:hAnsi="Calibri" w:cs="Calibri"/>
        </w:rPr>
        <w:t>je ocijenjen kao</w:t>
      </w:r>
      <w:r w:rsidRPr="4D2981EA">
        <w:rPr>
          <w:rFonts w:ascii="Calibri" w:eastAsia="Calibri" w:hAnsi="Calibri" w:cs="Calibri"/>
        </w:rPr>
        <w:t xml:space="preserve"> dob</w:t>
      </w:r>
      <w:r w:rsidR="00160BB1">
        <w:rPr>
          <w:rFonts w:ascii="Calibri" w:eastAsia="Calibri" w:hAnsi="Calibri" w:cs="Calibri"/>
        </w:rPr>
        <w:t>a</w:t>
      </w:r>
      <w:r w:rsidRPr="4D2981EA">
        <w:rPr>
          <w:rFonts w:ascii="Calibri" w:eastAsia="Calibri" w:hAnsi="Calibri" w:cs="Calibri"/>
        </w:rPr>
        <w:t xml:space="preserve">r (B) </w:t>
      </w:r>
      <w:r w:rsidRPr="52189A8E">
        <w:rPr>
          <w:rFonts w:ascii="Calibri" w:eastAsia="Calibri" w:hAnsi="Calibri" w:cs="Calibri"/>
        </w:rPr>
        <w:t>(</w:t>
      </w:r>
      <w:r w:rsidRPr="008F01B4">
        <w:rPr>
          <w:rFonts w:ascii="Calibri" w:eastAsia="Calibri" w:hAnsi="Calibri" w:cs="Calibri"/>
        </w:rPr>
        <w:t xml:space="preserve">URL </w:t>
      </w:r>
      <w:r w:rsidR="008F01B4" w:rsidRPr="008F01B4">
        <w:rPr>
          <w:rFonts w:ascii="Calibri" w:eastAsia="Calibri" w:hAnsi="Calibri" w:cs="Calibri"/>
        </w:rPr>
        <w:t>2</w:t>
      </w:r>
      <w:r w:rsidRPr="002F0A9F">
        <w:rPr>
          <w:rFonts w:ascii="Calibri" w:hAnsi="Calibri"/>
        </w:rPr>
        <w:t xml:space="preserve">). Prema </w:t>
      </w:r>
      <w:r w:rsidRPr="002F0A9F">
        <w:t xml:space="preserve">Izvješću RH </w:t>
      </w:r>
      <w:r w:rsidR="00AF6B69" w:rsidRPr="002F0A9F">
        <w:t>za razdoblje 2013.</w:t>
      </w:r>
      <w:r w:rsidR="00AF6B69" w:rsidRPr="002F0A9F">
        <w:rPr>
          <w:rFonts w:ascii="Calibri" w:hAnsi="Calibri"/>
          <w:color w:val="000000" w:themeColor="text1"/>
        </w:rPr>
        <w:t xml:space="preserve"> – </w:t>
      </w:r>
      <w:r w:rsidR="00AF6B69" w:rsidRPr="002F0A9F">
        <w:t>2018. godine</w:t>
      </w:r>
      <w:r w:rsidR="00AF6B69">
        <w:t>,</w:t>
      </w:r>
      <w:r w:rsidR="00AF6B69" w:rsidRPr="002F0A9F">
        <w:t xml:space="preserve"> </w:t>
      </w:r>
      <w:r w:rsidRPr="002F0A9F">
        <w:t>prema članku 12. Direktive o pticama,</w:t>
      </w:r>
      <w:r w:rsidRPr="52189A8E">
        <w:rPr>
          <w:rFonts w:ascii="Calibri" w:eastAsia="Calibri" w:hAnsi="Calibri" w:cs="Calibri"/>
        </w:rPr>
        <w:t xml:space="preserve"> populacijski kratkoročni trend na nacionalnoj razini za ciljne vrste ptica šumskih staništa ovog područja nije procijenjen, osim za štekavca </w:t>
      </w:r>
      <w:r w:rsidR="004B0484">
        <w:rPr>
          <w:rFonts w:ascii="Calibri" w:eastAsia="Calibri" w:hAnsi="Calibri" w:cs="Calibri"/>
        </w:rPr>
        <w:t>za kojeg</w:t>
      </w:r>
      <w:r w:rsidR="004B0484" w:rsidRPr="52189A8E">
        <w:rPr>
          <w:rFonts w:ascii="Calibri" w:eastAsia="Calibri" w:hAnsi="Calibri" w:cs="Calibri"/>
        </w:rPr>
        <w:t xml:space="preserve"> </w:t>
      </w:r>
      <w:r w:rsidRPr="52189A8E">
        <w:rPr>
          <w:rFonts w:ascii="Calibri" w:eastAsia="Calibri" w:hAnsi="Calibri" w:cs="Calibri"/>
        </w:rPr>
        <w:t xml:space="preserve">je procijenjen pozitivan trend </w:t>
      </w:r>
      <w:r w:rsidRPr="008F01B4">
        <w:rPr>
          <w:rFonts w:ascii="Calibri" w:eastAsia="Calibri" w:hAnsi="Calibri" w:cs="Calibri"/>
        </w:rPr>
        <w:t>(URL</w:t>
      </w:r>
      <w:r w:rsidR="008F01B4">
        <w:rPr>
          <w:rFonts w:ascii="Calibri" w:eastAsia="Calibri" w:hAnsi="Calibri" w:cs="Calibri"/>
        </w:rPr>
        <w:t xml:space="preserve"> 2</w:t>
      </w:r>
      <w:r w:rsidR="00AE245C">
        <w:rPr>
          <w:rFonts w:ascii="Calibri" w:eastAsia="Calibri" w:hAnsi="Calibri" w:cs="Calibri"/>
        </w:rPr>
        <w:t>2</w:t>
      </w:r>
      <w:r w:rsidRPr="4D2981EA">
        <w:rPr>
          <w:rFonts w:ascii="Calibri" w:eastAsia="Calibri" w:hAnsi="Calibri" w:cs="Calibri"/>
        </w:rPr>
        <w:t>).</w:t>
      </w:r>
      <w:r w:rsidRPr="52189A8E">
        <w:rPr>
          <w:rFonts w:ascii="Calibri" w:eastAsia="Calibri" w:hAnsi="Calibri" w:cs="Calibri"/>
        </w:rPr>
        <w:t xml:space="preserve"> </w:t>
      </w:r>
      <w:r>
        <w:t xml:space="preserve">Usprkos postajanju Nacionalnih programa za monitoring štekavca, orla </w:t>
      </w:r>
      <w:proofErr w:type="spellStart"/>
      <w:r>
        <w:t>kliktaša</w:t>
      </w:r>
      <w:proofErr w:type="spellEnd"/>
      <w:r>
        <w:t xml:space="preserve"> i crn</w:t>
      </w:r>
      <w:r w:rsidR="004B0484">
        <w:t>e</w:t>
      </w:r>
      <w:r>
        <w:t xml:space="preserve"> rod</w:t>
      </w:r>
      <w:r w:rsidR="004B0484">
        <w:t>e</w:t>
      </w:r>
      <w:r>
        <w:t xml:space="preserve">, ali i </w:t>
      </w:r>
      <w:r w:rsidR="004B0484">
        <w:t xml:space="preserve">za </w:t>
      </w:r>
      <w:r>
        <w:t>manje ugrožene ciljne vrste poput crne žune ili bjelovrate muharice, JU dosad nisu provodile sustavn</w:t>
      </w:r>
      <w:r w:rsidR="004B0484">
        <w:t>o praćenje stanja</w:t>
      </w:r>
      <w:r>
        <w:t xml:space="preserve"> ptica vezanih uz šumske sustave te bi se navedeno trebalo isplanirati u okviru ovog PU. </w:t>
      </w:r>
      <w:r w:rsidR="004B0484">
        <w:t xml:space="preserve">Osnovni </w:t>
      </w:r>
      <w:r>
        <w:t xml:space="preserve">podaci za </w:t>
      </w:r>
      <w:r w:rsidR="004B0484">
        <w:t>četiri</w:t>
      </w:r>
      <w:r>
        <w:t xml:space="preserve"> ciljne vrste </w:t>
      </w:r>
      <w:proofErr w:type="spellStart"/>
      <w:r>
        <w:t>djetlovki</w:t>
      </w:r>
      <w:proofErr w:type="spellEnd"/>
      <w:r w:rsidR="006B2DEC" w:rsidRPr="4D2981EA">
        <w:rPr>
          <w:rStyle w:val="Referencafusnote"/>
        </w:rPr>
        <w:footnoteReference w:id="20"/>
      </w:r>
      <w:r w:rsidR="00065A0C">
        <w:t xml:space="preserve"> i</w:t>
      </w:r>
      <w:r>
        <w:t xml:space="preserve"> </w:t>
      </w:r>
      <w:r w:rsidR="004B0484">
        <w:t>četiri</w:t>
      </w:r>
      <w:r>
        <w:t xml:space="preserve"> ciljne vrste grabljivica</w:t>
      </w:r>
      <w:r w:rsidR="00E9323C">
        <w:rPr>
          <w:rStyle w:val="Referencafusnote"/>
        </w:rPr>
        <w:footnoteReference w:id="21"/>
      </w:r>
      <w:r>
        <w:t xml:space="preserve"> prikupit će se u okviru istraživanja koja su planira</w:t>
      </w:r>
      <w:r w:rsidR="009A49B1">
        <w:t>n</w:t>
      </w:r>
      <w:r>
        <w:t>a kroz već spomenutu komponentu projekta “Razvoj okvira za upravljanje ekološkom mrežu”</w:t>
      </w:r>
      <w:r w:rsidR="52189A8E" w:rsidRPr="329506F1">
        <w:rPr>
          <w:rFonts w:ascii="Calibri" w:eastAsia="Calibri" w:hAnsi="Calibri" w:cs="Calibri"/>
          <w:color w:val="000000" w:themeColor="text1"/>
        </w:rPr>
        <w:t xml:space="preserve"> –</w:t>
      </w:r>
      <w:r w:rsidR="52189A8E" w:rsidRPr="002F0A9F">
        <w:rPr>
          <w:rFonts w:ascii="Calibri" w:hAnsi="Calibri"/>
          <w:i/>
        </w:rPr>
        <w:t xml:space="preserve"> </w:t>
      </w:r>
      <w:r w:rsidR="35737DAA" w:rsidRPr="002F0A9F">
        <w:rPr>
          <w:rFonts w:ascii="Calibri" w:hAnsi="Calibri"/>
          <w:i/>
        </w:rPr>
        <w:t>SMART ciljevi očuvanja i mjere očuvanja za nedovoljno poznate vrste i stanišne tipove.</w:t>
      </w:r>
    </w:p>
    <w:p w14:paraId="2637192B" w14:textId="3435B4A5" w:rsidR="006B2DEC" w:rsidRPr="00D8666B" w:rsidRDefault="006B2DEC" w:rsidP="001E4F57">
      <w:pPr>
        <w:spacing w:after="0" w:line="276" w:lineRule="auto"/>
        <w:jc w:val="both"/>
        <w:rPr>
          <w:rFonts w:ascii="Calibri" w:eastAsia="Calibri" w:hAnsi="Calibri" w:cs="Calibri"/>
          <w:b/>
          <w:bCs/>
        </w:rPr>
      </w:pPr>
      <w:r w:rsidRPr="00D8666B">
        <w:rPr>
          <w:rFonts w:ascii="Calibri" w:eastAsia="Calibri" w:hAnsi="Calibri" w:cs="Calibri"/>
          <w:b/>
          <w:bCs/>
        </w:rPr>
        <w:t>Travnjaci i mozaik kultiviranih površina</w:t>
      </w:r>
    </w:p>
    <w:p w14:paraId="2ACD43D7" w14:textId="323C9423" w:rsidR="006B2DEC" w:rsidRPr="002F0A9F" w:rsidRDefault="1C399634" w:rsidP="001E4F57">
      <w:pPr>
        <w:spacing w:after="0" w:line="276" w:lineRule="auto"/>
        <w:jc w:val="both"/>
        <w:rPr>
          <w:rFonts w:ascii="Calibri" w:hAnsi="Calibri"/>
        </w:rPr>
      </w:pPr>
      <w:r w:rsidRPr="52189A8E">
        <w:rPr>
          <w:rFonts w:eastAsia="Calibri"/>
        </w:rPr>
        <w:t xml:space="preserve">Travnjaci prekrivaju </w:t>
      </w:r>
      <w:r w:rsidRPr="002F0A9F">
        <w:rPr>
          <w:rFonts w:ascii="Calibri" w:hAnsi="Calibri"/>
          <w:color w:val="000000" w:themeColor="text1"/>
        </w:rPr>
        <w:t>2.701,38</w:t>
      </w:r>
      <w:r w:rsidRPr="52189A8E">
        <w:rPr>
          <w:rFonts w:eastAsia="Calibri"/>
        </w:rPr>
        <w:t xml:space="preserve"> ha, odnosno </w:t>
      </w:r>
      <w:r w:rsidRPr="002F0A9F">
        <w:rPr>
          <w:rFonts w:ascii="Calibri" w:hAnsi="Calibri"/>
          <w:color w:val="000000" w:themeColor="text1"/>
        </w:rPr>
        <w:t xml:space="preserve">11,61 </w:t>
      </w:r>
      <w:r w:rsidRPr="52189A8E">
        <w:rPr>
          <w:rFonts w:eastAsia="Calibri"/>
        </w:rPr>
        <w:t xml:space="preserve">% ukupne površine područja obuhvaćenog </w:t>
      </w:r>
      <w:r w:rsidR="52189A8E" w:rsidRPr="52189A8E">
        <w:rPr>
          <w:rFonts w:ascii="Calibri" w:eastAsia="Calibri" w:hAnsi="Calibri" w:cs="Calibri"/>
          <w:color w:val="000000" w:themeColor="text1"/>
        </w:rPr>
        <w:t>PU 047</w:t>
      </w:r>
      <w:r w:rsidRPr="52189A8E">
        <w:rPr>
          <w:rFonts w:eastAsia="Calibri"/>
        </w:rPr>
        <w:t>, dok k</w:t>
      </w:r>
      <w:r w:rsidRPr="002F0A9F">
        <w:rPr>
          <w:rFonts w:ascii="Calibri" w:hAnsi="Calibri"/>
          <w:color w:val="000000" w:themeColor="text1"/>
        </w:rPr>
        <w:t xml:space="preserve">ultivirane </w:t>
      </w:r>
      <w:proofErr w:type="spellStart"/>
      <w:r w:rsidRPr="002F0A9F">
        <w:rPr>
          <w:rFonts w:ascii="Calibri" w:hAnsi="Calibri"/>
          <w:color w:val="000000" w:themeColor="text1"/>
        </w:rPr>
        <w:t>nešumske</w:t>
      </w:r>
      <w:proofErr w:type="spellEnd"/>
      <w:r w:rsidRPr="002F0A9F">
        <w:rPr>
          <w:rFonts w:ascii="Calibri" w:hAnsi="Calibri"/>
          <w:color w:val="000000" w:themeColor="text1"/>
        </w:rPr>
        <w:t xml:space="preserve"> površine i staništa s korovnom i ruderalnom vegetacijom prekrivaju 8.310,98 ha, odnosno 35,73 % područja </w:t>
      </w:r>
      <w:r w:rsidR="00E45FB7">
        <w:rPr>
          <w:rFonts w:ascii="Calibri" w:hAnsi="Calibri"/>
          <w:color w:val="000000" w:themeColor="text1"/>
        </w:rPr>
        <w:t>EM</w:t>
      </w:r>
      <w:r w:rsidRPr="002F0A9F">
        <w:rPr>
          <w:rFonts w:ascii="Calibri" w:hAnsi="Calibri"/>
          <w:color w:val="000000" w:themeColor="text1"/>
        </w:rPr>
        <w:t xml:space="preserve">. </w:t>
      </w:r>
    </w:p>
    <w:p w14:paraId="4A44654A" w14:textId="17A27E0C" w:rsidR="006B2DEC" w:rsidRDefault="1C399634" w:rsidP="00CD1B7C">
      <w:pPr>
        <w:spacing w:after="240" w:line="276" w:lineRule="auto"/>
        <w:jc w:val="both"/>
      </w:pPr>
      <w:r w:rsidRPr="002F0A9F">
        <w:rPr>
          <w:rFonts w:ascii="Calibri" w:hAnsi="Calibri"/>
        </w:rPr>
        <w:t xml:space="preserve">Kako su mozaici kultiviranih površina i travnjaci važno mjesto </w:t>
      </w:r>
      <w:r w:rsidR="00E45FB7">
        <w:rPr>
          <w:rFonts w:ascii="Calibri" w:hAnsi="Calibri"/>
        </w:rPr>
        <w:t>za hranjenje</w:t>
      </w:r>
      <w:r w:rsidR="00E45FB7" w:rsidRPr="002F0A9F">
        <w:rPr>
          <w:rFonts w:ascii="Calibri" w:hAnsi="Calibri"/>
        </w:rPr>
        <w:t xml:space="preserve"> </w:t>
      </w:r>
      <w:r w:rsidRPr="002F0A9F">
        <w:rPr>
          <w:rFonts w:ascii="Calibri" w:hAnsi="Calibri"/>
        </w:rPr>
        <w:t>brojn</w:t>
      </w:r>
      <w:r w:rsidR="00E45FB7">
        <w:rPr>
          <w:rFonts w:ascii="Calibri" w:hAnsi="Calibri"/>
        </w:rPr>
        <w:t>im</w:t>
      </w:r>
      <w:r w:rsidRPr="002F0A9F">
        <w:rPr>
          <w:rFonts w:ascii="Calibri" w:hAnsi="Calibri"/>
        </w:rPr>
        <w:t xml:space="preserve"> ciljn</w:t>
      </w:r>
      <w:r w:rsidR="00E45FB7">
        <w:rPr>
          <w:rFonts w:ascii="Calibri" w:hAnsi="Calibri"/>
        </w:rPr>
        <w:t>im</w:t>
      </w:r>
      <w:r w:rsidRPr="002F0A9F">
        <w:rPr>
          <w:rFonts w:ascii="Calibri" w:hAnsi="Calibri"/>
        </w:rPr>
        <w:t xml:space="preserve"> vrsta</w:t>
      </w:r>
      <w:r w:rsidR="00E45FB7">
        <w:rPr>
          <w:rFonts w:ascii="Calibri" w:hAnsi="Calibri"/>
        </w:rPr>
        <w:t>ma</w:t>
      </w:r>
      <w:r w:rsidRPr="002F0A9F">
        <w:rPr>
          <w:rFonts w:ascii="Calibri" w:hAnsi="Calibri"/>
        </w:rPr>
        <w:t xml:space="preserve"> </w:t>
      </w:r>
      <w:r w:rsidRPr="002F0A9F">
        <w:rPr>
          <w:rFonts w:ascii="Calibri" w:hAnsi="Calibri"/>
          <w:b/>
        </w:rPr>
        <w:t>ptica</w:t>
      </w:r>
      <w:r w:rsidRPr="002F0A9F">
        <w:rPr>
          <w:rFonts w:ascii="Calibri" w:hAnsi="Calibri"/>
        </w:rPr>
        <w:t xml:space="preserve">, prepoznata pretjerana upotreba pesticida i </w:t>
      </w:r>
      <w:r w:rsidR="00E45FB7">
        <w:rPr>
          <w:rFonts w:ascii="Calibri" w:hAnsi="Calibri"/>
        </w:rPr>
        <w:t>gnojiva</w:t>
      </w:r>
      <w:r w:rsidR="00E45FB7" w:rsidRPr="002F0A9F">
        <w:rPr>
          <w:rFonts w:ascii="Calibri" w:hAnsi="Calibri"/>
        </w:rPr>
        <w:t xml:space="preserve"> </w:t>
      </w:r>
      <w:r w:rsidRPr="002F0A9F">
        <w:rPr>
          <w:rFonts w:ascii="Calibri" w:hAnsi="Calibri"/>
        </w:rPr>
        <w:t xml:space="preserve">može negativno utjecati i na brojnost plijena </w:t>
      </w:r>
      <w:r w:rsidR="00E45FB7">
        <w:rPr>
          <w:rFonts w:ascii="Calibri" w:hAnsi="Calibri"/>
        </w:rPr>
        <w:t xml:space="preserve">kojim se ptice hrane, kao i </w:t>
      </w:r>
      <w:r w:rsidRPr="002F0A9F">
        <w:rPr>
          <w:rFonts w:ascii="Calibri" w:hAnsi="Calibri"/>
        </w:rPr>
        <w:t>uzrokovati trovanje</w:t>
      </w:r>
      <w:r w:rsidR="00E45FB7">
        <w:rPr>
          <w:rFonts w:ascii="Calibri" w:hAnsi="Calibri"/>
        </w:rPr>
        <w:t xml:space="preserve"> kod</w:t>
      </w:r>
      <w:r w:rsidRPr="002F0A9F">
        <w:rPr>
          <w:rFonts w:ascii="Calibri" w:hAnsi="Calibri"/>
        </w:rPr>
        <w:t xml:space="preserve"> ptica </w:t>
      </w:r>
      <w:r>
        <w:t>zbog akumuliranja teških metala i pesticida u organizmu</w:t>
      </w:r>
      <w:r w:rsidRPr="002F0A9F">
        <w:rPr>
          <w:rFonts w:ascii="Calibri" w:hAnsi="Calibri"/>
        </w:rPr>
        <w:t xml:space="preserve">. Gubitak </w:t>
      </w:r>
      <w:proofErr w:type="spellStart"/>
      <w:r w:rsidRPr="002F0A9F">
        <w:rPr>
          <w:rFonts w:ascii="Calibri" w:hAnsi="Calibri"/>
        </w:rPr>
        <w:t>mozaičnosti</w:t>
      </w:r>
      <w:proofErr w:type="spellEnd"/>
      <w:r w:rsidRPr="002F0A9F">
        <w:rPr>
          <w:rFonts w:ascii="Calibri" w:hAnsi="Calibri"/>
        </w:rPr>
        <w:t xml:space="preserve"> otvorenih staništa i stvaranje monokultura, kao posljedica intenziviranja poljoprivrede, predstavlja prijetnju za ptic</w:t>
      </w:r>
      <w:r w:rsidR="00E45FB7">
        <w:rPr>
          <w:rFonts w:ascii="Calibri" w:hAnsi="Calibri"/>
        </w:rPr>
        <w:t>e.</w:t>
      </w:r>
      <w:r w:rsidRPr="002F0A9F">
        <w:rPr>
          <w:rFonts w:ascii="Calibri" w:hAnsi="Calibri"/>
        </w:rPr>
        <w:t xml:space="preserve"> </w:t>
      </w:r>
      <w:r w:rsidR="00E45FB7">
        <w:rPr>
          <w:rFonts w:ascii="Calibri" w:hAnsi="Calibri"/>
        </w:rPr>
        <w:t>Primjerice,</w:t>
      </w:r>
      <w:r w:rsidR="00E45FB7" w:rsidRPr="002F0A9F">
        <w:rPr>
          <w:rFonts w:ascii="Calibri" w:hAnsi="Calibri"/>
        </w:rPr>
        <w:t xml:space="preserve"> </w:t>
      </w:r>
      <w:r w:rsidRPr="002F0A9F">
        <w:rPr>
          <w:rFonts w:ascii="Calibri" w:hAnsi="Calibri"/>
        </w:rPr>
        <w:t>or</w:t>
      </w:r>
      <w:r w:rsidR="00E45FB7">
        <w:rPr>
          <w:rFonts w:ascii="Calibri" w:hAnsi="Calibri"/>
        </w:rPr>
        <w:t>ao</w:t>
      </w:r>
      <w:r w:rsidRPr="002F0A9F">
        <w:rPr>
          <w:rFonts w:ascii="Calibri" w:hAnsi="Calibri"/>
        </w:rPr>
        <w:t xml:space="preserve"> kliktaš </w:t>
      </w:r>
      <w:r w:rsidR="00E45FB7">
        <w:t xml:space="preserve">se </w:t>
      </w:r>
      <w:r>
        <w:t>neće nastaniti u šumi koju okružuju velike poljoprivredne površine pod monokulturom, naročito ako se radi o visokim kulturama poput kukuruza, suncokreta, soje i uljane repice (</w:t>
      </w:r>
      <w:proofErr w:type="spellStart"/>
      <w:r>
        <w:t>Tomik</w:t>
      </w:r>
      <w:proofErr w:type="spellEnd"/>
      <w:r>
        <w:t>, 2014). O poljoprivrednim površinama, voćnjacima, vrtovima, parkovima i drvoredima ovisi i sirijski djetlić (</w:t>
      </w:r>
      <w:proofErr w:type="spellStart"/>
      <w:r w:rsidRPr="52189A8E">
        <w:rPr>
          <w:i/>
          <w:iCs/>
        </w:rPr>
        <w:t>Dendrocopos</w:t>
      </w:r>
      <w:proofErr w:type="spellEnd"/>
      <w:r w:rsidRPr="52189A8E">
        <w:rPr>
          <w:i/>
          <w:iCs/>
        </w:rPr>
        <w:t xml:space="preserve"> </w:t>
      </w:r>
      <w:proofErr w:type="spellStart"/>
      <w:r w:rsidRPr="52189A8E">
        <w:rPr>
          <w:i/>
          <w:iCs/>
        </w:rPr>
        <w:t>syriacus</w:t>
      </w:r>
      <w:proofErr w:type="spellEnd"/>
      <w:r>
        <w:t>) koji je izgledom vrlo sličan znatno brojnijem velikom djetliću (</w:t>
      </w:r>
      <w:proofErr w:type="spellStart"/>
      <w:r w:rsidRPr="52189A8E">
        <w:rPr>
          <w:i/>
          <w:iCs/>
        </w:rPr>
        <w:t>Dendrocopos</w:t>
      </w:r>
      <w:proofErr w:type="spellEnd"/>
      <w:r w:rsidRPr="52189A8E">
        <w:rPr>
          <w:i/>
          <w:iCs/>
        </w:rPr>
        <w:t xml:space="preserve"> major</w:t>
      </w:r>
      <w:r>
        <w:t xml:space="preserve">). Kako recentnim istraživanjima nije zabilježen </w:t>
      </w:r>
      <w:r w:rsidR="00F55BFF">
        <w:t>na</w:t>
      </w:r>
      <w:r>
        <w:t xml:space="preserve"> </w:t>
      </w:r>
      <w:r>
        <w:lastRenderedPageBreak/>
        <w:t xml:space="preserve">području, potrebna su ciljana istraživanja za utvrđivanje </w:t>
      </w:r>
      <w:r w:rsidR="00E45FB7">
        <w:t xml:space="preserve">lokacija </w:t>
      </w:r>
      <w:r>
        <w:t xml:space="preserve">koje ova vrsta nastanjuje. </w:t>
      </w:r>
      <w:r w:rsidR="0050159D">
        <w:t>Ciljnim vrstama rus</w:t>
      </w:r>
      <w:r w:rsidR="00E45FB7">
        <w:t>om</w:t>
      </w:r>
      <w:r w:rsidR="0050159D">
        <w:t xml:space="preserve"> svrač</w:t>
      </w:r>
      <w:r w:rsidR="00E45FB7">
        <w:t>ku</w:t>
      </w:r>
      <w:r w:rsidR="0050159D">
        <w:t xml:space="preserve"> </w:t>
      </w:r>
      <w:r w:rsidR="00E45FB7">
        <w:t>(</w:t>
      </w:r>
      <w:r w:rsidR="00E45FB7" w:rsidRPr="6D243C65">
        <w:rPr>
          <w:i/>
          <w:iCs/>
        </w:rPr>
        <w:t xml:space="preserve">Lanius </w:t>
      </w:r>
      <w:proofErr w:type="spellStart"/>
      <w:r w:rsidR="00E45FB7" w:rsidRPr="6D243C65">
        <w:rPr>
          <w:i/>
          <w:iCs/>
        </w:rPr>
        <w:t>collurio</w:t>
      </w:r>
      <w:proofErr w:type="spellEnd"/>
      <w:r w:rsidR="00E45FB7">
        <w:t xml:space="preserve">) </w:t>
      </w:r>
      <w:r w:rsidR="0050159D">
        <w:t>i siv</w:t>
      </w:r>
      <w:r w:rsidR="00E45FB7">
        <w:t>om</w:t>
      </w:r>
      <w:r w:rsidR="0050159D">
        <w:t xml:space="preserve"> svrač</w:t>
      </w:r>
      <w:r w:rsidR="00E45FB7">
        <w:t>ku</w:t>
      </w:r>
      <w:r w:rsidR="0050159D">
        <w:t xml:space="preserve"> </w:t>
      </w:r>
      <w:r w:rsidR="00E45FB7">
        <w:t>(</w:t>
      </w:r>
      <w:r w:rsidR="00E45FB7" w:rsidRPr="6D243C65">
        <w:rPr>
          <w:i/>
          <w:iCs/>
        </w:rPr>
        <w:t xml:space="preserve">Lanius </w:t>
      </w:r>
      <w:proofErr w:type="spellStart"/>
      <w:r w:rsidR="00E45FB7" w:rsidRPr="6D243C65">
        <w:rPr>
          <w:i/>
          <w:iCs/>
        </w:rPr>
        <w:t>minor</w:t>
      </w:r>
      <w:proofErr w:type="spellEnd"/>
      <w:r w:rsidR="00E45FB7">
        <w:t xml:space="preserve">) </w:t>
      </w:r>
      <w:r w:rsidR="0050159D">
        <w:t xml:space="preserve">glavnu prijetnju predstavlja intenziviranje poljoprivrede jer se nestankom malih poljoprivrednih parcela gube rubna i </w:t>
      </w:r>
      <w:proofErr w:type="spellStart"/>
      <w:r w:rsidR="0050159D">
        <w:t>mozaična</w:t>
      </w:r>
      <w:proofErr w:type="spellEnd"/>
      <w:r w:rsidR="0050159D">
        <w:t xml:space="preserve"> staništa. Ove vrste </w:t>
      </w:r>
      <w:r w:rsidR="009057B9">
        <w:t xml:space="preserve">također </w:t>
      </w:r>
      <w:r w:rsidR="0050159D">
        <w:t>su ugrožene zapuštanjem ekstenzivno korištenih poljoprivrednih površina i napuštanjem tradicionalnog stočarstva jer se</w:t>
      </w:r>
      <w:r w:rsidR="009057B9">
        <w:t xml:space="preserve"> time</w:t>
      </w:r>
      <w:r w:rsidR="0050159D">
        <w:t xml:space="preserve"> posljedično degradiraju i gube njihova prirodna staništa (Dumbović </w:t>
      </w:r>
      <w:proofErr w:type="spellStart"/>
      <w:r w:rsidR="0050159D">
        <w:t>Mazal</w:t>
      </w:r>
      <w:proofErr w:type="spellEnd"/>
      <w:r w:rsidR="0050159D">
        <w:t xml:space="preserve"> i sur., 2019).</w:t>
      </w:r>
      <w:r w:rsidR="0035730C">
        <w:t xml:space="preserve"> </w:t>
      </w:r>
      <w:r>
        <w:t xml:space="preserve">Osim navedenih prijetnji, bijelu rodu </w:t>
      </w:r>
      <w:r w:rsidR="009057B9">
        <w:t>(</w:t>
      </w:r>
      <w:proofErr w:type="spellStart"/>
      <w:r w:rsidR="009057B9" w:rsidRPr="6D243C65">
        <w:rPr>
          <w:i/>
          <w:iCs/>
        </w:rPr>
        <w:t>Ciconia</w:t>
      </w:r>
      <w:proofErr w:type="spellEnd"/>
      <w:r w:rsidR="009057B9" w:rsidRPr="6D243C65">
        <w:rPr>
          <w:i/>
          <w:iCs/>
        </w:rPr>
        <w:t xml:space="preserve"> </w:t>
      </w:r>
      <w:proofErr w:type="spellStart"/>
      <w:r w:rsidR="009057B9" w:rsidRPr="6D243C65">
        <w:rPr>
          <w:i/>
          <w:iCs/>
        </w:rPr>
        <w:t>ciconia</w:t>
      </w:r>
      <w:proofErr w:type="spellEnd"/>
      <w:r w:rsidR="009057B9">
        <w:t xml:space="preserve">) </w:t>
      </w:r>
      <w:r>
        <w:t>ugrožava</w:t>
      </w:r>
      <w:r w:rsidR="009057B9">
        <w:t>ju</w:t>
      </w:r>
      <w:r>
        <w:t xml:space="preserve"> i nestanak</w:t>
      </w:r>
      <w:r w:rsidR="00133BE4">
        <w:t xml:space="preserve"> travnjaka</w:t>
      </w:r>
      <w:r>
        <w:t xml:space="preserve">, melioracije i </w:t>
      </w:r>
      <w:proofErr w:type="spellStart"/>
      <w:r>
        <w:t>hidroregulacije</w:t>
      </w:r>
      <w:proofErr w:type="spellEnd"/>
      <w:r>
        <w:t xml:space="preserve"> </w:t>
      </w:r>
      <w:r w:rsidR="001E6FDF">
        <w:t xml:space="preserve">i </w:t>
      </w:r>
      <w:r>
        <w:t xml:space="preserve">uz njih vezan gubitak močvarnih staništa, uništavanje gnijezda, nedostatak </w:t>
      </w:r>
      <w:r w:rsidR="001E6FDF">
        <w:t xml:space="preserve">lokacija </w:t>
      </w:r>
      <w:r>
        <w:t>pogodnih za gniježđenje, strujni udari (elektrokucija) i sudari sa žicama dalekovoda (kolizija)</w:t>
      </w:r>
      <w:r w:rsidR="00403B88">
        <w:t xml:space="preserve"> </w:t>
      </w:r>
      <w:r>
        <w:t>(</w:t>
      </w:r>
      <w:proofErr w:type="spellStart"/>
      <w:r>
        <w:t>Mikuska</w:t>
      </w:r>
      <w:proofErr w:type="spellEnd"/>
      <w:r>
        <w:t xml:space="preserve">, 2014; </w:t>
      </w:r>
      <w:proofErr w:type="spellStart"/>
      <w:r>
        <w:t>Basrek</w:t>
      </w:r>
      <w:proofErr w:type="spellEnd"/>
      <w:r w:rsidR="00133BE4">
        <w:t>,</w:t>
      </w:r>
      <w:r>
        <w:t xml:space="preserve"> 2016). </w:t>
      </w:r>
      <w:r w:rsidR="0035730C">
        <w:t>Nestanak pašnjaka, oranica i močvarnih područja također ugrožava i e</w:t>
      </w:r>
      <w:r w:rsidR="0035730C">
        <w:rPr>
          <w:rFonts w:eastAsia="Calibri"/>
        </w:rPr>
        <w:t xml:space="preserve">ju </w:t>
      </w:r>
      <w:proofErr w:type="spellStart"/>
      <w:r w:rsidR="0035730C">
        <w:rPr>
          <w:rFonts w:eastAsia="Calibri"/>
        </w:rPr>
        <w:t>strnjaricu</w:t>
      </w:r>
      <w:proofErr w:type="spellEnd"/>
      <w:r w:rsidR="0035730C">
        <w:rPr>
          <w:rFonts w:eastAsia="Calibri"/>
        </w:rPr>
        <w:t xml:space="preserve"> </w:t>
      </w:r>
      <w:r w:rsidR="00133BE4" w:rsidRPr="6D243C65">
        <w:rPr>
          <w:rFonts w:eastAsia="Calibri"/>
        </w:rPr>
        <w:t>(</w:t>
      </w:r>
      <w:proofErr w:type="spellStart"/>
      <w:r w:rsidR="00133BE4" w:rsidRPr="6D243C65">
        <w:rPr>
          <w:rFonts w:eastAsia="Calibri"/>
          <w:i/>
          <w:iCs/>
        </w:rPr>
        <w:t>Circus</w:t>
      </w:r>
      <w:proofErr w:type="spellEnd"/>
      <w:r w:rsidR="00133BE4" w:rsidRPr="6D243C65">
        <w:rPr>
          <w:rFonts w:eastAsia="Calibri"/>
          <w:i/>
          <w:iCs/>
        </w:rPr>
        <w:t xml:space="preserve"> </w:t>
      </w:r>
      <w:proofErr w:type="spellStart"/>
      <w:r w:rsidR="00133BE4" w:rsidRPr="6D243C65">
        <w:rPr>
          <w:rFonts w:eastAsia="Calibri"/>
          <w:i/>
          <w:iCs/>
        </w:rPr>
        <w:t>cyaneus</w:t>
      </w:r>
      <w:proofErr w:type="spellEnd"/>
      <w:r w:rsidR="00133BE4" w:rsidRPr="6D243C65">
        <w:rPr>
          <w:rFonts w:eastAsia="Calibri"/>
        </w:rPr>
        <w:t xml:space="preserve">) </w:t>
      </w:r>
      <w:r w:rsidR="0035730C">
        <w:rPr>
          <w:rFonts w:eastAsia="Calibri"/>
        </w:rPr>
        <w:t>koja zimu provodi na navedenim tipovim</w:t>
      </w:r>
      <w:r w:rsidR="00133BE4">
        <w:rPr>
          <w:rFonts w:eastAsia="Calibri"/>
        </w:rPr>
        <w:t>a</w:t>
      </w:r>
      <w:r w:rsidR="0035730C">
        <w:rPr>
          <w:rFonts w:eastAsia="Calibri"/>
        </w:rPr>
        <w:t xml:space="preserve"> staništa </w:t>
      </w:r>
      <w:r w:rsidR="0035730C">
        <w:t xml:space="preserve">(Kralj i sur., 2013). </w:t>
      </w:r>
      <w:r w:rsidRPr="52189A8E">
        <w:rPr>
          <w:rFonts w:ascii="Calibri" w:eastAsia="Calibri" w:hAnsi="Calibri" w:cs="Calibri"/>
        </w:rPr>
        <w:t xml:space="preserve">Prema inicijalnim procjenama, </w:t>
      </w:r>
      <w:r w:rsidR="00BF2DF4">
        <w:t>stupanj očuvanosti stanišnih obilježja značajnih za</w:t>
      </w:r>
      <w:r w:rsidR="00BF2DF4" w:rsidRPr="002F0A9F">
        <w:t xml:space="preserve"> </w:t>
      </w:r>
      <w:r w:rsidRPr="52189A8E">
        <w:rPr>
          <w:rFonts w:ascii="Calibri" w:eastAsia="Calibri" w:hAnsi="Calibri" w:cs="Calibri"/>
        </w:rPr>
        <w:t>sve ciljne vrste ptica</w:t>
      </w:r>
      <w:r w:rsidR="00133BE4">
        <w:rPr>
          <w:rFonts w:ascii="Calibri" w:eastAsia="Calibri" w:hAnsi="Calibri" w:cs="Calibri"/>
        </w:rPr>
        <w:t xml:space="preserve"> koje su</w:t>
      </w:r>
      <w:r w:rsidRPr="52189A8E">
        <w:rPr>
          <w:rFonts w:ascii="Calibri" w:eastAsia="Calibri" w:hAnsi="Calibri" w:cs="Calibri"/>
        </w:rPr>
        <w:t xml:space="preserve"> vezane uz travnjačke ekosustave i </w:t>
      </w:r>
      <w:proofErr w:type="spellStart"/>
      <w:r w:rsidRPr="52189A8E">
        <w:rPr>
          <w:rFonts w:ascii="Calibri" w:eastAsia="Calibri" w:hAnsi="Calibri" w:cs="Calibri"/>
        </w:rPr>
        <w:t>mozaične</w:t>
      </w:r>
      <w:proofErr w:type="spellEnd"/>
      <w:r w:rsidRPr="52189A8E">
        <w:rPr>
          <w:rFonts w:ascii="Calibri" w:eastAsia="Calibri" w:hAnsi="Calibri" w:cs="Calibri"/>
        </w:rPr>
        <w:t xml:space="preserve"> kultivirane površine </w:t>
      </w:r>
      <w:r w:rsidR="00BF2DF4">
        <w:rPr>
          <w:rFonts w:ascii="Calibri" w:eastAsia="Calibri" w:hAnsi="Calibri" w:cs="Calibri"/>
        </w:rPr>
        <w:t>je ocijenjen kao</w:t>
      </w:r>
      <w:r w:rsidRPr="52189A8E">
        <w:rPr>
          <w:rFonts w:ascii="Calibri" w:eastAsia="Calibri" w:hAnsi="Calibri" w:cs="Calibri"/>
        </w:rPr>
        <w:t xml:space="preserve"> dob</w:t>
      </w:r>
      <w:r w:rsidR="00BF2DF4">
        <w:rPr>
          <w:rFonts w:ascii="Calibri" w:eastAsia="Calibri" w:hAnsi="Calibri" w:cs="Calibri"/>
        </w:rPr>
        <w:t>a</w:t>
      </w:r>
      <w:r w:rsidRPr="52189A8E">
        <w:rPr>
          <w:rFonts w:ascii="Calibri" w:eastAsia="Calibri" w:hAnsi="Calibri" w:cs="Calibri"/>
        </w:rPr>
        <w:t>r (B) (</w:t>
      </w:r>
      <w:r w:rsidRPr="001C3A9F">
        <w:rPr>
          <w:rFonts w:ascii="Calibri" w:eastAsia="Calibri" w:hAnsi="Calibri" w:cs="Calibri"/>
        </w:rPr>
        <w:t>URL</w:t>
      </w:r>
      <w:r w:rsidR="001C3A9F">
        <w:rPr>
          <w:rFonts w:ascii="Calibri" w:eastAsia="Calibri" w:hAnsi="Calibri" w:cs="Calibri"/>
        </w:rPr>
        <w:t xml:space="preserve"> 2</w:t>
      </w:r>
      <w:r w:rsidRPr="52189A8E">
        <w:rPr>
          <w:rFonts w:ascii="Calibri" w:eastAsia="Calibri" w:hAnsi="Calibri" w:cs="Calibri"/>
        </w:rPr>
        <w:t>), a populacijski kratkoročni trend na nacionalnoj razini za ciljne vrste ptica ovih tipova staništa nije procijenjen, osim za bijelu rodu za koju je procijenjeno da ima stabilnu populaciju (URL</w:t>
      </w:r>
      <w:r w:rsidR="001C3A9F">
        <w:rPr>
          <w:rFonts w:ascii="Calibri" w:eastAsia="Calibri" w:hAnsi="Calibri" w:cs="Calibri"/>
        </w:rPr>
        <w:t xml:space="preserve"> 2</w:t>
      </w:r>
      <w:r w:rsidR="00AE245C">
        <w:rPr>
          <w:rFonts w:ascii="Calibri" w:eastAsia="Calibri" w:hAnsi="Calibri" w:cs="Calibri"/>
        </w:rPr>
        <w:t>2</w:t>
      </w:r>
      <w:r w:rsidRPr="52189A8E">
        <w:rPr>
          <w:rFonts w:ascii="Calibri" w:eastAsia="Calibri" w:hAnsi="Calibri" w:cs="Calibri"/>
        </w:rPr>
        <w:t xml:space="preserve">). </w:t>
      </w:r>
      <w:r>
        <w:t xml:space="preserve">Ciljne vrste ptica vezane uz travnjačka staništa i </w:t>
      </w:r>
      <w:proofErr w:type="spellStart"/>
      <w:r>
        <w:t>mozaične</w:t>
      </w:r>
      <w:proofErr w:type="spellEnd"/>
      <w:r>
        <w:t xml:space="preserve"> kultivirane površine ne prate se posebno, no obje JU provode redovit</w:t>
      </w:r>
      <w:r w:rsidR="0019540A">
        <w:t>o praćenje stanja</w:t>
      </w:r>
      <w:r>
        <w:t xml:space="preserve"> bijele rode od 2009</w:t>
      </w:r>
      <w:r w:rsidRPr="006F135E">
        <w:t>.</w:t>
      </w:r>
      <w:r w:rsidR="00127C5E">
        <w:t xml:space="preserve"> godine</w:t>
      </w:r>
      <w:r>
        <w:t xml:space="preserve">. </w:t>
      </w:r>
      <w:r w:rsidR="0035730C">
        <w:rPr>
          <w:rFonts w:eastAsia="Calibri"/>
          <w:lang w:val="hr"/>
        </w:rPr>
        <w:t xml:space="preserve">Prema podacima koje su JU prikupile u dosadašnjem </w:t>
      </w:r>
      <w:r w:rsidR="00E774E2">
        <w:rPr>
          <w:rFonts w:eastAsia="Calibri"/>
          <w:lang w:val="hr"/>
        </w:rPr>
        <w:t xml:space="preserve">praćenju stanja </w:t>
      </w:r>
      <w:r w:rsidR="0035730C">
        <w:rPr>
          <w:rFonts w:eastAsia="Calibri"/>
          <w:lang w:val="hr"/>
        </w:rPr>
        <w:t>bijele rode, može se zaključiti da je populacijski trend ove ciljne vrste stabilan</w:t>
      </w:r>
      <w:r w:rsidR="00A2328D">
        <w:rPr>
          <w:rFonts w:eastAsia="Calibri"/>
          <w:lang w:val="hr"/>
        </w:rPr>
        <w:t xml:space="preserve"> i da se ne primjećuju značajne razlike u procje</w:t>
      </w:r>
      <w:r w:rsidR="00AD2D00">
        <w:rPr>
          <w:rFonts w:eastAsia="Calibri"/>
          <w:lang w:val="hr"/>
        </w:rPr>
        <w:t>ni</w:t>
      </w:r>
      <w:r w:rsidR="00A2328D">
        <w:rPr>
          <w:rFonts w:eastAsia="Calibri"/>
          <w:lang w:val="hr"/>
        </w:rPr>
        <w:t xml:space="preserve"> brojnosti ove vrste u odnosu na podatke iz SDF-a</w:t>
      </w:r>
      <w:r w:rsidR="0035730C">
        <w:rPr>
          <w:rFonts w:eastAsia="Calibri"/>
          <w:lang w:val="hr"/>
        </w:rPr>
        <w:t>.</w:t>
      </w:r>
    </w:p>
    <w:p w14:paraId="3CEEA073" w14:textId="77777777" w:rsidR="006B2DEC" w:rsidRPr="008B25F2" w:rsidRDefault="006B2DEC" w:rsidP="001E4F57">
      <w:pPr>
        <w:spacing w:after="0" w:line="276" w:lineRule="auto"/>
        <w:jc w:val="both"/>
        <w:rPr>
          <w:rFonts w:ascii="Calibri" w:hAnsi="Calibri"/>
          <w:b/>
          <w:iCs/>
        </w:rPr>
      </w:pPr>
      <w:r w:rsidRPr="008B25F2">
        <w:rPr>
          <w:rFonts w:ascii="Calibri" w:hAnsi="Calibri"/>
          <w:b/>
          <w:iCs/>
          <w:lang w:val="hr"/>
        </w:rPr>
        <w:t>Invazivne strane vrste</w:t>
      </w:r>
    </w:p>
    <w:p w14:paraId="21A0736F" w14:textId="0DB8D96F" w:rsidR="000522B0" w:rsidRDefault="1C399634" w:rsidP="001E4F57">
      <w:pPr>
        <w:spacing w:after="0" w:line="276" w:lineRule="auto"/>
        <w:jc w:val="both"/>
      </w:pPr>
      <w:r w:rsidRPr="002F0A9F">
        <w:rPr>
          <w:rFonts w:ascii="Calibri" w:hAnsi="Calibri"/>
          <w:lang w:val="hr"/>
        </w:rPr>
        <w:t xml:space="preserve">Širenje invazivnih stranih vrsta predstavlja značajnu </w:t>
      </w:r>
      <w:r w:rsidR="00355BC2">
        <w:rPr>
          <w:rFonts w:ascii="Calibri" w:hAnsi="Calibri"/>
          <w:lang w:val="hr"/>
        </w:rPr>
        <w:t>prijetnju</w:t>
      </w:r>
      <w:r w:rsidR="00355BC2" w:rsidRPr="002F0A9F">
        <w:rPr>
          <w:rFonts w:ascii="Calibri" w:hAnsi="Calibri"/>
          <w:lang w:val="hr"/>
        </w:rPr>
        <w:t xml:space="preserve"> </w:t>
      </w:r>
      <w:r w:rsidRPr="002F0A9F">
        <w:rPr>
          <w:rFonts w:ascii="Calibri" w:hAnsi="Calibri"/>
          <w:lang w:val="hr"/>
        </w:rPr>
        <w:t>na području obuhva</w:t>
      </w:r>
      <w:r w:rsidR="00355BC2">
        <w:rPr>
          <w:rFonts w:ascii="Calibri" w:hAnsi="Calibri"/>
          <w:lang w:val="hr"/>
        </w:rPr>
        <w:t>ćenom</w:t>
      </w:r>
      <w:r w:rsidRPr="002F0A9F">
        <w:rPr>
          <w:rFonts w:ascii="Calibri" w:hAnsi="Calibri"/>
          <w:lang w:val="hr"/>
        </w:rPr>
        <w:t xml:space="preserve"> ov</w:t>
      </w:r>
      <w:r w:rsidR="00355BC2">
        <w:rPr>
          <w:rFonts w:ascii="Calibri" w:hAnsi="Calibri"/>
          <w:lang w:val="hr"/>
        </w:rPr>
        <w:t>im</w:t>
      </w:r>
      <w:r w:rsidRPr="002F0A9F">
        <w:rPr>
          <w:rFonts w:ascii="Calibri" w:hAnsi="Calibri"/>
          <w:lang w:val="hr"/>
        </w:rPr>
        <w:t xml:space="preserve"> PU.</w:t>
      </w:r>
      <w:r w:rsidRPr="002F0A9F">
        <w:rPr>
          <w:rFonts w:ascii="Calibri" w:hAnsi="Calibri"/>
        </w:rPr>
        <w:t xml:space="preserve"> </w:t>
      </w:r>
      <w:r w:rsidR="00271E5A">
        <w:t>N</w:t>
      </w:r>
      <w:r w:rsidR="00B4000C">
        <w:t xml:space="preserve">a ovom području zabilježene su brojne </w:t>
      </w:r>
      <w:r w:rsidR="00271E5A">
        <w:t>invazivne</w:t>
      </w:r>
      <w:r w:rsidR="00D33126">
        <w:t xml:space="preserve"> strane</w:t>
      </w:r>
      <w:r w:rsidR="00271E5A">
        <w:t xml:space="preserve"> biljne </w:t>
      </w:r>
      <w:r w:rsidR="00B4000C">
        <w:t>vrste</w:t>
      </w:r>
      <w:r w:rsidR="00271E5A">
        <w:t xml:space="preserve">, </w:t>
      </w:r>
      <w:r w:rsidR="004B6ABE">
        <w:t xml:space="preserve">a </w:t>
      </w:r>
      <w:r w:rsidR="00B4000C">
        <w:t xml:space="preserve">navedene </w:t>
      </w:r>
      <w:r w:rsidR="004B6ABE">
        <w:t xml:space="preserve">su </w:t>
      </w:r>
      <w:r w:rsidR="00B4000C">
        <w:t xml:space="preserve">u </w:t>
      </w:r>
      <w:r w:rsidR="00B4000C">
        <w:rPr>
          <w:i/>
        </w:rPr>
        <w:t>P</w:t>
      </w:r>
      <w:r w:rsidR="00B4000C" w:rsidRPr="002A32DB">
        <w:rPr>
          <w:i/>
        </w:rPr>
        <w:t>oglavlju 2.6.</w:t>
      </w:r>
      <w:r w:rsidR="00B4000C">
        <w:t xml:space="preserve"> </w:t>
      </w:r>
      <w:r>
        <w:t>P</w:t>
      </w:r>
      <w:r w:rsidRPr="004E1321">
        <w:t>rema istraživanj</w:t>
      </w:r>
      <w:r>
        <w:t xml:space="preserve">u </w:t>
      </w:r>
      <w:proofErr w:type="spellStart"/>
      <w:r>
        <w:t>ihtiofaune</w:t>
      </w:r>
      <w:proofErr w:type="spellEnd"/>
      <w:r w:rsidRPr="004E1321">
        <w:t xml:space="preserve"> iz 2006. god</w:t>
      </w:r>
      <w:r w:rsidR="00B4000C">
        <w:t>ine</w:t>
      </w:r>
      <w:r w:rsidRPr="00113B1B">
        <w:t xml:space="preserve"> (Jelić i sur., 2010</w:t>
      </w:r>
      <w:r w:rsidRPr="0052025E">
        <w:t>)</w:t>
      </w:r>
      <w:r w:rsidR="00271E5A">
        <w:t>,</w:t>
      </w:r>
      <w:r>
        <w:t xml:space="preserve"> od ukupno 25 zabilježenih vrsta riba, četiri </w:t>
      </w:r>
      <w:r w:rsidR="00F5226B">
        <w:t>unesene</w:t>
      </w:r>
      <w:r>
        <w:t xml:space="preserve"> vrste</w:t>
      </w:r>
      <w:r w:rsidR="00F5226B">
        <w:t xml:space="preserve"> – </w:t>
      </w:r>
      <w:r>
        <w:t>babuška (</w:t>
      </w:r>
      <w:r w:rsidRPr="329506F1">
        <w:rPr>
          <w:i/>
          <w:iCs/>
        </w:rPr>
        <w:t>Carassius gibelio</w:t>
      </w:r>
      <w:r>
        <w:t>), crni somić (</w:t>
      </w:r>
      <w:r w:rsidRPr="329506F1">
        <w:rPr>
          <w:i/>
          <w:iCs/>
        </w:rPr>
        <w:t>Ameiurus melas</w:t>
      </w:r>
      <w:r>
        <w:t>), bezribica (</w:t>
      </w:r>
      <w:r w:rsidRPr="329506F1">
        <w:rPr>
          <w:i/>
          <w:iCs/>
        </w:rPr>
        <w:t>Pseudorasbora parva</w:t>
      </w:r>
      <w:r>
        <w:t>) i sunčanica (</w:t>
      </w:r>
      <w:r w:rsidRPr="329506F1">
        <w:rPr>
          <w:i/>
          <w:iCs/>
        </w:rPr>
        <w:t>Lepomis gibbosus</w:t>
      </w:r>
      <w:r>
        <w:t>)</w:t>
      </w:r>
      <w:r w:rsidR="00F5226B">
        <w:t xml:space="preserve"> –</w:t>
      </w:r>
      <w:r>
        <w:t xml:space="preserve"> tada su činile 22,5</w:t>
      </w:r>
      <w:r w:rsidR="00F5226B">
        <w:t xml:space="preserve"> </w:t>
      </w:r>
      <w:r>
        <w:t>% ukupne brojnosti i 55,5</w:t>
      </w:r>
      <w:r w:rsidR="00F5226B">
        <w:t xml:space="preserve"> </w:t>
      </w:r>
      <w:r>
        <w:t xml:space="preserve">% ukupne </w:t>
      </w:r>
      <w:proofErr w:type="spellStart"/>
      <w:r>
        <w:t>ihtiomase</w:t>
      </w:r>
      <w:proofErr w:type="spellEnd"/>
      <w:r>
        <w:t>. Rijeka Česma, u usporedbi s Ilovom (Jelić i sur., 2009), ima pet puta veći udio unesenih vrsta (56</w:t>
      </w:r>
      <w:r w:rsidR="00A72942">
        <w:t xml:space="preserve"> </w:t>
      </w:r>
      <w:r>
        <w:t xml:space="preserve">%) u ukupnoj </w:t>
      </w:r>
      <w:proofErr w:type="spellStart"/>
      <w:r>
        <w:t>ihtiomasi</w:t>
      </w:r>
      <w:proofErr w:type="spellEnd"/>
      <w:r>
        <w:t>. Ovaj visoki postotak pripisuje se stresu zbog kanaliziranja i pregrađivanja rijeke</w:t>
      </w:r>
      <w:r w:rsidR="005B2509">
        <w:t>,</w:t>
      </w:r>
      <w:r>
        <w:t xml:space="preserve"> što pogoduje </w:t>
      </w:r>
      <w:r w:rsidR="005B2509">
        <w:t xml:space="preserve">i </w:t>
      </w:r>
      <w:r>
        <w:t>širenju unesenih vrsta (</w:t>
      </w:r>
      <w:proofErr w:type="spellStart"/>
      <w:r>
        <w:t>generalisti</w:t>
      </w:r>
      <w:proofErr w:type="spellEnd"/>
      <w:r w:rsidR="000960FD">
        <w:rPr>
          <w:rStyle w:val="Referencafusnote"/>
        </w:rPr>
        <w:footnoteReference w:id="22"/>
      </w:r>
      <w:r>
        <w:t>)</w:t>
      </w:r>
      <w:r w:rsidR="00F439B6">
        <w:t>, kao i</w:t>
      </w:r>
      <w:r>
        <w:t xml:space="preserve"> nestanku specijaliziranih autohtonih vrsta </w:t>
      </w:r>
      <w:r w:rsidRPr="00113B1B">
        <w:t>(Jelić</w:t>
      </w:r>
      <w:r w:rsidR="00D56D64">
        <w:t xml:space="preserve"> </w:t>
      </w:r>
      <w:r w:rsidRPr="00113B1B">
        <w:t>i sur., 2010</w:t>
      </w:r>
      <w:r w:rsidRPr="0052025E">
        <w:t>)</w:t>
      </w:r>
      <w:r>
        <w:t xml:space="preserve">. </w:t>
      </w:r>
    </w:p>
    <w:p w14:paraId="484D0F6D" w14:textId="7A2DC450" w:rsidR="00E4045E" w:rsidRPr="00E4045E" w:rsidRDefault="006B2DEC" w:rsidP="008F1A73">
      <w:pPr>
        <w:spacing w:after="0" w:line="276" w:lineRule="auto"/>
        <w:jc w:val="both"/>
      </w:pPr>
      <w:r>
        <w:t>Strane i invazivne strane vrste uključene su i u Strategiju i akcijski plan zaštite prirode Republike Hrvatske za razdoblje od 2017. do 2025. godine s postavljenim posebnim ciljem: uspostaviti sustav upravljanja stranim vrstama, provoditi mjere sprječavanja unošenja i širenja te suzbijanja invazivnih stranih vrsta (</w:t>
      </w:r>
      <w:r w:rsidR="00382643">
        <w:t>URL 9</w:t>
      </w:r>
      <w:r>
        <w:t>). Kako s</w:t>
      </w:r>
      <w:proofErr w:type="spellStart"/>
      <w:r w:rsidRPr="002F0A9F">
        <w:rPr>
          <w:rFonts w:ascii="Calibri" w:hAnsi="Calibri"/>
          <w:lang w:val="hr"/>
        </w:rPr>
        <w:t>veobuhvatnije</w:t>
      </w:r>
      <w:proofErr w:type="spellEnd"/>
      <w:r w:rsidRPr="002F0A9F">
        <w:rPr>
          <w:rFonts w:ascii="Calibri" w:hAnsi="Calibri"/>
          <w:lang w:val="hr"/>
        </w:rPr>
        <w:t xml:space="preserve"> utvrđivanje stvarnog stanja invazivnih stranih vrsta </w:t>
      </w:r>
      <w:r w:rsidRPr="002F0A9F">
        <w:rPr>
          <w:rFonts w:ascii="Calibri" w:hAnsi="Calibri"/>
        </w:rPr>
        <w:t>na području obuhv</w:t>
      </w:r>
      <w:r w:rsidR="006373AC">
        <w:rPr>
          <w:rFonts w:ascii="Calibri" w:hAnsi="Calibri"/>
        </w:rPr>
        <w:t>aćenom</w:t>
      </w:r>
      <w:r w:rsidRPr="002F0A9F">
        <w:rPr>
          <w:rFonts w:ascii="Calibri" w:hAnsi="Calibri"/>
        </w:rPr>
        <w:t xml:space="preserve"> ov</w:t>
      </w:r>
      <w:r w:rsidR="006373AC">
        <w:rPr>
          <w:rFonts w:ascii="Calibri" w:hAnsi="Calibri"/>
        </w:rPr>
        <w:t>im</w:t>
      </w:r>
      <w:r w:rsidRPr="002F0A9F">
        <w:rPr>
          <w:rFonts w:ascii="Calibri" w:hAnsi="Calibri"/>
        </w:rPr>
        <w:t xml:space="preserve"> PU </w:t>
      </w:r>
      <w:r w:rsidRPr="002F0A9F">
        <w:rPr>
          <w:rFonts w:ascii="Calibri" w:hAnsi="Calibri"/>
          <w:lang w:val="hr"/>
        </w:rPr>
        <w:t>nije provedeno</w:t>
      </w:r>
      <w:r w:rsidRPr="002F0A9F">
        <w:rPr>
          <w:rFonts w:ascii="Calibri" w:hAnsi="Calibri"/>
        </w:rPr>
        <w:t>,</w:t>
      </w:r>
      <w:r w:rsidRPr="002F0A9F">
        <w:rPr>
          <w:rFonts w:ascii="Calibri" w:hAnsi="Calibri"/>
          <w:lang w:val="hr"/>
        </w:rPr>
        <w:t xml:space="preserve"> </w:t>
      </w:r>
      <w:r w:rsidRPr="002F0A9F">
        <w:rPr>
          <w:rFonts w:ascii="Calibri" w:hAnsi="Calibri"/>
        </w:rPr>
        <w:t xml:space="preserve">a otpornost određenih vodenih i šumskih ekosustava je narušena, </w:t>
      </w:r>
      <w:r w:rsidRPr="002F0A9F">
        <w:rPr>
          <w:rFonts w:ascii="Calibri" w:hAnsi="Calibri"/>
          <w:lang w:val="hr"/>
        </w:rPr>
        <w:t>može</w:t>
      </w:r>
      <w:r w:rsidRPr="002F0A9F">
        <w:rPr>
          <w:rFonts w:ascii="Calibri" w:hAnsi="Calibri"/>
        </w:rPr>
        <w:t xml:space="preserve"> se</w:t>
      </w:r>
      <w:r w:rsidRPr="002F0A9F">
        <w:rPr>
          <w:rFonts w:ascii="Calibri" w:hAnsi="Calibri"/>
          <w:lang w:val="hr"/>
        </w:rPr>
        <w:t xml:space="preserve"> zaključiti da postoji stvarna potreba za njegovim provođenjem, planiranjem redovitog </w:t>
      </w:r>
      <w:r w:rsidR="00E774E2">
        <w:rPr>
          <w:rFonts w:ascii="Calibri" w:hAnsi="Calibri"/>
          <w:lang w:val="hr"/>
        </w:rPr>
        <w:t>praćenja stanja</w:t>
      </w:r>
      <w:r w:rsidR="00E774E2" w:rsidRPr="002F0A9F">
        <w:rPr>
          <w:rFonts w:ascii="Calibri" w:hAnsi="Calibri"/>
          <w:lang w:val="hr"/>
        </w:rPr>
        <w:t xml:space="preserve"> </w:t>
      </w:r>
      <w:r w:rsidRPr="002F0A9F">
        <w:rPr>
          <w:rFonts w:ascii="Calibri" w:hAnsi="Calibri"/>
          <w:lang w:val="hr"/>
        </w:rPr>
        <w:t>te utvrđivanjem plana kontrole širenja</w:t>
      </w:r>
      <w:r w:rsidRPr="002F0A9F">
        <w:rPr>
          <w:rFonts w:ascii="Calibri" w:hAnsi="Calibri"/>
        </w:rPr>
        <w:t xml:space="preserve">. Tome u prilog ide i podatak da su na ovom području već </w:t>
      </w:r>
      <w:r w:rsidR="006373AC">
        <w:rPr>
          <w:rFonts w:ascii="Calibri" w:hAnsi="Calibri"/>
        </w:rPr>
        <w:t>zabilježene</w:t>
      </w:r>
      <w:r w:rsidR="006373AC" w:rsidRPr="002F0A9F">
        <w:rPr>
          <w:rFonts w:ascii="Calibri" w:hAnsi="Calibri"/>
        </w:rPr>
        <w:t xml:space="preserve"> </w:t>
      </w:r>
      <w:r w:rsidRPr="002F0A9F">
        <w:rPr>
          <w:rFonts w:ascii="Calibri" w:hAnsi="Calibri"/>
        </w:rPr>
        <w:t>vrste koje se nalaze na tzv. „</w:t>
      </w:r>
      <w:proofErr w:type="spellStart"/>
      <w:r w:rsidRPr="002F0A9F">
        <w:rPr>
          <w:rFonts w:ascii="Calibri" w:hAnsi="Calibri"/>
        </w:rPr>
        <w:t>Unijinom</w:t>
      </w:r>
      <w:proofErr w:type="spellEnd"/>
      <w:r w:rsidRPr="002F0A9F">
        <w:rPr>
          <w:rFonts w:ascii="Calibri" w:hAnsi="Calibri"/>
        </w:rPr>
        <w:t xml:space="preserve"> popisu“</w:t>
      </w:r>
      <w:r w:rsidR="006373AC">
        <w:rPr>
          <w:rFonts w:ascii="Calibri" w:hAnsi="Calibri"/>
        </w:rPr>
        <w:t xml:space="preserve"> – </w:t>
      </w:r>
      <w:r w:rsidRPr="002F0A9F">
        <w:rPr>
          <w:rFonts w:ascii="Calibri" w:hAnsi="Calibri"/>
        </w:rPr>
        <w:t>bezribic</w:t>
      </w:r>
      <w:r w:rsidR="006373AC">
        <w:rPr>
          <w:rFonts w:ascii="Calibri" w:hAnsi="Calibri"/>
        </w:rPr>
        <w:t>a</w:t>
      </w:r>
      <w:r w:rsidRPr="002F0A9F">
        <w:rPr>
          <w:rFonts w:ascii="Calibri" w:hAnsi="Calibri"/>
        </w:rPr>
        <w:t>, sunčanic</w:t>
      </w:r>
      <w:r w:rsidR="006373AC">
        <w:rPr>
          <w:rFonts w:ascii="Calibri" w:hAnsi="Calibri"/>
        </w:rPr>
        <w:t xml:space="preserve">a, crni somić, prava </w:t>
      </w:r>
      <w:proofErr w:type="spellStart"/>
      <w:r w:rsidR="006373AC">
        <w:rPr>
          <w:rFonts w:ascii="Calibri" w:hAnsi="Calibri"/>
        </w:rPr>
        <w:t>svilenica</w:t>
      </w:r>
      <w:proofErr w:type="spellEnd"/>
      <w:r w:rsidRPr="002F0A9F">
        <w:rPr>
          <w:rFonts w:ascii="Calibri" w:hAnsi="Calibri"/>
        </w:rPr>
        <w:t xml:space="preserve"> i plutajuć</w:t>
      </w:r>
      <w:r w:rsidR="006373AC">
        <w:rPr>
          <w:rFonts w:ascii="Calibri" w:hAnsi="Calibri"/>
        </w:rPr>
        <w:t>a</w:t>
      </w:r>
      <w:r w:rsidRPr="002F0A9F">
        <w:rPr>
          <w:rFonts w:ascii="Calibri" w:hAnsi="Calibri"/>
        </w:rPr>
        <w:t xml:space="preserve"> </w:t>
      </w:r>
      <w:proofErr w:type="spellStart"/>
      <w:r w:rsidRPr="002F0A9F">
        <w:rPr>
          <w:rFonts w:ascii="Calibri" w:hAnsi="Calibri"/>
        </w:rPr>
        <w:t>mekčin</w:t>
      </w:r>
      <w:r w:rsidR="006373AC">
        <w:rPr>
          <w:rFonts w:ascii="Calibri" w:hAnsi="Calibri"/>
        </w:rPr>
        <w:t>a</w:t>
      </w:r>
      <w:proofErr w:type="spellEnd"/>
      <w:r w:rsidR="00AC188E">
        <w:rPr>
          <w:rFonts w:ascii="Calibri" w:hAnsi="Calibri"/>
        </w:rPr>
        <w:t xml:space="preserve">, </w:t>
      </w:r>
      <w:proofErr w:type="spellStart"/>
      <w:r w:rsidR="00AC188E">
        <w:rPr>
          <w:rFonts w:ascii="Calibri" w:hAnsi="Calibri"/>
        </w:rPr>
        <w:t>crvenouha</w:t>
      </w:r>
      <w:proofErr w:type="spellEnd"/>
      <w:r w:rsidR="00AC188E">
        <w:rPr>
          <w:rFonts w:ascii="Calibri" w:hAnsi="Calibri"/>
        </w:rPr>
        <w:t xml:space="preserve"> kornjača</w:t>
      </w:r>
      <w:r w:rsidR="006373AC">
        <w:rPr>
          <w:rFonts w:ascii="Calibri" w:hAnsi="Calibri"/>
        </w:rPr>
        <w:t xml:space="preserve"> (URL 10)</w:t>
      </w:r>
      <w:r w:rsidRPr="002F0A9F">
        <w:rPr>
          <w:rFonts w:ascii="Calibri" w:hAnsi="Calibri"/>
        </w:rPr>
        <w:t xml:space="preserve">. </w:t>
      </w:r>
    </w:p>
    <w:p w14:paraId="1DC418FE" w14:textId="56379981" w:rsidR="00C23B71" w:rsidRDefault="09AB62C6" w:rsidP="009F3CF3">
      <w:pPr>
        <w:pStyle w:val="Naslov4"/>
      </w:pPr>
      <w:bookmarkStart w:id="650" w:name="_Toc100163919"/>
      <w:bookmarkStart w:id="651" w:name="_Toc122416201"/>
      <w:bookmarkStart w:id="652" w:name="_Toc122416592"/>
      <w:bookmarkStart w:id="653" w:name="_Toc122418492"/>
      <w:bookmarkStart w:id="654" w:name="_Toc123215549"/>
      <w:r w:rsidRPr="4D2981EA">
        <w:lastRenderedPageBreak/>
        <w:t>Opći cilj</w:t>
      </w:r>
      <w:bookmarkEnd w:id="650"/>
      <w:bookmarkEnd w:id="651"/>
      <w:bookmarkEnd w:id="652"/>
      <w:bookmarkEnd w:id="653"/>
      <w:bookmarkEnd w:id="654"/>
    </w:p>
    <w:p w14:paraId="1ED89D3C" w14:textId="77107FAB" w:rsidR="00CD2496" w:rsidRDefault="005C4887" w:rsidP="00CD2496">
      <w:r>
        <w:rPr>
          <w:noProof/>
          <w:lang w:val="en-US"/>
        </w:rPr>
        <mc:AlternateContent>
          <mc:Choice Requires="wps">
            <w:drawing>
              <wp:inline distT="0" distB="0" distL="0" distR="0" wp14:anchorId="1690E455" wp14:editId="0A81E663">
                <wp:extent cx="5943600" cy="638175"/>
                <wp:effectExtent l="0" t="0" r="19050" b="28575"/>
                <wp:docPr id="21"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8175"/>
                        </a:xfrm>
                        <a:custGeom>
                          <a:avLst/>
                          <a:gdLst>
                            <a:gd name="T0" fmla="*/ 106395 w 6102350"/>
                            <a:gd name="T1" fmla="*/ 0 h 638355"/>
                            <a:gd name="T2" fmla="*/ 6102350 w 6102350"/>
                            <a:gd name="T3" fmla="*/ 0 h 638355"/>
                            <a:gd name="T4" fmla="*/ 6102350 w 6102350"/>
                            <a:gd name="T5" fmla="*/ 0 h 638355"/>
                            <a:gd name="T6" fmla="*/ 6102350 w 6102350"/>
                            <a:gd name="T7" fmla="*/ 531960 h 638355"/>
                            <a:gd name="T8" fmla="*/ 5995955 w 6102350"/>
                            <a:gd name="T9" fmla="*/ 638355 h 638355"/>
                            <a:gd name="T10" fmla="*/ 0 w 6102350"/>
                            <a:gd name="T11" fmla="*/ 638355 h 638355"/>
                            <a:gd name="T12" fmla="*/ 0 w 6102350"/>
                            <a:gd name="T13" fmla="*/ 638355 h 638355"/>
                            <a:gd name="T14" fmla="*/ 0 w 6102350"/>
                            <a:gd name="T15" fmla="*/ 106395 h 638355"/>
                            <a:gd name="T16" fmla="*/ 106395 w 6102350"/>
                            <a:gd name="T17" fmla="*/ 0 h 63835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6102350"/>
                            <a:gd name="T28" fmla="*/ 0 h 638355"/>
                            <a:gd name="T29" fmla="*/ 6102350 w 6102350"/>
                            <a:gd name="T30" fmla="*/ 638355 h 63835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6102350" h="638355">
                              <a:moveTo>
                                <a:pt x="106395" y="0"/>
                              </a:moveTo>
                              <a:lnTo>
                                <a:pt x="6102350" y="0"/>
                              </a:lnTo>
                              <a:lnTo>
                                <a:pt x="6102350" y="531960"/>
                              </a:lnTo>
                              <a:cubicBezTo>
                                <a:pt x="6102350" y="590720"/>
                                <a:pt x="6054715" y="638355"/>
                                <a:pt x="5995955" y="638355"/>
                              </a:cubicBezTo>
                              <a:lnTo>
                                <a:pt x="0" y="638355"/>
                              </a:lnTo>
                              <a:lnTo>
                                <a:pt x="0" y="106395"/>
                              </a:lnTo>
                              <a:cubicBezTo>
                                <a:pt x="0" y="47635"/>
                                <a:pt x="47635" y="0"/>
                                <a:pt x="106395" y="0"/>
                              </a:cubicBezTo>
                              <a:close/>
                            </a:path>
                          </a:pathLst>
                        </a:custGeom>
                        <a:solidFill>
                          <a:schemeClr val="lt1">
                            <a:lumMod val="100000"/>
                            <a:lumOff val="0"/>
                          </a:schemeClr>
                        </a:solidFill>
                        <a:ln w="12700">
                          <a:solidFill>
                            <a:schemeClr val="accent6">
                              <a:lumMod val="100000"/>
                              <a:lumOff val="0"/>
                            </a:schemeClr>
                          </a:solidFill>
                          <a:miter lim="800000"/>
                          <a:headEnd/>
                          <a:tailEnd/>
                        </a:ln>
                      </wps:spPr>
                      <wps:txbx>
                        <w:txbxContent>
                          <w:p w14:paraId="4F945D28" w14:textId="5F9B5D64" w:rsidR="00C0082B" w:rsidRPr="00796CBD" w:rsidRDefault="00C0082B" w:rsidP="00796CBD">
                            <w:pPr>
                              <w:spacing w:after="0"/>
                              <w:jc w:val="both"/>
                              <w:rPr>
                                <w:i/>
                                <w:iCs/>
                              </w:rPr>
                            </w:pPr>
                            <w:r w:rsidRPr="4D2981EA">
                              <w:rPr>
                                <w:i/>
                                <w:iCs/>
                              </w:rPr>
                              <w:t>Na područj</w:t>
                            </w:r>
                            <w:r>
                              <w:rPr>
                                <w:i/>
                                <w:iCs/>
                              </w:rPr>
                              <w:t>ima</w:t>
                            </w:r>
                            <w:r w:rsidRPr="4D2981EA">
                              <w:rPr>
                                <w:i/>
                                <w:iCs/>
                              </w:rPr>
                              <w:t xml:space="preserve"> EM i </w:t>
                            </w:r>
                            <w:r>
                              <w:rPr>
                                <w:i/>
                                <w:iCs/>
                              </w:rPr>
                              <w:t>zaštićenom području</w:t>
                            </w:r>
                            <w:r w:rsidRPr="4D2981EA">
                              <w:rPr>
                                <w:i/>
                                <w:iCs/>
                              </w:rPr>
                              <w:t xml:space="preserve"> uz Česmu očuvana su vodena, šumska, travnjačka i mozaična staništa </w:t>
                            </w:r>
                            <w:r>
                              <w:rPr>
                                <w:i/>
                                <w:iCs/>
                              </w:rPr>
                              <w:t>te uz njih vezane</w:t>
                            </w:r>
                            <w:r w:rsidRPr="4D2981EA">
                              <w:rPr>
                                <w:i/>
                                <w:iCs/>
                              </w:rPr>
                              <w:t xml:space="preserve"> ciljne i strogo zaštićene vrste.</w:t>
                            </w:r>
                          </w:p>
                        </w:txbxContent>
                      </wps:txbx>
                      <wps:bodyPr rot="0" vert="horz" wrap="square" lIns="91440" tIns="45720" rIns="91440" bIns="45720" anchor="ctr" anchorCtr="0" upright="1">
                        <a:noAutofit/>
                      </wps:bodyPr>
                    </wps:wsp>
                  </a:graphicData>
                </a:graphic>
              </wp:inline>
            </w:drawing>
          </mc:Choice>
          <mc:Fallback>
            <w:pict>
              <v:shape w14:anchorId="1690E455" id="AutoShape 17" o:spid="_x0000_s1035" style="width:468pt;height:50.25pt;visibility:visible;mso-wrap-style:square;mso-left-percent:-10001;mso-top-percent:-10001;mso-position-horizontal:absolute;mso-position-horizontal-relative:char;mso-position-vertical:absolute;mso-position-vertical-relative:line;mso-left-percent:-10001;mso-top-percent:-10001;v-text-anchor:middle" coordsize="6102350,6383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" adj="-11796480,,5400" path="m106395,l6102350,r,531960c6102350,590720,6054715,638355,5995955,638355l,638355,,106395c,47635,47635,,106395,xe" fillcolor="white [3201]" strokecolor="#70ad47 [3209]" strokeweight="1pt">
                <v:stroke joinstyle="miter"/>
                <v:formulas/>
                <v:path arrowok="t" o:connecttype="custom" o:connectlocs="103627,0;5943600,0;5943600,0;5943600,531810;5839973,638175;0,638175;0,638175;0,106365;103627,0" o:connectangles="0,0,0,0,0,0,0,0,0" textboxrect="0,0,6102350,638355"/>
                <v:textbox>
                  <w:txbxContent>
                    <w:p w14:paraId="4F945D28" w14:textId="5F9B5D64" w:rsidR="00C0082B" w:rsidRPr="00796CBD" w:rsidRDefault="00C0082B" w:rsidP="00796CBD">
                      <w:pPr>
                        <w:spacing w:after="0"/>
                        <w:jc w:val="both"/>
                        <w:rPr>
                          <w:i/>
                          <w:iCs/>
                        </w:rPr>
                      </w:pPr>
                      <w:r w:rsidRPr="4D2981EA">
                        <w:rPr>
                          <w:i/>
                          <w:iCs/>
                        </w:rPr>
                        <w:t>Na područj</w:t>
                      </w:r>
                      <w:r>
                        <w:rPr>
                          <w:i/>
                          <w:iCs/>
                        </w:rPr>
                        <w:t>ima</w:t>
                      </w:r>
                      <w:r w:rsidRPr="4D2981EA">
                        <w:rPr>
                          <w:i/>
                          <w:iCs/>
                        </w:rPr>
                        <w:t xml:space="preserve"> EM i </w:t>
                      </w:r>
                      <w:r>
                        <w:rPr>
                          <w:i/>
                          <w:iCs/>
                        </w:rPr>
                        <w:t>zaštićenom području</w:t>
                      </w:r>
                      <w:r w:rsidRPr="4D2981EA">
                        <w:rPr>
                          <w:i/>
                          <w:iCs/>
                        </w:rPr>
                        <w:t xml:space="preserve"> uz Česmu očuvana su vodena, šumska, travnjačka i mozaična staništa </w:t>
                      </w:r>
                      <w:r>
                        <w:rPr>
                          <w:i/>
                          <w:iCs/>
                        </w:rPr>
                        <w:t>te uz njih vezane</w:t>
                      </w:r>
                      <w:r w:rsidRPr="4D2981EA">
                        <w:rPr>
                          <w:i/>
                          <w:iCs/>
                        </w:rPr>
                        <w:t xml:space="preserve"> ciljne i strogo zaštićene vrste.</w:t>
                      </w:r>
                    </w:p>
                  </w:txbxContent>
                </v:textbox>
                <w10:anchorlock/>
              </v:shape>
            </w:pict>
          </mc:Fallback>
        </mc:AlternateContent>
      </w:r>
    </w:p>
    <w:p w14:paraId="71E3665F" w14:textId="37E24E5F" w:rsidR="00214206" w:rsidRDefault="00214206" w:rsidP="009F3CF3">
      <w:pPr>
        <w:pStyle w:val="Naslov4"/>
        <w:rPr>
          <w:rStyle w:val="Naslov4Char"/>
          <w:b/>
          <w:i/>
        </w:rPr>
      </w:pPr>
      <w:bookmarkStart w:id="655" w:name="_Toc122416202"/>
      <w:bookmarkStart w:id="656" w:name="_Toc122416593"/>
      <w:bookmarkStart w:id="657" w:name="_Toc122418493"/>
      <w:bookmarkStart w:id="658" w:name="_Toc123215550"/>
      <w:r w:rsidRPr="008B25F2">
        <w:rPr>
          <w:rStyle w:val="Naslov4Char"/>
          <w:b/>
          <w:i/>
        </w:rPr>
        <w:t>Posebni ciljevi i pokazatelji postizanja posebnih ciljeva</w:t>
      </w:r>
      <w:bookmarkEnd w:id="655"/>
      <w:bookmarkEnd w:id="656"/>
      <w:bookmarkEnd w:id="657"/>
      <w:bookmarkEnd w:id="658"/>
    </w:p>
    <w:p w14:paraId="466647D5" w14:textId="77777777" w:rsidR="00A41927" w:rsidRPr="00614155" w:rsidRDefault="00A41927" w:rsidP="00A41927">
      <w:pPr>
        <w:spacing w:after="0"/>
        <w:rPr>
          <w:b/>
          <w:bCs/>
        </w:rPr>
      </w:pPr>
      <w:r w:rsidRPr="00614155">
        <w:rPr>
          <w:b/>
          <w:bCs/>
        </w:rPr>
        <w:t>Posebni cilj Podteme AA. Vodeni ekosustav:</w:t>
      </w:r>
    </w:p>
    <w:p w14:paraId="5CDE97B6" w14:textId="77777777" w:rsidR="00A41927" w:rsidRDefault="00A41927" w:rsidP="00A41927">
      <w:r w:rsidRPr="00CA5C9F">
        <w:rPr>
          <w:noProof/>
          <w:color w:val="2B579A"/>
          <w:shd w:val="clear" w:color="auto" w:fill="E6E6E6"/>
          <w:lang w:val="en-US"/>
        </w:rPr>
        <mc:AlternateContent>
          <mc:Choice Requires="wps">
            <w:drawing>
              <wp:inline distT="0" distB="0" distL="0" distR="0" wp14:anchorId="2A4FBBBC" wp14:editId="4FE1E926">
                <wp:extent cx="5943600" cy="508000"/>
                <wp:effectExtent l="0" t="0" r="19050" b="25400"/>
                <wp:docPr id="39" name="Pravokutnik: zaobljeni dijagonalni kutovi 1"/>
                <wp:cNvGraphicFramePr/>
                <a:graphic xmlns:a="http://schemas.openxmlformats.org/drawingml/2006/main">
                  <a:graphicData uri="http://schemas.microsoft.com/office/word/2010/wordprocessingShape">
                    <wps:wsp>
                      <wps:cNvSpPr/>
                      <wps:spPr>
                        <a:xfrm>
                          <a:off x="0" y="0"/>
                          <a:ext cx="5943600" cy="508000"/>
                        </a:xfrm>
                        <a:prstGeom prst="round2DiagRect">
                          <a:avLst/>
                        </a:prstGeom>
                        <a:ln/>
                      </wps:spPr>
                      <wps:style>
                        <a:lnRef idx="2">
                          <a:schemeClr val="accent6"/>
                        </a:lnRef>
                        <a:fillRef idx="1">
                          <a:schemeClr val="lt1"/>
                        </a:fillRef>
                        <a:effectRef idx="0">
                          <a:schemeClr val="accent6"/>
                        </a:effectRef>
                        <a:fontRef idx="minor">
                          <a:schemeClr val="dk1"/>
                        </a:fontRef>
                      </wps:style>
                      <wps:txbx>
                        <w:txbxContent>
                          <w:p w14:paraId="4DA0B401" w14:textId="5C3DDF6F" w:rsidR="00C0082B" w:rsidRPr="00B05FAE" w:rsidRDefault="00C0082B" w:rsidP="00A41927">
                            <w:pPr>
                              <w:spacing w:line="252" w:lineRule="auto"/>
                              <w:jc w:val="both"/>
                              <w:rPr>
                                <w:rFonts w:eastAsia="Calibri" w:hAnsi="Calibri" w:cs="Calibri"/>
                                <w:color w:val="000000"/>
                              </w:rPr>
                            </w:pPr>
                            <w:r w:rsidRPr="008C55E3">
                              <w:t>U sljedećih 10 godina</w:t>
                            </w:r>
                            <w:r>
                              <w:t>,</w:t>
                            </w:r>
                            <w:r w:rsidRPr="008C55E3">
                              <w:t xml:space="preserve"> očuvana su postojeća vodena staništa s ciljnim stanišnim tipom i vezanim ciljnim vrstama na razini ciljeva očuvanja.</w:t>
                            </w:r>
                          </w:p>
                        </w:txbxContent>
                      </wps:txbx>
                      <wps:bodyPr anchor="ctr"/>
                    </wps:wsp>
                  </a:graphicData>
                </a:graphic>
              </wp:inline>
            </w:drawing>
          </mc:Choice>
          <mc:Fallback>
            <w:pict>
              <v:shape w14:anchorId="2A4FBBBC" id="Pravokutnik: zaobljeni dijagonalni kutovi 1" o:spid="_x0000_s1036" style="width:468pt;height:40pt;visibility:visible;mso-wrap-style:square;mso-left-percent:-10001;mso-top-percent:-10001;mso-position-horizontal:absolute;mso-position-horizontal-relative:char;mso-position-vertical:absolute;mso-position-vertical-relative:line;mso-left-percent:-10001;mso-top-percent:-10001;v-text-anchor:middle" coordsize="5943600,508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" adj="-11796480,,5400" path="m84668,l5943600,r,l5943600,423332v,46761,-37907,84668,-84668,84668l,508000r,l,84668c,37907,37907,,84668,xe" fillcolor="white [3201]" strokecolor="#70ad47 [3209]" strokeweight="1pt">
                <v:stroke joinstyle="miter"/>
                <v:formulas/>
                <v:path arrowok="t" o:connecttype="custom" o:connectlocs="84668,0;5943600,0;5943600,0;5943600,423332;5858932,508000;0,508000;0,508000;0,84668;84668,0" o:connectangles="0,0,0,0,0,0,0,0,0" textboxrect="0,0,5943600,508000"/>
                <v:textbox>
                  <w:txbxContent>
                    <w:p w14:paraId="4DA0B401" w14:textId="5C3DDF6F" w:rsidR="00C0082B" w:rsidRPr="00B05FAE" w:rsidRDefault="00C0082B" w:rsidP="00A41927">
                      <w:pPr>
                        <w:spacing w:line="252" w:lineRule="auto"/>
                        <w:jc w:val="both"/>
                        <w:rPr>
                          <w:rFonts w:eastAsia="Calibri" w:hAnsi="Calibri" w:cs="Calibri"/>
                          <w:color w:val="000000"/>
                        </w:rPr>
                      </w:pPr>
                      <w:r w:rsidRPr="008C55E3">
                        <w:t>U sljedećih 10 godina</w:t>
                      </w:r>
                      <w:r>
                        <w:t>,</w:t>
                      </w:r>
                      <w:r w:rsidRPr="008C55E3">
                        <w:t xml:space="preserve"> očuvana su postojeća vodena staništa s ciljnim stanišnim tipom i vezanim ciljnim vrstama na razini ciljeva očuvanja.</w:t>
                      </w:r>
                    </w:p>
                  </w:txbxContent>
                </v:textbox>
                <w10:anchorlock/>
              </v:shape>
            </w:pict>
          </mc:Fallback>
        </mc:AlternateContent>
      </w:r>
    </w:p>
    <w:p w14:paraId="626EF915" w14:textId="77777777" w:rsidR="00A41927" w:rsidRPr="00614155" w:rsidRDefault="00A41927" w:rsidP="00A41927">
      <w:pPr>
        <w:spacing w:after="0"/>
        <w:rPr>
          <w:b/>
          <w:bCs/>
        </w:rPr>
      </w:pPr>
      <w:bookmarkStart w:id="659" w:name="_Toc109728508"/>
      <w:r w:rsidRPr="00614155">
        <w:rPr>
          <w:b/>
          <w:bCs/>
        </w:rPr>
        <w:t>Pokazatelji postizanja posebnog cilja Podteme AA. Vodeni ekosustav</w:t>
      </w:r>
      <w:bookmarkEnd w:id="659"/>
      <w:r w:rsidRPr="00614155">
        <w:rPr>
          <w:b/>
          <w:bCs/>
        </w:rPr>
        <w:t>:</w:t>
      </w:r>
    </w:p>
    <w:p w14:paraId="56567DE8" w14:textId="067B0761" w:rsidR="00A41927" w:rsidRDefault="00A41927" w:rsidP="00304F35">
      <w:pPr>
        <w:pStyle w:val="Odlomakpopisa"/>
        <w:numPr>
          <w:ilvl w:val="0"/>
          <w:numId w:val="49"/>
        </w:numPr>
        <w:spacing w:line="276" w:lineRule="auto"/>
        <w:jc w:val="both"/>
      </w:pPr>
      <w:r w:rsidRPr="002C0B60">
        <w:t xml:space="preserve">Očuvana </w:t>
      </w:r>
      <w:r>
        <w:t xml:space="preserve">je </w:t>
      </w:r>
      <w:r w:rsidRPr="002C0B60">
        <w:t xml:space="preserve">postojeća površina ciljnog stanišnog tipa Amfibijska staništa </w:t>
      </w:r>
      <w:proofErr w:type="spellStart"/>
      <w:r w:rsidR="00304F35" w:rsidRPr="00304F35">
        <w:rPr>
          <w:i/>
        </w:rPr>
        <w:t>Isoëto</w:t>
      </w:r>
      <w:r w:rsidRPr="00304F35">
        <w:rPr>
          <w:i/>
        </w:rPr>
        <w:t>-</w:t>
      </w:r>
      <w:r w:rsidRPr="00BE015A">
        <w:rPr>
          <w:i/>
          <w:iCs/>
        </w:rPr>
        <w:t>Nanojuncetea</w:t>
      </w:r>
      <w:proofErr w:type="spellEnd"/>
      <w:r w:rsidRPr="002C0B60">
        <w:t xml:space="preserve"> (3130)</w:t>
      </w:r>
      <w:r>
        <w:t xml:space="preserve"> </w:t>
      </w:r>
      <w:r w:rsidR="00D43046">
        <w:t xml:space="preserve">na </w:t>
      </w:r>
      <w:r>
        <w:t>područj</w:t>
      </w:r>
      <w:r w:rsidR="00D43046">
        <w:t>im</w:t>
      </w:r>
      <w:r>
        <w:t xml:space="preserve">a </w:t>
      </w:r>
      <w:r w:rsidRPr="008C55E3">
        <w:t>EM</w:t>
      </w:r>
      <w:r>
        <w:t xml:space="preserve"> Ribnjaci Narta</w:t>
      </w:r>
      <w:r w:rsidR="00D43046">
        <w:t xml:space="preserve"> te</w:t>
      </w:r>
      <w:r>
        <w:t xml:space="preserve"> </w:t>
      </w:r>
      <w:r w:rsidR="00D43046">
        <w:t xml:space="preserve">Ribnjaci </w:t>
      </w:r>
      <w:r>
        <w:t>Siš</w:t>
      </w:r>
      <w:r w:rsidR="00D43046">
        <w:t>č</w:t>
      </w:r>
      <w:r>
        <w:t>ani i Blatnica</w:t>
      </w:r>
      <w:r>
        <w:rPr>
          <w:rStyle w:val="Referencafusnote"/>
        </w:rPr>
        <w:footnoteReference w:id="23"/>
      </w:r>
      <w:r>
        <w:t>.</w:t>
      </w:r>
      <w:r w:rsidRPr="002C0B60">
        <w:t xml:space="preserve"> </w:t>
      </w:r>
    </w:p>
    <w:p w14:paraId="0D145BD8" w14:textId="77777777" w:rsidR="003F4B18" w:rsidRDefault="003F4B18" w:rsidP="003F4B18">
      <w:pPr>
        <w:pStyle w:val="Odlomakpopisa"/>
        <w:numPr>
          <w:ilvl w:val="0"/>
          <w:numId w:val="49"/>
        </w:numPr>
        <w:spacing w:line="276" w:lineRule="auto"/>
        <w:jc w:val="both"/>
      </w:pPr>
      <w:r w:rsidRPr="00B107CC">
        <w:t xml:space="preserve">Očuvana su pogodna staništa i populacije svih ciljnih vrsta područja EM </w:t>
      </w:r>
      <w:r>
        <w:t xml:space="preserve">Ribnjaci Siščani i Blatnica, Ribnjaci Narta, Ribnjak Dubrava i Rijeka Česma </w:t>
      </w:r>
      <w:r w:rsidRPr="00B107CC">
        <w:t>vezanih uz vodena staništa</w:t>
      </w:r>
      <w:r w:rsidRPr="003F4B18">
        <w:rPr>
          <w:vertAlign w:val="superscript"/>
        </w:rPr>
        <w:t>22</w:t>
      </w:r>
      <w:r w:rsidRPr="00B107CC">
        <w:t>.</w:t>
      </w:r>
    </w:p>
    <w:p w14:paraId="76A5D01C" w14:textId="04B556D3" w:rsidR="003F4B18" w:rsidRPr="00E26EFE" w:rsidRDefault="00A41927" w:rsidP="003F4B18">
      <w:pPr>
        <w:pStyle w:val="Odlomakpopisa"/>
        <w:numPr>
          <w:ilvl w:val="0"/>
          <w:numId w:val="49"/>
        </w:numPr>
        <w:jc w:val="both"/>
      </w:pPr>
      <w:r w:rsidRPr="00B107CC">
        <w:t xml:space="preserve">Očuvana su pogodna staništa i populacije svih ciljnih vrsta </w:t>
      </w:r>
      <w:r w:rsidR="003F4B18">
        <w:t xml:space="preserve">ptica </w:t>
      </w:r>
      <w:r w:rsidRPr="00B107CC">
        <w:t xml:space="preserve">područja EM </w:t>
      </w:r>
      <w:r w:rsidR="003F4B18">
        <w:t xml:space="preserve">Ribnjaci </w:t>
      </w:r>
      <w:r w:rsidRPr="00B107CC">
        <w:t>uz Česmu vezanih uz vodena staništa</w:t>
      </w:r>
      <w:r>
        <w:rPr>
          <w:rStyle w:val="Referencafusnote"/>
        </w:rPr>
        <w:footnoteReference w:id="24"/>
      </w:r>
      <w:r w:rsidRPr="00B107CC">
        <w:t>.</w:t>
      </w:r>
      <w:r w:rsidR="00950375">
        <w:t xml:space="preserve"> </w:t>
      </w:r>
      <w:r w:rsidRPr="00E26EFE">
        <w:t>Omogućena je kvalitetnija procjena stanja očuvanosti ciljnog stanišnog tipa i ciljnih vrsta (ažurirani SDF-ovi)</w:t>
      </w:r>
      <w:r>
        <w:t xml:space="preserve"> </w:t>
      </w:r>
      <w:r w:rsidRPr="00E26EFE">
        <w:t>te su poznati višegodišnji trendovi populacija ciljnih vrsta vezanih uz vodena staništa</w:t>
      </w:r>
      <w:r w:rsidR="003F4B18">
        <w:t>, kao i pritisci i prijetnje, što je osnova za daljnje adaptivno upravljanja</w:t>
      </w:r>
      <w:r>
        <w:t>.</w:t>
      </w:r>
      <w:r w:rsidRPr="00E26EFE">
        <w:t xml:space="preserve"> </w:t>
      </w:r>
    </w:p>
    <w:p w14:paraId="4F52BB7E" w14:textId="77777777" w:rsidR="00A41927" w:rsidRPr="00614155" w:rsidRDefault="00A41927" w:rsidP="00A41927">
      <w:pPr>
        <w:rPr>
          <w:b/>
          <w:bCs/>
        </w:rPr>
      </w:pPr>
      <w:bookmarkStart w:id="660" w:name="_Toc109728510"/>
      <w:r w:rsidRPr="00614155">
        <w:rPr>
          <w:b/>
          <w:bCs/>
        </w:rPr>
        <w:t>Posebni cilj Podteme AB. Šumski ekosustav</w:t>
      </w:r>
      <w:bookmarkEnd w:id="660"/>
      <w:r w:rsidRPr="00614155">
        <w:rPr>
          <w:b/>
          <w:bCs/>
        </w:rPr>
        <w:t>:</w:t>
      </w:r>
    </w:p>
    <w:p w14:paraId="33EFAD50" w14:textId="77777777" w:rsidR="00A41927" w:rsidRPr="00D352C4" w:rsidRDefault="00A41927" w:rsidP="00A41927">
      <w:r w:rsidRPr="00CA5C9F">
        <w:rPr>
          <w:noProof/>
          <w:color w:val="2B579A"/>
          <w:shd w:val="clear" w:color="auto" w:fill="E6E6E6"/>
          <w:lang w:val="en-US"/>
        </w:rPr>
        <mc:AlternateContent>
          <mc:Choice Requires="wps">
            <w:drawing>
              <wp:inline distT="0" distB="0" distL="0" distR="0" wp14:anchorId="28BA2615" wp14:editId="77D97812">
                <wp:extent cx="5915891" cy="508000"/>
                <wp:effectExtent l="0" t="0" r="27940" b="25400"/>
                <wp:docPr id="40" name="Pravokutnik: zaobljeni dijagonalni kutovi 1"/>
                <wp:cNvGraphicFramePr/>
                <a:graphic xmlns:a="http://schemas.openxmlformats.org/drawingml/2006/main">
                  <a:graphicData uri="http://schemas.microsoft.com/office/word/2010/wordprocessingShape">
                    <wps:wsp>
                      <wps:cNvSpPr/>
                      <wps:spPr>
                        <a:xfrm>
                          <a:off x="0" y="0"/>
                          <a:ext cx="5915891" cy="508000"/>
                        </a:xfrm>
                        <a:prstGeom prst="round2DiagRect">
                          <a:avLst/>
                        </a:prstGeom>
                        <a:ln/>
                      </wps:spPr>
                      <wps:style>
                        <a:lnRef idx="2">
                          <a:schemeClr val="accent6"/>
                        </a:lnRef>
                        <a:fillRef idx="1">
                          <a:schemeClr val="lt1"/>
                        </a:fillRef>
                        <a:effectRef idx="0">
                          <a:schemeClr val="accent6"/>
                        </a:effectRef>
                        <a:fontRef idx="minor">
                          <a:schemeClr val="dk1"/>
                        </a:fontRef>
                      </wps:style>
                      <wps:txbx>
                        <w:txbxContent>
                          <w:p w14:paraId="440F4BD6" w14:textId="1A4B90F6" w:rsidR="00C0082B" w:rsidRPr="00B05FAE" w:rsidRDefault="00C0082B" w:rsidP="00A41927">
                            <w:pPr>
                              <w:spacing w:line="252" w:lineRule="auto"/>
                              <w:jc w:val="both"/>
                              <w:rPr>
                                <w:rFonts w:eastAsia="Calibri" w:hAnsi="Calibri" w:cs="Calibri"/>
                                <w:color w:val="000000"/>
                              </w:rPr>
                            </w:pPr>
                            <w:r w:rsidRPr="003F7358">
                              <w:rPr>
                                <w:rFonts w:cstheme="minorHAnsi"/>
                              </w:rPr>
                              <w:t>U sljedećih 10 godina</w:t>
                            </w:r>
                            <w:r>
                              <w:rPr>
                                <w:rFonts w:cstheme="minorHAnsi"/>
                              </w:rPr>
                              <w:t>,</w:t>
                            </w:r>
                            <w:r w:rsidRPr="003F7358">
                              <w:rPr>
                                <w:rFonts w:cstheme="minorHAnsi"/>
                              </w:rPr>
                              <w:t xml:space="preserve"> očuvana su postojeća šumska staništa s ciljnim stanišnim tipom i vezanim ciljnim vrstama na razini ciljeva očuvanja.</w:t>
                            </w:r>
                          </w:p>
                        </w:txbxContent>
                      </wps:txbx>
                      <wps:bodyPr anchor="ctr"/>
                    </wps:wsp>
                  </a:graphicData>
                </a:graphic>
              </wp:inline>
            </w:drawing>
          </mc:Choice>
          <mc:Fallback>
            <w:pict>
              <v:shape w14:anchorId="28BA2615" id="_x0000_s1037" style="width:465.8pt;height:40pt;visibility:visible;mso-wrap-style:square;mso-left-percent:-10001;mso-top-percent:-10001;mso-position-horizontal:absolute;mso-position-horizontal-relative:char;mso-position-vertical:absolute;mso-position-vertical-relative:line;mso-left-percent:-10001;mso-top-percent:-10001;v-text-anchor:middle" coordsize="5915891,508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" adj="-11796480,,5400" path="m84668,l5915891,r,l5915891,423332v,46761,-37907,84668,-84668,84668l,508000r,l,84668c,37907,37907,,84668,xe" fillcolor="white [3201]" strokecolor="#70ad47 [3209]" strokeweight="1pt">
                <v:stroke joinstyle="miter"/>
                <v:formulas/>
                <v:path arrowok="t" o:connecttype="custom" o:connectlocs="84668,0;5915891,0;5915891,0;5915891,423332;5831223,508000;0,508000;0,508000;0,84668;84668,0" o:connectangles="0,0,0,0,0,0,0,0,0" textboxrect="0,0,5915891,508000"/>
                <v:textbox>
                  <w:txbxContent>
                    <w:p w14:paraId="440F4BD6" w14:textId="1A4B90F6" w:rsidR="00C0082B" w:rsidRPr="00B05FAE" w:rsidRDefault="00C0082B" w:rsidP="00A41927">
                      <w:pPr>
                        <w:spacing w:line="252" w:lineRule="auto"/>
                        <w:jc w:val="both"/>
                        <w:rPr>
                          <w:rFonts w:eastAsia="Calibri" w:hAnsi="Calibri" w:cs="Calibri"/>
                          <w:color w:val="000000"/>
                        </w:rPr>
                      </w:pPr>
                      <w:r w:rsidRPr="003F7358">
                        <w:rPr>
                          <w:rFonts w:cstheme="minorHAnsi"/>
                        </w:rPr>
                        <w:t>U sljedećih 10 godina</w:t>
                      </w:r>
                      <w:r>
                        <w:rPr>
                          <w:rFonts w:cstheme="minorHAnsi"/>
                        </w:rPr>
                        <w:t>,</w:t>
                      </w:r>
                      <w:r w:rsidRPr="003F7358">
                        <w:rPr>
                          <w:rFonts w:cstheme="minorHAnsi"/>
                        </w:rPr>
                        <w:t xml:space="preserve"> očuvana su postojeća šumska staništa s ciljnim stanišnim tipom i vezanim ciljnim vrstama na razini ciljeva očuvanja.</w:t>
                      </w:r>
                    </w:p>
                  </w:txbxContent>
                </v:textbox>
                <w10:anchorlock/>
              </v:shape>
            </w:pict>
          </mc:Fallback>
        </mc:AlternateContent>
      </w:r>
    </w:p>
    <w:p w14:paraId="0CD8960E" w14:textId="77777777" w:rsidR="00A41927" w:rsidRPr="00614155" w:rsidRDefault="00A41927" w:rsidP="00A41927">
      <w:pPr>
        <w:spacing w:after="0"/>
        <w:rPr>
          <w:b/>
          <w:bCs/>
        </w:rPr>
      </w:pPr>
      <w:bookmarkStart w:id="661" w:name="_Toc109728511"/>
      <w:r w:rsidRPr="00614155">
        <w:rPr>
          <w:b/>
          <w:bCs/>
        </w:rPr>
        <w:t>Pokazatelji postizanja posebnog cilja Podteme A</w:t>
      </w:r>
      <w:r>
        <w:rPr>
          <w:b/>
          <w:bCs/>
        </w:rPr>
        <w:t>B</w:t>
      </w:r>
      <w:r w:rsidRPr="00614155">
        <w:rPr>
          <w:b/>
          <w:bCs/>
        </w:rPr>
        <w:t xml:space="preserve">. </w:t>
      </w:r>
      <w:r>
        <w:rPr>
          <w:b/>
          <w:bCs/>
        </w:rPr>
        <w:t>Šumski</w:t>
      </w:r>
      <w:r w:rsidRPr="00614155">
        <w:rPr>
          <w:b/>
          <w:bCs/>
        </w:rPr>
        <w:t xml:space="preserve"> ekosustav</w:t>
      </w:r>
      <w:bookmarkEnd w:id="661"/>
      <w:r w:rsidRPr="00614155">
        <w:rPr>
          <w:b/>
          <w:bCs/>
        </w:rPr>
        <w:t>:</w:t>
      </w:r>
    </w:p>
    <w:p w14:paraId="6C014F34" w14:textId="3A958EA5" w:rsidR="00A41927" w:rsidRPr="00230F72" w:rsidRDefault="00A41927" w:rsidP="00A41927">
      <w:pPr>
        <w:pStyle w:val="Odlomakpopisa"/>
        <w:numPr>
          <w:ilvl w:val="0"/>
          <w:numId w:val="48"/>
        </w:numPr>
        <w:spacing w:after="0" w:line="276" w:lineRule="auto"/>
        <w:jc w:val="both"/>
      </w:pPr>
      <w:r w:rsidRPr="00230F72">
        <w:t xml:space="preserve">Očuvana je postojeća površina ciljnog stanišnog tipa </w:t>
      </w:r>
      <w:proofErr w:type="spellStart"/>
      <w:r w:rsidRPr="00230F72">
        <w:t>Subatlantske</w:t>
      </w:r>
      <w:proofErr w:type="spellEnd"/>
      <w:r w:rsidRPr="00230F72">
        <w:t xml:space="preserve"> i srednjoeuropske hrastove i hrastovo-grabove šume </w:t>
      </w:r>
      <w:proofErr w:type="spellStart"/>
      <w:r w:rsidRPr="00230F72">
        <w:rPr>
          <w:i/>
        </w:rPr>
        <w:t>Carpinion</w:t>
      </w:r>
      <w:proofErr w:type="spellEnd"/>
      <w:r w:rsidRPr="00230F72">
        <w:rPr>
          <w:i/>
        </w:rPr>
        <w:t xml:space="preserve"> betuli</w:t>
      </w:r>
      <w:r w:rsidRPr="00230F72">
        <w:t xml:space="preserve"> (9160) </w:t>
      </w:r>
      <w:r w:rsidR="00D43046">
        <w:t xml:space="preserve">na </w:t>
      </w:r>
      <w:r w:rsidRPr="00230F72">
        <w:t>područj</w:t>
      </w:r>
      <w:r w:rsidR="00D43046">
        <w:t>u</w:t>
      </w:r>
      <w:r w:rsidRPr="00230F72">
        <w:t xml:space="preserve"> EM Česma –</w:t>
      </w:r>
      <w:r>
        <w:t xml:space="preserve"> </w:t>
      </w:r>
      <w:r w:rsidRPr="00230F72">
        <w:t>šume</w:t>
      </w:r>
      <w:r w:rsidRPr="00A41927">
        <w:rPr>
          <w:vertAlign w:val="superscript"/>
        </w:rPr>
        <w:t>22</w:t>
      </w:r>
      <w:r w:rsidRPr="00230F72">
        <w:t>.</w:t>
      </w:r>
    </w:p>
    <w:p w14:paraId="09487FF8" w14:textId="3BD09A65" w:rsidR="00A41927" w:rsidRPr="00230F72" w:rsidRDefault="00A41927" w:rsidP="00A41927">
      <w:pPr>
        <w:pStyle w:val="Odlomakpopisa"/>
        <w:numPr>
          <w:ilvl w:val="0"/>
          <w:numId w:val="48"/>
        </w:numPr>
        <w:spacing w:line="276" w:lineRule="auto"/>
        <w:jc w:val="both"/>
      </w:pPr>
      <w:r w:rsidRPr="00230F72">
        <w:t xml:space="preserve">Očuvana su pogodna staništa i populacije svih ciljnih vrsta </w:t>
      </w:r>
      <w:r w:rsidR="00A02D7A">
        <w:t xml:space="preserve">ptica </w:t>
      </w:r>
      <w:r w:rsidRPr="00230F72">
        <w:t xml:space="preserve">područja EM </w:t>
      </w:r>
      <w:r w:rsidR="00A02D7A">
        <w:t xml:space="preserve">Ribnjaci </w:t>
      </w:r>
      <w:r w:rsidRPr="00230F72">
        <w:t>uz Česmu vezanih uz šumska staništa</w:t>
      </w:r>
      <w:r w:rsidRPr="00D658A9">
        <w:rPr>
          <w:vertAlign w:val="superscript"/>
        </w:rPr>
        <w:t>2</w:t>
      </w:r>
      <w:r>
        <w:rPr>
          <w:vertAlign w:val="superscript"/>
        </w:rPr>
        <w:t>3</w:t>
      </w:r>
      <w:r w:rsidRPr="00230F72">
        <w:t>.</w:t>
      </w:r>
    </w:p>
    <w:p w14:paraId="3D620D28" w14:textId="48D1360F" w:rsidR="00A41927" w:rsidRPr="00230F72" w:rsidRDefault="00A41927" w:rsidP="00A41927">
      <w:pPr>
        <w:pStyle w:val="Odlomakpopisa"/>
        <w:numPr>
          <w:ilvl w:val="0"/>
          <w:numId w:val="48"/>
        </w:numPr>
        <w:spacing w:line="276" w:lineRule="auto"/>
        <w:jc w:val="both"/>
      </w:pPr>
      <w:r w:rsidRPr="00230F72">
        <w:t>Omogućena je kvalitetnija procjena stanja očuvanosti ciljnog stanišnog tipa i svih ciljnih vrsta (ažurirani SDF-ovi) te su poznati višegodišnji trendovi populacija ciljnih vrsta</w:t>
      </w:r>
      <w:r>
        <w:t xml:space="preserve"> vezanih uz šumska staništa</w:t>
      </w:r>
      <w:r w:rsidR="00A02D7A">
        <w:t xml:space="preserve">, kao i pritisci i prijetnje, što je osnova za daljnje </w:t>
      </w:r>
      <w:r w:rsidR="003763BD">
        <w:t xml:space="preserve">prilagodljivo </w:t>
      </w:r>
      <w:r w:rsidR="00A02D7A">
        <w:t>upravljanja</w:t>
      </w:r>
      <w:r w:rsidRPr="00230F72">
        <w:t>.</w:t>
      </w:r>
    </w:p>
    <w:p w14:paraId="38765114" w14:textId="77777777" w:rsidR="00D43046" w:rsidRDefault="00D43046" w:rsidP="00A41927">
      <w:pPr>
        <w:rPr>
          <w:b/>
          <w:bCs/>
        </w:rPr>
      </w:pPr>
      <w:bookmarkStart w:id="662" w:name="_Toc109728513"/>
      <w:r>
        <w:rPr>
          <w:b/>
          <w:bCs/>
        </w:rPr>
        <w:br w:type="page"/>
      </w:r>
    </w:p>
    <w:p w14:paraId="759F9CFB" w14:textId="330A9802" w:rsidR="00A41927" w:rsidRPr="00614155" w:rsidRDefault="00A41927" w:rsidP="00A41927">
      <w:pPr>
        <w:rPr>
          <w:b/>
          <w:bCs/>
        </w:rPr>
      </w:pPr>
      <w:r w:rsidRPr="00614155">
        <w:rPr>
          <w:b/>
          <w:bCs/>
        </w:rPr>
        <w:lastRenderedPageBreak/>
        <w:t>Posebni cilj Podteme AC. Travnjaci i mozaik kultiviranih površina</w:t>
      </w:r>
      <w:bookmarkEnd w:id="662"/>
      <w:r>
        <w:rPr>
          <w:b/>
          <w:bCs/>
        </w:rPr>
        <w:t>:</w:t>
      </w:r>
    </w:p>
    <w:p w14:paraId="07564724" w14:textId="77777777" w:rsidR="00A41927" w:rsidRPr="00B867CE" w:rsidRDefault="00A41927" w:rsidP="00A41927">
      <w:r w:rsidRPr="00CA5C9F">
        <w:rPr>
          <w:noProof/>
          <w:color w:val="2B579A"/>
          <w:shd w:val="clear" w:color="auto" w:fill="E6E6E6"/>
          <w:lang w:val="en-US"/>
        </w:rPr>
        <mc:AlternateContent>
          <mc:Choice Requires="wps">
            <w:drawing>
              <wp:inline distT="0" distB="0" distL="0" distR="0" wp14:anchorId="0D413CD8" wp14:editId="1AC7EA3C">
                <wp:extent cx="5943600" cy="508000"/>
                <wp:effectExtent l="0" t="0" r="19050" b="25400"/>
                <wp:docPr id="46" name="Pravokutnik: zaobljeni dijagonalni kutovi 1"/>
                <wp:cNvGraphicFramePr/>
                <a:graphic xmlns:a="http://schemas.openxmlformats.org/drawingml/2006/main">
                  <a:graphicData uri="http://schemas.microsoft.com/office/word/2010/wordprocessingShape">
                    <wps:wsp>
                      <wps:cNvSpPr/>
                      <wps:spPr>
                        <a:xfrm>
                          <a:off x="0" y="0"/>
                          <a:ext cx="5943600" cy="508000"/>
                        </a:xfrm>
                        <a:prstGeom prst="round2DiagRect">
                          <a:avLst/>
                        </a:prstGeom>
                        <a:ln/>
                      </wps:spPr>
                      <wps:style>
                        <a:lnRef idx="2">
                          <a:schemeClr val="accent6"/>
                        </a:lnRef>
                        <a:fillRef idx="1">
                          <a:schemeClr val="lt1"/>
                        </a:fillRef>
                        <a:effectRef idx="0">
                          <a:schemeClr val="accent6"/>
                        </a:effectRef>
                        <a:fontRef idx="minor">
                          <a:schemeClr val="dk1"/>
                        </a:fontRef>
                      </wps:style>
                      <wps:txbx>
                        <w:txbxContent>
                          <w:p w14:paraId="51BACA33" w14:textId="6A72CA35" w:rsidR="00C0082B" w:rsidRPr="00B05FAE" w:rsidRDefault="00C0082B" w:rsidP="00A41927">
                            <w:pPr>
                              <w:spacing w:line="252" w:lineRule="auto"/>
                              <w:jc w:val="both"/>
                              <w:rPr>
                                <w:rFonts w:eastAsia="Calibri" w:hAnsi="Calibri" w:cs="Calibri"/>
                                <w:color w:val="000000"/>
                              </w:rPr>
                            </w:pPr>
                            <w:r w:rsidRPr="003F7358">
                              <w:rPr>
                                <w:rFonts w:cstheme="minorHAnsi"/>
                              </w:rPr>
                              <w:t>U sljedećih 10 godina</w:t>
                            </w:r>
                            <w:r>
                              <w:rPr>
                                <w:rFonts w:cstheme="minorHAnsi"/>
                              </w:rPr>
                              <w:t>,</w:t>
                            </w:r>
                            <w:r w:rsidRPr="003F7358">
                              <w:rPr>
                                <w:rFonts w:cstheme="minorHAnsi"/>
                              </w:rPr>
                              <w:t xml:space="preserve"> očuvana su postojeća travnjačka </w:t>
                            </w:r>
                            <w:r>
                              <w:rPr>
                                <w:rFonts w:cstheme="minorHAnsi"/>
                              </w:rPr>
                              <w:t xml:space="preserve">i mozaična </w:t>
                            </w:r>
                            <w:r w:rsidRPr="003F7358">
                              <w:rPr>
                                <w:rFonts w:cstheme="minorHAnsi"/>
                              </w:rPr>
                              <w:t>staništa s vezanim ciljnim vrstama na razini ciljeva očuvanja</w:t>
                            </w:r>
                            <w:r>
                              <w:rPr>
                                <w:rFonts w:cstheme="minorHAnsi"/>
                              </w:rPr>
                              <w:t>.</w:t>
                            </w:r>
                          </w:p>
                        </w:txbxContent>
                      </wps:txbx>
                      <wps:bodyPr anchor="ctr"/>
                    </wps:wsp>
                  </a:graphicData>
                </a:graphic>
              </wp:inline>
            </w:drawing>
          </mc:Choice>
          <mc:Fallback>
            <w:pict>
              <v:shape w14:anchorId="0D413CD8" id="_x0000_s1038" style="width:468pt;height:40pt;visibility:visible;mso-wrap-style:square;mso-left-percent:-10001;mso-top-percent:-10001;mso-position-horizontal:absolute;mso-position-horizontal-relative:char;mso-position-vertical:absolute;mso-position-vertical-relative:line;mso-left-percent:-10001;mso-top-percent:-10001;v-text-anchor:middle" coordsize="5943600,508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" adj="-11796480,,5400" path="m84668,l5943600,r,l5943600,423332v,46761,-37907,84668,-84668,84668l,508000r,l,84668c,37907,37907,,84668,xe" fillcolor="white [3201]" strokecolor="#70ad47 [3209]" strokeweight="1pt">
                <v:stroke joinstyle="miter"/>
                <v:formulas/>
                <v:path arrowok="t" o:connecttype="custom" o:connectlocs="84668,0;5943600,0;5943600,0;5943600,423332;5858932,508000;0,508000;0,508000;0,84668;84668,0" o:connectangles="0,0,0,0,0,0,0,0,0" textboxrect="0,0,5943600,508000"/>
                <v:textbox>
                  <w:txbxContent>
                    <w:p w14:paraId="51BACA33" w14:textId="6A72CA35" w:rsidR="00C0082B" w:rsidRPr="00B05FAE" w:rsidRDefault="00C0082B" w:rsidP="00A41927">
                      <w:pPr>
                        <w:spacing w:line="252" w:lineRule="auto"/>
                        <w:jc w:val="both"/>
                        <w:rPr>
                          <w:rFonts w:eastAsia="Calibri" w:hAnsi="Calibri" w:cs="Calibri"/>
                          <w:color w:val="000000"/>
                        </w:rPr>
                      </w:pPr>
                      <w:r w:rsidRPr="003F7358">
                        <w:rPr>
                          <w:rFonts w:cstheme="minorHAnsi"/>
                        </w:rPr>
                        <w:t>U sljedećih 10 godina</w:t>
                      </w:r>
                      <w:r>
                        <w:rPr>
                          <w:rFonts w:cstheme="minorHAnsi"/>
                        </w:rPr>
                        <w:t>,</w:t>
                      </w:r>
                      <w:r w:rsidRPr="003F7358">
                        <w:rPr>
                          <w:rFonts w:cstheme="minorHAnsi"/>
                        </w:rPr>
                        <w:t xml:space="preserve"> očuvana su postojeća travnjačka </w:t>
                      </w:r>
                      <w:r>
                        <w:rPr>
                          <w:rFonts w:cstheme="minorHAnsi"/>
                        </w:rPr>
                        <w:t xml:space="preserve">i mozaična </w:t>
                      </w:r>
                      <w:r w:rsidRPr="003F7358">
                        <w:rPr>
                          <w:rFonts w:cstheme="minorHAnsi"/>
                        </w:rPr>
                        <w:t>staništa s vezanim ciljnim vrstama na razini ciljeva očuvanja</w:t>
                      </w:r>
                      <w:r>
                        <w:rPr>
                          <w:rFonts w:cstheme="minorHAnsi"/>
                        </w:rPr>
                        <w:t>.</w:t>
                      </w:r>
                    </w:p>
                  </w:txbxContent>
                </v:textbox>
                <w10:anchorlock/>
              </v:shape>
            </w:pict>
          </mc:Fallback>
        </mc:AlternateContent>
      </w:r>
    </w:p>
    <w:p w14:paraId="13F3F098" w14:textId="77777777" w:rsidR="00A41927" w:rsidRPr="00614155" w:rsidRDefault="00A41927" w:rsidP="00A41927">
      <w:pPr>
        <w:spacing w:after="0"/>
        <w:rPr>
          <w:b/>
          <w:bCs/>
        </w:rPr>
      </w:pPr>
      <w:bookmarkStart w:id="663" w:name="_Toc109728514"/>
      <w:r w:rsidRPr="00614155">
        <w:rPr>
          <w:b/>
          <w:bCs/>
        </w:rPr>
        <w:t>Pokazatelji postizanja posebnog cilja Podteme AC. Travnjaci i mozaik kultiviranih površina</w:t>
      </w:r>
      <w:bookmarkEnd w:id="663"/>
      <w:r w:rsidRPr="00614155">
        <w:rPr>
          <w:b/>
          <w:bCs/>
        </w:rPr>
        <w:t>:</w:t>
      </w:r>
    </w:p>
    <w:p w14:paraId="1061B9C2" w14:textId="78EAA127" w:rsidR="00A41927" w:rsidRDefault="00A41927" w:rsidP="00A41927">
      <w:pPr>
        <w:pStyle w:val="Odlomakpopisa"/>
        <w:numPr>
          <w:ilvl w:val="0"/>
          <w:numId w:val="50"/>
        </w:numPr>
        <w:spacing w:after="0" w:line="276" w:lineRule="auto"/>
        <w:jc w:val="both"/>
      </w:pPr>
      <w:r w:rsidRPr="00547577">
        <w:t xml:space="preserve">Očuvana postojeća površina otvorenih travnjačkih i </w:t>
      </w:r>
      <w:proofErr w:type="spellStart"/>
      <w:r w:rsidRPr="00547577">
        <w:t>mozaičnih</w:t>
      </w:r>
      <w:proofErr w:type="spellEnd"/>
      <w:r w:rsidRPr="00547577">
        <w:t xml:space="preserve"> stanišnih tipova važn</w:t>
      </w:r>
      <w:r w:rsidR="000B5081">
        <w:t>ih</w:t>
      </w:r>
      <w:r w:rsidRPr="00547577">
        <w:t xml:space="preserve"> za vezane ciljne vrste na području </w:t>
      </w:r>
      <w:r w:rsidRPr="00230F72">
        <w:t>EM i ZP uz Česmu</w:t>
      </w:r>
      <w:r>
        <w:rPr>
          <w:vertAlign w:val="superscript"/>
        </w:rPr>
        <w:t>22</w:t>
      </w:r>
      <w:r>
        <w:t>.</w:t>
      </w:r>
    </w:p>
    <w:p w14:paraId="10200658" w14:textId="43034697" w:rsidR="00A41927" w:rsidRPr="00547577" w:rsidRDefault="00A41927" w:rsidP="00A41927">
      <w:pPr>
        <w:pStyle w:val="Odlomakpopisa"/>
        <w:numPr>
          <w:ilvl w:val="0"/>
          <w:numId w:val="50"/>
        </w:numPr>
        <w:spacing w:line="276" w:lineRule="auto"/>
        <w:jc w:val="both"/>
      </w:pPr>
      <w:r w:rsidRPr="00230F72">
        <w:t xml:space="preserve">Očuvana su pogodna staništa i populacije svih ciljnih vrsta </w:t>
      </w:r>
      <w:r w:rsidR="00C12D17">
        <w:t xml:space="preserve">ptica </w:t>
      </w:r>
      <w:r w:rsidRPr="00230F72">
        <w:t xml:space="preserve">područja EM </w:t>
      </w:r>
      <w:r w:rsidR="00C12D17">
        <w:t>Ribnjaci</w:t>
      </w:r>
      <w:r w:rsidRPr="00230F72">
        <w:t xml:space="preserve"> uz Česmu vezanih uz </w:t>
      </w:r>
      <w:r>
        <w:t xml:space="preserve">otvorene travnjake i </w:t>
      </w:r>
      <w:proofErr w:type="spellStart"/>
      <w:r>
        <w:t>mozaična</w:t>
      </w:r>
      <w:proofErr w:type="spellEnd"/>
      <w:r>
        <w:t xml:space="preserve"> staništa</w:t>
      </w:r>
      <w:r>
        <w:rPr>
          <w:vertAlign w:val="superscript"/>
        </w:rPr>
        <w:t>23</w:t>
      </w:r>
      <w:r>
        <w:t>.</w:t>
      </w:r>
    </w:p>
    <w:p w14:paraId="37A020A8" w14:textId="2B419111" w:rsidR="00A41927" w:rsidRPr="002D66C7" w:rsidRDefault="00A41927" w:rsidP="00A41927">
      <w:pPr>
        <w:pStyle w:val="Odlomakpopisa"/>
        <w:numPr>
          <w:ilvl w:val="0"/>
          <w:numId w:val="50"/>
        </w:numPr>
        <w:spacing w:line="276" w:lineRule="auto"/>
        <w:jc w:val="both"/>
      </w:pPr>
      <w:r w:rsidRPr="002D66C7">
        <w:t xml:space="preserve">Omogućena je kvalitetnija procjena stanja ciljnih vrsta vezanih uz travnjačka i </w:t>
      </w:r>
      <w:proofErr w:type="spellStart"/>
      <w:r w:rsidRPr="002D66C7">
        <w:t>mozaična</w:t>
      </w:r>
      <w:proofErr w:type="spellEnd"/>
      <w:r w:rsidRPr="002D66C7">
        <w:t xml:space="preserve"> staništa (ažurirani SDF-ovi) te su poznati višegodišnji trendovi populacija ciljnih vrsta vezanih uz travnjačka i </w:t>
      </w:r>
      <w:proofErr w:type="spellStart"/>
      <w:r w:rsidRPr="002D66C7">
        <w:t>mozaična</w:t>
      </w:r>
      <w:proofErr w:type="spellEnd"/>
      <w:r w:rsidRPr="002D66C7">
        <w:t xml:space="preserve"> staništa</w:t>
      </w:r>
      <w:r w:rsidR="00C12D17">
        <w:t>, kao i pritisci i prijetnje, što je osnova za daljnje adaptivno upravljanja</w:t>
      </w:r>
      <w:r w:rsidRPr="002D66C7">
        <w:t>.</w:t>
      </w:r>
    </w:p>
    <w:p w14:paraId="151199D6" w14:textId="77777777" w:rsidR="00A41927" w:rsidRPr="00614155" w:rsidRDefault="00A41927" w:rsidP="00A41927">
      <w:pPr>
        <w:rPr>
          <w:b/>
          <w:bCs/>
        </w:rPr>
      </w:pPr>
      <w:bookmarkStart w:id="664" w:name="_Toc109728516"/>
      <w:r w:rsidRPr="00614155">
        <w:rPr>
          <w:b/>
          <w:bCs/>
        </w:rPr>
        <w:t>Posebni cilj Podteme AD. Invazivne strane vrste</w:t>
      </w:r>
      <w:bookmarkEnd w:id="664"/>
      <w:r>
        <w:rPr>
          <w:b/>
          <w:bCs/>
        </w:rPr>
        <w:t>:</w:t>
      </w:r>
    </w:p>
    <w:p w14:paraId="5F47612F" w14:textId="77777777" w:rsidR="00A41927" w:rsidRDefault="00A41927" w:rsidP="00A41927">
      <w:r w:rsidRPr="00CA5C9F">
        <w:rPr>
          <w:noProof/>
          <w:color w:val="2B579A"/>
          <w:shd w:val="clear" w:color="auto" w:fill="E6E6E6"/>
          <w:lang w:val="en-US"/>
        </w:rPr>
        <mc:AlternateContent>
          <mc:Choice Requires="wps">
            <w:drawing>
              <wp:inline distT="0" distB="0" distL="0" distR="0" wp14:anchorId="0271C961" wp14:editId="62474FF3">
                <wp:extent cx="5943600" cy="355600"/>
                <wp:effectExtent l="0" t="0" r="19050" b="25400"/>
                <wp:docPr id="47" name="Pravokutnik: zaobljeni dijagonalni kutovi 1"/>
                <wp:cNvGraphicFramePr/>
                <a:graphic xmlns:a="http://schemas.openxmlformats.org/drawingml/2006/main">
                  <a:graphicData uri="http://schemas.microsoft.com/office/word/2010/wordprocessingShape">
                    <wps:wsp>
                      <wps:cNvSpPr/>
                      <wps:spPr>
                        <a:xfrm>
                          <a:off x="0" y="0"/>
                          <a:ext cx="5943600" cy="355600"/>
                        </a:xfrm>
                        <a:prstGeom prst="round2DiagRect">
                          <a:avLst/>
                        </a:prstGeom>
                        <a:ln/>
                      </wps:spPr>
                      <wps:style>
                        <a:lnRef idx="2">
                          <a:schemeClr val="accent6"/>
                        </a:lnRef>
                        <a:fillRef idx="1">
                          <a:schemeClr val="lt1"/>
                        </a:fillRef>
                        <a:effectRef idx="0">
                          <a:schemeClr val="accent6"/>
                        </a:effectRef>
                        <a:fontRef idx="minor">
                          <a:schemeClr val="dk1"/>
                        </a:fontRef>
                      </wps:style>
                      <wps:txbx>
                        <w:txbxContent>
                          <w:p w14:paraId="48472293" w14:textId="77777777" w:rsidR="00C0082B" w:rsidRPr="00B05FAE" w:rsidRDefault="00C0082B" w:rsidP="00A41927">
                            <w:pPr>
                              <w:spacing w:line="252" w:lineRule="auto"/>
                              <w:jc w:val="both"/>
                              <w:rPr>
                                <w:rFonts w:eastAsia="Calibri" w:hAnsi="Calibri" w:cs="Calibri"/>
                                <w:color w:val="000000"/>
                              </w:rPr>
                            </w:pPr>
                            <w:r w:rsidRPr="00690B13">
                              <w:rPr>
                                <w:rFonts w:cstheme="minorHAnsi"/>
                              </w:rPr>
                              <w:t>Prisutnost i rasprostranjenost invazivnih stranih vrsta je smanjena ili se drži pod kontrolom</w:t>
                            </w:r>
                            <w:r>
                              <w:rPr>
                                <w:rFonts w:cstheme="minorHAnsi"/>
                              </w:rPr>
                              <w:t>.</w:t>
                            </w:r>
                          </w:p>
                        </w:txbxContent>
                      </wps:txbx>
                      <wps:bodyPr anchor="ctr"/>
                    </wps:wsp>
                  </a:graphicData>
                </a:graphic>
              </wp:inline>
            </w:drawing>
          </mc:Choice>
          <mc:Fallback>
            <w:pict>
              <v:shape w14:anchorId="0271C961" id="_x0000_s1039" style="width:468pt;height:28pt;visibility:visible;mso-wrap-style:square;mso-left-percent:-10001;mso-top-percent:-10001;mso-position-horizontal:absolute;mso-position-horizontal-relative:char;mso-position-vertical:absolute;mso-position-vertical-relative:line;mso-left-percent:-10001;mso-top-percent:-10001;v-text-anchor:middle" coordsize="5943600,355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" adj="-11796480,,5400" path="m59268,l5943600,r,l5943600,296332v,32733,-26535,59268,-59268,59268l,355600r,l,59268c,26535,26535,,59268,xe" fillcolor="white [3201]" strokecolor="#70ad47 [3209]" strokeweight="1pt">
                <v:stroke joinstyle="miter"/>
                <v:formulas/>
                <v:path arrowok="t" o:connecttype="custom" o:connectlocs="59268,0;5943600,0;5943600,0;5943600,296332;5884332,355600;0,355600;0,355600;0,59268;59268,0" o:connectangles="0,0,0,0,0,0,0,0,0" textboxrect="0,0,5943600,355600"/>
                <v:textbox>
                  <w:txbxContent>
                    <w:p w14:paraId="48472293" w14:textId="77777777" w:rsidR="00C0082B" w:rsidRPr="00B05FAE" w:rsidRDefault="00C0082B" w:rsidP="00A41927">
                      <w:pPr>
                        <w:spacing w:line="252" w:lineRule="auto"/>
                        <w:jc w:val="both"/>
                        <w:rPr>
                          <w:rFonts w:eastAsia="Calibri" w:hAnsi="Calibri" w:cs="Calibri"/>
                          <w:color w:val="000000"/>
                        </w:rPr>
                      </w:pPr>
                      <w:r w:rsidRPr="00690B13">
                        <w:rPr>
                          <w:rFonts w:cstheme="minorHAnsi"/>
                        </w:rPr>
                        <w:t>Prisutnost i rasprostranjenost invazivnih stranih vrsta je smanjena ili se drži pod kontrolom</w:t>
                      </w:r>
                      <w:r>
                        <w:rPr>
                          <w:rFonts w:cstheme="minorHAnsi"/>
                        </w:rPr>
                        <w:t>.</w:t>
                      </w:r>
                    </w:p>
                  </w:txbxContent>
                </v:textbox>
                <w10:anchorlock/>
              </v:shape>
            </w:pict>
          </mc:Fallback>
        </mc:AlternateContent>
      </w:r>
    </w:p>
    <w:p w14:paraId="50683BFD" w14:textId="77777777" w:rsidR="00A41927" w:rsidRPr="00614155" w:rsidRDefault="00A41927" w:rsidP="00A41927">
      <w:pPr>
        <w:spacing w:after="0"/>
        <w:rPr>
          <w:b/>
          <w:bCs/>
        </w:rPr>
      </w:pPr>
      <w:bookmarkStart w:id="665" w:name="_Toc109728517"/>
      <w:r w:rsidRPr="00614155">
        <w:rPr>
          <w:b/>
          <w:bCs/>
        </w:rPr>
        <w:t>Pokazatelji postizanja posebnog cilja Podteme AD. Invazivne strane vrste</w:t>
      </w:r>
      <w:bookmarkEnd w:id="665"/>
      <w:r w:rsidRPr="00614155">
        <w:rPr>
          <w:b/>
          <w:bCs/>
        </w:rPr>
        <w:t>:</w:t>
      </w:r>
    </w:p>
    <w:p w14:paraId="49D232AD" w14:textId="40A22A9B" w:rsidR="00A41927" w:rsidRPr="00B56A40" w:rsidRDefault="00A41927" w:rsidP="00A41927">
      <w:pPr>
        <w:pStyle w:val="Odlomakpopisa"/>
        <w:numPr>
          <w:ilvl w:val="0"/>
          <w:numId w:val="51"/>
        </w:numPr>
        <w:spacing w:line="276" w:lineRule="auto"/>
        <w:jc w:val="both"/>
      </w:pPr>
      <w:r w:rsidRPr="00B56A40">
        <w:t>Invazivne strane vrste su evidentirane, redovno se prijavljuju i uklonjene</w:t>
      </w:r>
      <w:r w:rsidR="000B5081">
        <w:t xml:space="preserve"> su</w:t>
      </w:r>
      <w:r w:rsidRPr="00B56A40">
        <w:t xml:space="preserve"> s površine od minimalno 1 ha unutar područja EM i ZP uz Česmu.</w:t>
      </w:r>
      <w:r w:rsidRPr="00B56A40">
        <w:rPr>
          <w:rFonts w:ascii="Humnst777 Cn BT" w:eastAsia="Times New Roman" w:hAnsi="Humnst777 Cn BT" w:cs="Calibri"/>
          <w:color w:val="000000"/>
          <w:sz w:val="20"/>
          <w:szCs w:val="20"/>
          <w:lang w:eastAsia="en-GB"/>
        </w:rPr>
        <w:t xml:space="preserve"> </w:t>
      </w:r>
    </w:p>
    <w:p w14:paraId="465D968A" w14:textId="77777777" w:rsidR="004A6469" w:rsidRDefault="00A41927" w:rsidP="00A41927">
      <w:pPr>
        <w:pStyle w:val="Odlomakpopisa"/>
        <w:numPr>
          <w:ilvl w:val="0"/>
          <w:numId w:val="51"/>
        </w:numPr>
        <w:spacing w:line="276" w:lineRule="auto"/>
        <w:jc w:val="both"/>
        <w:sectPr w:rsidR="004A6469" w:rsidSect="00A600AD">
          <w:headerReference w:type="default" r:id="rId56"/>
          <w:footerReference w:type="default" r:id="rId57"/>
          <w:pgSz w:w="12240" w:h="15840"/>
          <w:pgMar w:top="1440" w:right="1440" w:bottom="1440" w:left="1440" w:header="720" w:footer="720" w:gutter="0"/>
          <w:pgNumType w:start="1"/>
          <w:cols w:space="720"/>
          <w:docGrid w:linePitch="360"/>
        </w:sectPr>
      </w:pPr>
      <w:r w:rsidRPr="00B56A40">
        <w:t xml:space="preserve">Smanjen je utjecaj na ciljne i ostale vrste (kroz izvještaje o praćenju vrsta i stanišnih tipova </w:t>
      </w:r>
      <w:r>
        <w:t>pod</w:t>
      </w:r>
      <w:r w:rsidRPr="00B56A40">
        <w:t xml:space="preserve"> tem</w:t>
      </w:r>
      <w:r>
        <w:t>om</w:t>
      </w:r>
      <w:r w:rsidRPr="00B56A40">
        <w:t xml:space="preserve"> A bit će adresirani i pritisci zbog invazivnih stranih vrsta).</w:t>
      </w:r>
    </w:p>
    <w:p w14:paraId="2C491DFD" w14:textId="511DD7D1" w:rsidR="004A6469" w:rsidRDefault="004A6469" w:rsidP="009F3CF3">
      <w:pPr>
        <w:pStyle w:val="Naslov4"/>
      </w:pPr>
      <w:bookmarkStart w:id="666" w:name="_Toc123215551"/>
      <w:r>
        <w:lastRenderedPageBreak/>
        <w:t xml:space="preserve">Aktivnosti </w:t>
      </w:r>
      <w:r w:rsidR="002A4671">
        <w:t>t</w:t>
      </w:r>
      <w:r>
        <w:t xml:space="preserve">eme A. </w:t>
      </w:r>
      <w:r w:rsidRPr="004A6469">
        <w:t xml:space="preserve">Očuvanje prirodnih vrijednosti i </w:t>
      </w:r>
      <w:proofErr w:type="spellStart"/>
      <w:r w:rsidRPr="004A6469">
        <w:t>mozaičnog</w:t>
      </w:r>
      <w:proofErr w:type="spellEnd"/>
      <w:r w:rsidRPr="004A6469">
        <w:t xml:space="preserve"> krajobraza</w:t>
      </w:r>
      <w:bookmarkEnd w:id="666"/>
    </w:p>
    <w:tbl>
      <w:tblPr>
        <w:tblW w:w="13069" w:type="dxa"/>
        <w:tblLayout w:type="fixed"/>
        <w:tblLook w:val="04A0" w:firstRow="1" w:lastRow="0" w:firstColumn="1" w:lastColumn="0" w:noHBand="0" w:noVBand="1"/>
      </w:tblPr>
      <w:tblGrid>
        <w:gridCol w:w="560"/>
        <w:gridCol w:w="1297"/>
        <w:gridCol w:w="1257"/>
        <w:gridCol w:w="425"/>
        <w:gridCol w:w="1304"/>
        <w:gridCol w:w="1106"/>
        <w:gridCol w:w="423"/>
        <w:gridCol w:w="423"/>
        <w:gridCol w:w="423"/>
        <w:gridCol w:w="423"/>
        <w:gridCol w:w="423"/>
        <w:gridCol w:w="423"/>
        <w:gridCol w:w="423"/>
        <w:gridCol w:w="423"/>
        <w:gridCol w:w="423"/>
        <w:gridCol w:w="423"/>
        <w:gridCol w:w="1076"/>
        <w:gridCol w:w="879"/>
        <w:gridCol w:w="935"/>
      </w:tblGrid>
      <w:tr w:rsidR="004E38B4" w:rsidRPr="004E38B4" w14:paraId="47F72EB9" w14:textId="77777777" w:rsidTr="00CD1B7C">
        <w:trPr>
          <w:trHeight w:val="290"/>
        </w:trPr>
        <w:tc>
          <w:tcPr>
            <w:tcW w:w="13069" w:type="dxa"/>
            <w:gridSpan w:val="19"/>
            <w:tcBorders>
              <w:top w:val="single" w:sz="4" w:space="0" w:color="auto"/>
              <w:left w:val="single" w:sz="4" w:space="0" w:color="auto"/>
              <w:bottom w:val="single" w:sz="4" w:space="0" w:color="auto"/>
              <w:right w:val="single" w:sz="4" w:space="0" w:color="auto"/>
            </w:tcBorders>
            <w:shd w:val="clear" w:color="000000" w:fill="E4FBDD"/>
            <w:vAlign w:val="center"/>
            <w:hideMark/>
          </w:tcPr>
          <w:p w14:paraId="5BE053AE" w14:textId="77777777" w:rsidR="004A6469" w:rsidRPr="004E38B4" w:rsidRDefault="004A6469" w:rsidP="004A6469">
            <w:pPr>
              <w:spacing w:after="0" w:line="240" w:lineRule="auto"/>
              <w:rPr>
                <w:rFonts w:ascii="Arial Narrow" w:eastAsia="Times New Roman" w:hAnsi="Arial Narrow" w:cs="Calibri"/>
                <w:b/>
                <w:bCs/>
                <w:color w:val="000000" w:themeColor="text1"/>
                <w:sz w:val="18"/>
                <w:szCs w:val="18"/>
                <w:lang w:eastAsia="hr-HR"/>
              </w:rPr>
            </w:pPr>
            <w:bookmarkStart w:id="667" w:name="RANGE!A5"/>
            <w:r w:rsidRPr="004E38B4">
              <w:rPr>
                <w:rFonts w:ascii="Arial Narrow" w:eastAsia="Times New Roman" w:hAnsi="Arial Narrow" w:cs="Calibri"/>
                <w:b/>
                <w:bCs/>
                <w:color w:val="000000" w:themeColor="text1"/>
                <w:sz w:val="18"/>
                <w:szCs w:val="18"/>
                <w:lang w:eastAsia="hr-HR"/>
              </w:rPr>
              <w:t>AA. Podtema: Vodeni ekosustav</w:t>
            </w:r>
            <w:bookmarkEnd w:id="667"/>
          </w:p>
        </w:tc>
      </w:tr>
      <w:tr w:rsidR="002226EB" w:rsidRPr="004E38B4" w14:paraId="012BED6F" w14:textId="77777777" w:rsidTr="00CD1B7C">
        <w:trPr>
          <w:cantSplit/>
          <w:trHeight w:val="1134"/>
        </w:trPr>
        <w:tc>
          <w:tcPr>
            <w:tcW w:w="56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70C85A5A" w14:textId="77777777" w:rsidR="004A6469" w:rsidRPr="00B37499" w:rsidRDefault="004A6469" w:rsidP="00DD7C25">
            <w:pPr>
              <w:spacing w:after="0" w:line="240" w:lineRule="auto"/>
              <w:ind w:left="113" w:right="113"/>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KOD</w:t>
            </w:r>
          </w:p>
        </w:tc>
        <w:tc>
          <w:tcPr>
            <w:tcW w:w="1297" w:type="dxa"/>
            <w:tcBorders>
              <w:top w:val="single" w:sz="4" w:space="0" w:color="auto"/>
              <w:left w:val="nil"/>
              <w:bottom w:val="single" w:sz="4" w:space="0" w:color="auto"/>
              <w:right w:val="single" w:sz="4" w:space="0" w:color="auto"/>
            </w:tcBorders>
            <w:shd w:val="clear" w:color="000000" w:fill="F2F2F2"/>
            <w:vAlign w:val="center"/>
            <w:hideMark/>
          </w:tcPr>
          <w:p w14:paraId="513F2528" w14:textId="77777777" w:rsidR="004A6469" w:rsidRPr="00B37499" w:rsidRDefault="004A6469" w:rsidP="00AC53FA">
            <w:pPr>
              <w:spacing w:after="0" w:line="240" w:lineRule="auto"/>
              <w:jc w:val="center"/>
              <w:rPr>
                <w:rFonts w:ascii="Arial Narrow" w:eastAsia="Times New Roman" w:hAnsi="Arial Narrow" w:cs="Calibri"/>
                <w:color w:val="000000" w:themeColor="text1"/>
                <w:sz w:val="18"/>
                <w:szCs w:val="18"/>
                <w:lang w:eastAsia="hr-HR"/>
              </w:rPr>
            </w:pPr>
            <w:bookmarkStart w:id="668" w:name="RANGE!C6"/>
            <w:bookmarkStart w:id="669" w:name="RANGE!B7"/>
            <w:bookmarkEnd w:id="668"/>
            <w:r w:rsidRPr="00B37499">
              <w:rPr>
                <w:rFonts w:ascii="Arial Narrow" w:eastAsia="Times New Roman" w:hAnsi="Arial Narrow" w:cs="Calibri"/>
                <w:color w:val="000000" w:themeColor="text1"/>
                <w:sz w:val="18"/>
                <w:szCs w:val="18"/>
                <w:lang w:eastAsia="hr-HR"/>
              </w:rPr>
              <w:t>AKTIVNOSTI</w:t>
            </w:r>
            <w:bookmarkEnd w:id="669"/>
          </w:p>
        </w:tc>
        <w:tc>
          <w:tcPr>
            <w:tcW w:w="1257" w:type="dxa"/>
            <w:tcBorders>
              <w:top w:val="single" w:sz="4" w:space="0" w:color="auto"/>
              <w:left w:val="nil"/>
              <w:bottom w:val="single" w:sz="4" w:space="0" w:color="auto"/>
              <w:right w:val="single" w:sz="4" w:space="0" w:color="auto"/>
            </w:tcBorders>
            <w:shd w:val="clear" w:color="000000" w:fill="F2F2F2"/>
            <w:vAlign w:val="center"/>
            <w:hideMark/>
          </w:tcPr>
          <w:p w14:paraId="7E81501C" w14:textId="77777777" w:rsidR="004A6469" w:rsidRPr="00B37499" w:rsidRDefault="004A6469" w:rsidP="00AC53FA">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POKAZATELJI  (provedbe aktivnosti)</w:t>
            </w:r>
          </w:p>
        </w:tc>
        <w:tc>
          <w:tcPr>
            <w:tcW w:w="425" w:type="dxa"/>
            <w:tcBorders>
              <w:top w:val="single" w:sz="4" w:space="0" w:color="auto"/>
              <w:left w:val="nil"/>
              <w:bottom w:val="single" w:sz="4" w:space="0" w:color="auto"/>
              <w:right w:val="single" w:sz="4" w:space="0" w:color="auto"/>
            </w:tcBorders>
            <w:shd w:val="clear" w:color="000000" w:fill="F2F2F2"/>
            <w:textDirection w:val="btLr"/>
            <w:vAlign w:val="center"/>
            <w:hideMark/>
          </w:tcPr>
          <w:p w14:paraId="41EB478B" w14:textId="77777777" w:rsidR="004A6469" w:rsidRPr="00B37499" w:rsidRDefault="004A6469" w:rsidP="00DD7C25">
            <w:pPr>
              <w:spacing w:after="0" w:line="240" w:lineRule="auto"/>
              <w:ind w:left="113" w:right="113"/>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PRIORITET</w:t>
            </w:r>
          </w:p>
        </w:tc>
        <w:tc>
          <w:tcPr>
            <w:tcW w:w="1304" w:type="dxa"/>
            <w:tcBorders>
              <w:top w:val="single" w:sz="4" w:space="0" w:color="auto"/>
              <w:left w:val="nil"/>
              <w:bottom w:val="single" w:sz="4" w:space="0" w:color="auto"/>
              <w:right w:val="single" w:sz="4" w:space="0" w:color="auto"/>
            </w:tcBorders>
            <w:shd w:val="clear" w:color="000000" w:fill="F2F2F2"/>
            <w:vAlign w:val="center"/>
            <w:hideMark/>
          </w:tcPr>
          <w:p w14:paraId="7A24859F" w14:textId="51B60183" w:rsidR="004A6469" w:rsidRPr="00B37499"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JU PROVODITELJ</w:t>
            </w:r>
            <w:r w:rsidR="00BA76DB" w:rsidRPr="00B37499">
              <w:rPr>
                <w:rFonts w:ascii="Arial Narrow" w:eastAsia="Times New Roman" w:hAnsi="Arial Narrow" w:cs="Calibri"/>
                <w:color w:val="000000" w:themeColor="text1"/>
                <w:sz w:val="18"/>
                <w:szCs w:val="18"/>
                <w:lang w:eastAsia="hr-HR"/>
              </w:rPr>
              <w:t xml:space="preserve">I </w:t>
            </w:r>
            <w:r w:rsidRPr="00B37499">
              <w:rPr>
                <w:rFonts w:ascii="Arial Narrow" w:eastAsia="Times New Roman" w:hAnsi="Arial Narrow" w:cs="Calibri"/>
                <w:color w:val="000000" w:themeColor="text1"/>
                <w:sz w:val="18"/>
                <w:szCs w:val="18"/>
                <w:lang w:eastAsia="hr-HR"/>
              </w:rPr>
              <w:t>AKTIVNOSTI</w:t>
            </w:r>
          </w:p>
        </w:tc>
        <w:tc>
          <w:tcPr>
            <w:tcW w:w="1106"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62714B4" w14:textId="77777777" w:rsidR="004A6469" w:rsidRPr="00B37499"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SURADNICI</w:t>
            </w:r>
          </w:p>
        </w:tc>
        <w:tc>
          <w:tcPr>
            <w:tcW w:w="42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0452259F" w14:textId="77777777" w:rsidR="004A6469" w:rsidRPr="00B37499"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2023</w:t>
            </w:r>
          </w:p>
        </w:tc>
        <w:tc>
          <w:tcPr>
            <w:tcW w:w="42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5E79EB46" w14:textId="77777777" w:rsidR="004A6469" w:rsidRPr="00B37499"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2024</w:t>
            </w:r>
          </w:p>
        </w:tc>
        <w:tc>
          <w:tcPr>
            <w:tcW w:w="42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0643C436" w14:textId="77777777" w:rsidR="004A6469" w:rsidRPr="00B37499"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2025</w:t>
            </w:r>
          </w:p>
        </w:tc>
        <w:tc>
          <w:tcPr>
            <w:tcW w:w="42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70CAEEAE" w14:textId="77777777" w:rsidR="004A6469" w:rsidRPr="00B37499"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2026</w:t>
            </w:r>
          </w:p>
        </w:tc>
        <w:tc>
          <w:tcPr>
            <w:tcW w:w="42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343389B7" w14:textId="77777777" w:rsidR="004A6469" w:rsidRPr="00B37499"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2027</w:t>
            </w:r>
          </w:p>
        </w:tc>
        <w:tc>
          <w:tcPr>
            <w:tcW w:w="42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3836F8BD" w14:textId="77777777" w:rsidR="004A6469" w:rsidRPr="00B37499"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2028</w:t>
            </w:r>
          </w:p>
        </w:tc>
        <w:tc>
          <w:tcPr>
            <w:tcW w:w="42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2FF13A89" w14:textId="77777777" w:rsidR="004A6469" w:rsidRPr="00B37499"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2029</w:t>
            </w:r>
          </w:p>
        </w:tc>
        <w:tc>
          <w:tcPr>
            <w:tcW w:w="42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545F655F" w14:textId="77777777" w:rsidR="004A6469" w:rsidRPr="00B37499"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2030</w:t>
            </w:r>
          </w:p>
        </w:tc>
        <w:tc>
          <w:tcPr>
            <w:tcW w:w="42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6AC0D1EA" w14:textId="77777777" w:rsidR="004A6469" w:rsidRPr="00B37499"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2031</w:t>
            </w:r>
          </w:p>
        </w:tc>
        <w:tc>
          <w:tcPr>
            <w:tcW w:w="423"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0241E723" w14:textId="77777777" w:rsidR="004A6469" w:rsidRPr="00B37499"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2032</w:t>
            </w:r>
          </w:p>
        </w:tc>
        <w:tc>
          <w:tcPr>
            <w:tcW w:w="1076" w:type="dxa"/>
            <w:tcBorders>
              <w:top w:val="single" w:sz="4" w:space="0" w:color="auto"/>
              <w:left w:val="nil"/>
              <w:bottom w:val="single" w:sz="4" w:space="0" w:color="auto"/>
              <w:right w:val="nil"/>
            </w:tcBorders>
            <w:shd w:val="clear" w:color="auto" w:fill="D9D9D9" w:themeFill="background1" w:themeFillShade="D9"/>
            <w:vAlign w:val="center"/>
            <w:hideMark/>
          </w:tcPr>
          <w:p w14:paraId="354CD71F" w14:textId="14C14E7A" w:rsidR="004A6469" w:rsidRPr="00B37499"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TROŠAK PROVEDBE (EUR)</w:t>
            </w:r>
          </w:p>
        </w:tc>
        <w:tc>
          <w:tcPr>
            <w:tcW w:w="879" w:type="dxa"/>
            <w:tcBorders>
              <w:top w:val="single" w:sz="4" w:space="0" w:color="auto"/>
              <w:left w:val="single" w:sz="4" w:space="0" w:color="auto"/>
              <w:bottom w:val="single" w:sz="4" w:space="0" w:color="auto"/>
              <w:right w:val="single" w:sz="4" w:space="0" w:color="auto"/>
            </w:tcBorders>
            <w:shd w:val="clear" w:color="000000" w:fill="E4FBDD"/>
            <w:noWrap/>
            <w:vAlign w:val="center"/>
            <w:hideMark/>
          </w:tcPr>
          <w:p w14:paraId="5FE59CF3" w14:textId="77777777" w:rsidR="004A6469" w:rsidRPr="00B37499"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JU BBŽ</w:t>
            </w:r>
          </w:p>
        </w:tc>
        <w:tc>
          <w:tcPr>
            <w:tcW w:w="935" w:type="dxa"/>
            <w:tcBorders>
              <w:top w:val="single" w:sz="4" w:space="0" w:color="auto"/>
              <w:left w:val="nil"/>
              <w:bottom w:val="single" w:sz="4" w:space="0" w:color="auto"/>
              <w:right w:val="single" w:sz="4" w:space="0" w:color="auto"/>
            </w:tcBorders>
            <w:shd w:val="clear" w:color="000000" w:fill="E4FBDD"/>
            <w:noWrap/>
            <w:vAlign w:val="center"/>
            <w:hideMark/>
          </w:tcPr>
          <w:p w14:paraId="06C2FB36" w14:textId="77777777" w:rsidR="004A6469" w:rsidRPr="00B37499"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 xml:space="preserve">JU </w:t>
            </w:r>
            <w:proofErr w:type="spellStart"/>
            <w:r w:rsidRPr="00B37499">
              <w:rPr>
                <w:rFonts w:ascii="Arial Narrow" w:eastAsia="Times New Roman" w:hAnsi="Arial Narrow" w:cs="Calibri"/>
                <w:color w:val="000000" w:themeColor="text1"/>
                <w:sz w:val="18"/>
                <w:szCs w:val="18"/>
                <w:lang w:eastAsia="hr-HR"/>
              </w:rPr>
              <w:t>ZgŽ</w:t>
            </w:r>
            <w:proofErr w:type="spellEnd"/>
          </w:p>
        </w:tc>
      </w:tr>
      <w:tr w:rsidR="004E38B4" w:rsidRPr="004E38B4" w14:paraId="7EE14924" w14:textId="77777777" w:rsidTr="00CD1B7C">
        <w:trPr>
          <w:trHeight w:val="87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0D407240"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AA1</w:t>
            </w:r>
          </w:p>
        </w:tc>
        <w:tc>
          <w:tcPr>
            <w:tcW w:w="1297" w:type="dxa"/>
            <w:tcBorders>
              <w:top w:val="nil"/>
              <w:left w:val="nil"/>
              <w:bottom w:val="single" w:sz="4" w:space="0" w:color="auto"/>
              <w:right w:val="single" w:sz="4" w:space="0" w:color="auto"/>
            </w:tcBorders>
            <w:shd w:val="clear" w:color="auto" w:fill="auto"/>
            <w:vAlign w:val="center"/>
            <w:hideMark/>
          </w:tcPr>
          <w:p w14:paraId="7C6BBA31"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Istražiti rasprostranjenost i stanje</w:t>
            </w:r>
            <w:r w:rsidRPr="004E38B4">
              <w:rPr>
                <w:rFonts w:ascii="Arial Narrow" w:eastAsia="Times New Roman" w:hAnsi="Arial Narrow" w:cs="Calibri"/>
                <w:strike/>
                <w:color w:val="000000" w:themeColor="text1"/>
                <w:sz w:val="18"/>
                <w:szCs w:val="18"/>
                <w:lang w:eastAsia="hr-HR"/>
              </w:rPr>
              <w:t xml:space="preserve"> </w:t>
            </w:r>
            <w:r w:rsidRPr="004E38B4">
              <w:rPr>
                <w:rFonts w:ascii="Arial Narrow" w:eastAsia="Times New Roman" w:hAnsi="Arial Narrow" w:cs="Calibri"/>
                <w:color w:val="000000" w:themeColor="text1"/>
                <w:sz w:val="18"/>
                <w:szCs w:val="18"/>
                <w:lang w:eastAsia="hr-HR"/>
              </w:rPr>
              <w:t xml:space="preserve">Amfibijskih staništa </w:t>
            </w:r>
            <w:proofErr w:type="spellStart"/>
            <w:r w:rsidRPr="004E38B4">
              <w:rPr>
                <w:rFonts w:ascii="Arial Narrow" w:eastAsia="Times New Roman" w:hAnsi="Arial Narrow" w:cs="Calibri"/>
                <w:i/>
                <w:iCs/>
                <w:color w:val="000000" w:themeColor="text1"/>
                <w:sz w:val="18"/>
                <w:szCs w:val="18"/>
                <w:lang w:eastAsia="hr-HR"/>
              </w:rPr>
              <w:t>Isoëto-Nanojuncetea</w:t>
            </w:r>
            <w:proofErr w:type="spellEnd"/>
            <w:r w:rsidRPr="004E38B4">
              <w:rPr>
                <w:rFonts w:ascii="Arial Narrow" w:eastAsia="Times New Roman" w:hAnsi="Arial Narrow" w:cs="Calibri"/>
                <w:color w:val="000000" w:themeColor="text1"/>
                <w:sz w:val="18"/>
                <w:szCs w:val="18"/>
                <w:lang w:eastAsia="hr-HR"/>
              </w:rPr>
              <w:t xml:space="preserve"> na PEM Ribnjaci Narta nakon rekonstrukcije i ponovnog početka proizvodnje te na PEM Ribnjaci Siščani i Blatnica.</w:t>
            </w:r>
          </w:p>
        </w:tc>
        <w:tc>
          <w:tcPr>
            <w:tcW w:w="1257" w:type="dxa"/>
            <w:tcBorders>
              <w:top w:val="nil"/>
              <w:left w:val="nil"/>
              <w:bottom w:val="single" w:sz="4" w:space="0" w:color="auto"/>
              <w:right w:val="single" w:sz="4" w:space="0" w:color="auto"/>
            </w:tcBorders>
            <w:shd w:val="clear" w:color="auto" w:fill="auto"/>
            <w:vAlign w:val="center"/>
            <w:hideMark/>
          </w:tcPr>
          <w:p w14:paraId="4BD2F74D"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Izvješće o inicijalnom stanju Amfibijskih staništa </w:t>
            </w:r>
            <w:proofErr w:type="spellStart"/>
            <w:r w:rsidRPr="004E38B4">
              <w:rPr>
                <w:rFonts w:ascii="Arial Narrow" w:eastAsia="Times New Roman" w:hAnsi="Arial Narrow" w:cs="Calibri"/>
                <w:i/>
                <w:iCs/>
                <w:color w:val="000000" w:themeColor="text1"/>
                <w:sz w:val="18"/>
                <w:szCs w:val="18"/>
                <w:lang w:eastAsia="hr-HR"/>
              </w:rPr>
              <w:t>Isoëto-Nanojuncetea</w:t>
            </w:r>
            <w:proofErr w:type="spellEnd"/>
            <w:r w:rsidRPr="004E38B4">
              <w:rPr>
                <w:rFonts w:ascii="Arial Narrow" w:eastAsia="Times New Roman" w:hAnsi="Arial Narrow" w:cs="Calibri"/>
                <w:color w:val="000000" w:themeColor="text1"/>
                <w:sz w:val="18"/>
                <w:szCs w:val="18"/>
                <w:lang w:eastAsia="hr-HR"/>
              </w:rPr>
              <w:t xml:space="preserve"> s </w:t>
            </w:r>
            <w:proofErr w:type="spellStart"/>
            <w:r w:rsidRPr="004E38B4">
              <w:rPr>
                <w:rFonts w:ascii="Arial Narrow" w:eastAsia="Times New Roman" w:hAnsi="Arial Narrow" w:cs="Calibri"/>
                <w:color w:val="000000" w:themeColor="text1"/>
                <w:sz w:val="18"/>
                <w:szCs w:val="18"/>
                <w:lang w:eastAsia="hr-HR"/>
              </w:rPr>
              <w:t>georeferenciranim</w:t>
            </w:r>
            <w:proofErr w:type="spellEnd"/>
            <w:r w:rsidRPr="004E38B4">
              <w:rPr>
                <w:rFonts w:ascii="Arial Narrow" w:eastAsia="Times New Roman" w:hAnsi="Arial Narrow" w:cs="Calibri"/>
                <w:color w:val="000000" w:themeColor="text1"/>
                <w:sz w:val="18"/>
                <w:szCs w:val="18"/>
                <w:lang w:eastAsia="hr-HR"/>
              </w:rPr>
              <w:t xml:space="preserve"> podacima o rasprostranjenosti, kvaliteti i veličini staništa, pritiscima i prijetnjama te preporukama za prilagodbu upravljanja.</w:t>
            </w:r>
          </w:p>
        </w:tc>
        <w:tc>
          <w:tcPr>
            <w:tcW w:w="425" w:type="dxa"/>
            <w:tcBorders>
              <w:top w:val="nil"/>
              <w:left w:val="nil"/>
              <w:bottom w:val="single" w:sz="4" w:space="0" w:color="auto"/>
              <w:right w:val="single" w:sz="4" w:space="0" w:color="auto"/>
            </w:tcBorders>
            <w:shd w:val="clear" w:color="auto" w:fill="auto"/>
            <w:vAlign w:val="center"/>
            <w:hideMark/>
          </w:tcPr>
          <w:p w14:paraId="77663330"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w:t>
            </w:r>
          </w:p>
        </w:tc>
        <w:tc>
          <w:tcPr>
            <w:tcW w:w="1304" w:type="dxa"/>
            <w:tcBorders>
              <w:top w:val="nil"/>
              <w:left w:val="nil"/>
              <w:bottom w:val="single" w:sz="4" w:space="0" w:color="auto"/>
              <w:right w:val="single" w:sz="4" w:space="0" w:color="auto"/>
            </w:tcBorders>
            <w:shd w:val="clear" w:color="auto" w:fill="auto"/>
            <w:vAlign w:val="center"/>
            <w:hideMark/>
          </w:tcPr>
          <w:p w14:paraId="26C6C00F"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JU BBŽ</w:t>
            </w:r>
          </w:p>
        </w:tc>
        <w:tc>
          <w:tcPr>
            <w:tcW w:w="1106" w:type="dxa"/>
            <w:tcBorders>
              <w:top w:val="nil"/>
              <w:left w:val="nil"/>
              <w:bottom w:val="single" w:sz="4" w:space="0" w:color="auto"/>
              <w:right w:val="single" w:sz="4" w:space="0" w:color="auto"/>
            </w:tcBorders>
            <w:shd w:val="clear" w:color="auto" w:fill="auto"/>
            <w:vAlign w:val="center"/>
            <w:hideMark/>
          </w:tcPr>
          <w:p w14:paraId="31C2D099"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vanjski suradnici</w:t>
            </w:r>
          </w:p>
        </w:tc>
        <w:tc>
          <w:tcPr>
            <w:tcW w:w="423" w:type="dxa"/>
            <w:tcBorders>
              <w:top w:val="nil"/>
              <w:left w:val="nil"/>
              <w:bottom w:val="single" w:sz="4" w:space="0" w:color="auto"/>
              <w:right w:val="single" w:sz="4" w:space="0" w:color="auto"/>
            </w:tcBorders>
            <w:shd w:val="clear" w:color="000000" w:fill="9FF381"/>
            <w:noWrap/>
            <w:vAlign w:val="center"/>
            <w:hideMark/>
          </w:tcPr>
          <w:p w14:paraId="19C94C8F"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9FF381"/>
            <w:noWrap/>
            <w:vAlign w:val="bottom"/>
            <w:hideMark/>
          </w:tcPr>
          <w:p w14:paraId="5A8ACEA8"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1A26F287"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6332E34E"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3247255E"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6E714E8D"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0BDF7B6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178DBB6B"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335BB6A9"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607B5379"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nil"/>
              <w:left w:val="nil"/>
              <w:bottom w:val="single" w:sz="4" w:space="0" w:color="auto"/>
              <w:right w:val="nil"/>
            </w:tcBorders>
            <w:shd w:val="clear" w:color="auto" w:fill="auto"/>
            <w:noWrap/>
            <w:vAlign w:val="center"/>
            <w:hideMark/>
          </w:tcPr>
          <w:p w14:paraId="763E403D" w14:textId="0494BE07"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2.700,00</w:t>
            </w:r>
          </w:p>
        </w:tc>
        <w:tc>
          <w:tcPr>
            <w:tcW w:w="879" w:type="dxa"/>
            <w:tcBorders>
              <w:top w:val="nil"/>
              <w:left w:val="single" w:sz="4" w:space="0" w:color="auto"/>
              <w:bottom w:val="single" w:sz="4" w:space="0" w:color="auto"/>
              <w:right w:val="single" w:sz="4" w:space="0" w:color="auto"/>
            </w:tcBorders>
            <w:shd w:val="clear" w:color="auto" w:fill="auto"/>
            <w:noWrap/>
            <w:vAlign w:val="center"/>
            <w:hideMark/>
          </w:tcPr>
          <w:p w14:paraId="4D336AF5"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2.700,00</w:t>
            </w:r>
          </w:p>
        </w:tc>
        <w:tc>
          <w:tcPr>
            <w:tcW w:w="935" w:type="dxa"/>
            <w:tcBorders>
              <w:top w:val="nil"/>
              <w:left w:val="nil"/>
              <w:bottom w:val="single" w:sz="4" w:space="0" w:color="auto"/>
              <w:right w:val="single" w:sz="4" w:space="0" w:color="auto"/>
            </w:tcBorders>
            <w:shd w:val="clear" w:color="auto" w:fill="auto"/>
            <w:noWrap/>
            <w:vAlign w:val="center"/>
            <w:hideMark/>
          </w:tcPr>
          <w:p w14:paraId="489B0A27"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r>
      <w:tr w:rsidR="004E38B4" w:rsidRPr="004E38B4" w14:paraId="6C075444" w14:textId="77777777" w:rsidTr="00CD1B7C">
        <w:trPr>
          <w:trHeight w:val="58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23BFD527"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AA2</w:t>
            </w:r>
          </w:p>
        </w:tc>
        <w:tc>
          <w:tcPr>
            <w:tcW w:w="1297" w:type="dxa"/>
            <w:tcBorders>
              <w:top w:val="nil"/>
              <w:left w:val="nil"/>
              <w:bottom w:val="single" w:sz="4" w:space="0" w:color="auto"/>
              <w:right w:val="single" w:sz="4" w:space="0" w:color="auto"/>
            </w:tcBorders>
            <w:shd w:val="clear" w:color="auto" w:fill="auto"/>
            <w:vAlign w:val="center"/>
            <w:hideMark/>
          </w:tcPr>
          <w:p w14:paraId="11610260" w14:textId="490888DC" w:rsidR="004A6469" w:rsidRPr="004E38B4" w:rsidRDefault="004A6469" w:rsidP="00C54DCE">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Uspostaviti protokol za praćenje stanja Amfibijskih staništa </w:t>
            </w:r>
            <w:proofErr w:type="spellStart"/>
            <w:r w:rsidRPr="004E38B4">
              <w:rPr>
                <w:rFonts w:ascii="Arial Narrow" w:eastAsia="Times New Roman" w:hAnsi="Arial Narrow" w:cs="Calibri"/>
                <w:i/>
                <w:iCs/>
                <w:color w:val="000000" w:themeColor="text1"/>
                <w:sz w:val="18"/>
                <w:szCs w:val="18"/>
                <w:lang w:eastAsia="hr-HR"/>
              </w:rPr>
              <w:t>Isoëto-Nanojuncetea</w:t>
            </w:r>
            <w:proofErr w:type="spellEnd"/>
            <w:r w:rsidR="00CE103E">
              <w:rPr>
                <w:rFonts w:ascii="Arial Narrow" w:eastAsia="Times New Roman" w:hAnsi="Arial Narrow" w:cs="Calibri"/>
                <w:i/>
                <w:iCs/>
                <w:color w:val="000000" w:themeColor="text1"/>
                <w:sz w:val="18"/>
                <w:szCs w:val="18"/>
                <w:lang w:eastAsia="hr-HR"/>
              </w:rPr>
              <w:t xml:space="preserve"> </w:t>
            </w:r>
            <w:r w:rsidRPr="004E38B4">
              <w:rPr>
                <w:rFonts w:ascii="Arial Narrow" w:eastAsia="Times New Roman" w:hAnsi="Arial Narrow" w:cs="Calibri"/>
                <w:color w:val="000000" w:themeColor="text1"/>
                <w:sz w:val="18"/>
                <w:szCs w:val="18"/>
                <w:lang w:eastAsia="hr-HR"/>
              </w:rPr>
              <w:t>na PEM Ribnjaci Siščani i Blatnica i Ribnjaci Narta.</w:t>
            </w:r>
          </w:p>
        </w:tc>
        <w:tc>
          <w:tcPr>
            <w:tcW w:w="1257" w:type="dxa"/>
            <w:tcBorders>
              <w:top w:val="nil"/>
              <w:left w:val="nil"/>
              <w:bottom w:val="single" w:sz="4" w:space="0" w:color="auto"/>
              <w:right w:val="single" w:sz="4" w:space="0" w:color="auto"/>
            </w:tcBorders>
            <w:shd w:val="clear" w:color="auto" w:fill="auto"/>
            <w:vAlign w:val="center"/>
            <w:hideMark/>
          </w:tcPr>
          <w:p w14:paraId="51A4E21C" w14:textId="257999BF" w:rsidR="004A6469" w:rsidRPr="004E38B4" w:rsidRDefault="00595DFD" w:rsidP="004A6469">
            <w:pPr>
              <w:spacing w:after="0" w:line="240" w:lineRule="auto"/>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Izrađen i u</w:t>
            </w:r>
            <w:r w:rsidR="004A6469" w:rsidRPr="004E38B4">
              <w:rPr>
                <w:rFonts w:ascii="Arial Narrow" w:eastAsia="Times New Roman" w:hAnsi="Arial Narrow" w:cs="Calibri"/>
                <w:color w:val="000000" w:themeColor="text1"/>
                <w:sz w:val="18"/>
                <w:szCs w:val="18"/>
                <w:lang w:eastAsia="hr-HR"/>
              </w:rPr>
              <w:t>spostavljen protokol / definirane smjernice za praćenje Amfibijskih staništa</w:t>
            </w:r>
            <w:r w:rsidR="004A6469" w:rsidRPr="004E38B4">
              <w:rPr>
                <w:rFonts w:ascii="Arial Narrow" w:eastAsia="Times New Roman" w:hAnsi="Arial Narrow" w:cs="Calibri"/>
                <w:i/>
                <w:iCs/>
                <w:color w:val="000000" w:themeColor="text1"/>
                <w:sz w:val="18"/>
                <w:szCs w:val="18"/>
                <w:lang w:eastAsia="hr-HR"/>
              </w:rPr>
              <w:t xml:space="preserve"> </w:t>
            </w:r>
            <w:proofErr w:type="spellStart"/>
            <w:r w:rsidR="004A6469" w:rsidRPr="004E38B4">
              <w:rPr>
                <w:rFonts w:ascii="Arial Narrow" w:eastAsia="Times New Roman" w:hAnsi="Arial Narrow" w:cs="Calibri"/>
                <w:i/>
                <w:iCs/>
                <w:color w:val="000000" w:themeColor="text1"/>
                <w:sz w:val="18"/>
                <w:szCs w:val="18"/>
                <w:lang w:eastAsia="hr-HR"/>
              </w:rPr>
              <w:t>Isoëto-Nanojuncete</w:t>
            </w:r>
            <w:r w:rsidR="00D82752">
              <w:rPr>
                <w:rFonts w:ascii="Arial Narrow" w:eastAsia="Times New Roman" w:hAnsi="Arial Narrow" w:cs="Calibri"/>
                <w:i/>
                <w:iCs/>
                <w:color w:val="000000" w:themeColor="text1"/>
                <w:sz w:val="18"/>
                <w:szCs w:val="18"/>
                <w:lang w:eastAsia="hr-HR"/>
              </w:rPr>
              <w:t>a</w:t>
            </w:r>
            <w:proofErr w:type="spellEnd"/>
            <w:r w:rsidR="004A6469" w:rsidRPr="004E38B4">
              <w:rPr>
                <w:rFonts w:ascii="Arial Narrow" w:eastAsia="Times New Roman" w:hAnsi="Arial Narrow" w:cs="Calibri"/>
                <w:color w:val="000000" w:themeColor="text1"/>
                <w:sz w:val="18"/>
                <w:szCs w:val="18"/>
                <w:lang w:eastAsia="hr-HR"/>
              </w:rPr>
              <w:t>.</w:t>
            </w:r>
          </w:p>
        </w:tc>
        <w:tc>
          <w:tcPr>
            <w:tcW w:w="425" w:type="dxa"/>
            <w:tcBorders>
              <w:top w:val="nil"/>
              <w:left w:val="nil"/>
              <w:bottom w:val="single" w:sz="4" w:space="0" w:color="auto"/>
              <w:right w:val="single" w:sz="4" w:space="0" w:color="auto"/>
            </w:tcBorders>
            <w:shd w:val="clear" w:color="auto" w:fill="auto"/>
            <w:vAlign w:val="center"/>
            <w:hideMark/>
          </w:tcPr>
          <w:p w14:paraId="3D831FB8"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w:t>
            </w:r>
          </w:p>
        </w:tc>
        <w:tc>
          <w:tcPr>
            <w:tcW w:w="1304" w:type="dxa"/>
            <w:tcBorders>
              <w:top w:val="nil"/>
              <w:left w:val="nil"/>
              <w:bottom w:val="single" w:sz="4" w:space="0" w:color="auto"/>
              <w:right w:val="single" w:sz="4" w:space="0" w:color="auto"/>
            </w:tcBorders>
            <w:shd w:val="clear" w:color="auto" w:fill="auto"/>
            <w:vAlign w:val="center"/>
            <w:hideMark/>
          </w:tcPr>
          <w:p w14:paraId="6A649D9F"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JU BBŽ</w:t>
            </w:r>
          </w:p>
        </w:tc>
        <w:tc>
          <w:tcPr>
            <w:tcW w:w="1106" w:type="dxa"/>
            <w:tcBorders>
              <w:top w:val="nil"/>
              <w:left w:val="nil"/>
              <w:bottom w:val="single" w:sz="4" w:space="0" w:color="auto"/>
              <w:right w:val="single" w:sz="4" w:space="0" w:color="auto"/>
            </w:tcBorders>
            <w:shd w:val="clear" w:color="auto" w:fill="auto"/>
            <w:vAlign w:val="center"/>
            <w:hideMark/>
          </w:tcPr>
          <w:p w14:paraId="30FFDD6A" w14:textId="2DDCE496" w:rsidR="004A6469" w:rsidRPr="004E38B4" w:rsidRDefault="004A6469" w:rsidP="00095F0B">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MINGOR, vanjski suradnici, HV, </w:t>
            </w:r>
            <w:r w:rsidR="00095F0B">
              <w:rPr>
                <w:rFonts w:ascii="Arial Narrow" w:eastAsia="Times New Roman" w:hAnsi="Arial Narrow" w:cs="Calibri"/>
                <w:color w:val="000000" w:themeColor="text1"/>
                <w:sz w:val="18"/>
                <w:szCs w:val="18"/>
                <w:lang w:eastAsia="hr-HR"/>
              </w:rPr>
              <w:t>ribnjačarstva</w:t>
            </w:r>
          </w:p>
        </w:tc>
        <w:tc>
          <w:tcPr>
            <w:tcW w:w="423" w:type="dxa"/>
            <w:tcBorders>
              <w:top w:val="nil"/>
              <w:left w:val="nil"/>
              <w:bottom w:val="single" w:sz="4" w:space="0" w:color="auto"/>
              <w:right w:val="single" w:sz="4" w:space="0" w:color="auto"/>
            </w:tcBorders>
            <w:shd w:val="clear" w:color="auto" w:fill="auto"/>
            <w:noWrap/>
            <w:vAlign w:val="bottom"/>
            <w:hideMark/>
          </w:tcPr>
          <w:p w14:paraId="62DE00A0"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9FF381"/>
            <w:noWrap/>
            <w:vAlign w:val="bottom"/>
            <w:hideMark/>
          </w:tcPr>
          <w:p w14:paraId="79CAE12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9FF381"/>
            <w:noWrap/>
            <w:vAlign w:val="bottom"/>
            <w:hideMark/>
          </w:tcPr>
          <w:p w14:paraId="772C65A3"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7D4421B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39CE3AEE"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37B78105"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15DD7E60"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6D45EF61"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2EFD5985"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486011C4"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nil"/>
              <w:left w:val="nil"/>
              <w:bottom w:val="single" w:sz="4" w:space="0" w:color="auto"/>
              <w:right w:val="nil"/>
            </w:tcBorders>
            <w:shd w:val="clear" w:color="auto" w:fill="auto"/>
            <w:noWrap/>
            <w:vAlign w:val="center"/>
            <w:hideMark/>
          </w:tcPr>
          <w:p w14:paraId="28966CDD" w14:textId="22E97305"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2.700,00</w:t>
            </w:r>
          </w:p>
        </w:tc>
        <w:tc>
          <w:tcPr>
            <w:tcW w:w="879" w:type="dxa"/>
            <w:tcBorders>
              <w:top w:val="nil"/>
              <w:left w:val="single" w:sz="4" w:space="0" w:color="auto"/>
              <w:bottom w:val="single" w:sz="4" w:space="0" w:color="auto"/>
              <w:right w:val="single" w:sz="4" w:space="0" w:color="auto"/>
            </w:tcBorders>
            <w:shd w:val="clear" w:color="auto" w:fill="auto"/>
            <w:noWrap/>
            <w:vAlign w:val="center"/>
            <w:hideMark/>
          </w:tcPr>
          <w:p w14:paraId="2DDB19E7"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2.700,00</w:t>
            </w:r>
          </w:p>
        </w:tc>
        <w:tc>
          <w:tcPr>
            <w:tcW w:w="935" w:type="dxa"/>
            <w:tcBorders>
              <w:top w:val="nil"/>
              <w:left w:val="nil"/>
              <w:bottom w:val="single" w:sz="4" w:space="0" w:color="auto"/>
              <w:right w:val="single" w:sz="4" w:space="0" w:color="auto"/>
            </w:tcBorders>
            <w:shd w:val="clear" w:color="auto" w:fill="auto"/>
            <w:noWrap/>
            <w:vAlign w:val="center"/>
            <w:hideMark/>
          </w:tcPr>
          <w:p w14:paraId="497D6E90"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r>
      <w:tr w:rsidR="004E38B4" w:rsidRPr="004E38B4" w14:paraId="750FB90A" w14:textId="77777777" w:rsidTr="00CD1B7C">
        <w:trPr>
          <w:trHeight w:val="1160"/>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89941"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AA3</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14:paraId="465C49D3" w14:textId="611DC281" w:rsidR="004A6469" w:rsidRPr="004E38B4" w:rsidRDefault="004A6469" w:rsidP="00C54DCE">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Provoditi sustavno praćenje stanja Amfibijskih staništa </w:t>
            </w:r>
            <w:proofErr w:type="spellStart"/>
            <w:r w:rsidRPr="004E38B4">
              <w:rPr>
                <w:rFonts w:ascii="Arial Narrow" w:eastAsia="Times New Roman" w:hAnsi="Arial Narrow" w:cs="Calibri"/>
                <w:i/>
                <w:iCs/>
                <w:color w:val="000000" w:themeColor="text1"/>
                <w:sz w:val="18"/>
                <w:szCs w:val="18"/>
                <w:lang w:eastAsia="hr-HR"/>
              </w:rPr>
              <w:t>Isoëto-Nanojuncetea</w:t>
            </w:r>
            <w:proofErr w:type="spellEnd"/>
            <w:r w:rsidRPr="004E38B4">
              <w:rPr>
                <w:rFonts w:ascii="Arial Narrow" w:eastAsia="Times New Roman" w:hAnsi="Arial Narrow" w:cs="Calibri"/>
                <w:i/>
                <w:iCs/>
                <w:color w:val="000000" w:themeColor="text1"/>
                <w:sz w:val="18"/>
                <w:szCs w:val="18"/>
                <w:lang w:eastAsia="hr-HR"/>
              </w:rPr>
              <w:t xml:space="preserve"> </w:t>
            </w:r>
            <w:r w:rsidRPr="004E38B4">
              <w:rPr>
                <w:rFonts w:ascii="Arial Narrow" w:eastAsia="Times New Roman" w:hAnsi="Arial Narrow" w:cs="Calibri"/>
                <w:color w:val="000000" w:themeColor="text1"/>
                <w:sz w:val="18"/>
                <w:szCs w:val="18"/>
                <w:lang w:eastAsia="hr-HR"/>
              </w:rPr>
              <w:t xml:space="preserve"> na PEM Ribnjaci Siščani </w:t>
            </w:r>
            <w:r w:rsidRPr="004E38B4">
              <w:rPr>
                <w:rFonts w:ascii="Arial Narrow" w:eastAsia="Times New Roman" w:hAnsi="Arial Narrow" w:cs="Calibri"/>
                <w:color w:val="000000" w:themeColor="text1"/>
                <w:sz w:val="18"/>
                <w:szCs w:val="18"/>
                <w:lang w:eastAsia="hr-HR"/>
              </w:rPr>
              <w:lastRenderedPageBreak/>
              <w:t>i Blatnica i Ribnjaci Narta.</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14:paraId="5D88FD31" w14:textId="59251241"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lastRenderedPageBreak/>
              <w:t xml:space="preserve">Izvješća o provedenom praćenju stanja Amfibijskih staništa </w:t>
            </w:r>
            <w:proofErr w:type="spellStart"/>
            <w:r w:rsidRPr="004E38B4">
              <w:rPr>
                <w:rFonts w:ascii="Arial Narrow" w:eastAsia="Times New Roman" w:hAnsi="Arial Narrow" w:cs="Calibri"/>
                <w:i/>
                <w:iCs/>
                <w:color w:val="000000" w:themeColor="text1"/>
                <w:sz w:val="18"/>
                <w:szCs w:val="18"/>
                <w:lang w:eastAsia="hr-HR"/>
              </w:rPr>
              <w:t>Isoëto-Nanojuncete</w:t>
            </w:r>
            <w:r w:rsidR="00145BA7">
              <w:rPr>
                <w:rFonts w:ascii="Arial Narrow" w:eastAsia="Times New Roman" w:hAnsi="Arial Narrow" w:cs="Calibri"/>
                <w:i/>
                <w:iCs/>
                <w:color w:val="000000" w:themeColor="text1"/>
                <w:sz w:val="18"/>
                <w:szCs w:val="18"/>
                <w:lang w:eastAsia="hr-HR"/>
              </w:rPr>
              <w:t>a</w:t>
            </w:r>
            <w:proofErr w:type="spellEnd"/>
            <w:r w:rsidRPr="004E38B4">
              <w:rPr>
                <w:rFonts w:ascii="Arial Narrow" w:eastAsia="Times New Roman" w:hAnsi="Arial Narrow" w:cs="Calibri"/>
                <w:color w:val="000000" w:themeColor="text1"/>
                <w:sz w:val="18"/>
                <w:szCs w:val="18"/>
                <w:lang w:eastAsia="hr-HR"/>
              </w:rPr>
              <w:t xml:space="preserve"> s </w:t>
            </w:r>
            <w:proofErr w:type="spellStart"/>
            <w:r w:rsidRPr="004E38B4">
              <w:rPr>
                <w:rFonts w:ascii="Arial Narrow" w:eastAsia="Times New Roman" w:hAnsi="Arial Narrow" w:cs="Calibri"/>
                <w:color w:val="000000" w:themeColor="text1"/>
                <w:sz w:val="18"/>
                <w:szCs w:val="18"/>
                <w:lang w:eastAsia="hr-HR"/>
              </w:rPr>
              <w:t>georeferenciranim</w:t>
            </w:r>
            <w:proofErr w:type="spellEnd"/>
            <w:r w:rsidRPr="004E38B4">
              <w:rPr>
                <w:rFonts w:ascii="Arial Narrow" w:eastAsia="Times New Roman" w:hAnsi="Arial Narrow" w:cs="Calibri"/>
                <w:color w:val="000000" w:themeColor="text1"/>
                <w:sz w:val="18"/>
                <w:szCs w:val="18"/>
                <w:lang w:eastAsia="hr-HR"/>
              </w:rPr>
              <w:t xml:space="preserve"> podacima o rasprostranjeno</w:t>
            </w:r>
            <w:r w:rsidRPr="004E38B4">
              <w:rPr>
                <w:rFonts w:ascii="Arial Narrow" w:eastAsia="Times New Roman" w:hAnsi="Arial Narrow" w:cs="Calibri"/>
                <w:color w:val="000000" w:themeColor="text1"/>
                <w:sz w:val="18"/>
                <w:szCs w:val="18"/>
                <w:lang w:eastAsia="hr-HR"/>
              </w:rPr>
              <w:lastRenderedPageBreak/>
              <w:t>sti, kvaliteti i veličini staništa, procjenom očuvanosti, pritiscima i prijetnjama te preporukama za prilagodbu upravljanja.</w:t>
            </w:r>
          </w:p>
        </w:tc>
        <w:tc>
          <w:tcPr>
            <w:tcW w:w="425" w:type="dxa"/>
            <w:tcBorders>
              <w:top w:val="single" w:sz="4" w:space="0" w:color="auto"/>
              <w:left w:val="nil"/>
              <w:bottom w:val="single" w:sz="4" w:space="0" w:color="auto"/>
              <w:right w:val="single" w:sz="4" w:space="0" w:color="auto"/>
            </w:tcBorders>
            <w:shd w:val="clear" w:color="auto" w:fill="auto"/>
            <w:vAlign w:val="center"/>
            <w:hideMark/>
          </w:tcPr>
          <w:p w14:paraId="6B661CF6"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lastRenderedPageBreak/>
              <w:t>1</w:t>
            </w:r>
          </w:p>
        </w:tc>
        <w:tc>
          <w:tcPr>
            <w:tcW w:w="1304" w:type="dxa"/>
            <w:tcBorders>
              <w:top w:val="single" w:sz="4" w:space="0" w:color="auto"/>
              <w:left w:val="nil"/>
              <w:bottom w:val="single" w:sz="4" w:space="0" w:color="auto"/>
              <w:right w:val="single" w:sz="4" w:space="0" w:color="auto"/>
            </w:tcBorders>
            <w:shd w:val="clear" w:color="auto" w:fill="auto"/>
            <w:vAlign w:val="center"/>
            <w:hideMark/>
          </w:tcPr>
          <w:p w14:paraId="4771F33E"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JU BBŽ</w:t>
            </w:r>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798D5E52" w14:textId="0E3A07F7" w:rsidR="004A6469" w:rsidRPr="004E38B4" w:rsidRDefault="004A6469" w:rsidP="00095F0B">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MINGOR, vanjski suradnici, HV, </w:t>
            </w:r>
            <w:r w:rsidR="00095F0B">
              <w:rPr>
                <w:rFonts w:ascii="Arial Narrow" w:eastAsia="Times New Roman" w:hAnsi="Arial Narrow" w:cs="Calibri"/>
                <w:color w:val="000000" w:themeColor="text1"/>
                <w:sz w:val="18"/>
                <w:szCs w:val="18"/>
                <w:lang w:eastAsia="hr-HR"/>
              </w:rPr>
              <w:t>ribnjačarstva</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F6876F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25A888EB"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4D997922"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13C8FE6C"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FFFFFF"/>
            <w:noWrap/>
            <w:vAlign w:val="bottom"/>
            <w:hideMark/>
          </w:tcPr>
          <w:p w14:paraId="20D52C62"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2D147974"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0584266B"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FFFFFF"/>
            <w:noWrap/>
            <w:vAlign w:val="bottom"/>
            <w:hideMark/>
          </w:tcPr>
          <w:p w14:paraId="39C29117"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FFFFFF"/>
            <w:noWrap/>
            <w:vAlign w:val="bottom"/>
            <w:hideMark/>
          </w:tcPr>
          <w:p w14:paraId="7844FE5D"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09DF1BEB"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single" w:sz="4" w:space="0" w:color="auto"/>
              <w:left w:val="nil"/>
              <w:bottom w:val="single" w:sz="4" w:space="0" w:color="auto"/>
              <w:right w:val="nil"/>
            </w:tcBorders>
            <w:shd w:val="clear" w:color="auto" w:fill="auto"/>
            <w:noWrap/>
            <w:vAlign w:val="center"/>
            <w:hideMark/>
          </w:tcPr>
          <w:p w14:paraId="4F3EA9A9" w14:textId="19185CB6"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5.350,00</w:t>
            </w:r>
          </w:p>
        </w:tc>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FFA770"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5.350,00</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14:paraId="37C754DF"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r>
      <w:tr w:rsidR="004E38B4" w:rsidRPr="004E38B4" w14:paraId="7095ADA2" w14:textId="77777777" w:rsidTr="00CD1B7C">
        <w:trPr>
          <w:trHeight w:val="580"/>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AA027"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AA4</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14:paraId="1F1EEB2F" w14:textId="450C0CA7" w:rsidR="004A6469" w:rsidRPr="004E38B4" w:rsidRDefault="004A6469" w:rsidP="00AC188E">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Zagovarati dodavanj</w:t>
            </w:r>
            <w:r w:rsidR="00DF39DB">
              <w:rPr>
                <w:rFonts w:ascii="Arial Narrow" w:eastAsia="Times New Roman" w:hAnsi="Arial Narrow" w:cs="Calibri"/>
                <w:color w:val="000000" w:themeColor="text1"/>
                <w:sz w:val="18"/>
                <w:szCs w:val="18"/>
                <w:lang w:eastAsia="hr-HR"/>
              </w:rPr>
              <w:t>e</w:t>
            </w:r>
            <w:r w:rsidRPr="004E38B4">
              <w:rPr>
                <w:rFonts w:ascii="Arial Narrow" w:eastAsia="Times New Roman" w:hAnsi="Arial Narrow" w:cs="Calibri"/>
                <w:color w:val="000000" w:themeColor="text1"/>
                <w:sz w:val="18"/>
                <w:szCs w:val="18"/>
                <w:lang w:eastAsia="hr-HR"/>
              </w:rPr>
              <w:t xml:space="preserve"> </w:t>
            </w:r>
            <w:r w:rsidR="00DF39DB">
              <w:rPr>
                <w:rFonts w:ascii="Arial Narrow" w:eastAsia="Times New Roman" w:hAnsi="Arial Narrow" w:cs="Calibri"/>
                <w:color w:val="000000" w:themeColor="text1"/>
                <w:sz w:val="18"/>
                <w:szCs w:val="18"/>
                <w:lang w:eastAsia="hr-HR"/>
              </w:rPr>
              <w:t>A</w:t>
            </w:r>
            <w:r w:rsidRPr="004E38B4">
              <w:rPr>
                <w:rFonts w:ascii="Arial Narrow" w:eastAsia="Times New Roman" w:hAnsi="Arial Narrow" w:cs="Calibri"/>
                <w:color w:val="000000" w:themeColor="text1"/>
                <w:sz w:val="18"/>
                <w:szCs w:val="18"/>
                <w:lang w:eastAsia="hr-HR"/>
              </w:rPr>
              <w:t xml:space="preserve">mfibijskih staništa </w:t>
            </w:r>
            <w:proofErr w:type="spellStart"/>
            <w:r w:rsidRPr="004E38B4">
              <w:rPr>
                <w:rFonts w:ascii="Arial Narrow" w:eastAsia="Times New Roman" w:hAnsi="Arial Narrow" w:cs="Calibri"/>
                <w:i/>
                <w:iCs/>
                <w:color w:val="000000" w:themeColor="text1"/>
                <w:sz w:val="18"/>
                <w:szCs w:val="18"/>
                <w:lang w:eastAsia="hr-HR"/>
              </w:rPr>
              <w:t>Isoëto-Nanojuncetea</w:t>
            </w:r>
            <w:proofErr w:type="spellEnd"/>
            <w:r w:rsidRPr="004E38B4">
              <w:rPr>
                <w:rFonts w:ascii="Arial Narrow" w:eastAsia="Times New Roman" w:hAnsi="Arial Narrow" w:cs="Calibri"/>
                <w:i/>
                <w:iCs/>
                <w:color w:val="000000" w:themeColor="text1"/>
                <w:sz w:val="18"/>
                <w:szCs w:val="18"/>
                <w:lang w:eastAsia="hr-HR"/>
              </w:rPr>
              <w:t xml:space="preserve"> </w:t>
            </w:r>
            <w:r w:rsidRPr="004E38B4">
              <w:rPr>
                <w:rFonts w:ascii="Arial Narrow" w:eastAsia="Times New Roman" w:hAnsi="Arial Narrow" w:cs="Calibri"/>
                <w:color w:val="000000" w:themeColor="text1"/>
                <w:sz w:val="18"/>
                <w:szCs w:val="18"/>
                <w:lang w:eastAsia="hr-HR"/>
              </w:rPr>
              <w:t>kao ciljnog stanišnog tipa na PEM Ribnjak Dubrava.</w:t>
            </w:r>
          </w:p>
        </w:tc>
        <w:tc>
          <w:tcPr>
            <w:tcW w:w="1257" w:type="dxa"/>
            <w:tcBorders>
              <w:top w:val="single" w:sz="4" w:space="0" w:color="auto"/>
              <w:left w:val="nil"/>
              <w:bottom w:val="nil"/>
              <w:right w:val="nil"/>
            </w:tcBorders>
            <w:shd w:val="clear" w:color="auto" w:fill="auto"/>
            <w:vAlign w:val="center"/>
            <w:hideMark/>
          </w:tcPr>
          <w:p w14:paraId="00313D06" w14:textId="38FDC8AB" w:rsidR="004A6469" w:rsidRPr="004E38B4" w:rsidRDefault="00AC188E" w:rsidP="00AC188E">
            <w:pPr>
              <w:spacing w:after="0" w:line="240" w:lineRule="auto"/>
              <w:rPr>
                <w:rFonts w:ascii="Arial Narrow" w:eastAsia="Times New Roman" w:hAnsi="Arial Narrow" w:cs="Calibri"/>
                <w:color w:val="000000" w:themeColor="text1"/>
                <w:sz w:val="18"/>
                <w:szCs w:val="18"/>
                <w:lang w:eastAsia="hr-HR"/>
              </w:rPr>
            </w:pPr>
            <w:r w:rsidRPr="00AC188E">
              <w:rPr>
                <w:rFonts w:ascii="Arial Narrow" w:eastAsia="Times New Roman" w:hAnsi="Arial Narrow" w:cs="Calibri"/>
                <w:color w:val="000000" w:themeColor="text1"/>
                <w:sz w:val="18"/>
                <w:szCs w:val="18"/>
                <w:lang w:eastAsia="hr-HR"/>
              </w:rPr>
              <w:t>Upućen službeni dopis za dodavanje stanišnog tipa 3130 na popis CST; Minimalno jedan sastanak s predstavnicima MINGOR na ovu temu; CST 3130 dodan na popis ciljeva očuvanja PEM Ribnjak Dubrava.</w:t>
            </w:r>
            <w:r w:rsidR="004A6469" w:rsidRPr="004E38B4">
              <w:rPr>
                <w:rFonts w:ascii="Arial Narrow" w:eastAsia="Times New Roman" w:hAnsi="Arial Narrow" w:cs="Calibri"/>
                <w:color w:val="000000" w:themeColor="text1"/>
                <w:sz w:val="18"/>
                <w:szCs w:val="18"/>
                <w:lang w:eastAsia="hr-HR"/>
              </w:rPr>
              <w:t>.</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FEC593"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3</w:t>
            </w:r>
          </w:p>
        </w:tc>
        <w:tc>
          <w:tcPr>
            <w:tcW w:w="1304" w:type="dxa"/>
            <w:tcBorders>
              <w:top w:val="single" w:sz="4" w:space="0" w:color="auto"/>
              <w:left w:val="nil"/>
              <w:bottom w:val="single" w:sz="4" w:space="0" w:color="auto"/>
              <w:right w:val="single" w:sz="4" w:space="0" w:color="auto"/>
            </w:tcBorders>
            <w:shd w:val="clear" w:color="auto" w:fill="auto"/>
            <w:vAlign w:val="center"/>
            <w:hideMark/>
          </w:tcPr>
          <w:p w14:paraId="77EE93A8"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16A39AFB"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vanjski suradnici</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1D7D47E8"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6A3C5603"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27BC9CEA"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09DC7F19"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6B049D7F"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2B1B12EA"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48B16590"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589214E3"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77381E8E"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EF92279"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single" w:sz="4" w:space="0" w:color="auto"/>
              <w:left w:val="nil"/>
              <w:bottom w:val="single" w:sz="4" w:space="0" w:color="auto"/>
              <w:right w:val="nil"/>
            </w:tcBorders>
            <w:shd w:val="clear" w:color="auto" w:fill="auto"/>
            <w:noWrap/>
            <w:vAlign w:val="center"/>
            <w:hideMark/>
          </w:tcPr>
          <w:p w14:paraId="76AC6394" w14:textId="470F9C64" w:rsidR="004A6469" w:rsidRPr="004E38B4" w:rsidRDefault="00DD7C25"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0,00</w:t>
            </w:r>
          </w:p>
        </w:tc>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752CFC"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14:paraId="004BA215"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r>
      <w:tr w:rsidR="004E38B4" w:rsidRPr="004E38B4" w14:paraId="413FE7F8" w14:textId="77777777" w:rsidTr="00CD1B7C">
        <w:trPr>
          <w:trHeight w:val="58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39330DEC"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AA5</w:t>
            </w:r>
          </w:p>
        </w:tc>
        <w:tc>
          <w:tcPr>
            <w:tcW w:w="1297" w:type="dxa"/>
            <w:tcBorders>
              <w:top w:val="nil"/>
              <w:left w:val="nil"/>
              <w:bottom w:val="single" w:sz="4" w:space="0" w:color="auto"/>
              <w:right w:val="single" w:sz="4" w:space="0" w:color="auto"/>
            </w:tcBorders>
            <w:shd w:val="clear" w:color="auto" w:fill="auto"/>
            <w:vAlign w:val="center"/>
            <w:hideMark/>
          </w:tcPr>
          <w:p w14:paraId="76A9F883" w14:textId="5BC367BE"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Uspostaviti protokol za praćenje stanja četverolisne </w:t>
            </w:r>
            <w:proofErr w:type="spellStart"/>
            <w:r w:rsidRPr="004E38B4">
              <w:rPr>
                <w:rFonts w:ascii="Arial Narrow" w:eastAsia="Times New Roman" w:hAnsi="Arial Narrow" w:cs="Calibri"/>
                <w:color w:val="000000" w:themeColor="text1"/>
                <w:sz w:val="18"/>
                <w:szCs w:val="18"/>
                <w:lang w:eastAsia="hr-HR"/>
              </w:rPr>
              <w:t>raznorotke</w:t>
            </w:r>
            <w:proofErr w:type="spellEnd"/>
            <w:r w:rsidRPr="004E38B4">
              <w:rPr>
                <w:rFonts w:ascii="Arial Narrow" w:eastAsia="Times New Roman" w:hAnsi="Arial Narrow" w:cs="Calibri"/>
                <w:color w:val="000000" w:themeColor="text1"/>
                <w:sz w:val="18"/>
                <w:szCs w:val="18"/>
                <w:lang w:eastAsia="hr-HR"/>
              </w:rPr>
              <w:t xml:space="preserve"> na PEM Ribnjaci Narta.</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14:paraId="71AFBB5D" w14:textId="7B080EC6" w:rsidR="004A6469" w:rsidRPr="004E38B4" w:rsidRDefault="00656C71" w:rsidP="004A6469">
            <w:pPr>
              <w:spacing w:after="0" w:line="240" w:lineRule="auto"/>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Izrađen i u</w:t>
            </w:r>
            <w:r w:rsidRPr="004E38B4">
              <w:rPr>
                <w:rFonts w:ascii="Arial Narrow" w:eastAsia="Times New Roman" w:hAnsi="Arial Narrow" w:cs="Calibri"/>
                <w:color w:val="000000" w:themeColor="text1"/>
                <w:sz w:val="18"/>
                <w:szCs w:val="18"/>
                <w:lang w:eastAsia="hr-HR"/>
              </w:rPr>
              <w:t>spostavljen</w:t>
            </w:r>
            <w:r w:rsidR="004A6469" w:rsidRPr="004E38B4">
              <w:rPr>
                <w:rFonts w:ascii="Arial Narrow" w:eastAsia="Times New Roman" w:hAnsi="Arial Narrow" w:cs="Calibri"/>
                <w:color w:val="000000" w:themeColor="text1"/>
                <w:sz w:val="18"/>
                <w:szCs w:val="18"/>
                <w:lang w:eastAsia="hr-HR"/>
              </w:rPr>
              <w:t xml:space="preserve"> protokol / definirane smjernice za praćenje </w:t>
            </w:r>
            <w:r w:rsidR="00DF39DB">
              <w:rPr>
                <w:rFonts w:ascii="Arial Narrow" w:eastAsia="Times New Roman" w:hAnsi="Arial Narrow" w:cs="Calibri"/>
                <w:color w:val="000000" w:themeColor="text1"/>
                <w:sz w:val="18"/>
                <w:szCs w:val="18"/>
                <w:lang w:eastAsia="hr-HR"/>
              </w:rPr>
              <w:t xml:space="preserve"> stanja </w:t>
            </w:r>
            <w:r w:rsidR="004A6469" w:rsidRPr="004E38B4">
              <w:rPr>
                <w:rFonts w:ascii="Arial Narrow" w:eastAsia="Times New Roman" w:hAnsi="Arial Narrow" w:cs="Calibri"/>
                <w:color w:val="000000" w:themeColor="text1"/>
                <w:sz w:val="18"/>
                <w:szCs w:val="18"/>
                <w:lang w:eastAsia="hr-HR"/>
              </w:rPr>
              <w:t xml:space="preserve">četverolisne </w:t>
            </w:r>
            <w:proofErr w:type="spellStart"/>
            <w:r w:rsidR="004A6469" w:rsidRPr="004E38B4">
              <w:rPr>
                <w:rFonts w:ascii="Arial Narrow" w:eastAsia="Times New Roman" w:hAnsi="Arial Narrow" w:cs="Calibri"/>
                <w:color w:val="000000" w:themeColor="text1"/>
                <w:sz w:val="18"/>
                <w:szCs w:val="18"/>
                <w:lang w:eastAsia="hr-HR"/>
              </w:rPr>
              <w:t>raznorotke</w:t>
            </w:r>
            <w:proofErr w:type="spellEnd"/>
            <w:r w:rsidR="004A6469" w:rsidRPr="004E38B4">
              <w:rPr>
                <w:rFonts w:ascii="Arial Narrow" w:eastAsia="Times New Roman" w:hAnsi="Arial Narrow" w:cs="Calibri"/>
                <w:color w:val="000000" w:themeColor="text1"/>
                <w:sz w:val="18"/>
                <w:szCs w:val="18"/>
                <w:lang w:eastAsia="hr-HR"/>
              </w:rPr>
              <w:t xml:space="preserve">. </w:t>
            </w:r>
          </w:p>
        </w:tc>
        <w:tc>
          <w:tcPr>
            <w:tcW w:w="425" w:type="dxa"/>
            <w:tcBorders>
              <w:top w:val="nil"/>
              <w:left w:val="nil"/>
              <w:bottom w:val="single" w:sz="4" w:space="0" w:color="auto"/>
              <w:right w:val="single" w:sz="4" w:space="0" w:color="auto"/>
            </w:tcBorders>
            <w:shd w:val="clear" w:color="auto" w:fill="auto"/>
            <w:vAlign w:val="center"/>
            <w:hideMark/>
          </w:tcPr>
          <w:p w14:paraId="7DB3CFB3"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w:t>
            </w:r>
          </w:p>
        </w:tc>
        <w:tc>
          <w:tcPr>
            <w:tcW w:w="1304" w:type="dxa"/>
            <w:tcBorders>
              <w:top w:val="nil"/>
              <w:left w:val="nil"/>
              <w:bottom w:val="single" w:sz="4" w:space="0" w:color="auto"/>
              <w:right w:val="single" w:sz="4" w:space="0" w:color="auto"/>
            </w:tcBorders>
            <w:shd w:val="clear" w:color="auto" w:fill="auto"/>
            <w:vAlign w:val="center"/>
            <w:hideMark/>
          </w:tcPr>
          <w:p w14:paraId="7633FC09"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JU BBŽ</w:t>
            </w:r>
          </w:p>
        </w:tc>
        <w:tc>
          <w:tcPr>
            <w:tcW w:w="1106" w:type="dxa"/>
            <w:tcBorders>
              <w:top w:val="nil"/>
              <w:left w:val="nil"/>
              <w:bottom w:val="single" w:sz="4" w:space="0" w:color="auto"/>
              <w:right w:val="single" w:sz="4" w:space="0" w:color="auto"/>
            </w:tcBorders>
            <w:shd w:val="clear" w:color="auto" w:fill="auto"/>
            <w:vAlign w:val="center"/>
            <w:hideMark/>
          </w:tcPr>
          <w:p w14:paraId="4358E8C5" w14:textId="56F3073D" w:rsidR="004A6469" w:rsidRPr="004E38B4" w:rsidRDefault="004A6469" w:rsidP="00095F0B">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MINGOR, vanjski suradnici, </w:t>
            </w:r>
            <w:r w:rsidR="00095F0B">
              <w:rPr>
                <w:rFonts w:ascii="Arial Narrow" w:eastAsia="Times New Roman" w:hAnsi="Arial Narrow" w:cs="Calibri"/>
                <w:color w:val="000000" w:themeColor="text1"/>
                <w:sz w:val="18"/>
                <w:szCs w:val="18"/>
                <w:lang w:eastAsia="hr-HR"/>
              </w:rPr>
              <w:t>ribnjačarstva</w:t>
            </w:r>
          </w:p>
        </w:tc>
        <w:tc>
          <w:tcPr>
            <w:tcW w:w="423" w:type="dxa"/>
            <w:tcBorders>
              <w:top w:val="nil"/>
              <w:left w:val="nil"/>
              <w:bottom w:val="single" w:sz="4" w:space="0" w:color="auto"/>
              <w:right w:val="single" w:sz="4" w:space="0" w:color="auto"/>
            </w:tcBorders>
            <w:shd w:val="clear" w:color="auto" w:fill="auto"/>
            <w:noWrap/>
            <w:vAlign w:val="bottom"/>
            <w:hideMark/>
          </w:tcPr>
          <w:p w14:paraId="44E69F03"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9FF381"/>
            <w:noWrap/>
            <w:vAlign w:val="bottom"/>
            <w:hideMark/>
          </w:tcPr>
          <w:p w14:paraId="5E6F20F0"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9FF381"/>
            <w:noWrap/>
            <w:vAlign w:val="bottom"/>
            <w:hideMark/>
          </w:tcPr>
          <w:p w14:paraId="684F71C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4ACCA9EC"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289F9947"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0DC80AC5"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4E51D01A"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33A9598D"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02DD437A"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7D725D35"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nil"/>
              <w:left w:val="nil"/>
              <w:bottom w:val="single" w:sz="4" w:space="0" w:color="auto"/>
              <w:right w:val="nil"/>
            </w:tcBorders>
            <w:shd w:val="clear" w:color="auto" w:fill="auto"/>
            <w:noWrap/>
            <w:vAlign w:val="center"/>
            <w:hideMark/>
          </w:tcPr>
          <w:p w14:paraId="276EBBCF" w14:textId="146428F3"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1.350,00</w:t>
            </w:r>
          </w:p>
        </w:tc>
        <w:tc>
          <w:tcPr>
            <w:tcW w:w="879" w:type="dxa"/>
            <w:tcBorders>
              <w:top w:val="nil"/>
              <w:left w:val="single" w:sz="4" w:space="0" w:color="auto"/>
              <w:bottom w:val="single" w:sz="4" w:space="0" w:color="auto"/>
              <w:right w:val="single" w:sz="4" w:space="0" w:color="auto"/>
            </w:tcBorders>
            <w:shd w:val="clear" w:color="auto" w:fill="auto"/>
            <w:noWrap/>
            <w:vAlign w:val="center"/>
            <w:hideMark/>
          </w:tcPr>
          <w:p w14:paraId="5E27C0D9"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1.350,00</w:t>
            </w:r>
          </w:p>
        </w:tc>
        <w:tc>
          <w:tcPr>
            <w:tcW w:w="935" w:type="dxa"/>
            <w:tcBorders>
              <w:top w:val="nil"/>
              <w:left w:val="nil"/>
              <w:bottom w:val="single" w:sz="4" w:space="0" w:color="auto"/>
              <w:right w:val="single" w:sz="4" w:space="0" w:color="auto"/>
            </w:tcBorders>
            <w:shd w:val="clear" w:color="auto" w:fill="auto"/>
            <w:noWrap/>
            <w:vAlign w:val="center"/>
            <w:hideMark/>
          </w:tcPr>
          <w:p w14:paraId="361E3E11"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r>
      <w:tr w:rsidR="004E38B4" w:rsidRPr="004E38B4" w14:paraId="00257D94" w14:textId="77777777" w:rsidTr="00CD1B7C">
        <w:trPr>
          <w:trHeight w:val="841"/>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B2EE1C"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AA6</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14:paraId="2A6579EC" w14:textId="5B1D2AAE" w:rsidR="004A6469" w:rsidRPr="004E38B4" w:rsidRDefault="004A6469" w:rsidP="00C54DCE">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Provoditi sustavno praćenje stanja četverolisne </w:t>
            </w:r>
            <w:proofErr w:type="spellStart"/>
            <w:r w:rsidRPr="004E38B4">
              <w:rPr>
                <w:rFonts w:ascii="Arial Narrow" w:eastAsia="Times New Roman" w:hAnsi="Arial Narrow" w:cs="Calibri"/>
                <w:color w:val="000000" w:themeColor="text1"/>
                <w:sz w:val="18"/>
                <w:szCs w:val="18"/>
                <w:lang w:eastAsia="hr-HR"/>
              </w:rPr>
              <w:t>raznorotke</w:t>
            </w:r>
            <w:proofErr w:type="spellEnd"/>
            <w:r w:rsidRPr="004E38B4">
              <w:rPr>
                <w:rFonts w:ascii="Arial Narrow" w:eastAsia="Times New Roman" w:hAnsi="Arial Narrow" w:cs="Calibri"/>
                <w:color w:val="000000" w:themeColor="text1"/>
                <w:sz w:val="18"/>
                <w:szCs w:val="18"/>
                <w:lang w:eastAsia="hr-HR"/>
              </w:rPr>
              <w:t xml:space="preserve"> na PEM Ribnjaci Narta.</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14:paraId="12030CBB"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Izvješće o provedenom praćenju stanja s </w:t>
            </w:r>
            <w:proofErr w:type="spellStart"/>
            <w:r w:rsidRPr="004E38B4">
              <w:rPr>
                <w:rFonts w:ascii="Arial Narrow" w:eastAsia="Times New Roman" w:hAnsi="Arial Narrow" w:cs="Calibri"/>
                <w:color w:val="000000" w:themeColor="text1"/>
                <w:sz w:val="18"/>
                <w:szCs w:val="18"/>
                <w:lang w:eastAsia="hr-HR"/>
              </w:rPr>
              <w:t>georeferenciranim</w:t>
            </w:r>
            <w:proofErr w:type="spellEnd"/>
            <w:r w:rsidRPr="004E38B4">
              <w:rPr>
                <w:rFonts w:ascii="Arial Narrow" w:eastAsia="Times New Roman" w:hAnsi="Arial Narrow" w:cs="Calibri"/>
                <w:color w:val="000000" w:themeColor="text1"/>
                <w:sz w:val="18"/>
                <w:szCs w:val="18"/>
                <w:lang w:eastAsia="hr-HR"/>
              </w:rPr>
              <w:t xml:space="preserve"> podacima o brojnosti četverolisne </w:t>
            </w:r>
            <w:proofErr w:type="spellStart"/>
            <w:r w:rsidRPr="004E38B4">
              <w:rPr>
                <w:rFonts w:ascii="Arial Narrow" w:eastAsia="Times New Roman" w:hAnsi="Arial Narrow" w:cs="Calibri"/>
                <w:color w:val="000000" w:themeColor="text1"/>
                <w:sz w:val="18"/>
                <w:szCs w:val="18"/>
                <w:lang w:eastAsia="hr-HR"/>
              </w:rPr>
              <w:t>raznorotke</w:t>
            </w:r>
            <w:proofErr w:type="spellEnd"/>
            <w:r w:rsidRPr="004E38B4">
              <w:rPr>
                <w:rFonts w:ascii="Arial Narrow" w:eastAsia="Times New Roman" w:hAnsi="Arial Narrow" w:cs="Calibri"/>
                <w:color w:val="000000" w:themeColor="text1"/>
                <w:sz w:val="18"/>
                <w:szCs w:val="18"/>
                <w:lang w:eastAsia="hr-HR"/>
              </w:rPr>
              <w:t>, rasprostranjeno</w:t>
            </w:r>
            <w:r w:rsidRPr="004E38B4">
              <w:rPr>
                <w:rFonts w:ascii="Arial Narrow" w:eastAsia="Times New Roman" w:hAnsi="Arial Narrow" w:cs="Calibri"/>
                <w:color w:val="000000" w:themeColor="text1"/>
                <w:sz w:val="18"/>
                <w:szCs w:val="18"/>
                <w:lang w:eastAsia="hr-HR"/>
              </w:rPr>
              <w:lastRenderedPageBreak/>
              <w:t>sti, kvaliteti i veličini staništa za vrstu, s procjenom očuvanosti, pritiscima i prijetnjama te preporukama za prilagodbu upravljanja.</w:t>
            </w:r>
          </w:p>
        </w:tc>
        <w:tc>
          <w:tcPr>
            <w:tcW w:w="425" w:type="dxa"/>
            <w:tcBorders>
              <w:top w:val="single" w:sz="4" w:space="0" w:color="auto"/>
              <w:left w:val="nil"/>
              <w:bottom w:val="single" w:sz="4" w:space="0" w:color="auto"/>
              <w:right w:val="single" w:sz="4" w:space="0" w:color="auto"/>
            </w:tcBorders>
            <w:shd w:val="clear" w:color="auto" w:fill="auto"/>
            <w:vAlign w:val="center"/>
            <w:hideMark/>
          </w:tcPr>
          <w:p w14:paraId="1A0C2C0A"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lastRenderedPageBreak/>
              <w:t>1</w:t>
            </w:r>
          </w:p>
        </w:tc>
        <w:tc>
          <w:tcPr>
            <w:tcW w:w="1304" w:type="dxa"/>
            <w:tcBorders>
              <w:top w:val="single" w:sz="4" w:space="0" w:color="auto"/>
              <w:left w:val="nil"/>
              <w:bottom w:val="single" w:sz="4" w:space="0" w:color="auto"/>
              <w:right w:val="single" w:sz="4" w:space="0" w:color="auto"/>
            </w:tcBorders>
            <w:shd w:val="clear" w:color="auto" w:fill="auto"/>
            <w:vAlign w:val="center"/>
            <w:hideMark/>
          </w:tcPr>
          <w:p w14:paraId="600247C2"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JU BBŽ</w:t>
            </w:r>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5287CC4B" w14:textId="4469A47F"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MINGOR, vanjski suradnici, </w:t>
            </w:r>
            <w:r w:rsidR="00095F0B">
              <w:rPr>
                <w:rFonts w:ascii="Arial Narrow" w:eastAsia="Times New Roman" w:hAnsi="Arial Narrow" w:cs="Calibri"/>
                <w:color w:val="000000" w:themeColor="text1"/>
                <w:sz w:val="18"/>
                <w:szCs w:val="18"/>
                <w:lang w:eastAsia="hr-HR"/>
              </w:rPr>
              <w:t>ribnjačarstva</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EB54BE3"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4C2D19DB"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7945D0F4"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066E1E2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498754DF"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67CFCA4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298FC269"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0B220DF7"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47E6BB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70F6FAAF"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single" w:sz="4" w:space="0" w:color="auto"/>
              <w:left w:val="nil"/>
              <w:bottom w:val="single" w:sz="4" w:space="0" w:color="auto"/>
              <w:right w:val="nil"/>
            </w:tcBorders>
            <w:shd w:val="clear" w:color="auto" w:fill="auto"/>
            <w:noWrap/>
            <w:vAlign w:val="center"/>
            <w:hideMark/>
          </w:tcPr>
          <w:p w14:paraId="4DFBF60C" w14:textId="26C38616"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1.350,00</w:t>
            </w:r>
          </w:p>
        </w:tc>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1B088B"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1.350,00</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14:paraId="6623A2B2"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r>
      <w:tr w:rsidR="004E38B4" w:rsidRPr="004E38B4" w14:paraId="7ECBE5E5" w14:textId="77777777" w:rsidTr="00CD1B7C">
        <w:trPr>
          <w:trHeight w:val="870"/>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4F545B"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AA7</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14:paraId="33640CBD" w14:textId="486D2AC0"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Uspostaviti protokol za praćenje stanja </w:t>
            </w:r>
            <w:proofErr w:type="spellStart"/>
            <w:r w:rsidRPr="004E38B4">
              <w:rPr>
                <w:rFonts w:ascii="Arial Narrow" w:eastAsia="Times New Roman" w:hAnsi="Arial Narrow" w:cs="Calibri"/>
                <w:color w:val="000000" w:themeColor="text1"/>
                <w:sz w:val="18"/>
                <w:szCs w:val="18"/>
                <w:lang w:eastAsia="hr-HR"/>
              </w:rPr>
              <w:t>gnjezdećih</w:t>
            </w:r>
            <w:proofErr w:type="spellEnd"/>
            <w:r w:rsidRPr="004E38B4">
              <w:rPr>
                <w:rFonts w:ascii="Arial Narrow" w:eastAsia="Times New Roman" w:hAnsi="Arial Narrow" w:cs="Calibri"/>
                <w:color w:val="000000" w:themeColor="text1"/>
                <w:sz w:val="18"/>
                <w:szCs w:val="18"/>
                <w:lang w:eastAsia="hr-HR"/>
              </w:rPr>
              <w:t xml:space="preserve"> populacija ptica vodenih staništa (vodomar, patka kreketaljka, čaplja danguba, patka njorka, čapljica voljak) na PEM Ribnjaci uz Česmu.</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14:paraId="2049832E" w14:textId="7F2BCD25" w:rsidR="004A6469" w:rsidRPr="004E38B4" w:rsidRDefault="00844F69" w:rsidP="00844F69">
            <w:pPr>
              <w:spacing w:after="0" w:line="240" w:lineRule="auto"/>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Izrađen i u</w:t>
            </w:r>
            <w:r w:rsidR="004A6469" w:rsidRPr="004E38B4">
              <w:rPr>
                <w:rFonts w:ascii="Arial Narrow" w:eastAsia="Times New Roman" w:hAnsi="Arial Narrow" w:cs="Calibri"/>
                <w:color w:val="000000" w:themeColor="text1"/>
                <w:sz w:val="18"/>
                <w:szCs w:val="18"/>
                <w:lang w:eastAsia="hr-HR"/>
              </w:rPr>
              <w:t xml:space="preserve">spostavljen protokol / definirane smjernice za praćenje stanja </w:t>
            </w:r>
            <w:proofErr w:type="spellStart"/>
            <w:r w:rsidR="004A6469" w:rsidRPr="004E38B4">
              <w:rPr>
                <w:rFonts w:ascii="Arial Narrow" w:eastAsia="Times New Roman" w:hAnsi="Arial Narrow" w:cs="Calibri"/>
                <w:color w:val="000000" w:themeColor="text1"/>
                <w:sz w:val="18"/>
                <w:szCs w:val="18"/>
                <w:lang w:eastAsia="hr-HR"/>
              </w:rPr>
              <w:t>gnjezdećih</w:t>
            </w:r>
            <w:proofErr w:type="spellEnd"/>
            <w:r w:rsidR="004A6469" w:rsidRPr="004E38B4">
              <w:rPr>
                <w:rFonts w:ascii="Arial Narrow" w:eastAsia="Times New Roman" w:hAnsi="Arial Narrow" w:cs="Calibri"/>
                <w:color w:val="000000" w:themeColor="text1"/>
                <w:sz w:val="18"/>
                <w:szCs w:val="18"/>
                <w:lang w:eastAsia="hr-HR"/>
              </w:rPr>
              <w:t xml:space="preserve"> populacija ptica vodenih staništa.</w:t>
            </w:r>
          </w:p>
        </w:tc>
        <w:tc>
          <w:tcPr>
            <w:tcW w:w="425" w:type="dxa"/>
            <w:tcBorders>
              <w:top w:val="single" w:sz="4" w:space="0" w:color="auto"/>
              <w:left w:val="nil"/>
              <w:bottom w:val="single" w:sz="4" w:space="0" w:color="auto"/>
              <w:right w:val="single" w:sz="4" w:space="0" w:color="auto"/>
            </w:tcBorders>
            <w:shd w:val="clear" w:color="auto" w:fill="auto"/>
            <w:vAlign w:val="center"/>
            <w:hideMark/>
          </w:tcPr>
          <w:p w14:paraId="3F3A515B"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w:t>
            </w:r>
          </w:p>
        </w:tc>
        <w:tc>
          <w:tcPr>
            <w:tcW w:w="1304" w:type="dxa"/>
            <w:tcBorders>
              <w:top w:val="single" w:sz="4" w:space="0" w:color="auto"/>
              <w:left w:val="nil"/>
              <w:bottom w:val="single" w:sz="4" w:space="0" w:color="auto"/>
              <w:right w:val="single" w:sz="4" w:space="0" w:color="auto"/>
            </w:tcBorders>
            <w:shd w:val="clear" w:color="auto" w:fill="auto"/>
            <w:vAlign w:val="center"/>
            <w:hideMark/>
          </w:tcPr>
          <w:p w14:paraId="3B4FDB23"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BBŽ, 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0196A7B5" w14:textId="23D88736"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MINGOR, vanjski suradnici, </w:t>
            </w:r>
            <w:r w:rsidR="00095F0B">
              <w:rPr>
                <w:rFonts w:ascii="Arial Narrow" w:eastAsia="Times New Roman" w:hAnsi="Arial Narrow" w:cs="Calibri"/>
                <w:color w:val="000000" w:themeColor="text1"/>
                <w:sz w:val="18"/>
                <w:szCs w:val="18"/>
                <w:lang w:eastAsia="hr-HR"/>
              </w:rPr>
              <w:t>ribnjačarstva</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0BAC8401"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7450C525"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59A81D48"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2178268E"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196BCF6F"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5801917E"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4F376324"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1AE34A2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1CA06721"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50A10FDD"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single" w:sz="4" w:space="0" w:color="auto"/>
              <w:left w:val="nil"/>
              <w:bottom w:val="single" w:sz="4" w:space="0" w:color="auto"/>
              <w:right w:val="nil"/>
            </w:tcBorders>
            <w:shd w:val="clear" w:color="auto" w:fill="auto"/>
            <w:noWrap/>
            <w:vAlign w:val="center"/>
            <w:hideMark/>
          </w:tcPr>
          <w:p w14:paraId="4DEA77F0" w14:textId="4CC6F8EF"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2.050,00</w:t>
            </w:r>
          </w:p>
        </w:tc>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08062F"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1.350,00</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14:paraId="49E2044D"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700,00</w:t>
            </w:r>
          </w:p>
        </w:tc>
      </w:tr>
      <w:tr w:rsidR="004E38B4" w:rsidRPr="004E38B4" w14:paraId="344C321B" w14:textId="77777777" w:rsidTr="00CD1B7C">
        <w:trPr>
          <w:trHeight w:val="1160"/>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3F7FEB"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AA8</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14:paraId="721B52C7" w14:textId="47F1188D" w:rsidR="004A6469" w:rsidRPr="004E38B4" w:rsidRDefault="004A6469" w:rsidP="00C60595">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Provoditi praćenje stanja </w:t>
            </w:r>
            <w:proofErr w:type="spellStart"/>
            <w:r w:rsidRPr="004E38B4">
              <w:rPr>
                <w:rFonts w:ascii="Arial Narrow" w:eastAsia="Times New Roman" w:hAnsi="Arial Narrow" w:cs="Calibri"/>
                <w:color w:val="000000" w:themeColor="text1"/>
                <w:sz w:val="18"/>
                <w:szCs w:val="18"/>
                <w:lang w:eastAsia="hr-HR"/>
              </w:rPr>
              <w:t>gnjezdećih</w:t>
            </w:r>
            <w:proofErr w:type="spellEnd"/>
            <w:r w:rsidRPr="004E38B4">
              <w:rPr>
                <w:rFonts w:ascii="Arial Narrow" w:eastAsia="Times New Roman" w:hAnsi="Arial Narrow" w:cs="Calibri"/>
                <w:color w:val="000000" w:themeColor="text1"/>
                <w:sz w:val="18"/>
                <w:szCs w:val="18"/>
                <w:lang w:eastAsia="hr-HR"/>
              </w:rPr>
              <w:t xml:space="preserve"> populacija ptica vodenih staništa (vodomar, patka kreketaljka, čaplja danguba, patka njorka, čapljica voljak) na PEM Ribnjaci uz Česmu.</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14:paraId="1D43989A" w14:textId="4DE148AD" w:rsidR="004A6469" w:rsidRPr="004E38B4" w:rsidRDefault="004A6469" w:rsidP="00BC588C">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Izvješće o provedenom praćenju stanja s </w:t>
            </w:r>
            <w:proofErr w:type="spellStart"/>
            <w:r w:rsidRPr="004E38B4">
              <w:rPr>
                <w:rFonts w:ascii="Arial Narrow" w:eastAsia="Times New Roman" w:hAnsi="Arial Narrow" w:cs="Calibri"/>
                <w:color w:val="000000" w:themeColor="text1"/>
                <w:sz w:val="18"/>
                <w:szCs w:val="18"/>
                <w:lang w:eastAsia="hr-HR"/>
              </w:rPr>
              <w:t>georeferenciranim</w:t>
            </w:r>
            <w:proofErr w:type="spellEnd"/>
            <w:r w:rsidRPr="004E38B4">
              <w:rPr>
                <w:rFonts w:ascii="Arial Narrow" w:eastAsia="Times New Roman" w:hAnsi="Arial Narrow" w:cs="Calibri"/>
                <w:color w:val="000000" w:themeColor="text1"/>
                <w:sz w:val="18"/>
                <w:szCs w:val="18"/>
                <w:lang w:eastAsia="hr-HR"/>
              </w:rPr>
              <w:t xml:space="preserve"> podacima o brojnosti </w:t>
            </w:r>
            <w:proofErr w:type="spellStart"/>
            <w:r w:rsidRPr="004E38B4">
              <w:rPr>
                <w:rFonts w:ascii="Arial Narrow" w:eastAsia="Times New Roman" w:hAnsi="Arial Narrow" w:cs="Calibri"/>
                <w:color w:val="000000" w:themeColor="text1"/>
                <w:sz w:val="18"/>
                <w:szCs w:val="18"/>
                <w:lang w:eastAsia="hr-HR"/>
              </w:rPr>
              <w:t>gnjezdećih</w:t>
            </w:r>
            <w:proofErr w:type="spellEnd"/>
            <w:r w:rsidRPr="004E38B4">
              <w:rPr>
                <w:rFonts w:ascii="Arial Narrow" w:eastAsia="Times New Roman" w:hAnsi="Arial Narrow" w:cs="Calibri"/>
                <w:color w:val="000000" w:themeColor="text1"/>
                <w:sz w:val="18"/>
                <w:szCs w:val="18"/>
                <w:lang w:eastAsia="hr-HR"/>
              </w:rPr>
              <w:t xml:space="preserve"> populacija ptica </w:t>
            </w:r>
            <w:r w:rsidR="00BC588C">
              <w:rPr>
                <w:rFonts w:ascii="Arial Narrow" w:eastAsia="Times New Roman" w:hAnsi="Arial Narrow" w:cs="Calibri"/>
                <w:color w:val="000000" w:themeColor="text1"/>
                <w:sz w:val="18"/>
                <w:szCs w:val="18"/>
                <w:lang w:eastAsia="hr-HR"/>
              </w:rPr>
              <w:t>vodenih staništa</w:t>
            </w:r>
            <w:r w:rsidRPr="004E38B4">
              <w:rPr>
                <w:rFonts w:ascii="Arial Narrow" w:eastAsia="Times New Roman" w:hAnsi="Arial Narrow" w:cs="Calibri"/>
                <w:color w:val="000000" w:themeColor="text1"/>
                <w:sz w:val="18"/>
                <w:szCs w:val="18"/>
                <w:lang w:eastAsia="hr-HR"/>
              </w:rPr>
              <w:t xml:space="preserve">, rasprostranjenosti, kvaliteti i veličini staništa, pritiscima i prijetnjama te preporukama za prilagodbu upravljanja, s posebnim osvrtom na </w:t>
            </w:r>
            <w:r w:rsidRPr="004E38B4">
              <w:rPr>
                <w:rFonts w:ascii="Arial Narrow" w:eastAsia="Times New Roman" w:hAnsi="Arial Narrow" w:cs="Calibri"/>
                <w:color w:val="000000" w:themeColor="text1"/>
                <w:sz w:val="18"/>
                <w:szCs w:val="18"/>
                <w:lang w:eastAsia="hr-HR"/>
              </w:rPr>
              <w:lastRenderedPageBreak/>
              <w:t>uspješnost gniježđenja pataka.</w:t>
            </w:r>
          </w:p>
        </w:tc>
        <w:tc>
          <w:tcPr>
            <w:tcW w:w="425" w:type="dxa"/>
            <w:tcBorders>
              <w:top w:val="single" w:sz="4" w:space="0" w:color="auto"/>
              <w:left w:val="nil"/>
              <w:bottom w:val="single" w:sz="4" w:space="0" w:color="auto"/>
              <w:right w:val="single" w:sz="4" w:space="0" w:color="auto"/>
            </w:tcBorders>
            <w:shd w:val="clear" w:color="auto" w:fill="auto"/>
            <w:vAlign w:val="center"/>
            <w:hideMark/>
          </w:tcPr>
          <w:p w14:paraId="45420C9C"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lastRenderedPageBreak/>
              <w:t>1</w:t>
            </w:r>
          </w:p>
        </w:tc>
        <w:tc>
          <w:tcPr>
            <w:tcW w:w="1304" w:type="dxa"/>
            <w:tcBorders>
              <w:top w:val="single" w:sz="4" w:space="0" w:color="auto"/>
              <w:left w:val="nil"/>
              <w:bottom w:val="single" w:sz="4" w:space="0" w:color="auto"/>
              <w:right w:val="single" w:sz="4" w:space="0" w:color="auto"/>
            </w:tcBorders>
            <w:shd w:val="clear" w:color="auto" w:fill="auto"/>
            <w:vAlign w:val="center"/>
            <w:hideMark/>
          </w:tcPr>
          <w:p w14:paraId="11EA8D26"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BBŽ, 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6E35A16D"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vanjski suradnici</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1A7EBC6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0B0E5AD1"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40BEBB8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702CD4F9"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02F357BC"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4C7983C3"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6CC0C015"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995DA38"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44E16219"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157D2510"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single" w:sz="4" w:space="0" w:color="auto"/>
              <w:left w:val="nil"/>
              <w:bottom w:val="single" w:sz="4" w:space="0" w:color="auto"/>
              <w:right w:val="nil"/>
            </w:tcBorders>
            <w:shd w:val="clear" w:color="auto" w:fill="auto"/>
            <w:noWrap/>
            <w:vAlign w:val="center"/>
            <w:hideMark/>
          </w:tcPr>
          <w:p w14:paraId="7D039154" w14:textId="483940BD"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7.350,00</w:t>
            </w:r>
          </w:p>
        </w:tc>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EB3E67"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4.000,00</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14:paraId="37C5A4B3"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3.350,00</w:t>
            </w:r>
          </w:p>
        </w:tc>
      </w:tr>
      <w:tr w:rsidR="004E38B4" w:rsidRPr="004E38B4" w14:paraId="7C4EF392" w14:textId="77777777" w:rsidTr="00CD1B7C">
        <w:trPr>
          <w:trHeight w:val="1450"/>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2B0FCC"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AA9</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14:paraId="1109E4B9" w14:textId="0B5FCC1D"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Uspostaviti protokol za praćenje stanja </w:t>
            </w:r>
            <w:proofErr w:type="spellStart"/>
            <w:r w:rsidRPr="004E38B4">
              <w:rPr>
                <w:rFonts w:ascii="Arial Narrow" w:eastAsia="Times New Roman" w:hAnsi="Arial Narrow" w:cs="Calibri"/>
                <w:color w:val="000000" w:themeColor="text1"/>
                <w:sz w:val="18"/>
                <w:szCs w:val="18"/>
                <w:lang w:eastAsia="hr-HR"/>
              </w:rPr>
              <w:t>preletničkih</w:t>
            </w:r>
            <w:proofErr w:type="spellEnd"/>
            <w:r w:rsidRPr="004E38B4">
              <w:rPr>
                <w:rFonts w:ascii="Arial Narrow" w:eastAsia="Times New Roman" w:hAnsi="Arial Narrow" w:cs="Calibri"/>
                <w:color w:val="000000" w:themeColor="text1"/>
                <w:sz w:val="18"/>
                <w:szCs w:val="18"/>
                <w:lang w:eastAsia="hr-HR"/>
              </w:rPr>
              <w:t xml:space="preserve"> populacija ptica vodenih staništa (crnoprugasti trstenjak, čaplja danguba, žuta čaplja, patka njorka, velika bijela čaplja, bjelobrada čigra, crna čigra, mala bijela čaplja, čapljica voljak, modrovoljka, veliki pozviždač, gak, bukoč, pršljivac, žličarka i prutka migavica</w:t>
            </w:r>
            <w:r w:rsidR="003015F6">
              <w:rPr>
                <w:rFonts w:ascii="Arial Narrow" w:eastAsia="Times New Roman" w:hAnsi="Arial Narrow" w:cs="Calibri"/>
                <w:color w:val="000000" w:themeColor="text1"/>
                <w:sz w:val="18"/>
                <w:szCs w:val="18"/>
                <w:lang w:eastAsia="hr-HR"/>
              </w:rPr>
              <w:t xml:space="preserve">, </w:t>
            </w:r>
            <w:proofErr w:type="spellStart"/>
            <w:r w:rsidR="003015F6">
              <w:rPr>
                <w:rFonts w:ascii="Arial Narrow" w:eastAsia="Times New Roman" w:hAnsi="Arial Narrow" w:cs="Calibri"/>
                <w:color w:val="000000" w:themeColor="text1"/>
                <w:sz w:val="18"/>
                <w:szCs w:val="18"/>
                <w:lang w:eastAsia="hr-HR"/>
              </w:rPr>
              <w:t>preletničke</w:t>
            </w:r>
            <w:proofErr w:type="spellEnd"/>
            <w:r w:rsidR="003015F6" w:rsidRPr="000F57C0">
              <w:rPr>
                <w:rFonts w:ascii="Arial Narrow" w:eastAsia="Times New Roman" w:hAnsi="Arial Narrow" w:cs="Calibri"/>
                <w:color w:val="000000" w:themeColor="text1"/>
                <w:sz w:val="18"/>
                <w:szCs w:val="18"/>
                <w:lang w:eastAsia="hr-HR"/>
              </w:rPr>
              <w:t xml:space="preserve"> populacije značajnih </w:t>
            </w:r>
            <w:proofErr w:type="spellStart"/>
            <w:r w:rsidR="003015F6" w:rsidRPr="000F57C0">
              <w:rPr>
                <w:rFonts w:ascii="Arial Narrow" w:eastAsia="Times New Roman" w:hAnsi="Arial Narrow" w:cs="Calibri"/>
                <w:color w:val="000000" w:themeColor="text1"/>
                <w:sz w:val="18"/>
                <w:szCs w:val="18"/>
                <w:lang w:eastAsia="hr-HR"/>
              </w:rPr>
              <w:t>negnijezdećih</w:t>
            </w:r>
            <w:proofErr w:type="spellEnd"/>
            <w:r w:rsidR="003015F6" w:rsidRPr="000F57C0">
              <w:rPr>
                <w:rFonts w:ascii="Arial Narrow" w:eastAsia="Times New Roman" w:hAnsi="Arial Narrow" w:cs="Calibri"/>
                <w:color w:val="000000" w:themeColor="text1"/>
                <w:sz w:val="18"/>
                <w:szCs w:val="18"/>
                <w:lang w:eastAsia="hr-HR"/>
              </w:rPr>
              <w:t xml:space="preserve"> (selidbenih) populacija</w:t>
            </w:r>
            <w:r w:rsidR="003015F6">
              <w:rPr>
                <w:rFonts w:ascii="Arial Narrow" w:eastAsia="Times New Roman" w:hAnsi="Arial Narrow" w:cs="Calibri"/>
                <w:color w:val="000000" w:themeColor="text1"/>
                <w:sz w:val="18"/>
                <w:szCs w:val="18"/>
                <w:lang w:eastAsia="hr-HR"/>
              </w:rPr>
              <w:t>) ptica</w:t>
            </w:r>
            <w:r w:rsidRPr="004E38B4">
              <w:rPr>
                <w:rFonts w:ascii="Arial Narrow" w:eastAsia="Times New Roman" w:hAnsi="Arial Narrow" w:cs="Calibri"/>
                <w:color w:val="000000" w:themeColor="text1"/>
                <w:sz w:val="18"/>
                <w:szCs w:val="18"/>
                <w:lang w:eastAsia="hr-HR"/>
              </w:rPr>
              <w:t>) na PEM Ribnjaci uz Česmu.</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14:paraId="439837FE" w14:textId="4E69F129" w:rsidR="004A6469" w:rsidRPr="004E38B4" w:rsidRDefault="00656C71" w:rsidP="00844F69">
            <w:pPr>
              <w:spacing w:after="0" w:line="240" w:lineRule="auto"/>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 xml:space="preserve">Izrađen i uspostavljen </w:t>
            </w:r>
            <w:r w:rsidR="004A6469" w:rsidRPr="004E38B4">
              <w:rPr>
                <w:rFonts w:ascii="Arial Narrow" w:eastAsia="Times New Roman" w:hAnsi="Arial Narrow" w:cs="Calibri"/>
                <w:color w:val="000000" w:themeColor="text1"/>
                <w:sz w:val="18"/>
                <w:szCs w:val="18"/>
                <w:lang w:eastAsia="hr-HR"/>
              </w:rPr>
              <w:t xml:space="preserve"> protokol / definirane smjernice za praćenje </w:t>
            </w:r>
            <w:proofErr w:type="spellStart"/>
            <w:r w:rsidR="004A6469" w:rsidRPr="004E38B4">
              <w:rPr>
                <w:rFonts w:ascii="Arial Narrow" w:eastAsia="Times New Roman" w:hAnsi="Arial Narrow" w:cs="Calibri"/>
                <w:color w:val="000000" w:themeColor="text1"/>
                <w:sz w:val="18"/>
                <w:szCs w:val="18"/>
                <w:lang w:eastAsia="hr-HR"/>
              </w:rPr>
              <w:t>preletničkih</w:t>
            </w:r>
            <w:proofErr w:type="spellEnd"/>
            <w:r w:rsidR="004A6469" w:rsidRPr="004E38B4">
              <w:rPr>
                <w:rFonts w:ascii="Arial Narrow" w:eastAsia="Times New Roman" w:hAnsi="Arial Narrow" w:cs="Calibri"/>
                <w:color w:val="000000" w:themeColor="text1"/>
                <w:sz w:val="18"/>
                <w:szCs w:val="18"/>
                <w:lang w:eastAsia="hr-HR"/>
              </w:rPr>
              <w:t xml:space="preserve"> populacija ptica vodenih staništa.</w:t>
            </w:r>
          </w:p>
        </w:tc>
        <w:tc>
          <w:tcPr>
            <w:tcW w:w="425" w:type="dxa"/>
            <w:tcBorders>
              <w:top w:val="single" w:sz="4" w:space="0" w:color="auto"/>
              <w:left w:val="nil"/>
              <w:bottom w:val="single" w:sz="4" w:space="0" w:color="auto"/>
              <w:right w:val="single" w:sz="4" w:space="0" w:color="auto"/>
            </w:tcBorders>
            <w:shd w:val="clear" w:color="auto" w:fill="auto"/>
            <w:vAlign w:val="center"/>
            <w:hideMark/>
          </w:tcPr>
          <w:p w14:paraId="41A8DA40"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w:t>
            </w:r>
          </w:p>
        </w:tc>
        <w:tc>
          <w:tcPr>
            <w:tcW w:w="1304" w:type="dxa"/>
            <w:tcBorders>
              <w:top w:val="single" w:sz="4" w:space="0" w:color="auto"/>
              <w:left w:val="nil"/>
              <w:bottom w:val="single" w:sz="4" w:space="0" w:color="auto"/>
              <w:right w:val="single" w:sz="4" w:space="0" w:color="auto"/>
            </w:tcBorders>
            <w:shd w:val="clear" w:color="auto" w:fill="auto"/>
            <w:vAlign w:val="center"/>
            <w:hideMark/>
          </w:tcPr>
          <w:p w14:paraId="05C98DF7"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BBŽ, 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2057DF80"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vanjski suradnici</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6625EFC3"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586C09DE"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43C3776B"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3CC921AF"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0B1DF9F0"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180A2AFB"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591F9AE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2C8660D8"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A3DF88A"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76749734"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single" w:sz="4" w:space="0" w:color="auto"/>
              <w:left w:val="nil"/>
              <w:bottom w:val="single" w:sz="4" w:space="0" w:color="auto"/>
              <w:right w:val="nil"/>
            </w:tcBorders>
            <w:shd w:val="clear" w:color="auto" w:fill="auto"/>
            <w:noWrap/>
            <w:vAlign w:val="center"/>
            <w:hideMark/>
          </w:tcPr>
          <w:p w14:paraId="71D99442" w14:textId="099BD7A7"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2.050,00</w:t>
            </w:r>
          </w:p>
        </w:tc>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19973F"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1.350,00</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14:paraId="47CC1BAF"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700,00</w:t>
            </w:r>
          </w:p>
        </w:tc>
      </w:tr>
      <w:tr w:rsidR="004E38B4" w:rsidRPr="004E38B4" w14:paraId="3CBD3816" w14:textId="77777777" w:rsidTr="00CD1B7C">
        <w:trPr>
          <w:trHeight w:val="841"/>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31090"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AA10</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14:paraId="50FF4D23" w14:textId="73BF0217" w:rsidR="004A6469" w:rsidRPr="004E38B4" w:rsidRDefault="004A6469" w:rsidP="000F57C0">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Provoditi praćenje stanja </w:t>
            </w:r>
            <w:proofErr w:type="spellStart"/>
            <w:r w:rsidRPr="004E38B4">
              <w:rPr>
                <w:rFonts w:ascii="Arial Narrow" w:eastAsia="Times New Roman" w:hAnsi="Arial Narrow" w:cs="Calibri"/>
                <w:color w:val="000000" w:themeColor="text1"/>
                <w:sz w:val="18"/>
                <w:szCs w:val="18"/>
                <w:lang w:eastAsia="hr-HR"/>
              </w:rPr>
              <w:t>preletničkih</w:t>
            </w:r>
            <w:proofErr w:type="spellEnd"/>
            <w:r w:rsidRPr="004E38B4">
              <w:rPr>
                <w:rFonts w:ascii="Arial Narrow" w:eastAsia="Times New Roman" w:hAnsi="Arial Narrow" w:cs="Calibri"/>
                <w:color w:val="000000" w:themeColor="text1"/>
                <w:sz w:val="18"/>
                <w:szCs w:val="18"/>
                <w:lang w:eastAsia="hr-HR"/>
              </w:rPr>
              <w:t xml:space="preserve"> populacija ptica vodenih staništa (crnoprugasti trstenjak, čaplja </w:t>
            </w:r>
            <w:r w:rsidRPr="004E38B4">
              <w:rPr>
                <w:rFonts w:ascii="Arial Narrow" w:eastAsia="Times New Roman" w:hAnsi="Arial Narrow" w:cs="Calibri"/>
                <w:color w:val="000000" w:themeColor="text1"/>
                <w:sz w:val="18"/>
                <w:szCs w:val="18"/>
                <w:lang w:eastAsia="hr-HR"/>
              </w:rPr>
              <w:lastRenderedPageBreak/>
              <w:t>danguba, žuta čaplja, patka njorka, velika bijela čaplja, bjelobrada čigra, crna čigra, mala bijela čaplja, čapljica voljak, modrovoljka, veliki pozviždač, gak, bukoč,  pršljivac, žličarka i prutka migavica</w:t>
            </w:r>
            <w:r w:rsidR="000F57C0">
              <w:rPr>
                <w:rFonts w:ascii="Arial Narrow" w:eastAsia="Times New Roman" w:hAnsi="Arial Narrow" w:cs="Calibri"/>
                <w:color w:val="000000" w:themeColor="text1"/>
                <w:sz w:val="18"/>
                <w:szCs w:val="18"/>
                <w:lang w:eastAsia="hr-HR"/>
              </w:rPr>
              <w:t xml:space="preserve">, </w:t>
            </w:r>
            <w:proofErr w:type="spellStart"/>
            <w:r w:rsidR="000F57C0">
              <w:rPr>
                <w:rFonts w:ascii="Arial Narrow" w:eastAsia="Times New Roman" w:hAnsi="Arial Narrow" w:cs="Calibri"/>
                <w:color w:val="000000" w:themeColor="text1"/>
                <w:sz w:val="18"/>
                <w:szCs w:val="18"/>
                <w:lang w:eastAsia="hr-HR"/>
              </w:rPr>
              <w:t>preletničke</w:t>
            </w:r>
            <w:proofErr w:type="spellEnd"/>
            <w:r w:rsidR="000F57C0" w:rsidRPr="000F57C0">
              <w:rPr>
                <w:rFonts w:ascii="Arial Narrow" w:eastAsia="Times New Roman" w:hAnsi="Arial Narrow" w:cs="Calibri"/>
                <w:color w:val="000000" w:themeColor="text1"/>
                <w:sz w:val="18"/>
                <w:szCs w:val="18"/>
                <w:lang w:eastAsia="hr-HR"/>
              </w:rPr>
              <w:t xml:space="preserve"> populacije značajnih </w:t>
            </w:r>
            <w:proofErr w:type="spellStart"/>
            <w:r w:rsidR="000F57C0" w:rsidRPr="000F57C0">
              <w:rPr>
                <w:rFonts w:ascii="Arial Narrow" w:eastAsia="Times New Roman" w:hAnsi="Arial Narrow" w:cs="Calibri"/>
                <w:color w:val="000000" w:themeColor="text1"/>
                <w:sz w:val="18"/>
                <w:szCs w:val="18"/>
                <w:lang w:eastAsia="hr-HR"/>
              </w:rPr>
              <w:t>negnijezdećih</w:t>
            </w:r>
            <w:proofErr w:type="spellEnd"/>
            <w:r w:rsidR="000F57C0" w:rsidRPr="000F57C0">
              <w:rPr>
                <w:rFonts w:ascii="Arial Narrow" w:eastAsia="Times New Roman" w:hAnsi="Arial Narrow" w:cs="Calibri"/>
                <w:color w:val="000000" w:themeColor="text1"/>
                <w:sz w:val="18"/>
                <w:szCs w:val="18"/>
                <w:lang w:eastAsia="hr-HR"/>
              </w:rPr>
              <w:t xml:space="preserve"> (selidbenih) populacija</w:t>
            </w:r>
            <w:r w:rsidR="000F57C0">
              <w:rPr>
                <w:rFonts w:ascii="Arial Narrow" w:eastAsia="Times New Roman" w:hAnsi="Arial Narrow" w:cs="Calibri"/>
                <w:color w:val="000000" w:themeColor="text1"/>
                <w:sz w:val="18"/>
                <w:szCs w:val="18"/>
                <w:lang w:eastAsia="hr-HR"/>
              </w:rPr>
              <w:t>)</w:t>
            </w:r>
            <w:r w:rsidR="003015F6">
              <w:rPr>
                <w:rFonts w:ascii="Arial Narrow" w:eastAsia="Times New Roman" w:hAnsi="Arial Narrow" w:cs="Calibri"/>
                <w:color w:val="000000" w:themeColor="text1"/>
                <w:sz w:val="18"/>
                <w:szCs w:val="18"/>
                <w:lang w:eastAsia="hr-HR"/>
              </w:rPr>
              <w:t xml:space="preserve"> ptica</w:t>
            </w:r>
            <w:r w:rsidRPr="004E38B4">
              <w:rPr>
                <w:rFonts w:ascii="Arial Narrow" w:eastAsia="Times New Roman" w:hAnsi="Arial Narrow" w:cs="Calibri"/>
                <w:color w:val="000000" w:themeColor="text1"/>
                <w:sz w:val="18"/>
                <w:szCs w:val="18"/>
                <w:lang w:eastAsia="hr-HR"/>
              </w:rPr>
              <w:t>) na PEM Ribnjaci uz Česmu.</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14:paraId="6D3F160C" w14:textId="24814851" w:rsidR="004A6469" w:rsidRPr="004E38B4" w:rsidRDefault="004A6469" w:rsidP="00D14437">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lastRenderedPageBreak/>
              <w:t xml:space="preserve">Izvješće o provedenom praćenju stanja s </w:t>
            </w:r>
            <w:proofErr w:type="spellStart"/>
            <w:r w:rsidRPr="004E38B4">
              <w:rPr>
                <w:rFonts w:ascii="Arial Narrow" w:eastAsia="Times New Roman" w:hAnsi="Arial Narrow" w:cs="Calibri"/>
                <w:color w:val="000000" w:themeColor="text1"/>
                <w:sz w:val="18"/>
                <w:szCs w:val="18"/>
                <w:lang w:eastAsia="hr-HR"/>
              </w:rPr>
              <w:t>georeferenciranim</w:t>
            </w:r>
            <w:proofErr w:type="spellEnd"/>
            <w:r w:rsidRPr="004E38B4">
              <w:rPr>
                <w:rFonts w:ascii="Arial Narrow" w:eastAsia="Times New Roman" w:hAnsi="Arial Narrow" w:cs="Calibri"/>
                <w:color w:val="000000" w:themeColor="text1"/>
                <w:sz w:val="18"/>
                <w:szCs w:val="18"/>
                <w:lang w:eastAsia="hr-HR"/>
              </w:rPr>
              <w:t xml:space="preserve"> podacima o brojnosti </w:t>
            </w:r>
            <w:proofErr w:type="spellStart"/>
            <w:r w:rsidRPr="004E38B4">
              <w:rPr>
                <w:rFonts w:ascii="Arial Narrow" w:eastAsia="Times New Roman" w:hAnsi="Arial Narrow" w:cs="Calibri"/>
                <w:color w:val="000000" w:themeColor="text1"/>
                <w:sz w:val="18"/>
                <w:szCs w:val="18"/>
                <w:lang w:eastAsia="hr-HR"/>
              </w:rPr>
              <w:lastRenderedPageBreak/>
              <w:t>preletničkih</w:t>
            </w:r>
            <w:proofErr w:type="spellEnd"/>
            <w:r w:rsidRPr="004E38B4">
              <w:rPr>
                <w:rFonts w:ascii="Arial Narrow" w:eastAsia="Times New Roman" w:hAnsi="Arial Narrow" w:cs="Calibri"/>
                <w:color w:val="000000" w:themeColor="text1"/>
                <w:sz w:val="18"/>
                <w:szCs w:val="18"/>
                <w:lang w:eastAsia="hr-HR"/>
              </w:rPr>
              <w:t xml:space="preserve"> </w:t>
            </w:r>
            <w:r w:rsidR="00730452">
              <w:rPr>
                <w:rFonts w:ascii="Arial Narrow" w:eastAsia="Times New Roman" w:hAnsi="Arial Narrow" w:cs="Calibri"/>
                <w:color w:val="000000" w:themeColor="text1"/>
                <w:sz w:val="18"/>
                <w:szCs w:val="18"/>
                <w:lang w:eastAsia="hr-HR"/>
              </w:rPr>
              <w:t xml:space="preserve">populacija </w:t>
            </w:r>
            <w:r w:rsidRPr="004E38B4">
              <w:rPr>
                <w:rFonts w:ascii="Arial Narrow" w:eastAsia="Times New Roman" w:hAnsi="Arial Narrow" w:cs="Calibri"/>
                <w:color w:val="000000" w:themeColor="text1"/>
                <w:sz w:val="18"/>
                <w:szCs w:val="18"/>
                <w:lang w:eastAsia="hr-HR"/>
              </w:rPr>
              <w:t xml:space="preserve">vrsta ptica </w:t>
            </w:r>
            <w:r w:rsidR="00D14437">
              <w:rPr>
                <w:rFonts w:ascii="Arial Narrow" w:eastAsia="Times New Roman" w:hAnsi="Arial Narrow" w:cs="Calibri"/>
                <w:color w:val="000000" w:themeColor="text1"/>
                <w:sz w:val="18"/>
                <w:szCs w:val="18"/>
                <w:lang w:eastAsia="hr-HR"/>
              </w:rPr>
              <w:t>vodenih staništa</w:t>
            </w:r>
            <w:r w:rsidRPr="004E38B4">
              <w:rPr>
                <w:rFonts w:ascii="Arial Narrow" w:eastAsia="Times New Roman" w:hAnsi="Arial Narrow" w:cs="Calibri"/>
                <w:color w:val="000000" w:themeColor="text1"/>
                <w:sz w:val="18"/>
                <w:szCs w:val="18"/>
                <w:lang w:eastAsia="hr-HR"/>
              </w:rPr>
              <w:t>, rasprostranjenosti, kvaliteti i veličini staništa za vrstu, pritiscima i prijetnjama te preporukama za prilagodbu upravljanja.</w:t>
            </w:r>
          </w:p>
        </w:tc>
        <w:tc>
          <w:tcPr>
            <w:tcW w:w="425" w:type="dxa"/>
            <w:tcBorders>
              <w:top w:val="single" w:sz="4" w:space="0" w:color="auto"/>
              <w:left w:val="nil"/>
              <w:bottom w:val="single" w:sz="4" w:space="0" w:color="auto"/>
              <w:right w:val="single" w:sz="4" w:space="0" w:color="auto"/>
            </w:tcBorders>
            <w:shd w:val="clear" w:color="auto" w:fill="auto"/>
            <w:vAlign w:val="center"/>
            <w:hideMark/>
          </w:tcPr>
          <w:p w14:paraId="283DBE80"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lastRenderedPageBreak/>
              <w:t>1</w:t>
            </w:r>
          </w:p>
        </w:tc>
        <w:tc>
          <w:tcPr>
            <w:tcW w:w="1304" w:type="dxa"/>
            <w:tcBorders>
              <w:top w:val="single" w:sz="4" w:space="0" w:color="auto"/>
              <w:left w:val="nil"/>
              <w:bottom w:val="single" w:sz="4" w:space="0" w:color="auto"/>
              <w:right w:val="single" w:sz="4" w:space="0" w:color="auto"/>
            </w:tcBorders>
            <w:shd w:val="clear" w:color="auto" w:fill="auto"/>
            <w:vAlign w:val="center"/>
            <w:hideMark/>
          </w:tcPr>
          <w:p w14:paraId="63C1FCF4"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BBŽ, 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24120F48"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vanjski suradnici</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63E1138C"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4CB7CC42"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4223D71E"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74007D40"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51D1FAE8"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7F937D74"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5840CFEA"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497518C0"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2C43684D"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310510B0"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single" w:sz="4" w:space="0" w:color="auto"/>
              <w:left w:val="nil"/>
              <w:bottom w:val="single" w:sz="4" w:space="0" w:color="auto"/>
              <w:right w:val="nil"/>
            </w:tcBorders>
            <w:shd w:val="clear" w:color="auto" w:fill="auto"/>
            <w:noWrap/>
            <w:vAlign w:val="center"/>
            <w:hideMark/>
          </w:tcPr>
          <w:p w14:paraId="2A5E0B0D" w14:textId="57C76C1B"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10.000,00</w:t>
            </w:r>
          </w:p>
        </w:tc>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DAC6C3"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6.650,00</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14:paraId="08082D44"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3.350,00</w:t>
            </w:r>
          </w:p>
        </w:tc>
      </w:tr>
      <w:tr w:rsidR="004E38B4" w:rsidRPr="004E38B4" w14:paraId="28CF4C7E" w14:textId="77777777" w:rsidTr="00CD1B7C">
        <w:trPr>
          <w:trHeight w:val="580"/>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1D682D"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AA11</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14:paraId="7D326B6C" w14:textId="4A74A1D8" w:rsidR="004A6469" w:rsidRPr="004E38B4" w:rsidRDefault="004A6469" w:rsidP="00D14437">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Provoditi zimsko prebrojavanje svih ciljnih vrsta ptica </w:t>
            </w:r>
            <w:r w:rsidR="00D14437">
              <w:rPr>
                <w:rFonts w:ascii="Arial Narrow" w:eastAsia="Times New Roman" w:hAnsi="Arial Narrow" w:cs="Calibri"/>
                <w:color w:val="000000" w:themeColor="text1"/>
                <w:sz w:val="18"/>
                <w:szCs w:val="18"/>
                <w:lang w:eastAsia="hr-HR"/>
              </w:rPr>
              <w:t>vodenih staništa</w:t>
            </w:r>
            <w:r w:rsidR="00D14437" w:rsidRPr="004E38B4">
              <w:rPr>
                <w:rFonts w:ascii="Arial Narrow" w:eastAsia="Times New Roman" w:hAnsi="Arial Narrow" w:cs="Calibri"/>
                <w:color w:val="000000" w:themeColor="text1"/>
                <w:sz w:val="18"/>
                <w:szCs w:val="18"/>
                <w:lang w:eastAsia="hr-HR"/>
              </w:rPr>
              <w:t xml:space="preserve"> </w:t>
            </w:r>
            <w:r w:rsidRPr="004E38B4">
              <w:rPr>
                <w:rFonts w:ascii="Arial Narrow" w:eastAsia="Times New Roman" w:hAnsi="Arial Narrow" w:cs="Calibri"/>
                <w:color w:val="000000" w:themeColor="text1"/>
                <w:sz w:val="18"/>
                <w:szCs w:val="18"/>
                <w:lang w:eastAsia="hr-HR"/>
              </w:rPr>
              <w:t>na PEM Ribnjaci uz Česmu.</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14:paraId="12500FB7" w14:textId="60A724F9" w:rsidR="004A6469" w:rsidRPr="004E38B4" w:rsidRDefault="004A6469" w:rsidP="00D14437">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Izvješće o provedenom prebrojavanju ptica </w:t>
            </w:r>
            <w:r w:rsidR="00D14437">
              <w:rPr>
                <w:rFonts w:ascii="Arial Narrow" w:eastAsia="Times New Roman" w:hAnsi="Arial Narrow" w:cs="Calibri"/>
                <w:color w:val="000000" w:themeColor="text1"/>
                <w:sz w:val="18"/>
                <w:szCs w:val="18"/>
                <w:lang w:eastAsia="hr-HR"/>
              </w:rPr>
              <w:t>vodenih staništa</w:t>
            </w:r>
            <w:r w:rsidR="00D14437" w:rsidRPr="004E38B4">
              <w:rPr>
                <w:rFonts w:ascii="Arial Narrow" w:eastAsia="Times New Roman" w:hAnsi="Arial Narrow" w:cs="Calibri"/>
                <w:color w:val="000000" w:themeColor="text1"/>
                <w:sz w:val="18"/>
                <w:szCs w:val="18"/>
                <w:lang w:eastAsia="hr-HR"/>
              </w:rPr>
              <w:t xml:space="preserve"> </w:t>
            </w:r>
            <w:r w:rsidRPr="004E38B4">
              <w:rPr>
                <w:rFonts w:ascii="Arial Narrow" w:eastAsia="Times New Roman" w:hAnsi="Arial Narrow" w:cs="Calibri"/>
                <w:color w:val="000000" w:themeColor="text1"/>
                <w:sz w:val="18"/>
                <w:szCs w:val="18"/>
                <w:lang w:eastAsia="hr-HR"/>
              </w:rPr>
              <w:t xml:space="preserve">s podacima o brojnosti ciljnih vrsta ptica </w:t>
            </w:r>
            <w:r w:rsidR="00D14437">
              <w:rPr>
                <w:rFonts w:ascii="Arial Narrow" w:eastAsia="Times New Roman" w:hAnsi="Arial Narrow" w:cs="Calibri"/>
                <w:color w:val="000000" w:themeColor="text1"/>
                <w:sz w:val="18"/>
                <w:szCs w:val="18"/>
                <w:lang w:eastAsia="hr-HR"/>
              </w:rPr>
              <w:t>vodenih staništa</w:t>
            </w:r>
            <w:r w:rsidRPr="004E38B4">
              <w:rPr>
                <w:rFonts w:ascii="Arial Narrow" w:eastAsia="Times New Roman" w:hAnsi="Arial Narrow" w:cs="Calibri"/>
                <w:color w:val="000000" w:themeColor="text1"/>
                <w:sz w:val="18"/>
                <w:szCs w:val="18"/>
                <w:lang w:eastAsia="hr-HR"/>
              </w:rPr>
              <w:t>.</w:t>
            </w:r>
          </w:p>
        </w:tc>
        <w:tc>
          <w:tcPr>
            <w:tcW w:w="425" w:type="dxa"/>
            <w:tcBorders>
              <w:top w:val="single" w:sz="4" w:space="0" w:color="auto"/>
              <w:left w:val="nil"/>
              <w:bottom w:val="single" w:sz="4" w:space="0" w:color="auto"/>
              <w:right w:val="single" w:sz="4" w:space="0" w:color="auto"/>
            </w:tcBorders>
            <w:shd w:val="clear" w:color="auto" w:fill="auto"/>
            <w:vAlign w:val="center"/>
            <w:hideMark/>
          </w:tcPr>
          <w:p w14:paraId="24778E2A"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w:t>
            </w:r>
          </w:p>
        </w:tc>
        <w:tc>
          <w:tcPr>
            <w:tcW w:w="1304" w:type="dxa"/>
            <w:tcBorders>
              <w:top w:val="single" w:sz="4" w:space="0" w:color="auto"/>
              <w:left w:val="nil"/>
              <w:bottom w:val="single" w:sz="4" w:space="0" w:color="auto"/>
              <w:right w:val="single" w:sz="4" w:space="0" w:color="auto"/>
            </w:tcBorders>
            <w:shd w:val="clear" w:color="auto" w:fill="auto"/>
            <w:vAlign w:val="center"/>
            <w:hideMark/>
          </w:tcPr>
          <w:p w14:paraId="19959AF5"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BBŽ, 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1B66573D" w14:textId="3930E1EF"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MINGOR, vanjski suradnici, volonteri, </w:t>
            </w:r>
            <w:r w:rsidR="00095F0B">
              <w:rPr>
                <w:rFonts w:ascii="Arial Narrow" w:eastAsia="Times New Roman" w:hAnsi="Arial Narrow" w:cs="Calibri"/>
                <w:color w:val="000000" w:themeColor="text1"/>
                <w:sz w:val="18"/>
                <w:szCs w:val="18"/>
                <w:lang w:eastAsia="hr-HR"/>
              </w:rPr>
              <w:t>ribnjačarstva</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402D7569"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2AFE041A"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6DF033CE"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3300684A"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31AD9B80"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6C335550"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085CD9C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6D1B3035"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471552B2"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181250CE"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single" w:sz="4" w:space="0" w:color="auto"/>
              <w:left w:val="nil"/>
              <w:bottom w:val="single" w:sz="4" w:space="0" w:color="auto"/>
              <w:right w:val="nil"/>
            </w:tcBorders>
            <w:shd w:val="clear" w:color="auto" w:fill="auto"/>
            <w:noWrap/>
            <w:vAlign w:val="center"/>
            <w:hideMark/>
          </w:tcPr>
          <w:p w14:paraId="11B2B605" w14:textId="5D4094E3" w:rsidR="004A6469" w:rsidRPr="004E38B4" w:rsidRDefault="00DD7C25"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0,00</w:t>
            </w:r>
          </w:p>
        </w:tc>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FDA6BA"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14:paraId="10F1D6EF"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r>
      <w:tr w:rsidR="004E38B4" w:rsidRPr="004E38B4" w14:paraId="3888B646" w14:textId="77777777" w:rsidTr="00CD1B7C">
        <w:trPr>
          <w:trHeight w:val="116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33B6440F"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AA12</w:t>
            </w:r>
          </w:p>
        </w:tc>
        <w:tc>
          <w:tcPr>
            <w:tcW w:w="1297" w:type="dxa"/>
            <w:tcBorders>
              <w:top w:val="nil"/>
              <w:left w:val="nil"/>
              <w:bottom w:val="single" w:sz="4" w:space="0" w:color="auto"/>
              <w:right w:val="single" w:sz="4" w:space="0" w:color="auto"/>
            </w:tcBorders>
            <w:shd w:val="clear" w:color="auto" w:fill="auto"/>
            <w:vAlign w:val="center"/>
            <w:hideMark/>
          </w:tcPr>
          <w:p w14:paraId="725DB575"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Provoditi ciljana noćna istraživanja bukavca i sive </w:t>
            </w:r>
            <w:proofErr w:type="spellStart"/>
            <w:r w:rsidRPr="004E38B4">
              <w:rPr>
                <w:rFonts w:ascii="Arial Narrow" w:eastAsia="Times New Roman" w:hAnsi="Arial Narrow" w:cs="Calibri"/>
                <w:color w:val="000000" w:themeColor="text1"/>
                <w:sz w:val="18"/>
                <w:szCs w:val="18"/>
                <w:lang w:eastAsia="hr-HR"/>
              </w:rPr>
              <w:t>štijoke</w:t>
            </w:r>
            <w:proofErr w:type="spellEnd"/>
            <w:r w:rsidRPr="004E38B4">
              <w:rPr>
                <w:rFonts w:ascii="Arial Narrow" w:eastAsia="Times New Roman" w:hAnsi="Arial Narrow" w:cs="Calibri"/>
                <w:color w:val="000000" w:themeColor="text1"/>
                <w:sz w:val="18"/>
                <w:szCs w:val="18"/>
                <w:lang w:eastAsia="hr-HR"/>
              </w:rPr>
              <w:t xml:space="preserve"> na PEM Ribnjaci uz Česmu.</w:t>
            </w:r>
          </w:p>
        </w:tc>
        <w:tc>
          <w:tcPr>
            <w:tcW w:w="1257" w:type="dxa"/>
            <w:tcBorders>
              <w:top w:val="nil"/>
              <w:left w:val="nil"/>
              <w:bottom w:val="single" w:sz="4" w:space="0" w:color="auto"/>
              <w:right w:val="single" w:sz="4" w:space="0" w:color="auto"/>
            </w:tcBorders>
            <w:shd w:val="clear" w:color="auto" w:fill="auto"/>
            <w:vAlign w:val="center"/>
            <w:hideMark/>
          </w:tcPr>
          <w:p w14:paraId="10074AAF"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Izvješće o provedenom ciljanom noćnom istraživanju bukavca i sive </w:t>
            </w:r>
            <w:proofErr w:type="spellStart"/>
            <w:r w:rsidRPr="004E38B4">
              <w:rPr>
                <w:rFonts w:ascii="Arial Narrow" w:eastAsia="Times New Roman" w:hAnsi="Arial Narrow" w:cs="Calibri"/>
                <w:color w:val="000000" w:themeColor="text1"/>
                <w:sz w:val="18"/>
                <w:szCs w:val="18"/>
                <w:lang w:eastAsia="hr-HR"/>
              </w:rPr>
              <w:t>štijoke</w:t>
            </w:r>
            <w:proofErr w:type="spellEnd"/>
            <w:r w:rsidRPr="004E38B4">
              <w:rPr>
                <w:rFonts w:ascii="Arial Narrow" w:eastAsia="Times New Roman" w:hAnsi="Arial Narrow" w:cs="Calibri"/>
                <w:color w:val="000000" w:themeColor="text1"/>
                <w:sz w:val="18"/>
                <w:szCs w:val="18"/>
                <w:lang w:eastAsia="hr-HR"/>
              </w:rPr>
              <w:t xml:space="preserve"> s </w:t>
            </w:r>
            <w:proofErr w:type="spellStart"/>
            <w:r w:rsidRPr="004E38B4">
              <w:rPr>
                <w:rFonts w:ascii="Arial Narrow" w:eastAsia="Times New Roman" w:hAnsi="Arial Narrow" w:cs="Calibri"/>
                <w:color w:val="000000" w:themeColor="text1"/>
                <w:sz w:val="18"/>
                <w:szCs w:val="18"/>
                <w:lang w:eastAsia="hr-HR"/>
              </w:rPr>
              <w:t>georeferenciranim</w:t>
            </w:r>
            <w:proofErr w:type="spellEnd"/>
            <w:r w:rsidRPr="004E38B4">
              <w:rPr>
                <w:rFonts w:ascii="Arial Narrow" w:eastAsia="Times New Roman" w:hAnsi="Arial Narrow" w:cs="Calibri"/>
                <w:color w:val="000000" w:themeColor="text1"/>
                <w:sz w:val="18"/>
                <w:szCs w:val="18"/>
                <w:lang w:eastAsia="hr-HR"/>
              </w:rPr>
              <w:t xml:space="preserve"> podacima o brojnosti, rasprostranjeno</w:t>
            </w:r>
            <w:r w:rsidRPr="004E38B4">
              <w:rPr>
                <w:rFonts w:ascii="Arial Narrow" w:eastAsia="Times New Roman" w:hAnsi="Arial Narrow" w:cs="Calibri"/>
                <w:color w:val="000000" w:themeColor="text1"/>
                <w:sz w:val="18"/>
                <w:szCs w:val="18"/>
                <w:lang w:eastAsia="hr-HR"/>
              </w:rPr>
              <w:lastRenderedPageBreak/>
              <w:t>sti, kvaliteti i veličini staništa za ove vrste, pritiscima i prijetnjama te preporukama za prilagodbu upravljanja.</w:t>
            </w:r>
          </w:p>
        </w:tc>
        <w:tc>
          <w:tcPr>
            <w:tcW w:w="425" w:type="dxa"/>
            <w:tcBorders>
              <w:top w:val="nil"/>
              <w:left w:val="nil"/>
              <w:bottom w:val="single" w:sz="4" w:space="0" w:color="auto"/>
              <w:right w:val="single" w:sz="4" w:space="0" w:color="auto"/>
            </w:tcBorders>
            <w:shd w:val="clear" w:color="auto" w:fill="auto"/>
            <w:vAlign w:val="center"/>
            <w:hideMark/>
          </w:tcPr>
          <w:p w14:paraId="02C8D4C0"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lastRenderedPageBreak/>
              <w:t>1</w:t>
            </w:r>
          </w:p>
        </w:tc>
        <w:tc>
          <w:tcPr>
            <w:tcW w:w="1304" w:type="dxa"/>
            <w:tcBorders>
              <w:top w:val="nil"/>
              <w:left w:val="nil"/>
              <w:bottom w:val="single" w:sz="4" w:space="0" w:color="auto"/>
              <w:right w:val="single" w:sz="4" w:space="0" w:color="auto"/>
            </w:tcBorders>
            <w:shd w:val="clear" w:color="auto" w:fill="auto"/>
            <w:vAlign w:val="center"/>
            <w:hideMark/>
          </w:tcPr>
          <w:p w14:paraId="6D966D90"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BBŽ, 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1106" w:type="dxa"/>
            <w:tcBorders>
              <w:top w:val="nil"/>
              <w:left w:val="nil"/>
              <w:bottom w:val="single" w:sz="4" w:space="0" w:color="auto"/>
              <w:right w:val="single" w:sz="4" w:space="0" w:color="auto"/>
            </w:tcBorders>
            <w:shd w:val="clear" w:color="auto" w:fill="auto"/>
            <w:vAlign w:val="center"/>
            <w:hideMark/>
          </w:tcPr>
          <w:p w14:paraId="3EF626C6"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vanjski suradnici</w:t>
            </w:r>
          </w:p>
        </w:tc>
        <w:tc>
          <w:tcPr>
            <w:tcW w:w="423" w:type="dxa"/>
            <w:tcBorders>
              <w:top w:val="nil"/>
              <w:left w:val="nil"/>
              <w:bottom w:val="single" w:sz="4" w:space="0" w:color="auto"/>
              <w:right w:val="single" w:sz="4" w:space="0" w:color="auto"/>
            </w:tcBorders>
            <w:shd w:val="clear" w:color="auto" w:fill="auto"/>
            <w:noWrap/>
            <w:vAlign w:val="bottom"/>
            <w:hideMark/>
          </w:tcPr>
          <w:p w14:paraId="043A5545"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4CE5FBA7"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2DF4095D"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41C412"/>
            <w:noWrap/>
            <w:vAlign w:val="bottom"/>
            <w:hideMark/>
          </w:tcPr>
          <w:p w14:paraId="06180A82"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6357C8E8"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39C36883"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188D4993"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7F4C5A0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41C412"/>
            <w:noWrap/>
            <w:vAlign w:val="bottom"/>
            <w:hideMark/>
          </w:tcPr>
          <w:p w14:paraId="2F269F47"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77B92D73"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nil"/>
              <w:left w:val="nil"/>
              <w:bottom w:val="single" w:sz="4" w:space="0" w:color="auto"/>
              <w:right w:val="nil"/>
            </w:tcBorders>
            <w:shd w:val="clear" w:color="auto" w:fill="auto"/>
            <w:noWrap/>
            <w:vAlign w:val="center"/>
            <w:hideMark/>
          </w:tcPr>
          <w:p w14:paraId="161179A2" w14:textId="155F676C"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4.050,00</w:t>
            </w:r>
          </w:p>
        </w:tc>
        <w:tc>
          <w:tcPr>
            <w:tcW w:w="879" w:type="dxa"/>
            <w:tcBorders>
              <w:top w:val="nil"/>
              <w:left w:val="single" w:sz="4" w:space="0" w:color="auto"/>
              <w:bottom w:val="single" w:sz="4" w:space="0" w:color="auto"/>
              <w:right w:val="single" w:sz="4" w:space="0" w:color="auto"/>
            </w:tcBorders>
            <w:shd w:val="clear" w:color="auto" w:fill="auto"/>
            <w:noWrap/>
            <w:vAlign w:val="center"/>
            <w:hideMark/>
          </w:tcPr>
          <w:p w14:paraId="37740236"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1.350,00</w:t>
            </w:r>
          </w:p>
        </w:tc>
        <w:tc>
          <w:tcPr>
            <w:tcW w:w="935" w:type="dxa"/>
            <w:tcBorders>
              <w:top w:val="nil"/>
              <w:left w:val="nil"/>
              <w:bottom w:val="single" w:sz="4" w:space="0" w:color="auto"/>
              <w:right w:val="single" w:sz="4" w:space="0" w:color="auto"/>
            </w:tcBorders>
            <w:shd w:val="clear" w:color="auto" w:fill="auto"/>
            <w:noWrap/>
            <w:vAlign w:val="center"/>
            <w:hideMark/>
          </w:tcPr>
          <w:p w14:paraId="78859A98"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2.700,00</w:t>
            </w:r>
          </w:p>
        </w:tc>
      </w:tr>
      <w:tr w:rsidR="004E38B4" w:rsidRPr="004E38B4" w14:paraId="62D92FD5" w14:textId="77777777" w:rsidTr="00CD1B7C">
        <w:trPr>
          <w:trHeight w:val="416"/>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C57B69"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AA13</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14:paraId="061C5F23"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Zagovarati uvrštavanje </w:t>
            </w:r>
            <w:proofErr w:type="spellStart"/>
            <w:r w:rsidRPr="004E38B4">
              <w:rPr>
                <w:rFonts w:ascii="Arial Narrow" w:eastAsia="Times New Roman" w:hAnsi="Arial Narrow" w:cs="Calibri"/>
                <w:color w:val="000000" w:themeColor="text1"/>
                <w:sz w:val="18"/>
                <w:szCs w:val="18"/>
                <w:lang w:eastAsia="hr-HR"/>
              </w:rPr>
              <w:t>gnijezdećih</w:t>
            </w:r>
            <w:proofErr w:type="spellEnd"/>
            <w:r w:rsidRPr="004E38B4">
              <w:rPr>
                <w:rFonts w:ascii="Arial Narrow" w:eastAsia="Times New Roman" w:hAnsi="Arial Narrow" w:cs="Calibri"/>
                <w:color w:val="000000" w:themeColor="text1"/>
                <w:sz w:val="18"/>
                <w:szCs w:val="18"/>
                <w:lang w:eastAsia="hr-HR"/>
              </w:rPr>
              <w:t xml:space="preserve"> populacija male bijele čaplje</w:t>
            </w:r>
            <w:r w:rsidRPr="004E38B4">
              <w:rPr>
                <w:rFonts w:ascii="Arial Narrow" w:eastAsia="Times New Roman" w:hAnsi="Arial Narrow" w:cs="Calibri"/>
                <w:i/>
                <w:iCs/>
                <w:color w:val="000000" w:themeColor="text1"/>
                <w:sz w:val="18"/>
                <w:szCs w:val="18"/>
                <w:lang w:eastAsia="hr-HR"/>
              </w:rPr>
              <w:t xml:space="preserve">, </w:t>
            </w:r>
            <w:r w:rsidRPr="004E38B4">
              <w:rPr>
                <w:rFonts w:ascii="Arial Narrow" w:eastAsia="Times New Roman" w:hAnsi="Arial Narrow" w:cs="Calibri"/>
                <w:color w:val="000000" w:themeColor="text1"/>
                <w:sz w:val="18"/>
                <w:szCs w:val="18"/>
                <w:lang w:eastAsia="hr-HR"/>
              </w:rPr>
              <w:t>gaka i žličarke na popis ciljnih vrsta na PEM Ribnjaci uz Česmu.</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14:paraId="097A7C16" w14:textId="0944F57D"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Analiza mogućnosti dodavanja </w:t>
            </w:r>
            <w:proofErr w:type="spellStart"/>
            <w:r w:rsidRPr="004E38B4">
              <w:rPr>
                <w:rFonts w:ascii="Arial Narrow" w:eastAsia="Times New Roman" w:hAnsi="Arial Narrow" w:cs="Calibri"/>
                <w:color w:val="000000" w:themeColor="text1"/>
                <w:sz w:val="18"/>
                <w:szCs w:val="18"/>
                <w:lang w:eastAsia="hr-HR"/>
              </w:rPr>
              <w:t>gnijezdećih</w:t>
            </w:r>
            <w:proofErr w:type="spellEnd"/>
            <w:r w:rsidRPr="004E38B4">
              <w:rPr>
                <w:rFonts w:ascii="Arial Narrow" w:eastAsia="Times New Roman" w:hAnsi="Arial Narrow" w:cs="Calibri"/>
                <w:color w:val="000000" w:themeColor="text1"/>
                <w:sz w:val="18"/>
                <w:szCs w:val="18"/>
                <w:lang w:eastAsia="hr-HR"/>
              </w:rPr>
              <w:t xml:space="preserve"> populacija male bijele čaplje, gaka i žličarke na popis ciljnih vrsta.</w:t>
            </w:r>
            <w:r w:rsidRPr="004E38B4">
              <w:rPr>
                <w:rFonts w:ascii="Arial Narrow" w:eastAsia="Times New Roman" w:hAnsi="Arial Narrow" w:cs="Calibri"/>
                <w:color w:val="000000" w:themeColor="text1"/>
                <w:sz w:val="18"/>
                <w:szCs w:val="18"/>
                <w:lang w:eastAsia="hr-HR"/>
              </w:rPr>
              <w:br/>
              <w:t>Nadležnom Ministarstvu poslan zahtjev za uvrštavanje ciljnih vrsta.</w:t>
            </w:r>
          </w:p>
        </w:tc>
        <w:tc>
          <w:tcPr>
            <w:tcW w:w="425" w:type="dxa"/>
            <w:tcBorders>
              <w:top w:val="single" w:sz="4" w:space="0" w:color="auto"/>
              <w:left w:val="nil"/>
              <w:bottom w:val="single" w:sz="4" w:space="0" w:color="auto"/>
              <w:right w:val="single" w:sz="4" w:space="0" w:color="auto"/>
            </w:tcBorders>
            <w:shd w:val="clear" w:color="auto" w:fill="auto"/>
            <w:vAlign w:val="center"/>
            <w:hideMark/>
          </w:tcPr>
          <w:p w14:paraId="3AF71E93"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w:t>
            </w:r>
          </w:p>
        </w:tc>
        <w:tc>
          <w:tcPr>
            <w:tcW w:w="1304" w:type="dxa"/>
            <w:tcBorders>
              <w:top w:val="single" w:sz="4" w:space="0" w:color="auto"/>
              <w:left w:val="nil"/>
              <w:bottom w:val="single" w:sz="4" w:space="0" w:color="auto"/>
              <w:right w:val="single" w:sz="4" w:space="0" w:color="auto"/>
            </w:tcBorders>
            <w:shd w:val="clear" w:color="auto" w:fill="auto"/>
            <w:vAlign w:val="center"/>
            <w:hideMark/>
          </w:tcPr>
          <w:p w14:paraId="355CCB4A"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BBŽ, 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43EFA036"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5AE218A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2ED87AC3"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41EA583E"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56480E5A"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255B65A5"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E572157"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2FA6DB80"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2F3F8F9F"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475A399"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20120072"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single" w:sz="4" w:space="0" w:color="auto"/>
              <w:left w:val="nil"/>
              <w:bottom w:val="single" w:sz="4" w:space="0" w:color="auto"/>
              <w:right w:val="nil"/>
            </w:tcBorders>
            <w:shd w:val="clear" w:color="auto" w:fill="auto"/>
            <w:noWrap/>
            <w:vAlign w:val="center"/>
            <w:hideMark/>
          </w:tcPr>
          <w:p w14:paraId="6DA7E369" w14:textId="02578B9D"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150,00</w:t>
            </w:r>
          </w:p>
        </w:tc>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C36B8"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150,00</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14:paraId="215C0930"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r>
      <w:tr w:rsidR="004E38B4" w:rsidRPr="004E38B4" w14:paraId="67283A98" w14:textId="77777777" w:rsidTr="00CD1B7C">
        <w:trPr>
          <w:trHeight w:val="870"/>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CDD77"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AA14</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14:paraId="2598E4F7" w14:textId="60ED4AFC"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Istražiti brojnost, rasprostranjenost i stanje populacije vretenca velikog </w:t>
            </w:r>
            <w:proofErr w:type="spellStart"/>
            <w:r w:rsidRPr="004E38B4">
              <w:rPr>
                <w:rFonts w:ascii="Arial Narrow" w:eastAsia="Times New Roman" w:hAnsi="Arial Narrow" w:cs="Calibri"/>
                <w:color w:val="000000" w:themeColor="text1"/>
                <w:sz w:val="18"/>
                <w:szCs w:val="18"/>
                <w:lang w:eastAsia="hr-HR"/>
              </w:rPr>
              <w:t>tresetara</w:t>
            </w:r>
            <w:proofErr w:type="spellEnd"/>
            <w:r w:rsidRPr="004E38B4">
              <w:rPr>
                <w:rFonts w:ascii="Arial Narrow" w:eastAsia="Times New Roman" w:hAnsi="Arial Narrow" w:cs="Calibri"/>
                <w:color w:val="000000" w:themeColor="text1"/>
                <w:sz w:val="18"/>
                <w:szCs w:val="18"/>
                <w:lang w:eastAsia="hr-HR"/>
              </w:rPr>
              <w:t xml:space="preserve"> na PEM Ribnjak Dubrava, Ribnjaci Siščani i Blatnica te Ribnjaci Narta.</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14:paraId="75949D30" w14:textId="40A5A944"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Izvješće o inicijalnom stanju velikog </w:t>
            </w:r>
            <w:proofErr w:type="spellStart"/>
            <w:r w:rsidRPr="004E38B4">
              <w:rPr>
                <w:rFonts w:ascii="Arial Narrow" w:eastAsia="Times New Roman" w:hAnsi="Arial Narrow" w:cs="Calibri"/>
                <w:color w:val="000000" w:themeColor="text1"/>
                <w:sz w:val="18"/>
                <w:szCs w:val="18"/>
                <w:lang w:eastAsia="hr-HR"/>
              </w:rPr>
              <w:t>tresetara</w:t>
            </w:r>
            <w:proofErr w:type="spellEnd"/>
            <w:r w:rsidR="007A619F" w:rsidRPr="00B23EBE">
              <w:rPr>
                <w:rFonts w:ascii="Arial Narrow" w:eastAsia="Times New Roman" w:hAnsi="Arial Narrow" w:cs="Calibri"/>
                <w:color w:val="000000"/>
                <w:sz w:val="18"/>
                <w:szCs w:val="18"/>
                <w:lang w:eastAsia="hr-HR"/>
              </w:rPr>
              <w:t xml:space="preserve"> s </w:t>
            </w:r>
            <w:proofErr w:type="spellStart"/>
            <w:r w:rsidR="007A619F" w:rsidRPr="00B23EBE">
              <w:rPr>
                <w:rFonts w:ascii="Arial Narrow" w:eastAsia="Times New Roman" w:hAnsi="Arial Narrow" w:cs="Calibri"/>
                <w:color w:val="000000"/>
                <w:sz w:val="18"/>
                <w:szCs w:val="18"/>
                <w:lang w:eastAsia="hr-HR"/>
              </w:rPr>
              <w:t>georeferenciranim</w:t>
            </w:r>
            <w:proofErr w:type="spellEnd"/>
            <w:r w:rsidR="007A619F" w:rsidRPr="00B23EBE">
              <w:rPr>
                <w:rFonts w:ascii="Arial Narrow" w:eastAsia="Times New Roman" w:hAnsi="Arial Narrow" w:cs="Calibri"/>
                <w:color w:val="000000"/>
                <w:sz w:val="18"/>
                <w:szCs w:val="18"/>
                <w:lang w:eastAsia="hr-HR"/>
              </w:rPr>
              <w:t xml:space="preserve"> podacima o brojnosti</w:t>
            </w:r>
            <w:r w:rsidR="007A619F">
              <w:rPr>
                <w:rFonts w:ascii="Arial Narrow" w:eastAsia="Times New Roman" w:hAnsi="Arial Narrow" w:cs="Calibri"/>
                <w:color w:val="000000"/>
                <w:sz w:val="18"/>
                <w:szCs w:val="18"/>
                <w:lang w:eastAsia="hr-HR"/>
              </w:rPr>
              <w:t xml:space="preserve">, </w:t>
            </w:r>
            <w:r w:rsidR="007A619F" w:rsidRPr="00B23EBE">
              <w:rPr>
                <w:rFonts w:ascii="Arial Narrow" w:eastAsia="Times New Roman" w:hAnsi="Arial Narrow" w:cs="Calibri"/>
                <w:color w:val="000000"/>
                <w:sz w:val="18"/>
                <w:szCs w:val="18"/>
                <w:lang w:eastAsia="hr-HR"/>
              </w:rPr>
              <w:t>rasprostranjenosti, kvaliteti i veličini staništa za vrstu, pritiscima i prijetnjama i preporukama za prilagodbu upravljanja</w:t>
            </w:r>
            <w:r w:rsidRPr="004E38B4">
              <w:rPr>
                <w:rFonts w:ascii="Arial Narrow" w:eastAsia="Times New Roman" w:hAnsi="Arial Narrow" w:cs="Calibri"/>
                <w:color w:val="000000" w:themeColor="text1"/>
                <w:sz w:val="18"/>
                <w:szCs w:val="18"/>
                <w:lang w:eastAsia="hr-HR"/>
              </w:rPr>
              <w:t>.</w:t>
            </w:r>
          </w:p>
        </w:tc>
        <w:tc>
          <w:tcPr>
            <w:tcW w:w="425" w:type="dxa"/>
            <w:tcBorders>
              <w:top w:val="single" w:sz="4" w:space="0" w:color="auto"/>
              <w:left w:val="nil"/>
              <w:bottom w:val="single" w:sz="4" w:space="0" w:color="auto"/>
              <w:right w:val="single" w:sz="4" w:space="0" w:color="auto"/>
            </w:tcBorders>
            <w:shd w:val="clear" w:color="auto" w:fill="auto"/>
            <w:vAlign w:val="center"/>
            <w:hideMark/>
          </w:tcPr>
          <w:p w14:paraId="615F22E3"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w:t>
            </w:r>
          </w:p>
        </w:tc>
        <w:tc>
          <w:tcPr>
            <w:tcW w:w="1304" w:type="dxa"/>
            <w:tcBorders>
              <w:top w:val="single" w:sz="4" w:space="0" w:color="auto"/>
              <w:left w:val="nil"/>
              <w:bottom w:val="single" w:sz="4" w:space="0" w:color="auto"/>
              <w:right w:val="single" w:sz="4" w:space="0" w:color="auto"/>
            </w:tcBorders>
            <w:shd w:val="clear" w:color="auto" w:fill="auto"/>
            <w:vAlign w:val="center"/>
            <w:hideMark/>
          </w:tcPr>
          <w:p w14:paraId="19CA4066"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BBŽ, 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7F154C09"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vanjski suradnici</w:t>
            </w:r>
          </w:p>
        </w:tc>
        <w:tc>
          <w:tcPr>
            <w:tcW w:w="423" w:type="dxa"/>
            <w:tcBorders>
              <w:top w:val="single" w:sz="4" w:space="0" w:color="auto"/>
              <w:left w:val="nil"/>
              <w:bottom w:val="single" w:sz="4" w:space="0" w:color="auto"/>
              <w:right w:val="single" w:sz="4" w:space="0" w:color="auto"/>
            </w:tcBorders>
            <w:shd w:val="clear" w:color="auto" w:fill="auto"/>
            <w:noWrap/>
            <w:vAlign w:val="center"/>
            <w:hideMark/>
          </w:tcPr>
          <w:p w14:paraId="6F13044E"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47991B19"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57B1642C"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4B5CE0DF"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452BB2A3"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870F912"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611009EB"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F59692B"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64246691"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637FC19C"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single" w:sz="4" w:space="0" w:color="auto"/>
              <w:left w:val="nil"/>
              <w:bottom w:val="single" w:sz="4" w:space="0" w:color="auto"/>
              <w:right w:val="nil"/>
            </w:tcBorders>
            <w:shd w:val="clear" w:color="auto" w:fill="auto"/>
            <w:noWrap/>
            <w:vAlign w:val="center"/>
            <w:hideMark/>
          </w:tcPr>
          <w:p w14:paraId="37335DF5" w14:textId="49B4F7D3"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4.700,00</w:t>
            </w:r>
          </w:p>
        </w:tc>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84324"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2.700,00</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14:paraId="7A248C53"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2.000,00</w:t>
            </w:r>
          </w:p>
        </w:tc>
      </w:tr>
      <w:tr w:rsidR="004E38B4" w:rsidRPr="004E38B4" w14:paraId="0AA28729" w14:textId="77777777" w:rsidTr="00CD1B7C">
        <w:trPr>
          <w:trHeight w:val="275"/>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0D5CCF89"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AA15</w:t>
            </w:r>
          </w:p>
        </w:tc>
        <w:tc>
          <w:tcPr>
            <w:tcW w:w="1297" w:type="dxa"/>
            <w:tcBorders>
              <w:top w:val="nil"/>
              <w:left w:val="nil"/>
              <w:bottom w:val="single" w:sz="4" w:space="0" w:color="auto"/>
              <w:right w:val="single" w:sz="4" w:space="0" w:color="auto"/>
            </w:tcBorders>
            <w:shd w:val="clear" w:color="auto" w:fill="auto"/>
            <w:vAlign w:val="center"/>
            <w:hideMark/>
          </w:tcPr>
          <w:p w14:paraId="3C9266FA"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Uspostaviti protokol za praćenje stanja vretenca velikog </w:t>
            </w:r>
            <w:proofErr w:type="spellStart"/>
            <w:r w:rsidRPr="004E38B4">
              <w:rPr>
                <w:rFonts w:ascii="Arial Narrow" w:eastAsia="Times New Roman" w:hAnsi="Arial Narrow" w:cs="Calibri"/>
                <w:color w:val="000000" w:themeColor="text1"/>
                <w:sz w:val="18"/>
                <w:szCs w:val="18"/>
                <w:lang w:eastAsia="hr-HR"/>
              </w:rPr>
              <w:t>tresetara</w:t>
            </w:r>
            <w:proofErr w:type="spellEnd"/>
            <w:r w:rsidRPr="004E38B4">
              <w:rPr>
                <w:rFonts w:ascii="Arial Narrow" w:eastAsia="Times New Roman" w:hAnsi="Arial Narrow" w:cs="Calibri"/>
                <w:color w:val="000000" w:themeColor="text1"/>
                <w:sz w:val="18"/>
                <w:szCs w:val="18"/>
                <w:lang w:eastAsia="hr-HR"/>
              </w:rPr>
              <w:t xml:space="preserve"> na PEM Ribnjak Dubrava, </w:t>
            </w:r>
            <w:r w:rsidRPr="004E38B4">
              <w:rPr>
                <w:rFonts w:ascii="Arial Narrow" w:eastAsia="Times New Roman" w:hAnsi="Arial Narrow" w:cs="Calibri"/>
                <w:color w:val="000000" w:themeColor="text1"/>
                <w:sz w:val="18"/>
                <w:szCs w:val="18"/>
                <w:lang w:eastAsia="hr-HR"/>
              </w:rPr>
              <w:lastRenderedPageBreak/>
              <w:t>Ribnjaci Siščani i Blatnica te Ribnjaci Narta.</w:t>
            </w:r>
          </w:p>
        </w:tc>
        <w:tc>
          <w:tcPr>
            <w:tcW w:w="1257" w:type="dxa"/>
            <w:tcBorders>
              <w:top w:val="nil"/>
              <w:left w:val="nil"/>
              <w:bottom w:val="single" w:sz="4" w:space="0" w:color="auto"/>
              <w:right w:val="single" w:sz="4" w:space="0" w:color="auto"/>
            </w:tcBorders>
            <w:shd w:val="clear" w:color="auto" w:fill="auto"/>
            <w:vAlign w:val="center"/>
            <w:hideMark/>
          </w:tcPr>
          <w:p w14:paraId="5785651A" w14:textId="2AB6D661" w:rsidR="004A6469" w:rsidRPr="004E38B4" w:rsidRDefault="00656C71" w:rsidP="00F82E05">
            <w:pPr>
              <w:spacing w:after="0" w:line="240" w:lineRule="auto"/>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lastRenderedPageBreak/>
              <w:t xml:space="preserve">Izrađen i uspostavljen </w:t>
            </w:r>
            <w:r w:rsidR="004A6469" w:rsidRPr="004E38B4">
              <w:rPr>
                <w:rFonts w:ascii="Arial Narrow" w:eastAsia="Times New Roman" w:hAnsi="Arial Narrow" w:cs="Calibri"/>
                <w:color w:val="000000" w:themeColor="text1"/>
                <w:sz w:val="18"/>
                <w:szCs w:val="18"/>
                <w:lang w:eastAsia="hr-HR"/>
              </w:rPr>
              <w:t xml:space="preserve"> protokol / definirane smjernice za praćenje </w:t>
            </w:r>
            <w:r w:rsidR="004A6469" w:rsidRPr="004E38B4">
              <w:rPr>
                <w:rFonts w:ascii="Arial Narrow" w:eastAsia="Times New Roman" w:hAnsi="Arial Narrow" w:cs="Calibri"/>
                <w:color w:val="000000" w:themeColor="text1"/>
                <w:sz w:val="18"/>
                <w:szCs w:val="18"/>
                <w:lang w:eastAsia="hr-HR"/>
              </w:rPr>
              <w:lastRenderedPageBreak/>
              <w:t xml:space="preserve">velikog </w:t>
            </w:r>
            <w:proofErr w:type="spellStart"/>
            <w:r w:rsidR="004A6469" w:rsidRPr="004E38B4">
              <w:rPr>
                <w:rFonts w:ascii="Arial Narrow" w:eastAsia="Times New Roman" w:hAnsi="Arial Narrow" w:cs="Calibri"/>
                <w:color w:val="000000" w:themeColor="text1"/>
                <w:sz w:val="18"/>
                <w:szCs w:val="18"/>
                <w:lang w:eastAsia="hr-HR"/>
              </w:rPr>
              <w:t>tresetara</w:t>
            </w:r>
            <w:proofErr w:type="spellEnd"/>
            <w:r w:rsidR="004A6469" w:rsidRPr="004E38B4">
              <w:rPr>
                <w:rFonts w:ascii="Arial Narrow" w:eastAsia="Times New Roman" w:hAnsi="Arial Narrow" w:cs="Calibri"/>
                <w:color w:val="000000" w:themeColor="text1"/>
                <w:sz w:val="18"/>
                <w:szCs w:val="18"/>
                <w:lang w:eastAsia="hr-HR"/>
              </w:rPr>
              <w:t>.</w:t>
            </w:r>
          </w:p>
        </w:tc>
        <w:tc>
          <w:tcPr>
            <w:tcW w:w="425" w:type="dxa"/>
            <w:tcBorders>
              <w:top w:val="nil"/>
              <w:left w:val="nil"/>
              <w:bottom w:val="single" w:sz="4" w:space="0" w:color="auto"/>
              <w:right w:val="single" w:sz="4" w:space="0" w:color="auto"/>
            </w:tcBorders>
            <w:shd w:val="clear" w:color="auto" w:fill="auto"/>
            <w:vAlign w:val="center"/>
            <w:hideMark/>
          </w:tcPr>
          <w:p w14:paraId="33847FF2"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lastRenderedPageBreak/>
              <w:t>1</w:t>
            </w:r>
          </w:p>
        </w:tc>
        <w:tc>
          <w:tcPr>
            <w:tcW w:w="1304" w:type="dxa"/>
            <w:tcBorders>
              <w:top w:val="nil"/>
              <w:left w:val="nil"/>
              <w:bottom w:val="single" w:sz="4" w:space="0" w:color="auto"/>
              <w:right w:val="single" w:sz="4" w:space="0" w:color="auto"/>
            </w:tcBorders>
            <w:shd w:val="clear" w:color="auto" w:fill="auto"/>
            <w:vAlign w:val="center"/>
            <w:hideMark/>
          </w:tcPr>
          <w:p w14:paraId="7D2D3729"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BBŽ, 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1106" w:type="dxa"/>
            <w:tcBorders>
              <w:top w:val="nil"/>
              <w:left w:val="nil"/>
              <w:bottom w:val="single" w:sz="4" w:space="0" w:color="auto"/>
              <w:right w:val="single" w:sz="4" w:space="0" w:color="auto"/>
            </w:tcBorders>
            <w:shd w:val="clear" w:color="auto" w:fill="auto"/>
            <w:vAlign w:val="center"/>
            <w:hideMark/>
          </w:tcPr>
          <w:p w14:paraId="4AAA0E57"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vanjski suradnici</w:t>
            </w:r>
          </w:p>
        </w:tc>
        <w:tc>
          <w:tcPr>
            <w:tcW w:w="423" w:type="dxa"/>
            <w:tcBorders>
              <w:top w:val="nil"/>
              <w:left w:val="nil"/>
              <w:bottom w:val="single" w:sz="4" w:space="0" w:color="auto"/>
              <w:right w:val="single" w:sz="4" w:space="0" w:color="auto"/>
            </w:tcBorders>
            <w:shd w:val="clear" w:color="auto" w:fill="auto"/>
            <w:noWrap/>
            <w:vAlign w:val="bottom"/>
            <w:hideMark/>
          </w:tcPr>
          <w:p w14:paraId="78F4EF8D"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6796ED28"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2414F7F7"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41C412"/>
            <w:noWrap/>
            <w:vAlign w:val="bottom"/>
            <w:hideMark/>
          </w:tcPr>
          <w:p w14:paraId="53798FCD"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FFFFFF"/>
            <w:noWrap/>
            <w:vAlign w:val="bottom"/>
            <w:hideMark/>
          </w:tcPr>
          <w:p w14:paraId="798E99D7"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6EB0BC4C"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0D349EBB"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36BA2DCC"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1F7BB7FD"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FFFFFF"/>
            <w:noWrap/>
            <w:vAlign w:val="bottom"/>
            <w:hideMark/>
          </w:tcPr>
          <w:p w14:paraId="684E2652"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nil"/>
              <w:left w:val="nil"/>
              <w:bottom w:val="single" w:sz="4" w:space="0" w:color="auto"/>
              <w:right w:val="nil"/>
            </w:tcBorders>
            <w:shd w:val="clear" w:color="auto" w:fill="auto"/>
            <w:noWrap/>
            <w:vAlign w:val="center"/>
            <w:hideMark/>
          </w:tcPr>
          <w:p w14:paraId="19210796" w14:textId="3DCCED1E"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5.350,00</w:t>
            </w:r>
          </w:p>
        </w:tc>
        <w:tc>
          <w:tcPr>
            <w:tcW w:w="879" w:type="dxa"/>
            <w:tcBorders>
              <w:top w:val="nil"/>
              <w:left w:val="single" w:sz="4" w:space="0" w:color="auto"/>
              <w:bottom w:val="single" w:sz="4" w:space="0" w:color="auto"/>
              <w:right w:val="single" w:sz="4" w:space="0" w:color="auto"/>
            </w:tcBorders>
            <w:shd w:val="clear" w:color="auto" w:fill="auto"/>
            <w:noWrap/>
            <w:vAlign w:val="center"/>
            <w:hideMark/>
          </w:tcPr>
          <w:p w14:paraId="232CB945"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1.350,00</w:t>
            </w:r>
          </w:p>
        </w:tc>
        <w:tc>
          <w:tcPr>
            <w:tcW w:w="935" w:type="dxa"/>
            <w:tcBorders>
              <w:top w:val="nil"/>
              <w:left w:val="nil"/>
              <w:bottom w:val="single" w:sz="4" w:space="0" w:color="auto"/>
              <w:right w:val="single" w:sz="4" w:space="0" w:color="auto"/>
            </w:tcBorders>
            <w:shd w:val="clear" w:color="auto" w:fill="auto"/>
            <w:noWrap/>
            <w:vAlign w:val="center"/>
            <w:hideMark/>
          </w:tcPr>
          <w:p w14:paraId="05CC5341"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4.000,00</w:t>
            </w:r>
          </w:p>
        </w:tc>
      </w:tr>
      <w:tr w:rsidR="004E38B4" w:rsidRPr="004E38B4" w14:paraId="3B24930E" w14:textId="77777777" w:rsidTr="00CD1B7C">
        <w:trPr>
          <w:trHeight w:val="58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1827D942"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AA16</w:t>
            </w:r>
          </w:p>
        </w:tc>
        <w:tc>
          <w:tcPr>
            <w:tcW w:w="1297" w:type="dxa"/>
            <w:tcBorders>
              <w:top w:val="nil"/>
              <w:left w:val="nil"/>
              <w:bottom w:val="single" w:sz="4" w:space="0" w:color="auto"/>
              <w:right w:val="single" w:sz="4" w:space="0" w:color="auto"/>
            </w:tcBorders>
            <w:shd w:val="clear" w:color="auto" w:fill="auto"/>
            <w:vAlign w:val="center"/>
            <w:hideMark/>
          </w:tcPr>
          <w:p w14:paraId="4BC676A4" w14:textId="04D6F725"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Provoditi sustavno praćenje stanja vretenca velikog </w:t>
            </w:r>
            <w:proofErr w:type="spellStart"/>
            <w:r w:rsidRPr="004E38B4">
              <w:rPr>
                <w:rFonts w:ascii="Arial Narrow" w:eastAsia="Times New Roman" w:hAnsi="Arial Narrow" w:cs="Calibri"/>
                <w:color w:val="000000" w:themeColor="text1"/>
                <w:sz w:val="18"/>
                <w:szCs w:val="18"/>
                <w:lang w:eastAsia="hr-HR"/>
              </w:rPr>
              <w:t>tresetara</w:t>
            </w:r>
            <w:proofErr w:type="spellEnd"/>
            <w:r w:rsidRPr="004E38B4">
              <w:rPr>
                <w:rFonts w:ascii="Arial Narrow" w:eastAsia="Times New Roman" w:hAnsi="Arial Narrow" w:cs="Calibri"/>
                <w:color w:val="000000" w:themeColor="text1"/>
                <w:sz w:val="18"/>
                <w:szCs w:val="18"/>
                <w:lang w:eastAsia="hr-HR"/>
              </w:rPr>
              <w:t xml:space="preserve"> na PEM Ribnjak Dubrava, Ribnjaci Siščani i Blatnica te Ribnjaci Narta.</w:t>
            </w:r>
          </w:p>
        </w:tc>
        <w:tc>
          <w:tcPr>
            <w:tcW w:w="1257" w:type="dxa"/>
            <w:tcBorders>
              <w:top w:val="nil"/>
              <w:left w:val="nil"/>
              <w:bottom w:val="single" w:sz="4" w:space="0" w:color="auto"/>
              <w:right w:val="single" w:sz="4" w:space="0" w:color="auto"/>
            </w:tcBorders>
            <w:shd w:val="clear" w:color="auto" w:fill="auto"/>
            <w:vAlign w:val="center"/>
            <w:hideMark/>
          </w:tcPr>
          <w:p w14:paraId="17C25E3A" w14:textId="303E6225" w:rsidR="004A6469" w:rsidRPr="004E38B4" w:rsidRDefault="004A6469" w:rsidP="00F82E05">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Izvješća o provedenom praćenju stanja velikog </w:t>
            </w:r>
            <w:proofErr w:type="spellStart"/>
            <w:r w:rsidRPr="004E38B4">
              <w:rPr>
                <w:rFonts w:ascii="Arial Narrow" w:eastAsia="Times New Roman" w:hAnsi="Arial Narrow" w:cs="Calibri"/>
                <w:color w:val="000000" w:themeColor="text1"/>
                <w:sz w:val="18"/>
                <w:szCs w:val="18"/>
                <w:lang w:eastAsia="hr-HR"/>
              </w:rPr>
              <w:t>tresetara</w:t>
            </w:r>
            <w:proofErr w:type="spellEnd"/>
            <w:r w:rsidR="007A619F">
              <w:rPr>
                <w:rFonts w:ascii="Arial Narrow" w:eastAsia="Times New Roman" w:hAnsi="Arial Narrow" w:cs="Calibri"/>
                <w:color w:val="000000" w:themeColor="text1"/>
                <w:sz w:val="18"/>
                <w:szCs w:val="18"/>
                <w:lang w:eastAsia="hr-HR"/>
              </w:rPr>
              <w:t xml:space="preserve"> </w:t>
            </w:r>
            <w:r w:rsidR="007A619F" w:rsidRPr="00B23EBE">
              <w:rPr>
                <w:rFonts w:ascii="Arial Narrow" w:eastAsia="Times New Roman" w:hAnsi="Arial Narrow" w:cs="Calibri"/>
                <w:color w:val="000000"/>
                <w:sz w:val="18"/>
                <w:szCs w:val="18"/>
                <w:lang w:eastAsia="hr-HR"/>
              </w:rPr>
              <w:t xml:space="preserve">s </w:t>
            </w:r>
            <w:proofErr w:type="spellStart"/>
            <w:r w:rsidR="007A619F" w:rsidRPr="00B23EBE">
              <w:rPr>
                <w:rFonts w:ascii="Arial Narrow" w:eastAsia="Times New Roman" w:hAnsi="Arial Narrow" w:cs="Calibri"/>
                <w:color w:val="000000"/>
                <w:sz w:val="18"/>
                <w:szCs w:val="18"/>
                <w:lang w:eastAsia="hr-HR"/>
              </w:rPr>
              <w:t>georeferenciranim</w:t>
            </w:r>
            <w:proofErr w:type="spellEnd"/>
            <w:r w:rsidR="007A619F" w:rsidRPr="00B23EBE">
              <w:rPr>
                <w:rFonts w:ascii="Arial Narrow" w:eastAsia="Times New Roman" w:hAnsi="Arial Narrow" w:cs="Calibri"/>
                <w:color w:val="000000"/>
                <w:sz w:val="18"/>
                <w:szCs w:val="18"/>
                <w:lang w:eastAsia="hr-HR"/>
              </w:rPr>
              <w:t xml:space="preserve"> podacima o brojnosti</w:t>
            </w:r>
            <w:r w:rsidR="007A619F">
              <w:rPr>
                <w:rFonts w:ascii="Arial Narrow" w:eastAsia="Times New Roman" w:hAnsi="Arial Narrow" w:cs="Calibri"/>
                <w:color w:val="000000"/>
                <w:sz w:val="18"/>
                <w:szCs w:val="18"/>
                <w:lang w:eastAsia="hr-HR"/>
              </w:rPr>
              <w:t xml:space="preserve">, </w:t>
            </w:r>
            <w:r w:rsidR="007A619F" w:rsidRPr="00B23EBE">
              <w:rPr>
                <w:rFonts w:ascii="Arial Narrow" w:eastAsia="Times New Roman" w:hAnsi="Arial Narrow" w:cs="Calibri"/>
                <w:color w:val="000000"/>
                <w:sz w:val="18"/>
                <w:szCs w:val="18"/>
                <w:lang w:eastAsia="hr-HR"/>
              </w:rPr>
              <w:t>rasprostranjenosti, kvaliteti i veličini staništa za vrstu, pritiscima i prijetnjama i preporukama za prilagodbu upravljanja</w:t>
            </w:r>
            <w:r w:rsidRPr="004E38B4">
              <w:rPr>
                <w:rFonts w:ascii="Arial Narrow" w:eastAsia="Times New Roman" w:hAnsi="Arial Narrow" w:cs="Calibri"/>
                <w:color w:val="000000" w:themeColor="text1"/>
                <w:sz w:val="18"/>
                <w:szCs w:val="18"/>
                <w:lang w:eastAsia="hr-HR"/>
              </w:rPr>
              <w:t>.</w:t>
            </w:r>
          </w:p>
        </w:tc>
        <w:tc>
          <w:tcPr>
            <w:tcW w:w="425" w:type="dxa"/>
            <w:tcBorders>
              <w:top w:val="nil"/>
              <w:left w:val="nil"/>
              <w:bottom w:val="single" w:sz="4" w:space="0" w:color="auto"/>
              <w:right w:val="single" w:sz="4" w:space="0" w:color="auto"/>
            </w:tcBorders>
            <w:shd w:val="clear" w:color="auto" w:fill="auto"/>
            <w:vAlign w:val="center"/>
            <w:hideMark/>
          </w:tcPr>
          <w:p w14:paraId="16A59916"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w:t>
            </w:r>
          </w:p>
        </w:tc>
        <w:tc>
          <w:tcPr>
            <w:tcW w:w="1304" w:type="dxa"/>
            <w:tcBorders>
              <w:top w:val="nil"/>
              <w:left w:val="nil"/>
              <w:bottom w:val="single" w:sz="4" w:space="0" w:color="auto"/>
              <w:right w:val="single" w:sz="4" w:space="0" w:color="auto"/>
            </w:tcBorders>
            <w:shd w:val="clear" w:color="auto" w:fill="auto"/>
            <w:vAlign w:val="center"/>
            <w:hideMark/>
          </w:tcPr>
          <w:p w14:paraId="69EE9571"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BBŽ, 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1106" w:type="dxa"/>
            <w:tcBorders>
              <w:top w:val="nil"/>
              <w:left w:val="nil"/>
              <w:bottom w:val="single" w:sz="4" w:space="0" w:color="auto"/>
              <w:right w:val="single" w:sz="4" w:space="0" w:color="auto"/>
            </w:tcBorders>
            <w:shd w:val="clear" w:color="auto" w:fill="auto"/>
            <w:vAlign w:val="center"/>
            <w:hideMark/>
          </w:tcPr>
          <w:p w14:paraId="00E7EF97"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vanjski suradnici</w:t>
            </w:r>
          </w:p>
        </w:tc>
        <w:tc>
          <w:tcPr>
            <w:tcW w:w="423" w:type="dxa"/>
            <w:tcBorders>
              <w:top w:val="nil"/>
              <w:left w:val="nil"/>
              <w:bottom w:val="single" w:sz="4" w:space="0" w:color="auto"/>
              <w:right w:val="single" w:sz="4" w:space="0" w:color="auto"/>
            </w:tcBorders>
            <w:shd w:val="clear" w:color="auto" w:fill="auto"/>
            <w:noWrap/>
            <w:vAlign w:val="bottom"/>
            <w:hideMark/>
          </w:tcPr>
          <w:p w14:paraId="5CDF17AB"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759BF494"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7B02C7ED"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34BCBA2C"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41C412"/>
            <w:noWrap/>
            <w:vAlign w:val="bottom"/>
            <w:hideMark/>
          </w:tcPr>
          <w:p w14:paraId="473EF330"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41C412"/>
            <w:noWrap/>
            <w:vAlign w:val="bottom"/>
            <w:hideMark/>
          </w:tcPr>
          <w:p w14:paraId="55046409"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247E80D1"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242099B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41C412"/>
            <w:noWrap/>
            <w:vAlign w:val="bottom"/>
            <w:hideMark/>
          </w:tcPr>
          <w:p w14:paraId="11B58F0C"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41C412"/>
            <w:noWrap/>
            <w:vAlign w:val="bottom"/>
            <w:hideMark/>
          </w:tcPr>
          <w:p w14:paraId="7D3D6E1C"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nil"/>
              <w:left w:val="nil"/>
              <w:bottom w:val="single" w:sz="4" w:space="0" w:color="auto"/>
              <w:right w:val="nil"/>
            </w:tcBorders>
            <w:shd w:val="clear" w:color="auto" w:fill="auto"/>
            <w:noWrap/>
            <w:vAlign w:val="center"/>
            <w:hideMark/>
          </w:tcPr>
          <w:p w14:paraId="38B63590" w14:textId="22823F64"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5.400,00</w:t>
            </w:r>
          </w:p>
        </w:tc>
        <w:tc>
          <w:tcPr>
            <w:tcW w:w="879" w:type="dxa"/>
            <w:tcBorders>
              <w:top w:val="nil"/>
              <w:left w:val="single" w:sz="4" w:space="0" w:color="auto"/>
              <w:bottom w:val="single" w:sz="4" w:space="0" w:color="auto"/>
              <w:right w:val="single" w:sz="4" w:space="0" w:color="auto"/>
            </w:tcBorders>
            <w:shd w:val="clear" w:color="auto" w:fill="auto"/>
            <w:noWrap/>
            <w:vAlign w:val="center"/>
            <w:hideMark/>
          </w:tcPr>
          <w:p w14:paraId="4131A5DC"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2.700,00</w:t>
            </w:r>
          </w:p>
        </w:tc>
        <w:tc>
          <w:tcPr>
            <w:tcW w:w="935" w:type="dxa"/>
            <w:tcBorders>
              <w:top w:val="nil"/>
              <w:left w:val="nil"/>
              <w:bottom w:val="single" w:sz="4" w:space="0" w:color="auto"/>
              <w:right w:val="single" w:sz="4" w:space="0" w:color="auto"/>
            </w:tcBorders>
            <w:shd w:val="clear" w:color="auto" w:fill="auto"/>
            <w:noWrap/>
            <w:vAlign w:val="center"/>
            <w:hideMark/>
          </w:tcPr>
          <w:p w14:paraId="28B4CCE1"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2.700,00</w:t>
            </w:r>
          </w:p>
        </w:tc>
      </w:tr>
      <w:tr w:rsidR="004E38B4" w:rsidRPr="004E38B4" w14:paraId="66307121" w14:textId="77777777" w:rsidTr="00CD1B7C">
        <w:trPr>
          <w:trHeight w:val="580"/>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A4639"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AA17</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14:paraId="41D4ACC8"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Istražiti brojnost, rasprostranjenost i stanje populacije školjkaša obične </w:t>
            </w:r>
            <w:proofErr w:type="spellStart"/>
            <w:r w:rsidRPr="004E38B4">
              <w:rPr>
                <w:rFonts w:ascii="Arial Narrow" w:eastAsia="Times New Roman" w:hAnsi="Arial Narrow" w:cs="Calibri"/>
                <w:color w:val="000000" w:themeColor="text1"/>
                <w:sz w:val="18"/>
                <w:szCs w:val="18"/>
                <w:lang w:eastAsia="hr-HR"/>
              </w:rPr>
              <w:t>lisanke</w:t>
            </w:r>
            <w:proofErr w:type="spellEnd"/>
            <w:r w:rsidRPr="004E38B4">
              <w:rPr>
                <w:rFonts w:ascii="Arial Narrow" w:eastAsia="Times New Roman" w:hAnsi="Arial Narrow" w:cs="Calibri"/>
                <w:color w:val="000000" w:themeColor="text1"/>
                <w:sz w:val="18"/>
                <w:szCs w:val="18"/>
                <w:lang w:eastAsia="hr-HR"/>
              </w:rPr>
              <w:t xml:space="preserve"> na PEM Rijeka Česma, uključujući i stanje vodotoka.</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14:paraId="16F557B7" w14:textId="77B7C4F1" w:rsidR="004A6469" w:rsidRPr="004E38B4" w:rsidRDefault="004A6469" w:rsidP="00000568">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Izvješće o inicijalnom stanju obične </w:t>
            </w:r>
            <w:proofErr w:type="spellStart"/>
            <w:r w:rsidRPr="004E38B4">
              <w:rPr>
                <w:rFonts w:ascii="Arial Narrow" w:eastAsia="Times New Roman" w:hAnsi="Arial Narrow" w:cs="Calibri"/>
                <w:color w:val="000000" w:themeColor="text1"/>
                <w:sz w:val="18"/>
                <w:szCs w:val="18"/>
                <w:lang w:eastAsia="hr-HR"/>
              </w:rPr>
              <w:t>lisanke</w:t>
            </w:r>
            <w:proofErr w:type="spellEnd"/>
            <w:r w:rsidR="00000568" w:rsidRPr="004E38B4">
              <w:rPr>
                <w:rFonts w:ascii="Arial Narrow" w:eastAsia="Times New Roman" w:hAnsi="Arial Narrow" w:cs="Calibri"/>
                <w:color w:val="000000" w:themeColor="text1"/>
                <w:sz w:val="18"/>
                <w:szCs w:val="18"/>
                <w:lang w:eastAsia="hr-HR"/>
              </w:rPr>
              <w:t xml:space="preserve"> </w:t>
            </w:r>
            <w:r w:rsidR="00000568" w:rsidRPr="00B23EBE">
              <w:rPr>
                <w:rFonts w:ascii="Arial Narrow" w:eastAsia="Times New Roman" w:hAnsi="Arial Narrow" w:cs="Calibri"/>
                <w:color w:val="000000"/>
                <w:sz w:val="18"/>
                <w:szCs w:val="18"/>
                <w:lang w:eastAsia="hr-HR"/>
              </w:rPr>
              <w:t xml:space="preserve">s </w:t>
            </w:r>
            <w:proofErr w:type="spellStart"/>
            <w:r w:rsidR="00000568" w:rsidRPr="00B23EBE">
              <w:rPr>
                <w:rFonts w:ascii="Arial Narrow" w:eastAsia="Times New Roman" w:hAnsi="Arial Narrow" w:cs="Calibri"/>
                <w:color w:val="000000"/>
                <w:sz w:val="18"/>
                <w:szCs w:val="18"/>
                <w:lang w:eastAsia="hr-HR"/>
              </w:rPr>
              <w:t>georeferenciranim</w:t>
            </w:r>
            <w:proofErr w:type="spellEnd"/>
            <w:r w:rsidR="00000568" w:rsidRPr="00B23EBE">
              <w:rPr>
                <w:rFonts w:ascii="Arial Narrow" w:eastAsia="Times New Roman" w:hAnsi="Arial Narrow" w:cs="Calibri"/>
                <w:color w:val="000000"/>
                <w:sz w:val="18"/>
                <w:szCs w:val="18"/>
                <w:lang w:eastAsia="hr-HR"/>
              </w:rPr>
              <w:t xml:space="preserve"> podacima o brojnosti</w:t>
            </w:r>
            <w:r w:rsidR="00000568">
              <w:rPr>
                <w:rFonts w:ascii="Arial Narrow" w:eastAsia="Times New Roman" w:hAnsi="Arial Narrow" w:cs="Calibri"/>
                <w:color w:val="000000"/>
                <w:sz w:val="18"/>
                <w:szCs w:val="18"/>
                <w:lang w:eastAsia="hr-HR"/>
              </w:rPr>
              <w:t xml:space="preserve">, </w:t>
            </w:r>
            <w:r w:rsidR="00000568" w:rsidRPr="00B23EBE">
              <w:rPr>
                <w:rFonts w:ascii="Arial Narrow" w:eastAsia="Times New Roman" w:hAnsi="Arial Narrow" w:cs="Calibri"/>
                <w:color w:val="000000"/>
                <w:sz w:val="18"/>
                <w:szCs w:val="18"/>
                <w:lang w:eastAsia="hr-HR"/>
              </w:rPr>
              <w:t>rasprostranjenosti, kvaliteti i veličini staništa za vrstu, pritiscima i prijetnjama i preporukama za prilagodbu upravljanja</w:t>
            </w:r>
            <w:r w:rsidR="00000568" w:rsidRPr="004E38B4">
              <w:rPr>
                <w:rFonts w:ascii="Arial Narrow" w:eastAsia="Times New Roman" w:hAnsi="Arial Narrow" w:cs="Calibri"/>
                <w:color w:val="000000" w:themeColor="text1"/>
                <w:sz w:val="18"/>
                <w:szCs w:val="18"/>
                <w:lang w:eastAsia="hr-HR"/>
              </w:rPr>
              <w:t>.</w:t>
            </w:r>
            <w:r w:rsidRPr="004E38B4">
              <w:rPr>
                <w:rFonts w:ascii="Arial Narrow" w:eastAsia="Times New Roman" w:hAnsi="Arial Narrow" w:cs="Calibri"/>
                <w:color w:val="000000" w:themeColor="text1"/>
                <w:sz w:val="18"/>
                <w:szCs w:val="18"/>
                <w:lang w:eastAsia="hr-HR"/>
              </w:rPr>
              <w:t>.</w:t>
            </w:r>
          </w:p>
        </w:tc>
        <w:tc>
          <w:tcPr>
            <w:tcW w:w="425" w:type="dxa"/>
            <w:tcBorders>
              <w:top w:val="single" w:sz="4" w:space="0" w:color="auto"/>
              <w:left w:val="nil"/>
              <w:bottom w:val="single" w:sz="4" w:space="0" w:color="auto"/>
              <w:right w:val="single" w:sz="4" w:space="0" w:color="auto"/>
            </w:tcBorders>
            <w:shd w:val="clear" w:color="auto" w:fill="auto"/>
            <w:vAlign w:val="center"/>
            <w:hideMark/>
          </w:tcPr>
          <w:p w14:paraId="5D32BFE6"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w:t>
            </w:r>
          </w:p>
        </w:tc>
        <w:tc>
          <w:tcPr>
            <w:tcW w:w="1304" w:type="dxa"/>
            <w:tcBorders>
              <w:top w:val="single" w:sz="4" w:space="0" w:color="auto"/>
              <w:left w:val="nil"/>
              <w:bottom w:val="single" w:sz="4" w:space="0" w:color="auto"/>
              <w:right w:val="single" w:sz="4" w:space="0" w:color="auto"/>
            </w:tcBorders>
            <w:shd w:val="clear" w:color="auto" w:fill="auto"/>
            <w:vAlign w:val="center"/>
            <w:hideMark/>
          </w:tcPr>
          <w:p w14:paraId="7EF8D223"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JU BBŽ</w:t>
            </w:r>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2AA28506"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vanjski suradnici</w:t>
            </w:r>
            <w:r w:rsidRPr="004E38B4">
              <w:rPr>
                <w:rFonts w:ascii="Arial Narrow" w:eastAsia="Times New Roman" w:hAnsi="Arial Narrow" w:cs="Calibri"/>
                <w:strike/>
                <w:color w:val="000000" w:themeColor="text1"/>
                <w:sz w:val="18"/>
                <w:szCs w:val="18"/>
                <w:lang w:eastAsia="hr-HR"/>
              </w:rPr>
              <w:t xml:space="preserve">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7D5F7D8"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2691E9F2"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46C89F89"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199D3492"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EF68ACC"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13379213"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55EB8DD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48AD27A7"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5D71480"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173A3C62"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single" w:sz="4" w:space="0" w:color="auto"/>
              <w:left w:val="nil"/>
              <w:bottom w:val="single" w:sz="4" w:space="0" w:color="auto"/>
              <w:right w:val="nil"/>
            </w:tcBorders>
            <w:shd w:val="clear" w:color="auto" w:fill="auto"/>
            <w:noWrap/>
            <w:vAlign w:val="center"/>
            <w:hideMark/>
          </w:tcPr>
          <w:p w14:paraId="302B32D3" w14:textId="0AA289AA"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1.350,00</w:t>
            </w:r>
          </w:p>
        </w:tc>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499D7A"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1.350,00</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14:paraId="172AF61D"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r>
      <w:tr w:rsidR="004E38B4" w:rsidRPr="004E38B4" w14:paraId="6F65243F" w14:textId="77777777" w:rsidTr="00CD1B7C">
        <w:trPr>
          <w:trHeight w:val="580"/>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0DA79"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AA18</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14:paraId="637A4BD7"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Uspostaviti protokol za praćenje stanja školjkaša obične </w:t>
            </w:r>
            <w:proofErr w:type="spellStart"/>
            <w:r w:rsidRPr="004E38B4">
              <w:rPr>
                <w:rFonts w:ascii="Arial Narrow" w:eastAsia="Times New Roman" w:hAnsi="Arial Narrow" w:cs="Calibri"/>
                <w:color w:val="000000" w:themeColor="text1"/>
                <w:sz w:val="18"/>
                <w:szCs w:val="18"/>
                <w:lang w:eastAsia="hr-HR"/>
              </w:rPr>
              <w:t>lisanke</w:t>
            </w:r>
            <w:proofErr w:type="spellEnd"/>
            <w:r w:rsidRPr="004E38B4">
              <w:rPr>
                <w:rFonts w:ascii="Arial Narrow" w:eastAsia="Times New Roman" w:hAnsi="Arial Narrow" w:cs="Calibri"/>
                <w:color w:val="000000" w:themeColor="text1"/>
                <w:sz w:val="18"/>
                <w:szCs w:val="18"/>
                <w:lang w:eastAsia="hr-HR"/>
              </w:rPr>
              <w:t xml:space="preserve"> na PEM Rijeka Česma.</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14:paraId="65BC68EB" w14:textId="5155A150" w:rsidR="004A6469" w:rsidRPr="004E38B4" w:rsidRDefault="00956998" w:rsidP="00B51EE3">
            <w:pPr>
              <w:spacing w:after="0" w:line="240" w:lineRule="auto"/>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Izrađen i u</w:t>
            </w:r>
            <w:r w:rsidR="00656C71">
              <w:rPr>
                <w:rFonts w:ascii="Arial Narrow" w:eastAsia="Times New Roman" w:hAnsi="Arial Narrow" w:cs="Calibri"/>
                <w:color w:val="000000" w:themeColor="text1"/>
                <w:sz w:val="18"/>
                <w:szCs w:val="18"/>
                <w:lang w:eastAsia="hr-HR"/>
              </w:rPr>
              <w:t xml:space="preserve">spostavljen </w:t>
            </w:r>
            <w:r w:rsidR="004A6469" w:rsidRPr="004E38B4">
              <w:rPr>
                <w:rFonts w:ascii="Arial Narrow" w:eastAsia="Times New Roman" w:hAnsi="Arial Narrow" w:cs="Calibri"/>
                <w:color w:val="000000" w:themeColor="text1"/>
                <w:sz w:val="18"/>
                <w:szCs w:val="18"/>
                <w:lang w:eastAsia="hr-HR"/>
              </w:rPr>
              <w:t xml:space="preserve"> protokol / definirane smjernice za praćenje obične </w:t>
            </w:r>
            <w:proofErr w:type="spellStart"/>
            <w:r w:rsidR="004A6469" w:rsidRPr="004E38B4">
              <w:rPr>
                <w:rFonts w:ascii="Arial Narrow" w:eastAsia="Times New Roman" w:hAnsi="Arial Narrow" w:cs="Calibri"/>
                <w:color w:val="000000" w:themeColor="text1"/>
                <w:sz w:val="18"/>
                <w:szCs w:val="18"/>
                <w:lang w:eastAsia="hr-HR"/>
              </w:rPr>
              <w:t>lisanke</w:t>
            </w:r>
            <w:proofErr w:type="spellEnd"/>
            <w:r w:rsidR="004A6469" w:rsidRPr="004E38B4">
              <w:rPr>
                <w:rFonts w:ascii="Arial Narrow" w:eastAsia="Times New Roman" w:hAnsi="Arial Narrow" w:cs="Calibri"/>
                <w:color w:val="000000" w:themeColor="text1"/>
                <w:sz w:val="18"/>
                <w:szCs w:val="18"/>
                <w:lang w:eastAsia="hr-HR"/>
              </w:rPr>
              <w:t>.</w:t>
            </w:r>
          </w:p>
        </w:tc>
        <w:tc>
          <w:tcPr>
            <w:tcW w:w="425" w:type="dxa"/>
            <w:tcBorders>
              <w:top w:val="single" w:sz="4" w:space="0" w:color="auto"/>
              <w:left w:val="nil"/>
              <w:bottom w:val="single" w:sz="4" w:space="0" w:color="auto"/>
              <w:right w:val="single" w:sz="4" w:space="0" w:color="auto"/>
            </w:tcBorders>
            <w:shd w:val="clear" w:color="auto" w:fill="auto"/>
            <w:vAlign w:val="center"/>
            <w:hideMark/>
          </w:tcPr>
          <w:p w14:paraId="0811FC35"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w:t>
            </w:r>
          </w:p>
        </w:tc>
        <w:tc>
          <w:tcPr>
            <w:tcW w:w="1304" w:type="dxa"/>
            <w:tcBorders>
              <w:top w:val="single" w:sz="4" w:space="0" w:color="auto"/>
              <w:left w:val="nil"/>
              <w:bottom w:val="single" w:sz="4" w:space="0" w:color="auto"/>
              <w:right w:val="single" w:sz="4" w:space="0" w:color="auto"/>
            </w:tcBorders>
            <w:shd w:val="clear" w:color="auto" w:fill="auto"/>
            <w:vAlign w:val="center"/>
            <w:hideMark/>
          </w:tcPr>
          <w:p w14:paraId="350521E5"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JU BBŽ</w:t>
            </w:r>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20F22137"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vanjski suradnici</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03F0F85A"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4E743F1B"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5CA5C14E"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5DF5A6A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4071BED"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0FC722F9"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6595760F"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1DF01DB"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5356F152"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4974AA8F"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single" w:sz="4" w:space="0" w:color="auto"/>
              <w:left w:val="nil"/>
              <w:bottom w:val="single" w:sz="4" w:space="0" w:color="auto"/>
              <w:right w:val="nil"/>
            </w:tcBorders>
            <w:shd w:val="clear" w:color="auto" w:fill="auto"/>
            <w:noWrap/>
            <w:vAlign w:val="center"/>
            <w:hideMark/>
          </w:tcPr>
          <w:p w14:paraId="1BC00CA3" w14:textId="57348427"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1.350,00</w:t>
            </w:r>
          </w:p>
        </w:tc>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19724"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1.350,00</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14:paraId="05001653"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r>
      <w:tr w:rsidR="004E38B4" w:rsidRPr="004E38B4" w14:paraId="57B631D3" w14:textId="77777777" w:rsidTr="00CD1B7C">
        <w:trPr>
          <w:trHeight w:val="87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162C8AA3"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lastRenderedPageBreak/>
              <w:t>AA19</w:t>
            </w:r>
          </w:p>
        </w:tc>
        <w:tc>
          <w:tcPr>
            <w:tcW w:w="1297" w:type="dxa"/>
            <w:tcBorders>
              <w:top w:val="nil"/>
              <w:left w:val="nil"/>
              <w:bottom w:val="single" w:sz="4" w:space="0" w:color="auto"/>
              <w:right w:val="single" w:sz="4" w:space="0" w:color="auto"/>
            </w:tcBorders>
            <w:shd w:val="clear" w:color="auto" w:fill="auto"/>
            <w:vAlign w:val="center"/>
            <w:hideMark/>
          </w:tcPr>
          <w:p w14:paraId="45CF4B88"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Provoditi sustavno praćenje stanja školjkaša obične </w:t>
            </w:r>
            <w:proofErr w:type="spellStart"/>
            <w:r w:rsidRPr="004E38B4">
              <w:rPr>
                <w:rFonts w:ascii="Arial Narrow" w:eastAsia="Times New Roman" w:hAnsi="Arial Narrow" w:cs="Calibri"/>
                <w:color w:val="000000" w:themeColor="text1"/>
                <w:sz w:val="18"/>
                <w:szCs w:val="18"/>
                <w:lang w:eastAsia="hr-HR"/>
              </w:rPr>
              <w:t>lisanke</w:t>
            </w:r>
            <w:proofErr w:type="spellEnd"/>
            <w:r w:rsidRPr="004E38B4">
              <w:rPr>
                <w:rFonts w:ascii="Arial Narrow" w:eastAsia="Times New Roman" w:hAnsi="Arial Narrow" w:cs="Calibri"/>
                <w:color w:val="000000" w:themeColor="text1"/>
                <w:sz w:val="18"/>
                <w:szCs w:val="18"/>
                <w:lang w:eastAsia="hr-HR"/>
              </w:rPr>
              <w:t xml:space="preserve"> na PEM Rijeka Česma.</w:t>
            </w:r>
          </w:p>
        </w:tc>
        <w:tc>
          <w:tcPr>
            <w:tcW w:w="1257" w:type="dxa"/>
            <w:tcBorders>
              <w:top w:val="nil"/>
              <w:left w:val="nil"/>
              <w:bottom w:val="single" w:sz="4" w:space="0" w:color="auto"/>
              <w:right w:val="single" w:sz="4" w:space="0" w:color="auto"/>
            </w:tcBorders>
            <w:shd w:val="clear" w:color="auto" w:fill="auto"/>
            <w:vAlign w:val="center"/>
            <w:hideMark/>
          </w:tcPr>
          <w:p w14:paraId="3C9182B6" w14:textId="35180CF6" w:rsidR="004A6469" w:rsidRPr="004E38B4" w:rsidRDefault="004A6469" w:rsidP="00000568">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Izvješća o provedenom praćenju stanja obične </w:t>
            </w:r>
            <w:proofErr w:type="spellStart"/>
            <w:r w:rsidRPr="004E38B4">
              <w:rPr>
                <w:rFonts w:ascii="Arial Narrow" w:eastAsia="Times New Roman" w:hAnsi="Arial Narrow" w:cs="Calibri"/>
                <w:color w:val="000000" w:themeColor="text1"/>
                <w:sz w:val="18"/>
                <w:szCs w:val="18"/>
                <w:lang w:eastAsia="hr-HR"/>
              </w:rPr>
              <w:t>lisanke</w:t>
            </w:r>
            <w:proofErr w:type="spellEnd"/>
            <w:r w:rsidRPr="004E38B4">
              <w:rPr>
                <w:rFonts w:ascii="Arial Narrow" w:eastAsia="Times New Roman" w:hAnsi="Arial Narrow" w:cs="Calibri"/>
                <w:color w:val="000000" w:themeColor="text1"/>
                <w:sz w:val="18"/>
                <w:szCs w:val="18"/>
                <w:lang w:eastAsia="hr-HR"/>
              </w:rPr>
              <w:t xml:space="preserve"> s </w:t>
            </w:r>
            <w:proofErr w:type="spellStart"/>
            <w:r w:rsidRPr="004E38B4">
              <w:rPr>
                <w:rFonts w:ascii="Arial Narrow" w:eastAsia="Times New Roman" w:hAnsi="Arial Narrow" w:cs="Calibri"/>
                <w:color w:val="000000" w:themeColor="text1"/>
                <w:sz w:val="18"/>
                <w:szCs w:val="18"/>
                <w:lang w:eastAsia="hr-HR"/>
              </w:rPr>
              <w:t>georeferenciranim</w:t>
            </w:r>
            <w:proofErr w:type="spellEnd"/>
            <w:r w:rsidRPr="004E38B4">
              <w:rPr>
                <w:rFonts w:ascii="Arial Narrow" w:eastAsia="Times New Roman" w:hAnsi="Arial Narrow" w:cs="Calibri"/>
                <w:color w:val="000000" w:themeColor="text1"/>
                <w:sz w:val="18"/>
                <w:szCs w:val="18"/>
                <w:lang w:eastAsia="hr-HR"/>
              </w:rPr>
              <w:t xml:space="preserve"> podacima o brojnosti jedinki, rasprostranjenosti, kvaliteti i veličini staništa za vrstu</w:t>
            </w:r>
            <w:r w:rsidR="00000568">
              <w:rPr>
                <w:rFonts w:ascii="Arial Narrow" w:eastAsia="Times New Roman" w:hAnsi="Arial Narrow" w:cs="Calibri"/>
                <w:color w:val="000000" w:themeColor="text1"/>
                <w:sz w:val="18"/>
                <w:szCs w:val="18"/>
                <w:lang w:eastAsia="hr-HR"/>
              </w:rPr>
              <w:t>,</w:t>
            </w:r>
            <w:r w:rsidRPr="004E38B4">
              <w:rPr>
                <w:rFonts w:ascii="Arial Narrow" w:eastAsia="Times New Roman" w:hAnsi="Arial Narrow" w:cs="Calibri"/>
                <w:color w:val="000000" w:themeColor="text1"/>
                <w:sz w:val="18"/>
                <w:szCs w:val="18"/>
                <w:lang w:eastAsia="hr-HR"/>
              </w:rPr>
              <w:t xml:space="preserve"> procjenom očuvanosti</w:t>
            </w:r>
            <w:r w:rsidR="00000568">
              <w:rPr>
                <w:rFonts w:ascii="Arial Narrow" w:eastAsia="Times New Roman" w:hAnsi="Arial Narrow" w:cs="Calibri"/>
                <w:color w:val="000000" w:themeColor="text1"/>
                <w:sz w:val="18"/>
                <w:szCs w:val="18"/>
                <w:lang w:eastAsia="hr-HR"/>
              </w:rPr>
              <w:t xml:space="preserve">, </w:t>
            </w:r>
            <w:r w:rsidR="00000568" w:rsidRPr="00B23EBE">
              <w:rPr>
                <w:rFonts w:ascii="Arial Narrow" w:eastAsia="Times New Roman" w:hAnsi="Arial Narrow" w:cs="Calibri"/>
                <w:color w:val="000000"/>
                <w:sz w:val="18"/>
                <w:szCs w:val="18"/>
                <w:lang w:eastAsia="hr-HR"/>
              </w:rPr>
              <w:t>pritiscima i prijetnjama i preporukama za prilagodbu upravljanja</w:t>
            </w:r>
            <w:r w:rsidRPr="004E38B4">
              <w:rPr>
                <w:rFonts w:ascii="Arial Narrow" w:eastAsia="Times New Roman" w:hAnsi="Arial Narrow" w:cs="Calibri"/>
                <w:color w:val="000000" w:themeColor="text1"/>
                <w:sz w:val="18"/>
                <w:szCs w:val="18"/>
                <w:lang w:eastAsia="hr-HR"/>
              </w:rPr>
              <w:t>.</w:t>
            </w:r>
          </w:p>
        </w:tc>
        <w:tc>
          <w:tcPr>
            <w:tcW w:w="425" w:type="dxa"/>
            <w:tcBorders>
              <w:top w:val="nil"/>
              <w:left w:val="nil"/>
              <w:bottom w:val="single" w:sz="4" w:space="0" w:color="auto"/>
              <w:right w:val="single" w:sz="4" w:space="0" w:color="auto"/>
            </w:tcBorders>
            <w:shd w:val="clear" w:color="auto" w:fill="auto"/>
            <w:vAlign w:val="center"/>
            <w:hideMark/>
          </w:tcPr>
          <w:p w14:paraId="355065F2"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w:t>
            </w:r>
          </w:p>
        </w:tc>
        <w:tc>
          <w:tcPr>
            <w:tcW w:w="1304" w:type="dxa"/>
            <w:tcBorders>
              <w:top w:val="nil"/>
              <w:left w:val="nil"/>
              <w:bottom w:val="single" w:sz="4" w:space="0" w:color="auto"/>
              <w:right w:val="single" w:sz="4" w:space="0" w:color="auto"/>
            </w:tcBorders>
            <w:shd w:val="clear" w:color="auto" w:fill="auto"/>
            <w:vAlign w:val="center"/>
            <w:hideMark/>
          </w:tcPr>
          <w:p w14:paraId="6863C8FB"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JU BBŽ</w:t>
            </w:r>
          </w:p>
        </w:tc>
        <w:tc>
          <w:tcPr>
            <w:tcW w:w="1106" w:type="dxa"/>
            <w:tcBorders>
              <w:top w:val="nil"/>
              <w:left w:val="nil"/>
              <w:bottom w:val="single" w:sz="4" w:space="0" w:color="auto"/>
              <w:right w:val="single" w:sz="4" w:space="0" w:color="auto"/>
            </w:tcBorders>
            <w:shd w:val="clear" w:color="auto" w:fill="auto"/>
            <w:vAlign w:val="center"/>
            <w:hideMark/>
          </w:tcPr>
          <w:p w14:paraId="57223DBE"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vanjski suradnici</w:t>
            </w:r>
          </w:p>
        </w:tc>
        <w:tc>
          <w:tcPr>
            <w:tcW w:w="423" w:type="dxa"/>
            <w:tcBorders>
              <w:top w:val="nil"/>
              <w:left w:val="nil"/>
              <w:bottom w:val="single" w:sz="4" w:space="0" w:color="auto"/>
              <w:right w:val="single" w:sz="4" w:space="0" w:color="auto"/>
            </w:tcBorders>
            <w:shd w:val="clear" w:color="auto" w:fill="auto"/>
            <w:noWrap/>
            <w:vAlign w:val="bottom"/>
            <w:hideMark/>
          </w:tcPr>
          <w:p w14:paraId="57A785D4"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50C5EDC2"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543EF9DA"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9FF381"/>
            <w:noWrap/>
            <w:vAlign w:val="bottom"/>
            <w:hideMark/>
          </w:tcPr>
          <w:p w14:paraId="0F03F9E3"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26963D34"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9FF381"/>
            <w:noWrap/>
            <w:vAlign w:val="bottom"/>
            <w:hideMark/>
          </w:tcPr>
          <w:p w14:paraId="6CB6AF28"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376A855F"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9FF381"/>
            <w:noWrap/>
            <w:vAlign w:val="bottom"/>
            <w:hideMark/>
          </w:tcPr>
          <w:p w14:paraId="0C8B607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5A004544"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9FF381"/>
            <w:noWrap/>
            <w:vAlign w:val="bottom"/>
            <w:hideMark/>
          </w:tcPr>
          <w:p w14:paraId="576E1699"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nil"/>
              <w:left w:val="nil"/>
              <w:bottom w:val="single" w:sz="4" w:space="0" w:color="auto"/>
              <w:right w:val="nil"/>
            </w:tcBorders>
            <w:shd w:val="clear" w:color="auto" w:fill="auto"/>
            <w:noWrap/>
            <w:vAlign w:val="center"/>
            <w:hideMark/>
          </w:tcPr>
          <w:p w14:paraId="3565BDB4" w14:textId="64E22553"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2.700,00</w:t>
            </w:r>
          </w:p>
        </w:tc>
        <w:tc>
          <w:tcPr>
            <w:tcW w:w="879" w:type="dxa"/>
            <w:tcBorders>
              <w:top w:val="nil"/>
              <w:left w:val="single" w:sz="4" w:space="0" w:color="auto"/>
              <w:bottom w:val="single" w:sz="4" w:space="0" w:color="auto"/>
              <w:right w:val="single" w:sz="4" w:space="0" w:color="auto"/>
            </w:tcBorders>
            <w:shd w:val="clear" w:color="auto" w:fill="auto"/>
            <w:noWrap/>
            <w:vAlign w:val="center"/>
            <w:hideMark/>
          </w:tcPr>
          <w:p w14:paraId="1B2B7F3B"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2.700,00</w:t>
            </w:r>
          </w:p>
        </w:tc>
        <w:tc>
          <w:tcPr>
            <w:tcW w:w="935" w:type="dxa"/>
            <w:tcBorders>
              <w:top w:val="nil"/>
              <w:left w:val="nil"/>
              <w:bottom w:val="single" w:sz="4" w:space="0" w:color="auto"/>
              <w:right w:val="single" w:sz="4" w:space="0" w:color="auto"/>
            </w:tcBorders>
            <w:shd w:val="clear" w:color="auto" w:fill="auto"/>
            <w:noWrap/>
            <w:vAlign w:val="center"/>
            <w:hideMark/>
          </w:tcPr>
          <w:p w14:paraId="6EBCAFEE"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r>
      <w:tr w:rsidR="004E38B4" w:rsidRPr="004E38B4" w14:paraId="19752B3B" w14:textId="77777777" w:rsidTr="00CD1B7C">
        <w:trPr>
          <w:trHeight w:val="1320"/>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248F1"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AA20</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14:paraId="03D4FE80" w14:textId="1338B746" w:rsidR="004A6469" w:rsidRPr="004E38B4" w:rsidRDefault="004A6469" w:rsidP="008A63BE">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Provesti istraživanje i analizu potencijalnih područja za revitalizaciju vodenih staništa na točkama Stara </w:t>
            </w:r>
            <w:proofErr w:type="spellStart"/>
            <w:r w:rsidRPr="004E38B4">
              <w:rPr>
                <w:rFonts w:ascii="Arial Narrow" w:eastAsia="Times New Roman" w:hAnsi="Arial Narrow" w:cs="Calibri"/>
                <w:color w:val="000000" w:themeColor="text1"/>
                <w:sz w:val="18"/>
                <w:szCs w:val="18"/>
                <w:lang w:eastAsia="hr-HR"/>
              </w:rPr>
              <w:t>Plošćica</w:t>
            </w:r>
            <w:proofErr w:type="spellEnd"/>
            <w:r w:rsidRPr="004E38B4">
              <w:rPr>
                <w:rFonts w:ascii="Arial Narrow" w:eastAsia="Times New Roman" w:hAnsi="Arial Narrow" w:cs="Calibri"/>
                <w:color w:val="000000" w:themeColor="text1"/>
                <w:sz w:val="18"/>
                <w:szCs w:val="18"/>
                <w:lang w:eastAsia="hr-HR"/>
              </w:rPr>
              <w:t xml:space="preserve">, Nova </w:t>
            </w:r>
            <w:proofErr w:type="spellStart"/>
            <w:r w:rsidRPr="004E38B4">
              <w:rPr>
                <w:rFonts w:ascii="Arial Narrow" w:eastAsia="Times New Roman" w:hAnsi="Arial Narrow" w:cs="Calibri"/>
                <w:color w:val="000000" w:themeColor="text1"/>
                <w:sz w:val="18"/>
                <w:szCs w:val="18"/>
                <w:lang w:eastAsia="hr-HR"/>
              </w:rPr>
              <w:t>Plošćica</w:t>
            </w:r>
            <w:proofErr w:type="spellEnd"/>
            <w:r w:rsidRPr="004E38B4">
              <w:rPr>
                <w:rFonts w:ascii="Arial Narrow" w:eastAsia="Times New Roman" w:hAnsi="Arial Narrow" w:cs="Calibri"/>
                <w:color w:val="000000" w:themeColor="text1"/>
                <w:sz w:val="18"/>
                <w:szCs w:val="18"/>
                <w:lang w:eastAsia="hr-HR"/>
              </w:rPr>
              <w:t xml:space="preserve">, između </w:t>
            </w:r>
            <w:proofErr w:type="spellStart"/>
            <w:r w:rsidRPr="004E38B4">
              <w:rPr>
                <w:rFonts w:ascii="Arial Narrow" w:eastAsia="Times New Roman" w:hAnsi="Arial Narrow" w:cs="Calibri"/>
                <w:color w:val="000000" w:themeColor="text1"/>
                <w:sz w:val="18"/>
                <w:szCs w:val="18"/>
                <w:lang w:eastAsia="hr-HR"/>
              </w:rPr>
              <w:t>Orlovca</w:t>
            </w:r>
            <w:proofErr w:type="spellEnd"/>
            <w:r w:rsidRPr="004E38B4">
              <w:rPr>
                <w:rFonts w:ascii="Arial Narrow" w:eastAsia="Times New Roman" w:hAnsi="Arial Narrow" w:cs="Calibri"/>
                <w:color w:val="000000" w:themeColor="text1"/>
                <w:sz w:val="18"/>
                <w:szCs w:val="18"/>
                <w:lang w:eastAsia="hr-HR"/>
              </w:rPr>
              <w:t xml:space="preserve"> i Dražice te Veliki Grđevac na kojima je školjkaš obična </w:t>
            </w:r>
            <w:proofErr w:type="spellStart"/>
            <w:r w:rsidRPr="004E38B4">
              <w:rPr>
                <w:rFonts w:ascii="Arial Narrow" w:eastAsia="Times New Roman" w:hAnsi="Arial Narrow" w:cs="Calibri"/>
                <w:color w:val="000000" w:themeColor="text1"/>
                <w:sz w:val="18"/>
                <w:szCs w:val="18"/>
                <w:lang w:eastAsia="hr-HR"/>
              </w:rPr>
              <w:t>lisanka</w:t>
            </w:r>
            <w:proofErr w:type="spellEnd"/>
            <w:r w:rsidRPr="004E38B4">
              <w:rPr>
                <w:rFonts w:ascii="Arial Narrow" w:eastAsia="Times New Roman" w:hAnsi="Arial Narrow" w:cs="Calibri"/>
                <w:color w:val="000000" w:themeColor="text1"/>
                <w:sz w:val="18"/>
                <w:szCs w:val="18"/>
                <w:lang w:eastAsia="hr-HR"/>
              </w:rPr>
              <w:t xml:space="preserve"> još prisutna</w:t>
            </w:r>
            <w:r w:rsidR="008A63BE">
              <w:rPr>
                <w:rFonts w:ascii="Arial Narrow" w:eastAsia="Times New Roman" w:hAnsi="Arial Narrow" w:cs="Calibri"/>
                <w:color w:val="000000" w:themeColor="text1"/>
                <w:sz w:val="18"/>
                <w:szCs w:val="18"/>
                <w:lang w:eastAsia="hr-HR"/>
              </w:rPr>
              <w:t xml:space="preserve"> </w:t>
            </w:r>
            <w:r w:rsidR="008A63BE" w:rsidRPr="008A63BE">
              <w:rPr>
                <w:rFonts w:ascii="Arial Narrow" w:eastAsia="Times New Roman" w:hAnsi="Arial Narrow" w:cs="Calibri"/>
                <w:color w:val="000000" w:themeColor="text1"/>
                <w:sz w:val="18"/>
                <w:szCs w:val="18"/>
                <w:lang w:eastAsia="hr-HR"/>
              </w:rPr>
              <w:t>te revitaliziranje staništa u skladu r rezultatima analize</w:t>
            </w:r>
            <w:r w:rsidRPr="004E38B4">
              <w:rPr>
                <w:rFonts w:ascii="Arial Narrow" w:eastAsia="Times New Roman" w:hAnsi="Arial Narrow" w:cs="Calibri"/>
                <w:color w:val="000000" w:themeColor="text1"/>
                <w:sz w:val="18"/>
                <w:szCs w:val="18"/>
                <w:lang w:eastAsia="hr-HR"/>
              </w:rPr>
              <w:t>.</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14:paraId="1D3429C7" w14:textId="77B1E53A" w:rsidR="004A6469" w:rsidRPr="004E38B4" w:rsidRDefault="004A6469" w:rsidP="00B51EE3">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Izvješće s potencijalnim područjima za revitalizaciju staništa obične </w:t>
            </w:r>
            <w:proofErr w:type="spellStart"/>
            <w:r w:rsidRPr="004E38B4">
              <w:rPr>
                <w:rFonts w:ascii="Arial Narrow" w:eastAsia="Times New Roman" w:hAnsi="Arial Narrow" w:cs="Calibri"/>
                <w:color w:val="000000" w:themeColor="text1"/>
                <w:sz w:val="18"/>
                <w:szCs w:val="18"/>
                <w:lang w:eastAsia="hr-HR"/>
              </w:rPr>
              <w:t>lisanke</w:t>
            </w:r>
            <w:proofErr w:type="spellEnd"/>
            <w:r w:rsidRPr="004E38B4">
              <w:rPr>
                <w:rFonts w:ascii="Arial Narrow" w:eastAsia="Times New Roman" w:hAnsi="Arial Narrow" w:cs="Calibri"/>
                <w:color w:val="000000" w:themeColor="text1"/>
                <w:sz w:val="18"/>
                <w:szCs w:val="18"/>
                <w:lang w:eastAsia="hr-HR"/>
              </w:rPr>
              <w:t xml:space="preserve"> i definiranim mjerama očuvanja.</w:t>
            </w:r>
          </w:p>
        </w:tc>
        <w:tc>
          <w:tcPr>
            <w:tcW w:w="425" w:type="dxa"/>
            <w:tcBorders>
              <w:top w:val="single" w:sz="4" w:space="0" w:color="auto"/>
              <w:left w:val="nil"/>
              <w:bottom w:val="single" w:sz="4" w:space="0" w:color="auto"/>
              <w:right w:val="single" w:sz="4" w:space="0" w:color="auto"/>
            </w:tcBorders>
            <w:shd w:val="clear" w:color="auto" w:fill="auto"/>
            <w:vAlign w:val="center"/>
            <w:hideMark/>
          </w:tcPr>
          <w:p w14:paraId="75337063"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w:t>
            </w:r>
          </w:p>
        </w:tc>
        <w:tc>
          <w:tcPr>
            <w:tcW w:w="1304" w:type="dxa"/>
            <w:tcBorders>
              <w:top w:val="single" w:sz="4" w:space="0" w:color="auto"/>
              <w:left w:val="nil"/>
              <w:bottom w:val="single" w:sz="4" w:space="0" w:color="auto"/>
              <w:right w:val="single" w:sz="4" w:space="0" w:color="auto"/>
            </w:tcBorders>
            <w:shd w:val="clear" w:color="auto" w:fill="auto"/>
            <w:vAlign w:val="center"/>
            <w:hideMark/>
          </w:tcPr>
          <w:p w14:paraId="516B6F8A"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JU BBŽ</w:t>
            </w:r>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21A2D86D"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vanjski suradnici</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7F55988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11C93F19"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708663A4"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6EA9884E"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78DF10BE"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20924555"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267A8E8B"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46BB3AF8"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17D21915"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7218FE10"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single" w:sz="4" w:space="0" w:color="auto"/>
              <w:left w:val="nil"/>
              <w:bottom w:val="single" w:sz="4" w:space="0" w:color="auto"/>
              <w:right w:val="nil"/>
            </w:tcBorders>
            <w:shd w:val="clear" w:color="auto" w:fill="auto"/>
            <w:noWrap/>
            <w:vAlign w:val="center"/>
            <w:hideMark/>
          </w:tcPr>
          <w:p w14:paraId="43D797EF" w14:textId="0AB1CFF5"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1</w:t>
            </w:r>
            <w:r w:rsidR="004F5108">
              <w:rPr>
                <w:rFonts w:ascii="Arial Narrow" w:eastAsia="Times New Roman" w:hAnsi="Arial Narrow" w:cs="Calibri"/>
                <w:b/>
                <w:bCs/>
                <w:color w:val="000000" w:themeColor="text1"/>
                <w:sz w:val="18"/>
                <w:szCs w:val="18"/>
                <w:lang w:eastAsia="hr-HR"/>
              </w:rPr>
              <w:t>5</w:t>
            </w:r>
            <w:r w:rsidRPr="004E38B4">
              <w:rPr>
                <w:rFonts w:ascii="Arial Narrow" w:eastAsia="Times New Roman" w:hAnsi="Arial Narrow" w:cs="Calibri"/>
                <w:b/>
                <w:bCs/>
                <w:color w:val="000000" w:themeColor="text1"/>
                <w:sz w:val="18"/>
                <w:szCs w:val="18"/>
                <w:lang w:eastAsia="hr-HR"/>
              </w:rPr>
              <w:t>.350,00</w:t>
            </w:r>
          </w:p>
        </w:tc>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EC89DC" w14:textId="7C1E8D0C"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w:t>
            </w:r>
            <w:r w:rsidR="004F5108">
              <w:rPr>
                <w:rFonts w:ascii="Arial Narrow" w:eastAsia="Times New Roman" w:hAnsi="Arial Narrow" w:cs="Calibri"/>
                <w:color w:val="000000" w:themeColor="text1"/>
                <w:sz w:val="18"/>
                <w:szCs w:val="18"/>
                <w:lang w:eastAsia="hr-HR"/>
              </w:rPr>
              <w:t>5</w:t>
            </w:r>
            <w:r w:rsidRPr="004E38B4">
              <w:rPr>
                <w:rFonts w:ascii="Arial Narrow" w:eastAsia="Times New Roman" w:hAnsi="Arial Narrow" w:cs="Calibri"/>
                <w:color w:val="000000" w:themeColor="text1"/>
                <w:sz w:val="18"/>
                <w:szCs w:val="18"/>
                <w:lang w:eastAsia="hr-HR"/>
              </w:rPr>
              <w:t>.350,00</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14:paraId="4D719530"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r>
      <w:tr w:rsidR="004E38B4" w:rsidRPr="004E38B4" w14:paraId="46653953" w14:textId="77777777" w:rsidTr="00CD1B7C">
        <w:trPr>
          <w:trHeight w:val="1590"/>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083347"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lastRenderedPageBreak/>
              <w:t>AA21</w:t>
            </w:r>
          </w:p>
        </w:tc>
        <w:tc>
          <w:tcPr>
            <w:tcW w:w="1297" w:type="dxa"/>
            <w:tcBorders>
              <w:top w:val="single" w:sz="4" w:space="0" w:color="auto"/>
              <w:left w:val="nil"/>
              <w:bottom w:val="single" w:sz="4" w:space="0" w:color="auto"/>
              <w:right w:val="single" w:sz="4" w:space="0" w:color="auto"/>
            </w:tcBorders>
            <w:shd w:val="clear" w:color="000000" w:fill="FFFFFF"/>
            <w:vAlign w:val="center"/>
            <w:hideMark/>
          </w:tcPr>
          <w:p w14:paraId="38A3F127" w14:textId="5A0D169D"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Identificirati prioritetna područja za ciljana istraživanja u svrhu postizanja optimalnog stanja ciljnih vrsta riba kroz analizu riječnog toka i staništa iz perspektive </w:t>
            </w:r>
            <w:proofErr w:type="spellStart"/>
            <w:r w:rsidRPr="004E38B4">
              <w:rPr>
                <w:rFonts w:ascii="Arial Narrow" w:eastAsia="Times New Roman" w:hAnsi="Arial Narrow" w:cs="Calibri"/>
                <w:color w:val="000000" w:themeColor="text1"/>
                <w:sz w:val="18"/>
                <w:szCs w:val="18"/>
                <w:lang w:eastAsia="hr-HR"/>
              </w:rPr>
              <w:t>hidromorfologijehidrologije</w:t>
            </w:r>
            <w:proofErr w:type="spellEnd"/>
            <w:r w:rsidRPr="004E38B4">
              <w:rPr>
                <w:rFonts w:ascii="Arial Narrow" w:eastAsia="Times New Roman" w:hAnsi="Arial Narrow" w:cs="Calibri"/>
                <w:color w:val="000000" w:themeColor="text1"/>
                <w:sz w:val="18"/>
                <w:szCs w:val="18"/>
                <w:lang w:eastAsia="hr-HR"/>
              </w:rPr>
              <w:t xml:space="preserve"> i ihtiologije te postojanje prepreka koje sprječavaju uzdužne migracije i komunikaciju </w:t>
            </w:r>
            <w:r w:rsidR="00B51EE3">
              <w:rPr>
                <w:rFonts w:ascii="Arial Narrow" w:eastAsia="Times New Roman" w:hAnsi="Arial Narrow" w:cs="Calibri"/>
                <w:color w:val="000000" w:themeColor="text1"/>
                <w:sz w:val="18"/>
                <w:szCs w:val="18"/>
                <w:lang w:eastAsia="hr-HR"/>
              </w:rPr>
              <w:t>iz</w:t>
            </w:r>
            <w:r w:rsidRPr="004E38B4">
              <w:rPr>
                <w:rFonts w:ascii="Arial Narrow" w:eastAsia="Times New Roman" w:hAnsi="Arial Narrow" w:cs="Calibri"/>
                <w:color w:val="000000" w:themeColor="text1"/>
                <w:sz w:val="18"/>
                <w:szCs w:val="18"/>
                <w:lang w:eastAsia="hr-HR"/>
              </w:rPr>
              <w:t>među populacija na PEM Rijeka Česma i na većim pritocima.</w:t>
            </w:r>
          </w:p>
        </w:tc>
        <w:tc>
          <w:tcPr>
            <w:tcW w:w="1257" w:type="dxa"/>
            <w:tcBorders>
              <w:top w:val="single" w:sz="4" w:space="0" w:color="auto"/>
              <w:left w:val="nil"/>
              <w:bottom w:val="single" w:sz="4" w:space="0" w:color="auto"/>
              <w:right w:val="single" w:sz="4" w:space="0" w:color="auto"/>
            </w:tcBorders>
            <w:shd w:val="clear" w:color="000000" w:fill="FFFFFF"/>
            <w:vAlign w:val="center"/>
            <w:hideMark/>
          </w:tcPr>
          <w:p w14:paraId="04672E27"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Izvješće o provedenom istraživanju s rezultatima provedene analize i identificiranim područjima istraživanja.</w:t>
            </w:r>
          </w:p>
        </w:tc>
        <w:tc>
          <w:tcPr>
            <w:tcW w:w="425" w:type="dxa"/>
            <w:tcBorders>
              <w:top w:val="single" w:sz="4" w:space="0" w:color="auto"/>
              <w:left w:val="nil"/>
              <w:bottom w:val="single" w:sz="4" w:space="0" w:color="auto"/>
              <w:right w:val="single" w:sz="4" w:space="0" w:color="auto"/>
            </w:tcBorders>
            <w:shd w:val="clear" w:color="000000" w:fill="FFFFFF"/>
            <w:vAlign w:val="center"/>
            <w:hideMark/>
          </w:tcPr>
          <w:p w14:paraId="05623E80"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w:t>
            </w:r>
          </w:p>
        </w:tc>
        <w:tc>
          <w:tcPr>
            <w:tcW w:w="1304" w:type="dxa"/>
            <w:tcBorders>
              <w:top w:val="single" w:sz="4" w:space="0" w:color="auto"/>
              <w:left w:val="nil"/>
              <w:bottom w:val="single" w:sz="4" w:space="0" w:color="auto"/>
              <w:right w:val="single" w:sz="4" w:space="0" w:color="auto"/>
            </w:tcBorders>
            <w:shd w:val="clear" w:color="auto" w:fill="auto"/>
            <w:vAlign w:val="center"/>
            <w:hideMark/>
          </w:tcPr>
          <w:p w14:paraId="25046E0C"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JU BBŽ</w:t>
            </w:r>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35FE8905"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HV, vanjski suradnici</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00DB4350"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76B1F3E7"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23E6ECB1"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FFFFFF"/>
            <w:noWrap/>
            <w:vAlign w:val="bottom"/>
            <w:hideMark/>
          </w:tcPr>
          <w:p w14:paraId="6D130668"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FFFFFF"/>
            <w:noWrap/>
            <w:vAlign w:val="bottom"/>
            <w:hideMark/>
          </w:tcPr>
          <w:p w14:paraId="0DE9C842"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FFFFFF"/>
            <w:noWrap/>
            <w:vAlign w:val="bottom"/>
            <w:hideMark/>
          </w:tcPr>
          <w:p w14:paraId="5CB444D9"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FFFFFF"/>
            <w:noWrap/>
            <w:vAlign w:val="bottom"/>
            <w:hideMark/>
          </w:tcPr>
          <w:p w14:paraId="0AC20D81"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FFFFFF"/>
            <w:noWrap/>
            <w:vAlign w:val="bottom"/>
            <w:hideMark/>
          </w:tcPr>
          <w:p w14:paraId="518CCB14"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FFFFFF"/>
            <w:noWrap/>
            <w:vAlign w:val="bottom"/>
            <w:hideMark/>
          </w:tcPr>
          <w:p w14:paraId="2157A778"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FFFFFF"/>
            <w:noWrap/>
            <w:vAlign w:val="bottom"/>
            <w:hideMark/>
          </w:tcPr>
          <w:p w14:paraId="3AC05AF8"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single" w:sz="4" w:space="0" w:color="auto"/>
              <w:left w:val="nil"/>
              <w:bottom w:val="single" w:sz="4" w:space="0" w:color="auto"/>
              <w:right w:val="nil"/>
            </w:tcBorders>
            <w:shd w:val="clear" w:color="auto" w:fill="auto"/>
            <w:noWrap/>
            <w:vAlign w:val="center"/>
            <w:hideMark/>
          </w:tcPr>
          <w:p w14:paraId="006EB4AA" w14:textId="0FBD7480"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2.700,00</w:t>
            </w:r>
          </w:p>
        </w:tc>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1585B2"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2.700,00</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14:paraId="7EB6D062"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r>
      <w:tr w:rsidR="004E38B4" w:rsidRPr="004E38B4" w14:paraId="2DAD3E57" w14:textId="77777777" w:rsidTr="00CD1B7C">
        <w:trPr>
          <w:trHeight w:val="1450"/>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54EECF"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AA22</w:t>
            </w:r>
          </w:p>
        </w:tc>
        <w:tc>
          <w:tcPr>
            <w:tcW w:w="1297" w:type="dxa"/>
            <w:tcBorders>
              <w:top w:val="single" w:sz="4" w:space="0" w:color="auto"/>
              <w:left w:val="nil"/>
              <w:bottom w:val="single" w:sz="4" w:space="0" w:color="auto"/>
              <w:right w:val="single" w:sz="4" w:space="0" w:color="auto"/>
            </w:tcBorders>
            <w:shd w:val="clear" w:color="000000" w:fill="FFFFFF"/>
            <w:vAlign w:val="center"/>
            <w:hideMark/>
          </w:tcPr>
          <w:p w14:paraId="395A43E1" w14:textId="5D52AE61"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Provesti inventarizaciju svih vrsta</w:t>
            </w:r>
            <w:r w:rsidR="00B51EE3">
              <w:rPr>
                <w:rFonts w:ascii="Arial Narrow" w:eastAsia="Times New Roman" w:hAnsi="Arial Narrow" w:cs="Calibri"/>
                <w:color w:val="000000" w:themeColor="text1"/>
                <w:sz w:val="18"/>
                <w:szCs w:val="18"/>
                <w:lang w:eastAsia="hr-HR"/>
              </w:rPr>
              <w:t xml:space="preserve"> riba</w:t>
            </w:r>
            <w:r w:rsidRPr="004E38B4">
              <w:rPr>
                <w:rFonts w:ascii="Arial Narrow" w:eastAsia="Times New Roman" w:hAnsi="Arial Narrow" w:cs="Calibri"/>
                <w:color w:val="000000" w:themeColor="text1"/>
                <w:sz w:val="18"/>
                <w:szCs w:val="18"/>
                <w:lang w:eastAsia="hr-HR"/>
              </w:rPr>
              <w:t xml:space="preserve">, uključujući prisutnost i stanje populacija stranih i invazivnih stranih vrsta riba, radi utvrđivanja stanja zajednice riba, te istražiti veličinu populacija i stanje ciljnih vrsta </w:t>
            </w:r>
            <w:r w:rsidR="00B51EE3">
              <w:rPr>
                <w:rFonts w:ascii="Arial Narrow" w:eastAsia="Times New Roman" w:hAnsi="Arial Narrow" w:cs="Calibri"/>
                <w:color w:val="000000" w:themeColor="text1"/>
                <w:sz w:val="18"/>
                <w:szCs w:val="18"/>
                <w:lang w:eastAsia="hr-HR"/>
              </w:rPr>
              <w:t>(</w:t>
            </w:r>
            <w:r w:rsidRPr="004E38B4">
              <w:rPr>
                <w:rFonts w:ascii="Arial Narrow" w:eastAsia="Times New Roman" w:hAnsi="Arial Narrow" w:cs="Calibri"/>
                <w:color w:val="000000" w:themeColor="text1"/>
                <w:sz w:val="18"/>
                <w:szCs w:val="18"/>
                <w:lang w:eastAsia="hr-HR"/>
              </w:rPr>
              <w:t xml:space="preserve">bolena i običnog </w:t>
            </w:r>
            <w:proofErr w:type="spellStart"/>
            <w:r w:rsidRPr="004E38B4">
              <w:rPr>
                <w:rFonts w:ascii="Arial Narrow" w:eastAsia="Times New Roman" w:hAnsi="Arial Narrow" w:cs="Calibri"/>
                <w:color w:val="000000" w:themeColor="text1"/>
                <w:sz w:val="18"/>
                <w:szCs w:val="18"/>
                <w:lang w:eastAsia="hr-HR"/>
              </w:rPr>
              <w:t>vijuna</w:t>
            </w:r>
            <w:proofErr w:type="spellEnd"/>
            <w:r w:rsidR="00B51EE3">
              <w:rPr>
                <w:rFonts w:ascii="Arial Narrow" w:eastAsia="Times New Roman" w:hAnsi="Arial Narrow" w:cs="Calibri"/>
                <w:color w:val="000000" w:themeColor="text1"/>
                <w:sz w:val="18"/>
                <w:szCs w:val="18"/>
                <w:lang w:eastAsia="hr-HR"/>
              </w:rPr>
              <w:t>)</w:t>
            </w:r>
            <w:r w:rsidRPr="004E38B4">
              <w:rPr>
                <w:rFonts w:ascii="Arial Narrow" w:eastAsia="Times New Roman" w:hAnsi="Arial Narrow" w:cs="Calibri"/>
                <w:color w:val="000000" w:themeColor="text1"/>
                <w:sz w:val="18"/>
                <w:szCs w:val="18"/>
                <w:lang w:eastAsia="hr-HR"/>
              </w:rPr>
              <w:t xml:space="preserve"> </w:t>
            </w:r>
            <w:r w:rsidRPr="004E38B4">
              <w:rPr>
                <w:rFonts w:ascii="Arial Narrow" w:eastAsia="Times New Roman" w:hAnsi="Arial Narrow" w:cs="Calibri"/>
                <w:color w:val="000000" w:themeColor="text1"/>
                <w:sz w:val="18"/>
                <w:szCs w:val="18"/>
                <w:lang w:eastAsia="hr-HR"/>
              </w:rPr>
              <w:lastRenderedPageBreak/>
              <w:t>kroz dvogodišnje višesezonsko istraživanje na PEM Rijeka Česma i većim pritocima.</w:t>
            </w:r>
          </w:p>
        </w:tc>
        <w:tc>
          <w:tcPr>
            <w:tcW w:w="1257" w:type="dxa"/>
            <w:tcBorders>
              <w:top w:val="single" w:sz="4" w:space="0" w:color="auto"/>
              <w:left w:val="nil"/>
              <w:bottom w:val="single" w:sz="4" w:space="0" w:color="auto"/>
              <w:right w:val="single" w:sz="4" w:space="0" w:color="auto"/>
            </w:tcBorders>
            <w:shd w:val="clear" w:color="000000" w:fill="FFFFFF"/>
            <w:vAlign w:val="center"/>
            <w:hideMark/>
          </w:tcPr>
          <w:p w14:paraId="56EAEFEB" w14:textId="67920C72" w:rsidR="004A6469" w:rsidRPr="004E38B4" w:rsidRDefault="004A6469" w:rsidP="00FD42AA">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lastRenderedPageBreak/>
              <w:t>Izvješće o provedenoj inventarizaciji i stanju zajednica riba s utvrđenim inicijalnim stanjem bolen</w:t>
            </w:r>
            <w:r w:rsidR="00B51EE3">
              <w:rPr>
                <w:rFonts w:ascii="Arial Narrow" w:eastAsia="Times New Roman" w:hAnsi="Arial Narrow" w:cs="Calibri"/>
                <w:color w:val="000000" w:themeColor="text1"/>
                <w:sz w:val="18"/>
                <w:szCs w:val="18"/>
                <w:lang w:eastAsia="hr-HR"/>
              </w:rPr>
              <w:t>a</w:t>
            </w:r>
            <w:r w:rsidRPr="004E38B4">
              <w:rPr>
                <w:rFonts w:ascii="Arial Narrow" w:eastAsia="Times New Roman" w:hAnsi="Arial Narrow" w:cs="Calibri"/>
                <w:color w:val="000000" w:themeColor="text1"/>
                <w:sz w:val="18"/>
                <w:szCs w:val="18"/>
                <w:lang w:eastAsia="hr-HR"/>
              </w:rPr>
              <w:t xml:space="preserve"> i </w:t>
            </w:r>
            <w:r w:rsidR="00B51EE3">
              <w:rPr>
                <w:rFonts w:ascii="Arial Narrow" w:eastAsia="Times New Roman" w:hAnsi="Arial Narrow" w:cs="Calibri"/>
                <w:color w:val="000000" w:themeColor="text1"/>
                <w:sz w:val="18"/>
                <w:szCs w:val="18"/>
                <w:lang w:eastAsia="hr-HR"/>
              </w:rPr>
              <w:t xml:space="preserve"> običnog </w:t>
            </w:r>
            <w:proofErr w:type="spellStart"/>
            <w:r w:rsidRPr="004E38B4">
              <w:rPr>
                <w:rFonts w:ascii="Arial Narrow" w:eastAsia="Times New Roman" w:hAnsi="Arial Narrow" w:cs="Calibri"/>
                <w:color w:val="000000" w:themeColor="text1"/>
                <w:sz w:val="18"/>
                <w:szCs w:val="18"/>
                <w:lang w:eastAsia="hr-HR"/>
              </w:rPr>
              <w:t>vijun</w:t>
            </w:r>
            <w:r w:rsidR="00B51EE3">
              <w:rPr>
                <w:rFonts w:ascii="Arial Narrow" w:eastAsia="Times New Roman" w:hAnsi="Arial Narrow" w:cs="Calibri"/>
                <w:color w:val="000000" w:themeColor="text1"/>
                <w:sz w:val="18"/>
                <w:szCs w:val="18"/>
                <w:lang w:eastAsia="hr-HR"/>
              </w:rPr>
              <w:t>a</w:t>
            </w:r>
            <w:proofErr w:type="spellEnd"/>
            <w:r w:rsidRPr="004E38B4">
              <w:rPr>
                <w:rFonts w:ascii="Arial Narrow" w:eastAsia="Times New Roman" w:hAnsi="Arial Narrow" w:cs="Calibri"/>
                <w:color w:val="000000" w:themeColor="text1"/>
                <w:sz w:val="18"/>
                <w:szCs w:val="18"/>
                <w:lang w:eastAsia="hr-HR"/>
              </w:rPr>
              <w:t xml:space="preserve"> s </w:t>
            </w:r>
            <w:proofErr w:type="spellStart"/>
            <w:r w:rsidRPr="004E38B4">
              <w:rPr>
                <w:rFonts w:ascii="Arial Narrow" w:eastAsia="Times New Roman" w:hAnsi="Arial Narrow" w:cs="Calibri"/>
                <w:color w:val="000000" w:themeColor="text1"/>
                <w:sz w:val="18"/>
                <w:szCs w:val="18"/>
                <w:lang w:eastAsia="hr-HR"/>
              </w:rPr>
              <w:t>georeferenciranim</w:t>
            </w:r>
            <w:proofErr w:type="spellEnd"/>
            <w:r w:rsidRPr="004E38B4">
              <w:rPr>
                <w:rFonts w:ascii="Arial Narrow" w:eastAsia="Times New Roman" w:hAnsi="Arial Narrow" w:cs="Calibri"/>
                <w:color w:val="000000" w:themeColor="text1"/>
                <w:sz w:val="18"/>
                <w:szCs w:val="18"/>
                <w:lang w:eastAsia="hr-HR"/>
              </w:rPr>
              <w:t xml:space="preserve"> podacima o brojnosti, rasprostranjenosti, kvaliteti i veličini staništa za vrstu, pritiscima i prijetnjama </w:t>
            </w:r>
            <w:r w:rsidR="00FD42AA">
              <w:rPr>
                <w:rFonts w:ascii="Arial Narrow" w:eastAsia="Times New Roman" w:hAnsi="Arial Narrow" w:cs="Calibri"/>
                <w:color w:val="000000" w:themeColor="text1"/>
                <w:sz w:val="18"/>
                <w:szCs w:val="18"/>
                <w:lang w:eastAsia="hr-HR"/>
              </w:rPr>
              <w:t>te</w:t>
            </w:r>
            <w:r w:rsidRPr="004E38B4">
              <w:rPr>
                <w:rFonts w:ascii="Arial Narrow" w:eastAsia="Times New Roman" w:hAnsi="Arial Narrow" w:cs="Calibri"/>
                <w:color w:val="000000" w:themeColor="text1"/>
                <w:sz w:val="18"/>
                <w:szCs w:val="18"/>
                <w:lang w:eastAsia="hr-HR"/>
              </w:rPr>
              <w:t xml:space="preserve"> </w:t>
            </w:r>
            <w:r w:rsidRPr="004E38B4">
              <w:rPr>
                <w:rFonts w:ascii="Arial Narrow" w:eastAsia="Times New Roman" w:hAnsi="Arial Narrow" w:cs="Calibri"/>
                <w:color w:val="000000" w:themeColor="text1"/>
                <w:sz w:val="18"/>
                <w:szCs w:val="18"/>
                <w:lang w:eastAsia="hr-HR"/>
              </w:rPr>
              <w:lastRenderedPageBreak/>
              <w:t>preporukama za prilagodbu upravljanja.</w:t>
            </w:r>
          </w:p>
        </w:tc>
        <w:tc>
          <w:tcPr>
            <w:tcW w:w="425" w:type="dxa"/>
            <w:tcBorders>
              <w:top w:val="single" w:sz="4" w:space="0" w:color="auto"/>
              <w:left w:val="nil"/>
              <w:bottom w:val="single" w:sz="4" w:space="0" w:color="auto"/>
              <w:right w:val="single" w:sz="4" w:space="0" w:color="auto"/>
            </w:tcBorders>
            <w:shd w:val="clear" w:color="000000" w:fill="FFFFFF"/>
            <w:vAlign w:val="center"/>
            <w:hideMark/>
          </w:tcPr>
          <w:p w14:paraId="0E02FAC4"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lastRenderedPageBreak/>
              <w:t>2</w:t>
            </w:r>
          </w:p>
        </w:tc>
        <w:tc>
          <w:tcPr>
            <w:tcW w:w="1304" w:type="dxa"/>
            <w:tcBorders>
              <w:top w:val="single" w:sz="4" w:space="0" w:color="auto"/>
              <w:left w:val="nil"/>
              <w:bottom w:val="single" w:sz="4" w:space="0" w:color="auto"/>
              <w:right w:val="single" w:sz="4" w:space="0" w:color="auto"/>
            </w:tcBorders>
            <w:shd w:val="clear" w:color="auto" w:fill="auto"/>
            <w:vAlign w:val="center"/>
            <w:hideMark/>
          </w:tcPr>
          <w:p w14:paraId="235AF65D"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JU BBŽ</w:t>
            </w:r>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73AA1A5C"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HV, vanjski suradnici</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5FC22DB0"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375F92ED"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68946DB4"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214189E7"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FFFFFF"/>
            <w:noWrap/>
            <w:vAlign w:val="bottom"/>
            <w:hideMark/>
          </w:tcPr>
          <w:p w14:paraId="6A5431E4"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FFFFFF"/>
            <w:noWrap/>
            <w:vAlign w:val="bottom"/>
            <w:hideMark/>
          </w:tcPr>
          <w:p w14:paraId="3B0AE2E7"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FFFFFF"/>
            <w:noWrap/>
            <w:vAlign w:val="bottom"/>
            <w:hideMark/>
          </w:tcPr>
          <w:p w14:paraId="2BAF810D"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FFFFFF"/>
            <w:noWrap/>
            <w:vAlign w:val="bottom"/>
            <w:hideMark/>
          </w:tcPr>
          <w:p w14:paraId="06F68DFE"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FFFFFF"/>
            <w:noWrap/>
            <w:vAlign w:val="bottom"/>
            <w:hideMark/>
          </w:tcPr>
          <w:p w14:paraId="3BB1FA94"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FFFFFF"/>
            <w:noWrap/>
            <w:vAlign w:val="bottom"/>
            <w:hideMark/>
          </w:tcPr>
          <w:p w14:paraId="35E6C72C"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single" w:sz="4" w:space="0" w:color="auto"/>
              <w:left w:val="nil"/>
              <w:bottom w:val="single" w:sz="4" w:space="0" w:color="auto"/>
              <w:right w:val="nil"/>
            </w:tcBorders>
            <w:shd w:val="clear" w:color="auto" w:fill="auto"/>
            <w:noWrap/>
            <w:vAlign w:val="center"/>
            <w:hideMark/>
          </w:tcPr>
          <w:p w14:paraId="7173C0CB" w14:textId="52205185"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2.700,00</w:t>
            </w:r>
          </w:p>
        </w:tc>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81579"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2.700,00</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14:paraId="311C81D3"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r>
      <w:tr w:rsidR="004E38B4" w:rsidRPr="004E38B4" w14:paraId="2F5F0375" w14:textId="77777777" w:rsidTr="00CD1B7C">
        <w:trPr>
          <w:trHeight w:val="580"/>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3D67E8"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AA23</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14:paraId="50C81EBD"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Uspostaviti protokol za praćenje stanja riba bolena i običnog </w:t>
            </w:r>
            <w:proofErr w:type="spellStart"/>
            <w:r w:rsidRPr="004E38B4">
              <w:rPr>
                <w:rFonts w:ascii="Arial Narrow" w:eastAsia="Times New Roman" w:hAnsi="Arial Narrow" w:cs="Calibri"/>
                <w:color w:val="000000" w:themeColor="text1"/>
                <w:sz w:val="18"/>
                <w:szCs w:val="18"/>
                <w:lang w:eastAsia="hr-HR"/>
              </w:rPr>
              <w:t>vijuna</w:t>
            </w:r>
            <w:proofErr w:type="spellEnd"/>
            <w:r w:rsidRPr="004E38B4">
              <w:rPr>
                <w:rFonts w:ascii="Arial Narrow" w:eastAsia="Times New Roman" w:hAnsi="Arial Narrow" w:cs="Calibri"/>
                <w:color w:val="000000" w:themeColor="text1"/>
                <w:sz w:val="18"/>
                <w:szCs w:val="18"/>
                <w:lang w:eastAsia="hr-HR"/>
              </w:rPr>
              <w:t xml:space="preserve"> na PEM Rijeka Česma.</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14:paraId="28500696" w14:textId="5D1A57B9" w:rsidR="004A6469" w:rsidRPr="004E38B4" w:rsidRDefault="003E7CDD" w:rsidP="00FD42AA">
            <w:pPr>
              <w:spacing w:after="0" w:line="240" w:lineRule="auto"/>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Izrađen i u</w:t>
            </w:r>
            <w:r w:rsidR="00656C71">
              <w:rPr>
                <w:rFonts w:ascii="Arial Narrow" w:eastAsia="Times New Roman" w:hAnsi="Arial Narrow" w:cs="Calibri"/>
                <w:color w:val="000000" w:themeColor="text1"/>
                <w:sz w:val="18"/>
                <w:szCs w:val="18"/>
                <w:lang w:eastAsia="hr-HR"/>
              </w:rPr>
              <w:t xml:space="preserve">spostavljen </w:t>
            </w:r>
            <w:r w:rsidR="004A6469" w:rsidRPr="004E38B4">
              <w:rPr>
                <w:rFonts w:ascii="Arial Narrow" w:eastAsia="Times New Roman" w:hAnsi="Arial Narrow" w:cs="Calibri"/>
                <w:color w:val="000000" w:themeColor="text1"/>
                <w:sz w:val="18"/>
                <w:szCs w:val="18"/>
                <w:lang w:eastAsia="hr-HR"/>
              </w:rPr>
              <w:t xml:space="preserve"> protokol / definirane smjernice za praćenje bolena i</w:t>
            </w:r>
            <w:r w:rsidR="00FD42AA">
              <w:rPr>
                <w:rFonts w:ascii="Arial Narrow" w:eastAsia="Times New Roman" w:hAnsi="Arial Narrow" w:cs="Calibri"/>
                <w:color w:val="000000" w:themeColor="text1"/>
                <w:sz w:val="18"/>
                <w:szCs w:val="18"/>
                <w:lang w:eastAsia="hr-HR"/>
              </w:rPr>
              <w:t xml:space="preserve"> običnog</w:t>
            </w:r>
            <w:r w:rsidR="004A6469" w:rsidRPr="004E38B4">
              <w:rPr>
                <w:rFonts w:ascii="Arial Narrow" w:eastAsia="Times New Roman" w:hAnsi="Arial Narrow" w:cs="Calibri"/>
                <w:color w:val="000000" w:themeColor="text1"/>
                <w:sz w:val="18"/>
                <w:szCs w:val="18"/>
                <w:lang w:eastAsia="hr-HR"/>
              </w:rPr>
              <w:t xml:space="preserve"> </w:t>
            </w:r>
            <w:proofErr w:type="spellStart"/>
            <w:r w:rsidR="004A6469" w:rsidRPr="004E38B4">
              <w:rPr>
                <w:rFonts w:ascii="Arial Narrow" w:eastAsia="Times New Roman" w:hAnsi="Arial Narrow" w:cs="Calibri"/>
                <w:color w:val="000000" w:themeColor="text1"/>
                <w:sz w:val="18"/>
                <w:szCs w:val="18"/>
                <w:lang w:eastAsia="hr-HR"/>
              </w:rPr>
              <w:t>vijuna</w:t>
            </w:r>
            <w:proofErr w:type="spellEnd"/>
            <w:r w:rsidR="004A6469" w:rsidRPr="004E38B4">
              <w:rPr>
                <w:rFonts w:ascii="Arial Narrow" w:eastAsia="Times New Roman" w:hAnsi="Arial Narrow" w:cs="Calibri"/>
                <w:color w:val="000000" w:themeColor="text1"/>
                <w:sz w:val="18"/>
                <w:szCs w:val="18"/>
                <w:lang w:eastAsia="hr-HR"/>
              </w:rPr>
              <w:t>.</w:t>
            </w:r>
          </w:p>
        </w:tc>
        <w:tc>
          <w:tcPr>
            <w:tcW w:w="425" w:type="dxa"/>
            <w:tcBorders>
              <w:top w:val="single" w:sz="4" w:space="0" w:color="auto"/>
              <w:left w:val="nil"/>
              <w:bottom w:val="single" w:sz="4" w:space="0" w:color="auto"/>
              <w:right w:val="single" w:sz="4" w:space="0" w:color="auto"/>
            </w:tcBorders>
            <w:shd w:val="clear" w:color="auto" w:fill="auto"/>
            <w:vAlign w:val="center"/>
            <w:hideMark/>
          </w:tcPr>
          <w:p w14:paraId="21197EBD" w14:textId="73D210AA" w:rsidR="004A6469" w:rsidRPr="004E38B4" w:rsidRDefault="003E7CDD" w:rsidP="004A6469">
            <w:pPr>
              <w:spacing w:after="0" w:line="240" w:lineRule="auto"/>
              <w:jc w:val="center"/>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1</w:t>
            </w:r>
          </w:p>
        </w:tc>
        <w:tc>
          <w:tcPr>
            <w:tcW w:w="1304" w:type="dxa"/>
            <w:tcBorders>
              <w:top w:val="single" w:sz="4" w:space="0" w:color="auto"/>
              <w:left w:val="nil"/>
              <w:bottom w:val="single" w:sz="4" w:space="0" w:color="auto"/>
              <w:right w:val="single" w:sz="4" w:space="0" w:color="auto"/>
            </w:tcBorders>
            <w:shd w:val="clear" w:color="auto" w:fill="auto"/>
            <w:vAlign w:val="center"/>
            <w:hideMark/>
          </w:tcPr>
          <w:p w14:paraId="6A1FCEC2"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JU BBŽ</w:t>
            </w:r>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614BC7DC"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vanjski suradnici</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33F2587"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188F8762"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55497E30"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7F7ACB21"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24CFAD12"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4E2F5D9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0A26195D"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72A7BE67"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28406969"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4A189B83"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single" w:sz="4" w:space="0" w:color="auto"/>
              <w:left w:val="nil"/>
              <w:bottom w:val="single" w:sz="4" w:space="0" w:color="auto"/>
              <w:right w:val="nil"/>
            </w:tcBorders>
            <w:shd w:val="clear" w:color="auto" w:fill="auto"/>
            <w:noWrap/>
            <w:vAlign w:val="center"/>
            <w:hideMark/>
          </w:tcPr>
          <w:p w14:paraId="2D12DD89" w14:textId="64F39330"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1.350,00</w:t>
            </w:r>
          </w:p>
        </w:tc>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9AEA8"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1.350,00</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14:paraId="1F3E2D5D"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r>
      <w:tr w:rsidR="004E38B4" w:rsidRPr="004E38B4" w14:paraId="7FEA3EAC" w14:textId="77777777" w:rsidTr="00CD1B7C">
        <w:trPr>
          <w:trHeight w:val="116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6B145B98"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AA24</w:t>
            </w:r>
          </w:p>
        </w:tc>
        <w:tc>
          <w:tcPr>
            <w:tcW w:w="1297" w:type="dxa"/>
            <w:tcBorders>
              <w:top w:val="nil"/>
              <w:left w:val="nil"/>
              <w:bottom w:val="single" w:sz="4" w:space="0" w:color="auto"/>
              <w:right w:val="single" w:sz="4" w:space="0" w:color="auto"/>
            </w:tcBorders>
            <w:shd w:val="clear" w:color="auto" w:fill="auto"/>
            <w:vAlign w:val="center"/>
            <w:hideMark/>
          </w:tcPr>
          <w:p w14:paraId="070AC9FD"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Provoditi sustavno </w:t>
            </w:r>
            <w:proofErr w:type="spellStart"/>
            <w:r w:rsidRPr="004E38B4">
              <w:rPr>
                <w:rFonts w:ascii="Arial Narrow" w:eastAsia="Times New Roman" w:hAnsi="Arial Narrow" w:cs="Calibri"/>
                <w:color w:val="000000" w:themeColor="text1"/>
                <w:sz w:val="18"/>
                <w:szCs w:val="18"/>
                <w:lang w:eastAsia="hr-HR"/>
              </w:rPr>
              <w:t>šestgodišnje</w:t>
            </w:r>
            <w:proofErr w:type="spellEnd"/>
            <w:r w:rsidRPr="004E38B4">
              <w:rPr>
                <w:rFonts w:ascii="Arial Narrow" w:eastAsia="Times New Roman" w:hAnsi="Arial Narrow" w:cs="Calibri"/>
                <w:color w:val="000000" w:themeColor="text1"/>
                <w:sz w:val="18"/>
                <w:szCs w:val="18"/>
                <w:lang w:eastAsia="hr-HR"/>
              </w:rPr>
              <w:t xml:space="preserve"> praćenje stanja riba bolena i običnog </w:t>
            </w:r>
            <w:proofErr w:type="spellStart"/>
            <w:r w:rsidRPr="004E38B4">
              <w:rPr>
                <w:rFonts w:ascii="Arial Narrow" w:eastAsia="Times New Roman" w:hAnsi="Arial Narrow" w:cs="Calibri"/>
                <w:color w:val="000000" w:themeColor="text1"/>
                <w:sz w:val="18"/>
                <w:szCs w:val="18"/>
                <w:lang w:eastAsia="hr-HR"/>
              </w:rPr>
              <w:t>vijuna</w:t>
            </w:r>
            <w:proofErr w:type="spellEnd"/>
            <w:r w:rsidRPr="004E38B4">
              <w:rPr>
                <w:rFonts w:ascii="Arial Narrow" w:eastAsia="Times New Roman" w:hAnsi="Arial Narrow" w:cs="Calibri"/>
                <w:color w:val="000000" w:themeColor="text1"/>
                <w:sz w:val="18"/>
                <w:szCs w:val="18"/>
                <w:lang w:eastAsia="hr-HR"/>
              </w:rPr>
              <w:t xml:space="preserve"> na PEM Rijeka Česma. </w:t>
            </w:r>
          </w:p>
        </w:tc>
        <w:tc>
          <w:tcPr>
            <w:tcW w:w="1257" w:type="dxa"/>
            <w:tcBorders>
              <w:top w:val="nil"/>
              <w:left w:val="nil"/>
              <w:bottom w:val="single" w:sz="4" w:space="0" w:color="auto"/>
              <w:right w:val="single" w:sz="4" w:space="0" w:color="auto"/>
            </w:tcBorders>
            <w:shd w:val="clear" w:color="auto" w:fill="auto"/>
            <w:vAlign w:val="center"/>
            <w:hideMark/>
          </w:tcPr>
          <w:p w14:paraId="43F39473" w14:textId="041ED5E3" w:rsidR="004A6469" w:rsidRPr="004E38B4" w:rsidRDefault="004A6469" w:rsidP="00FD42AA">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Izvješće  o provedenom praćenju stanja populacija riba s </w:t>
            </w:r>
            <w:proofErr w:type="spellStart"/>
            <w:r w:rsidRPr="004E38B4">
              <w:rPr>
                <w:rFonts w:ascii="Arial Narrow" w:eastAsia="Times New Roman" w:hAnsi="Arial Narrow" w:cs="Calibri"/>
                <w:color w:val="000000" w:themeColor="text1"/>
                <w:sz w:val="18"/>
                <w:szCs w:val="18"/>
                <w:lang w:eastAsia="hr-HR"/>
              </w:rPr>
              <w:t>georeferenciranim</w:t>
            </w:r>
            <w:proofErr w:type="spellEnd"/>
            <w:r w:rsidRPr="004E38B4">
              <w:rPr>
                <w:rFonts w:ascii="Arial Narrow" w:eastAsia="Times New Roman" w:hAnsi="Arial Narrow" w:cs="Calibri"/>
                <w:color w:val="000000" w:themeColor="text1"/>
                <w:sz w:val="18"/>
                <w:szCs w:val="18"/>
                <w:lang w:eastAsia="hr-HR"/>
              </w:rPr>
              <w:t xml:space="preserve"> podacima o brojnosti bolen</w:t>
            </w:r>
            <w:r w:rsidR="00FD42AA">
              <w:rPr>
                <w:rFonts w:ascii="Arial Narrow" w:eastAsia="Times New Roman" w:hAnsi="Arial Narrow" w:cs="Calibri"/>
                <w:color w:val="000000" w:themeColor="text1"/>
                <w:sz w:val="18"/>
                <w:szCs w:val="18"/>
                <w:lang w:eastAsia="hr-HR"/>
              </w:rPr>
              <w:t>a</w:t>
            </w:r>
            <w:r w:rsidRPr="004E38B4">
              <w:rPr>
                <w:rFonts w:ascii="Arial Narrow" w:eastAsia="Times New Roman" w:hAnsi="Arial Narrow" w:cs="Calibri"/>
                <w:color w:val="000000" w:themeColor="text1"/>
                <w:sz w:val="18"/>
                <w:szCs w:val="18"/>
                <w:lang w:eastAsia="hr-HR"/>
              </w:rPr>
              <w:t xml:space="preserve"> i </w:t>
            </w:r>
            <w:r w:rsidR="00FD42AA">
              <w:rPr>
                <w:rFonts w:ascii="Arial Narrow" w:eastAsia="Times New Roman" w:hAnsi="Arial Narrow" w:cs="Calibri"/>
                <w:color w:val="000000" w:themeColor="text1"/>
                <w:sz w:val="18"/>
                <w:szCs w:val="18"/>
                <w:lang w:eastAsia="hr-HR"/>
              </w:rPr>
              <w:t xml:space="preserve">običnog </w:t>
            </w:r>
            <w:proofErr w:type="spellStart"/>
            <w:r w:rsidRPr="004E38B4">
              <w:rPr>
                <w:rFonts w:ascii="Arial Narrow" w:eastAsia="Times New Roman" w:hAnsi="Arial Narrow" w:cs="Calibri"/>
                <w:color w:val="000000" w:themeColor="text1"/>
                <w:sz w:val="18"/>
                <w:szCs w:val="18"/>
                <w:lang w:eastAsia="hr-HR"/>
              </w:rPr>
              <w:t>vijun</w:t>
            </w:r>
            <w:r w:rsidR="00FD42AA">
              <w:rPr>
                <w:rFonts w:ascii="Arial Narrow" w:eastAsia="Times New Roman" w:hAnsi="Arial Narrow" w:cs="Calibri"/>
                <w:color w:val="000000" w:themeColor="text1"/>
                <w:sz w:val="18"/>
                <w:szCs w:val="18"/>
                <w:lang w:eastAsia="hr-HR"/>
              </w:rPr>
              <w:t>a</w:t>
            </w:r>
            <w:proofErr w:type="spellEnd"/>
            <w:r w:rsidRPr="004E38B4">
              <w:rPr>
                <w:rFonts w:ascii="Arial Narrow" w:eastAsia="Times New Roman" w:hAnsi="Arial Narrow" w:cs="Calibri"/>
                <w:color w:val="000000" w:themeColor="text1"/>
                <w:sz w:val="18"/>
                <w:szCs w:val="18"/>
                <w:lang w:eastAsia="hr-HR"/>
              </w:rPr>
              <w:t xml:space="preserve">, kao i rasprostranjenosti, kvaliteti i veličini staništa za pojedinu vrstu, pritiscima </w:t>
            </w:r>
            <w:r w:rsidR="00FD42AA">
              <w:rPr>
                <w:rFonts w:ascii="Arial Narrow" w:eastAsia="Times New Roman" w:hAnsi="Arial Narrow" w:cs="Calibri"/>
                <w:color w:val="000000" w:themeColor="text1"/>
                <w:sz w:val="18"/>
                <w:szCs w:val="18"/>
                <w:lang w:eastAsia="hr-HR"/>
              </w:rPr>
              <w:t>i</w:t>
            </w:r>
            <w:r w:rsidR="00FD42AA" w:rsidRPr="004E38B4">
              <w:rPr>
                <w:rFonts w:ascii="Arial Narrow" w:eastAsia="Times New Roman" w:hAnsi="Arial Narrow" w:cs="Calibri"/>
                <w:color w:val="000000" w:themeColor="text1"/>
                <w:sz w:val="18"/>
                <w:szCs w:val="18"/>
                <w:lang w:eastAsia="hr-HR"/>
              </w:rPr>
              <w:t xml:space="preserve"> </w:t>
            </w:r>
            <w:r w:rsidRPr="004E38B4">
              <w:rPr>
                <w:rFonts w:ascii="Arial Narrow" w:eastAsia="Times New Roman" w:hAnsi="Arial Narrow" w:cs="Calibri"/>
                <w:color w:val="000000" w:themeColor="text1"/>
                <w:sz w:val="18"/>
                <w:szCs w:val="18"/>
                <w:lang w:eastAsia="hr-HR"/>
              </w:rPr>
              <w:t xml:space="preserve">prijetnjama </w:t>
            </w:r>
            <w:r w:rsidR="00FD42AA">
              <w:rPr>
                <w:rFonts w:ascii="Arial Narrow" w:eastAsia="Times New Roman" w:hAnsi="Arial Narrow" w:cs="Calibri"/>
                <w:color w:val="000000" w:themeColor="text1"/>
                <w:sz w:val="18"/>
                <w:szCs w:val="18"/>
                <w:lang w:eastAsia="hr-HR"/>
              </w:rPr>
              <w:t>te</w:t>
            </w:r>
            <w:r w:rsidRPr="004E38B4">
              <w:rPr>
                <w:rFonts w:ascii="Arial Narrow" w:eastAsia="Times New Roman" w:hAnsi="Arial Narrow" w:cs="Calibri"/>
                <w:color w:val="000000" w:themeColor="text1"/>
                <w:sz w:val="18"/>
                <w:szCs w:val="18"/>
                <w:lang w:eastAsia="hr-HR"/>
              </w:rPr>
              <w:t xml:space="preserve"> preporukama za prilagodbu upravljanja.</w:t>
            </w:r>
          </w:p>
        </w:tc>
        <w:tc>
          <w:tcPr>
            <w:tcW w:w="425" w:type="dxa"/>
            <w:tcBorders>
              <w:top w:val="nil"/>
              <w:left w:val="nil"/>
              <w:bottom w:val="single" w:sz="4" w:space="0" w:color="auto"/>
              <w:right w:val="single" w:sz="4" w:space="0" w:color="auto"/>
            </w:tcBorders>
            <w:shd w:val="clear" w:color="auto" w:fill="auto"/>
            <w:vAlign w:val="center"/>
            <w:hideMark/>
          </w:tcPr>
          <w:p w14:paraId="7292D9B0"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w:t>
            </w:r>
          </w:p>
        </w:tc>
        <w:tc>
          <w:tcPr>
            <w:tcW w:w="1304" w:type="dxa"/>
            <w:tcBorders>
              <w:top w:val="nil"/>
              <w:left w:val="nil"/>
              <w:bottom w:val="single" w:sz="4" w:space="0" w:color="auto"/>
              <w:right w:val="single" w:sz="4" w:space="0" w:color="auto"/>
            </w:tcBorders>
            <w:shd w:val="clear" w:color="auto" w:fill="auto"/>
            <w:vAlign w:val="center"/>
            <w:hideMark/>
          </w:tcPr>
          <w:p w14:paraId="06B633F2"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JU BBŽ</w:t>
            </w:r>
          </w:p>
        </w:tc>
        <w:tc>
          <w:tcPr>
            <w:tcW w:w="1106" w:type="dxa"/>
            <w:tcBorders>
              <w:top w:val="nil"/>
              <w:left w:val="nil"/>
              <w:bottom w:val="single" w:sz="4" w:space="0" w:color="auto"/>
              <w:right w:val="single" w:sz="4" w:space="0" w:color="auto"/>
            </w:tcBorders>
            <w:shd w:val="clear" w:color="auto" w:fill="auto"/>
            <w:vAlign w:val="center"/>
            <w:hideMark/>
          </w:tcPr>
          <w:p w14:paraId="16F379E6"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vanjski suradnici</w:t>
            </w:r>
          </w:p>
        </w:tc>
        <w:tc>
          <w:tcPr>
            <w:tcW w:w="423" w:type="dxa"/>
            <w:tcBorders>
              <w:top w:val="nil"/>
              <w:left w:val="nil"/>
              <w:bottom w:val="single" w:sz="4" w:space="0" w:color="auto"/>
              <w:right w:val="single" w:sz="4" w:space="0" w:color="auto"/>
            </w:tcBorders>
            <w:shd w:val="clear" w:color="auto" w:fill="auto"/>
            <w:noWrap/>
            <w:vAlign w:val="bottom"/>
            <w:hideMark/>
          </w:tcPr>
          <w:p w14:paraId="15981BC3"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076DCBF4"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1A360764"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25C64033"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9FF381"/>
            <w:noWrap/>
            <w:vAlign w:val="bottom"/>
            <w:hideMark/>
          </w:tcPr>
          <w:p w14:paraId="4199B932"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9FF381"/>
            <w:noWrap/>
            <w:vAlign w:val="bottom"/>
            <w:hideMark/>
          </w:tcPr>
          <w:p w14:paraId="416296BE"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9FF381"/>
            <w:noWrap/>
            <w:vAlign w:val="bottom"/>
            <w:hideMark/>
          </w:tcPr>
          <w:p w14:paraId="7E3DE038"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9FF381"/>
            <w:noWrap/>
            <w:vAlign w:val="bottom"/>
            <w:hideMark/>
          </w:tcPr>
          <w:p w14:paraId="26CFC572"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9FF381"/>
            <w:noWrap/>
            <w:vAlign w:val="bottom"/>
            <w:hideMark/>
          </w:tcPr>
          <w:p w14:paraId="0BD67F0F"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9FF381"/>
            <w:noWrap/>
            <w:vAlign w:val="bottom"/>
            <w:hideMark/>
          </w:tcPr>
          <w:p w14:paraId="3ED5115B"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nil"/>
              <w:left w:val="nil"/>
              <w:bottom w:val="single" w:sz="4" w:space="0" w:color="auto"/>
              <w:right w:val="nil"/>
            </w:tcBorders>
            <w:shd w:val="clear" w:color="auto" w:fill="auto"/>
            <w:noWrap/>
            <w:vAlign w:val="center"/>
            <w:hideMark/>
          </w:tcPr>
          <w:p w14:paraId="0F079EA9" w14:textId="5B130D41"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4.000,00</w:t>
            </w:r>
          </w:p>
        </w:tc>
        <w:tc>
          <w:tcPr>
            <w:tcW w:w="879" w:type="dxa"/>
            <w:tcBorders>
              <w:top w:val="nil"/>
              <w:left w:val="single" w:sz="4" w:space="0" w:color="auto"/>
              <w:bottom w:val="single" w:sz="4" w:space="0" w:color="auto"/>
              <w:right w:val="single" w:sz="4" w:space="0" w:color="auto"/>
            </w:tcBorders>
            <w:shd w:val="clear" w:color="auto" w:fill="auto"/>
            <w:noWrap/>
            <w:vAlign w:val="center"/>
            <w:hideMark/>
          </w:tcPr>
          <w:p w14:paraId="325E81A0"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4.000,00</w:t>
            </w:r>
          </w:p>
        </w:tc>
        <w:tc>
          <w:tcPr>
            <w:tcW w:w="935" w:type="dxa"/>
            <w:tcBorders>
              <w:top w:val="nil"/>
              <w:left w:val="nil"/>
              <w:bottom w:val="single" w:sz="4" w:space="0" w:color="auto"/>
              <w:right w:val="single" w:sz="4" w:space="0" w:color="auto"/>
            </w:tcBorders>
            <w:shd w:val="clear" w:color="auto" w:fill="auto"/>
            <w:noWrap/>
            <w:vAlign w:val="center"/>
            <w:hideMark/>
          </w:tcPr>
          <w:p w14:paraId="6E9FB4DC"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r>
      <w:tr w:rsidR="004E38B4" w:rsidRPr="004E38B4" w14:paraId="175039C2" w14:textId="77777777" w:rsidTr="00CD1B7C">
        <w:trPr>
          <w:trHeight w:val="1160"/>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35C45"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AA25</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14:paraId="5CA7B2C8"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Istražiti brojnost, rasprostranjenost i stanje populacija vodozemaca crvenog mukača na PEM Ribnjaci Narta, Ribnjaci Siščani i </w:t>
            </w:r>
            <w:r w:rsidRPr="004E38B4">
              <w:rPr>
                <w:rFonts w:ascii="Arial Narrow" w:eastAsia="Times New Roman" w:hAnsi="Arial Narrow" w:cs="Calibri"/>
                <w:color w:val="000000" w:themeColor="text1"/>
                <w:sz w:val="18"/>
                <w:szCs w:val="18"/>
                <w:lang w:eastAsia="hr-HR"/>
              </w:rPr>
              <w:lastRenderedPageBreak/>
              <w:t>Blatnica i Ribnjak Dubrava te žutog mukača na PEM Ribnjaci Siščani i Blatnica i Ribnjak Dubrava.</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14:paraId="28829C31" w14:textId="39F4ACFB" w:rsidR="004A6469" w:rsidRPr="004E38B4" w:rsidRDefault="004A6469" w:rsidP="00FD42AA">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lastRenderedPageBreak/>
              <w:t>Izvješće o inicijalnom stanju crven</w:t>
            </w:r>
            <w:r w:rsidR="00FD42AA">
              <w:rPr>
                <w:rFonts w:ascii="Arial Narrow" w:eastAsia="Times New Roman" w:hAnsi="Arial Narrow" w:cs="Calibri"/>
                <w:color w:val="000000" w:themeColor="text1"/>
                <w:sz w:val="18"/>
                <w:szCs w:val="18"/>
                <w:lang w:eastAsia="hr-HR"/>
              </w:rPr>
              <w:t>og</w:t>
            </w:r>
            <w:r w:rsidRPr="004E38B4">
              <w:rPr>
                <w:rFonts w:ascii="Arial Narrow" w:eastAsia="Times New Roman" w:hAnsi="Arial Narrow" w:cs="Calibri"/>
                <w:color w:val="000000" w:themeColor="text1"/>
                <w:sz w:val="18"/>
                <w:szCs w:val="18"/>
                <w:lang w:eastAsia="hr-HR"/>
              </w:rPr>
              <w:t xml:space="preserve"> mukač</w:t>
            </w:r>
            <w:r w:rsidR="00FD42AA">
              <w:rPr>
                <w:rFonts w:ascii="Arial Narrow" w:eastAsia="Times New Roman" w:hAnsi="Arial Narrow" w:cs="Calibri"/>
                <w:color w:val="000000" w:themeColor="text1"/>
                <w:sz w:val="18"/>
                <w:szCs w:val="18"/>
                <w:lang w:eastAsia="hr-HR"/>
              </w:rPr>
              <w:t>a</w:t>
            </w:r>
            <w:r w:rsidRPr="004E38B4">
              <w:rPr>
                <w:rFonts w:ascii="Arial Narrow" w:eastAsia="Times New Roman" w:hAnsi="Arial Narrow" w:cs="Calibri"/>
                <w:color w:val="000000" w:themeColor="text1"/>
                <w:sz w:val="18"/>
                <w:szCs w:val="18"/>
                <w:lang w:eastAsia="hr-HR"/>
              </w:rPr>
              <w:t xml:space="preserve"> i žut</w:t>
            </w:r>
            <w:r w:rsidR="00FD42AA">
              <w:rPr>
                <w:rFonts w:ascii="Arial Narrow" w:eastAsia="Times New Roman" w:hAnsi="Arial Narrow" w:cs="Calibri"/>
                <w:color w:val="000000" w:themeColor="text1"/>
                <w:sz w:val="18"/>
                <w:szCs w:val="18"/>
                <w:lang w:eastAsia="hr-HR"/>
              </w:rPr>
              <w:t>og</w:t>
            </w:r>
            <w:r w:rsidRPr="004E38B4">
              <w:rPr>
                <w:rFonts w:ascii="Arial Narrow" w:eastAsia="Times New Roman" w:hAnsi="Arial Narrow" w:cs="Calibri"/>
                <w:color w:val="000000" w:themeColor="text1"/>
                <w:sz w:val="18"/>
                <w:szCs w:val="18"/>
                <w:lang w:eastAsia="hr-HR"/>
              </w:rPr>
              <w:t xml:space="preserve"> mukač</w:t>
            </w:r>
            <w:r w:rsidR="00FD42AA">
              <w:rPr>
                <w:rFonts w:ascii="Arial Narrow" w:eastAsia="Times New Roman" w:hAnsi="Arial Narrow" w:cs="Calibri"/>
                <w:color w:val="000000" w:themeColor="text1"/>
                <w:sz w:val="18"/>
                <w:szCs w:val="18"/>
                <w:lang w:eastAsia="hr-HR"/>
              </w:rPr>
              <w:t>a</w:t>
            </w:r>
            <w:r w:rsidRPr="004E38B4">
              <w:rPr>
                <w:rFonts w:ascii="Arial Narrow" w:eastAsia="Times New Roman" w:hAnsi="Arial Narrow" w:cs="Calibri"/>
                <w:color w:val="000000" w:themeColor="text1"/>
                <w:sz w:val="18"/>
                <w:szCs w:val="18"/>
                <w:lang w:eastAsia="hr-HR"/>
              </w:rPr>
              <w:t xml:space="preserve"> s </w:t>
            </w:r>
            <w:proofErr w:type="spellStart"/>
            <w:r w:rsidRPr="004E38B4">
              <w:rPr>
                <w:rFonts w:ascii="Arial Narrow" w:eastAsia="Times New Roman" w:hAnsi="Arial Narrow" w:cs="Calibri"/>
                <w:color w:val="000000" w:themeColor="text1"/>
                <w:sz w:val="18"/>
                <w:szCs w:val="18"/>
                <w:lang w:eastAsia="hr-HR"/>
              </w:rPr>
              <w:t>georeferenciranim</w:t>
            </w:r>
            <w:proofErr w:type="spellEnd"/>
            <w:r w:rsidRPr="004E38B4">
              <w:rPr>
                <w:rFonts w:ascii="Arial Narrow" w:eastAsia="Times New Roman" w:hAnsi="Arial Narrow" w:cs="Calibri"/>
                <w:color w:val="000000" w:themeColor="text1"/>
                <w:sz w:val="18"/>
                <w:szCs w:val="18"/>
                <w:lang w:eastAsia="hr-HR"/>
              </w:rPr>
              <w:t xml:space="preserve"> podacima o brojnosti, rasprostranjenosti, kvaliteti i </w:t>
            </w:r>
            <w:r w:rsidRPr="004E38B4">
              <w:rPr>
                <w:rFonts w:ascii="Arial Narrow" w:eastAsia="Times New Roman" w:hAnsi="Arial Narrow" w:cs="Calibri"/>
                <w:color w:val="000000" w:themeColor="text1"/>
                <w:sz w:val="18"/>
                <w:szCs w:val="18"/>
                <w:lang w:eastAsia="hr-HR"/>
              </w:rPr>
              <w:lastRenderedPageBreak/>
              <w:t>veličini staništa za vrste, pritiscima i prijetnjama te preporukama za prilagodbu upravljanja.</w:t>
            </w:r>
          </w:p>
        </w:tc>
        <w:tc>
          <w:tcPr>
            <w:tcW w:w="425" w:type="dxa"/>
            <w:tcBorders>
              <w:top w:val="single" w:sz="4" w:space="0" w:color="auto"/>
              <w:left w:val="nil"/>
              <w:bottom w:val="single" w:sz="4" w:space="0" w:color="auto"/>
              <w:right w:val="single" w:sz="4" w:space="0" w:color="auto"/>
            </w:tcBorders>
            <w:shd w:val="clear" w:color="auto" w:fill="auto"/>
            <w:vAlign w:val="center"/>
            <w:hideMark/>
          </w:tcPr>
          <w:p w14:paraId="35AECF1B"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lastRenderedPageBreak/>
              <w:t>1</w:t>
            </w:r>
          </w:p>
        </w:tc>
        <w:tc>
          <w:tcPr>
            <w:tcW w:w="1304" w:type="dxa"/>
            <w:tcBorders>
              <w:top w:val="single" w:sz="4" w:space="0" w:color="auto"/>
              <w:left w:val="nil"/>
              <w:bottom w:val="single" w:sz="4" w:space="0" w:color="auto"/>
              <w:right w:val="single" w:sz="4" w:space="0" w:color="auto"/>
            </w:tcBorders>
            <w:shd w:val="clear" w:color="000000" w:fill="FFFFFF"/>
            <w:vAlign w:val="center"/>
            <w:hideMark/>
          </w:tcPr>
          <w:p w14:paraId="0E4C0758"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BBŽ, 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15C267DB"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MINGOR, vanjski suradnici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5E16E877"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2FE10801"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66FCE1FB"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0E764F4D"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6BCCECC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2FA463CA"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5094F999"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7E384BC7"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50C01265"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738E8554"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single" w:sz="4" w:space="0" w:color="auto"/>
              <w:left w:val="nil"/>
              <w:bottom w:val="single" w:sz="4" w:space="0" w:color="auto"/>
              <w:right w:val="nil"/>
            </w:tcBorders>
            <w:shd w:val="clear" w:color="auto" w:fill="auto"/>
            <w:noWrap/>
            <w:vAlign w:val="center"/>
            <w:hideMark/>
          </w:tcPr>
          <w:p w14:paraId="3D9DE326" w14:textId="7A86AEAC"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7.350,00</w:t>
            </w:r>
          </w:p>
        </w:tc>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1FF78D"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4.000,00</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14:paraId="7E68D8C0"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3.350,00</w:t>
            </w:r>
          </w:p>
        </w:tc>
      </w:tr>
      <w:tr w:rsidR="004E38B4" w:rsidRPr="004E38B4" w14:paraId="3D3AB977" w14:textId="77777777" w:rsidTr="00CD1B7C">
        <w:trPr>
          <w:trHeight w:val="1450"/>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492A0"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AA26</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14:paraId="3F3A0B72"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Uspostaviti protokol za praćenje stanja vodozemaca crvenog mukača na PEM Ribnjaci Narta, Ribnjaci Siščani i Blatnica i Ribnjak Dubrava te žutog mukača na PEM Ribnjaci Siščani i Blatnica i Ribnjak Dubrava.</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14:paraId="30D5F00D" w14:textId="5CD65174" w:rsidR="004A6469" w:rsidRPr="004E38B4" w:rsidRDefault="003E7CDD" w:rsidP="00F82E05">
            <w:pPr>
              <w:spacing w:after="0" w:line="240" w:lineRule="auto"/>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Izrađen i u</w:t>
            </w:r>
            <w:r w:rsidR="00656C71">
              <w:rPr>
                <w:rFonts w:ascii="Arial Narrow" w:eastAsia="Times New Roman" w:hAnsi="Arial Narrow" w:cs="Calibri"/>
                <w:color w:val="000000" w:themeColor="text1"/>
                <w:sz w:val="18"/>
                <w:szCs w:val="18"/>
                <w:lang w:eastAsia="hr-HR"/>
              </w:rPr>
              <w:t xml:space="preserve">spostavljen </w:t>
            </w:r>
            <w:r w:rsidR="004A6469" w:rsidRPr="004E38B4">
              <w:rPr>
                <w:rFonts w:ascii="Arial Narrow" w:eastAsia="Times New Roman" w:hAnsi="Arial Narrow" w:cs="Calibri"/>
                <w:color w:val="000000" w:themeColor="text1"/>
                <w:sz w:val="18"/>
                <w:szCs w:val="18"/>
                <w:lang w:eastAsia="hr-HR"/>
              </w:rPr>
              <w:t xml:space="preserve"> protokol / definirane smjernice za praćenje stanja crvenog mukača i žutog mukača.</w:t>
            </w:r>
          </w:p>
        </w:tc>
        <w:tc>
          <w:tcPr>
            <w:tcW w:w="425" w:type="dxa"/>
            <w:tcBorders>
              <w:top w:val="single" w:sz="4" w:space="0" w:color="auto"/>
              <w:left w:val="nil"/>
              <w:bottom w:val="single" w:sz="4" w:space="0" w:color="auto"/>
              <w:right w:val="single" w:sz="4" w:space="0" w:color="auto"/>
            </w:tcBorders>
            <w:shd w:val="clear" w:color="auto" w:fill="auto"/>
            <w:vAlign w:val="center"/>
            <w:hideMark/>
          </w:tcPr>
          <w:p w14:paraId="1A67022F"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w:t>
            </w:r>
          </w:p>
        </w:tc>
        <w:tc>
          <w:tcPr>
            <w:tcW w:w="1304" w:type="dxa"/>
            <w:tcBorders>
              <w:top w:val="single" w:sz="4" w:space="0" w:color="auto"/>
              <w:left w:val="nil"/>
              <w:bottom w:val="single" w:sz="4" w:space="0" w:color="auto"/>
              <w:right w:val="single" w:sz="4" w:space="0" w:color="auto"/>
            </w:tcBorders>
            <w:shd w:val="clear" w:color="000000" w:fill="FFFFFF"/>
            <w:vAlign w:val="center"/>
            <w:hideMark/>
          </w:tcPr>
          <w:p w14:paraId="7CCB8848"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BBŽ, 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27382FBD"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vanjski suradnici</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18C299F"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692588EF"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6003204C"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72FAFDE4"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21EAFE74"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4F306DE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0FF4EE85"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426F0F40"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9A8E729"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1FB8F2BA"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single" w:sz="4" w:space="0" w:color="auto"/>
              <w:left w:val="nil"/>
              <w:bottom w:val="single" w:sz="4" w:space="0" w:color="auto"/>
              <w:right w:val="nil"/>
            </w:tcBorders>
            <w:shd w:val="clear" w:color="auto" w:fill="auto"/>
            <w:noWrap/>
            <w:vAlign w:val="center"/>
            <w:hideMark/>
          </w:tcPr>
          <w:p w14:paraId="15449374" w14:textId="52FFB081"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2.050,00</w:t>
            </w:r>
          </w:p>
        </w:tc>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9805E"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1.350,00</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14:paraId="6D1E449A"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700,00</w:t>
            </w:r>
          </w:p>
        </w:tc>
      </w:tr>
      <w:tr w:rsidR="004E38B4" w:rsidRPr="004E38B4" w14:paraId="31D2777C" w14:textId="77777777" w:rsidTr="00CD1B7C">
        <w:trPr>
          <w:trHeight w:val="1160"/>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9DBD5"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AA27</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14:paraId="76A3266F"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Provoditi sustavno praćenje stanja vodozemaca crvenog mukača na PEM Ribnjaci Narta, Ribnjaci Siščani i Blatnica i Ribnjak Dubrava te žutog mukača </w:t>
            </w:r>
            <w:r w:rsidRPr="004E38B4">
              <w:rPr>
                <w:rFonts w:ascii="Arial Narrow" w:eastAsia="Times New Roman" w:hAnsi="Arial Narrow" w:cs="Calibri"/>
                <w:strike/>
                <w:color w:val="000000" w:themeColor="text1"/>
                <w:sz w:val="18"/>
                <w:szCs w:val="18"/>
                <w:lang w:eastAsia="hr-HR"/>
              </w:rPr>
              <w:t xml:space="preserve"> </w:t>
            </w:r>
            <w:r w:rsidRPr="004E38B4">
              <w:rPr>
                <w:rFonts w:ascii="Arial Narrow" w:eastAsia="Times New Roman" w:hAnsi="Arial Narrow" w:cs="Calibri"/>
                <w:color w:val="000000" w:themeColor="text1"/>
                <w:sz w:val="18"/>
                <w:szCs w:val="18"/>
                <w:lang w:eastAsia="hr-HR"/>
              </w:rPr>
              <w:t>na PEM Ribnjaci Siščani i Blatnica i Ribnjak Dubrava.</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14:paraId="6C066908" w14:textId="0BFD05DF"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Izvješće o provedenom praćenju stanja vodozemaca s </w:t>
            </w:r>
            <w:proofErr w:type="spellStart"/>
            <w:r w:rsidRPr="004E38B4">
              <w:rPr>
                <w:rFonts w:ascii="Arial Narrow" w:eastAsia="Times New Roman" w:hAnsi="Arial Narrow" w:cs="Calibri"/>
                <w:color w:val="000000" w:themeColor="text1"/>
                <w:sz w:val="18"/>
                <w:szCs w:val="18"/>
                <w:lang w:eastAsia="hr-HR"/>
              </w:rPr>
              <w:t>georeferenciranim</w:t>
            </w:r>
            <w:proofErr w:type="spellEnd"/>
            <w:r w:rsidRPr="004E38B4">
              <w:rPr>
                <w:rFonts w:ascii="Arial Narrow" w:eastAsia="Times New Roman" w:hAnsi="Arial Narrow" w:cs="Calibri"/>
                <w:color w:val="000000" w:themeColor="text1"/>
                <w:sz w:val="18"/>
                <w:szCs w:val="18"/>
                <w:lang w:eastAsia="hr-HR"/>
              </w:rPr>
              <w:t xml:space="preserve"> podacima o brojnosti crven</w:t>
            </w:r>
            <w:r w:rsidR="00FD42AA">
              <w:rPr>
                <w:rFonts w:ascii="Arial Narrow" w:eastAsia="Times New Roman" w:hAnsi="Arial Narrow" w:cs="Calibri"/>
                <w:color w:val="000000" w:themeColor="text1"/>
                <w:sz w:val="18"/>
                <w:szCs w:val="18"/>
                <w:lang w:eastAsia="hr-HR"/>
              </w:rPr>
              <w:t>og</w:t>
            </w:r>
            <w:r w:rsidRPr="004E38B4">
              <w:rPr>
                <w:rFonts w:ascii="Arial Narrow" w:eastAsia="Times New Roman" w:hAnsi="Arial Narrow" w:cs="Calibri"/>
                <w:color w:val="000000" w:themeColor="text1"/>
                <w:sz w:val="18"/>
                <w:szCs w:val="18"/>
                <w:lang w:eastAsia="hr-HR"/>
              </w:rPr>
              <w:t xml:space="preserve"> mukač</w:t>
            </w:r>
            <w:r w:rsidR="00FD42AA">
              <w:rPr>
                <w:rFonts w:ascii="Arial Narrow" w:eastAsia="Times New Roman" w:hAnsi="Arial Narrow" w:cs="Calibri"/>
                <w:color w:val="000000" w:themeColor="text1"/>
                <w:sz w:val="18"/>
                <w:szCs w:val="18"/>
                <w:lang w:eastAsia="hr-HR"/>
              </w:rPr>
              <w:t>a</w:t>
            </w:r>
            <w:r w:rsidRPr="004E38B4">
              <w:rPr>
                <w:rFonts w:ascii="Arial Narrow" w:eastAsia="Times New Roman" w:hAnsi="Arial Narrow" w:cs="Calibri"/>
                <w:color w:val="000000" w:themeColor="text1"/>
                <w:sz w:val="18"/>
                <w:szCs w:val="18"/>
                <w:lang w:eastAsia="hr-HR"/>
              </w:rPr>
              <w:t xml:space="preserve"> i žut</w:t>
            </w:r>
            <w:r w:rsidR="00FD42AA">
              <w:rPr>
                <w:rFonts w:ascii="Arial Narrow" w:eastAsia="Times New Roman" w:hAnsi="Arial Narrow" w:cs="Calibri"/>
                <w:color w:val="000000" w:themeColor="text1"/>
                <w:sz w:val="18"/>
                <w:szCs w:val="18"/>
                <w:lang w:eastAsia="hr-HR"/>
              </w:rPr>
              <w:t>og</w:t>
            </w:r>
            <w:r w:rsidRPr="004E38B4">
              <w:rPr>
                <w:rFonts w:ascii="Arial Narrow" w:eastAsia="Times New Roman" w:hAnsi="Arial Narrow" w:cs="Calibri"/>
                <w:color w:val="000000" w:themeColor="text1"/>
                <w:sz w:val="18"/>
                <w:szCs w:val="18"/>
                <w:lang w:eastAsia="hr-HR"/>
              </w:rPr>
              <w:t xml:space="preserve"> mukač</w:t>
            </w:r>
            <w:r w:rsidR="00FD42AA">
              <w:rPr>
                <w:rFonts w:ascii="Arial Narrow" w:eastAsia="Times New Roman" w:hAnsi="Arial Narrow" w:cs="Calibri"/>
                <w:color w:val="000000" w:themeColor="text1"/>
                <w:sz w:val="18"/>
                <w:szCs w:val="18"/>
                <w:lang w:eastAsia="hr-HR"/>
              </w:rPr>
              <w:t>a</w:t>
            </w:r>
            <w:r w:rsidRPr="004E38B4">
              <w:rPr>
                <w:rFonts w:ascii="Arial Narrow" w:eastAsia="Times New Roman" w:hAnsi="Arial Narrow" w:cs="Calibri"/>
                <w:color w:val="000000" w:themeColor="text1"/>
                <w:sz w:val="18"/>
                <w:szCs w:val="18"/>
                <w:lang w:eastAsia="hr-HR"/>
              </w:rPr>
              <w:t xml:space="preserve">, rasprostranjenosti, kvaliteti i veličini staništa za pojedine vrste, pritiscima i prijetnjama te preporukama </w:t>
            </w:r>
            <w:r w:rsidRPr="004E38B4">
              <w:rPr>
                <w:rFonts w:ascii="Arial Narrow" w:eastAsia="Times New Roman" w:hAnsi="Arial Narrow" w:cs="Calibri"/>
                <w:color w:val="000000" w:themeColor="text1"/>
                <w:sz w:val="18"/>
                <w:szCs w:val="18"/>
                <w:lang w:eastAsia="hr-HR"/>
              </w:rPr>
              <w:lastRenderedPageBreak/>
              <w:t>za prilagodbu upravljanja.</w:t>
            </w:r>
          </w:p>
        </w:tc>
        <w:tc>
          <w:tcPr>
            <w:tcW w:w="425" w:type="dxa"/>
            <w:tcBorders>
              <w:top w:val="single" w:sz="4" w:space="0" w:color="auto"/>
              <w:left w:val="nil"/>
              <w:bottom w:val="single" w:sz="4" w:space="0" w:color="auto"/>
              <w:right w:val="single" w:sz="4" w:space="0" w:color="auto"/>
            </w:tcBorders>
            <w:shd w:val="clear" w:color="auto" w:fill="auto"/>
            <w:vAlign w:val="center"/>
            <w:hideMark/>
          </w:tcPr>
          <w:p w14:paraId="4CF849B9"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lastRenderedPageBreak/>
              <w:t>1</w:t>
            </w:r>
          </w:p>
        </w:tc>
        <w:tc>
          <w:tcPr>
            <w:tcW w:w="1304" w:type="dxa"/>
            <w:tcBorders>
              <w:top w:val="single" w:sz="4" w:space="0" w:color="auto"/>
              <w:left w:val="nil"/>
              <w:bottom w:val="single" w:sz="4" w:space="0" w:color="auto"/>
              <w:right w:val="single" w:sz="4" w:space="0" w:color="auto"/>
            </w:tcBorders>
            <w:shd w:val="clear" w:color="000000" w:fill="FFFFFF"/>
            <w:vAlign w:val="center"/>
            <w:hideMark/>
          </w:tcPr>
          <w:p w14:paraId="6C3114BF"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BBŽ, 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31F5DBB9"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vanjski suradnici, volonteri, škole</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FFB1742"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1EB80AA8"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157D940B"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0DA528A4"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1414C95D"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7C7DA795"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7B93052C"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523A678A"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25A2EB08"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761F59D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single" w:sz="4" w:space="0" w:color="auto"/>
              <w:left w:val="nil"/>
              <w:bottom w:val="single" w:sz="4" w:space="0" w:color="auto"/>
              <w:right w:val="nil"/>
            </w:tcBorders>
            <w:shd w:val="clear" w:color="auto" w:fill="auto"/>
            <w:noWrap/>
            <w:vAlign w:val="center"/>
            <w:hideMark/>
          </w:tcPr>
          <w:p w14:paraId="2BC64EF8" w14:textId="1E5AD5B1"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5.400,00</w:t>
            </w:r>
          </w:p>
        </w:tc>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D04D0B"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2.700,00</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14:paraId="5F288DBD"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2.700,00</w:t>
            </w:r>
          </w:p>
        </w:tc>
      </w:tr>
      <w:tr w:rsidR="004E38B4" w:rsidRPr="004E38B4" w14:paraId="6D887C43" w14:textId="77777777" w:rsidTr="00CD1B7C">
        <w:trPr>
          <w:trHeight w:val="870"/>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3E9222"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AA28</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14:paraId="65790422"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Istražiti brojnost, rasprostranjenost i stanje populacije vidre na PEM Ribnjaci Siščani i Blatnica, Ribnjaci Narta, Rijeka Česma i Ribnjak Dubrava.</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14:paraId="6EA067D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Izvješće o inicijalnom stanju populacije vidre s </w:t>
            </w:r>
            <w:proofErr w:type="spellStart"/>
            <w:r w:rsidRPr="004E38B4">
              <w:rPr>
                <w:rFonts w:ascii="Arial Narrow" w:eastAsia="Times New Roman" w:hAnsi="Arial Narrow" w:cs="Calibri"/>
                <w:color w:val="000000" w:themeColor="text1"/>
                <w:sz w:val="18"/>
                <w:szCs w:val="18"/>
                <w:lang w:eastAsia="hr-HR"/>
              </w:rPr>
              <w:t>georeferenciranim</w:t>
            </w:r>
            <w:proofErr w:type="spellEnd"/>
            <w:r w:rsidRPr="004E38B4">
              <w:rPr>
                <w:rFonts w:ascii="Arial Narrow" w:eastAsia="Times New Roman" w:hAnsi="Arial Narrow" w:cs="Calibri"/>
                <w:color w:val="000000" w:themeColor="text1"/>
                <w:sz w:val="18"/>
                <w:szCs w:val="18"/>
                <w:lang w:eastAsia="hr-HR"/>
              </w:rPr>
              <w:t xml:space="preserve"> podacima o brojnosti, rasprostranjenosti, kvaliteti i veličini staništa za vrstu, pritiscima i prijetnjama te preporukama za prilagodbu upravljanja.</w:t>
            </w:r>
          </w:p>
        </w:tc>
        <w:tc>
          <w:tcPr>
            <w:tcW w:w="425" w:type="dxa"/>
            <w:tcBorders>
              <w:top w:val="single" w:sz="4" w:space="0" w:color="auto"/>
              <w:left w:val="nil"/>
              <w:bottom w:val="single" w:sz="4" w:space="0" w:color="auto"/>
              <w:right w:val="single" w:sz="4" w:space="0" w:color="auto"/>
            </w:tcBorders>
            <w:shd w:val="clear" w:color="auto" w:fill="auto"/>
            <w:vAlign w:val="center"/>
            <w:hideMark/>
          </w:tcPr>
          <w:p w14:paraId="1ABC74A1"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w:t>
            </w:r>
          </w:p>
        </w:tc>
        <w:tc>
          <w:tcPr>
            <w:tcW w:w="1304" w:type="dxa"/>
            <w:tcBorders>
              <w:top w:val="single" w:sz="4" w:space="0" w:color="auto"/>
              <w:left w:val="nil"/>
              <w:bottom w:val="single" w:sz="4" w:space="0" w:color="auto"/>
              <w:right w:val="single" w:sz="4" w:space="0" w:color="auto"/>
            </w:tcBorders>
            <w:shd w:val="clear" w:color="000000" w:fill="FFFFFF"/>
            <w:vAlign w:val="center"/>
            <w:hideMark/>
          </w:tcPr>
          <w:p w14:paraId="4AD30FF1"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BBŽ, 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1E176705"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vanjski suradnici</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02D7F5D3"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31FE4C50"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03C2566F"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517AA1BC"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689B9916"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44CE17F"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04738C53"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5FDAEEB1"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6D03F263"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4B76A3FE"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single" w:sz="4" w:space="0" w:color="auto"/>
              <w:left w:val="nil"/>
              <w:bottom w:val="single" w:sz="4" w:space="0" w:color="auto"/>
              <w:right w:val="nil"/>
            </w:tcBorders>
            <w:shd w:val="clear" w:color="auto" w:fill="auto"/>
            <w:noWrap/>
            <w:vAlign w:val="center"/>
            <w:hideMark/>
          </w:tcPr>
          <w:p w14:paraId="217E33FF" w14:textId="1C82A3AF"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8.000,00</w:t>
            </w:r>
          </w:p>
        </w:tc>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9D869F"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4.000,00</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14:paraId="13423218"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4.000,00</w:t>
            </w:r>
          </w:p>
        </w:tc>
      </w:tr>
      <w:tr w:rsidR="004E38B4" w:rsidRPr="004E38B4" w14:paraId="0F2539DC" w14:textId="77777777" w:rsidTr="00CD1B7C">
        <w:trPr>
          <w:trHeight w:val="58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28140EDD" w14:textId="77777777" w:rsidR="004A6469" w:rsidRPr="004E38B4" w:rsidRDefault="004A6469" w:rsidP="004A6469">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AA29</w:t>
            </w:r>
          </w:p>
        </w:tc>
        <w:tc>
          <w:tcPr>
            <w:tcW w:w="1297" w:type="dxa"/>
            <w:tcBorders>
              <w:top w:val="nil"/>
              <w:left w:val="nil"/>
              <w:bottom w:val="single" w:sz="4" w:space="0" w:color="auto"/>
              <w:right w:val="single" w:sz="4" w:space="0" w:color="auto"/>
            </w:tcBorders>
            <w:shd w:val="clear" w:color="auto" w:fill="auto"/>
            <w:vAlign w:val="center"/>
            <w:hideMark/>
          </w:tcPr>
          <w:p w14:paraId="248B018A"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Uspostaviti protokol za praćenje stanja vidre na PEM Ribnjaci Siščani i Blatnica, Ribnjaci Narta, Rijeka Česma i Ribnjak Dubrava.</w:t>
            </w:r>
          </w:p>
        </w:tc>
        <w:tc>
          <w:tcPr>
            <w:tcW w:w="1257" w:type="dxa"/>
            <w:tcBorders>
              <w:top w:val="nil"/>
              <w:left w:val="nil"/>
              <w:bottom w:val="single" w:sz="4" w:space="0" w:color="auto"/>
              <w:right w:val="single" w:sz="4" w:space="0" w:color="auto"/>
            </w:tcBorders>
            <w:shd w:val="clear" w:color="auto" w:fill="auto"/>
            <w:vAlign w:val="center"/>
            <w:hideMark/>
          </w:tcPr>
          <w:p w14:paraId="03C6C907" w14:textId="24FFA72F" w:rsidR="004A6469" w:rsidRPr="004E38B4" w:rsidRDefault="003E7CDD" w:rsidP="004A6469">
            <w:pPr>
              <w:spacing w:after="0" w:line="240" w:lineRule="auto"/>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Izrađen i u</w:t>
            </w:r>
            <w:r w:rsidR="00656C71">
              <w:rPr>
                <w:rFonts w:ascii="Arial Narrow" w:eastAsia="Times New Roman" w:hAnsi="Arial Narrow" w:cs="Calibri"/>
                <w:color w:val="000000" w:themeColor="text1"/>
                <w:sz w:val="18"/>
                <w:szCs w:val="18"/>
                <w:lang w:eastAsia="hr-HR"/>
              </w:rPr>
              <w:t xml:space="preserve">spostavljen </w:t>
            </w:r>
            <w:r w:rsidR="004A6469" w:rsidRPr="004E38B4">
              <w:rPr>
                <w:rFonts w:ascii="Arial Narrow" w:eastAsia="Times New Roman" w:hAnsi="Arial Narrow" w:cs="Calibri"/>
                <w:color w:val="000000" w:themeColor="text1"/>
                <w:sz w:val="18"/>
                <w:szCs w:val="18"/>
                <w:lang w:eastAsia="hr-HR"/>
              </w:rPr>
              <w:t xml:space="preserve"> protokol / definirane smjernice za praćenje stanja vidre.</w:t>
            </w:r>
          </w:p>
        </w:tc>
        <w:tc>
          <w:tcPr>
            <w:tcW w:w="425" w:type="dxa"/>
            <w:tcBorders>
              <w:top w:val="nil"/>
              <w:left w:val="nil"/>
              <w:bottom w:val="single" w:sz="4" w:space="0" w:color="auto"/>
              <w:right w:val="single" w:sz="4" w:space="0" w:color="auto"/>
            </w:tcBorders>
            <w:shd w:val="clear" w:color="auto" w:fill="auto"/>
            <w:vAlign w:val="center"/>
            <w:hideMark/>
          </w:tcPr>
          <w:p w14:paraId="7C1AC65D"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w:t>
            </w:r>
          </w:p>
        </w:tc>
        <w:tc>
          <w:tcPr>
            <w:tcW w:w="1304" w:type="dxa"/>
            <w:tcBorders>
              <w:top w:val="nil"/>
              <w:left w:val="nil"/>
              <w:bottom w:val="single" w:sz="4" w:space="0" w:color="auto"/>
              <w:right w:val="single" w:sz="4" w:space="0" w:color="auto"/>
            </w:tcBorders>
            <w:shd w:val="clear" w:color="000000" w:fill="FFFFFF"/>
            <w:vAlign w:val="center"/>
            <w:hideMark/>
          </w:tcPr>
          <w:p w14:paraId="2A38E029"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BBŽ, 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1106" w:type="dxa"/>
            <w:tcBorders>
              <w:top w:val="nil"/>
              <w:left w:val="nil"/>
              <w:bottom w:val="single" w:sz="4" w:space="0" w:color="auto"/>
              <w:right w:val="single" w:sz="4" w:space="0" w:color="auto"/>
            </w:tcBorders>
            <w:shd w:val="clear" w:color="auto" w:fill="auto"/>
            <w:vAlign w:val="center"/>
            <w:hideMark/>
          </w:tcPr>
          <w:p w14:paraId="62FC60D4" w14:textId="77777777" w:rsidR="004A6469" w:rsidRPr="004E38B4" w:rsidRDefault="004A6469" w:rsidP="004A646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MP, vanjski suradnici</w:t>
            </w:r>
          </w:p>
        </w:tc>
        <w:tc>
          <w:tcPr>
            <w:tcW w:w="423" w:type="dxa"/>
            <w:tcBorders>
              <w:top w:val="nil"/>
              <w:left w:val="nil"/>
              <w:bottom w:val="single" w:sz="4" w:space="0" w:color="auto"/>
              <w:right w:val="single" w:sz="4" w:space="0" w:color="auto"/>
            </w:tcBorders>
            <w:shd w:val="clear" w:color="auto" w:fill="auto"/>
            <w:noWrap/>
            <w:vAlign w:val="bottom"/>
            <w:hideMark/>
          </w:tcPr>
          <w:p w14:paraId="071BA05A"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49E34F6C"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306ABAF3"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41C412"/>
            <w:noWrap/>
            <w:vAlign w:val="bottom"/>
            <w:hideMark/>
          </w:tcPr>
          <w:p w14:paraId="0992D885"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61890A6E"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61620CEE"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0996E0AE"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7C361AFF"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42B693C9"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71505644" w14:textId="77777777" w:rsidR="004A6469" w:rsidRPr="004E38B4" w:rsidRDefault="004A6469" w:rsidP="004A646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nil"/>
              <w:left w:val="nil"/>
              <w:bottom w:val="single" w:sz="4" w:space="0" w:color="auto"/>
              <w:right w:val="nil"/>
            </w:tcBorders>
            <w:shd w:val="clear" w:color="auto" w:fill="auto"/>
            <w:noWrap/>
            <w:vAlign w:val="center"/>
            <w:hideMark/>
          </w:tcPr>
          <w:p w14:paraId="320A5D26" w14:textId="5FE725A9" w:rsidR="004A6469" w:rsidRPr="004E38B4" w:rsidRDefault="004A6469" w:rsidP="00DD7C25">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1.000,00</w:t>
            </w:r>
          </w:p>
        </w:tc>
        <w:tc>
          <w:tcPr>
            <w:tcW w:w="879" w:type="dxa"/>
            <w:tcBorders>
              <w:top w:val="nil"/>
              <w:left w:val="single" w:sz="4" w:space="0" w:color="auto"/>
              <w:bottom w:val="single" w:sz="4" w:space="0" w:color="auto"/>
              <w:right w:val="single" w:sz="4" w:space="0" w:color="auto"/>
            </w:tcBorders>
            <w:shd w:val="clear" w:color="auto" w:fill="auto"/>
            <w:noWrap/>
            <w:vAlign w:val="center"/>
            <w:hideMark/>
          </w:tcPr>
          <w:p w14:paraId="52A44AC1"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c>
          <w:tcPr>
            <w:tcW w:w="935" w:type="dxa"/>
            <w:tcBorders>
              <w:top w:val="nil"/>
              <w:left w:val="nil"/>
              <w:bottom w:val="single" w:sz="4" w:space="0" w:color="auto"/>
              <w:right w:val="single" w:sz="4" w:space="0" w:color="auto"/>
            </w:tcBorders>
            <w:shd w:val="clear" w:color="auto" w:fill="auto"/>
            <w:noWrap/>
            <w:vAlign w:val="center"/>
            <w:hideMark/>
          </w:tcPr>
          <w:p w14:paraId="03D4A0B0" w14:textId="77777777" w:rsidR="004A6469" w:rsidRPr="004E38B4" w:rsidRDefault="004A6469" w:rsidP="00DD7C25">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1.000,00</w:t>
            </w:r>
          </w:p>
        </w:tc>
      </w:tr>
      <w:tr w:rsidR="002C36F3" w:rsidRPr="004E38B4" w14:paraId="7F88A30E" w14:textId="77777777" w:rsidTr="00CD1B7C">
        <w:trPr>
          <w:trHeight w:val="557"/>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29700F" w14:textId="77777777" w:rsidR="004E38B4" w:rsidRPr="004E38B4" w:rsidRDefault="004E38B4" w:rsidP="004E38B4">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AA30</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14:paraId="2ABCBFB3"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Provoditi sustavno praćenje stanja vidre na PEM Ribnjaci Siščani i Blatnica, Ribnjaci Narta, Rijeka Česma i Ribnjak Dubrava, kao i kvalitete staništa, </w:t>
            </w:r>
            <w:r w:rsidRPr="004E38B4">
              <w:rPr>
                <w:rFonts w:ascii="Arial Narrow" w:eastAsia="Times New Roman" w:hAnsi="Arial Narrow" w:cs="Calibri"/>
                <w:color w:val="000000" w:themeColor="text1"/>
                <w:sz w:val="18"/>
                <w:szCs w:val="18"/>
                <w:lang w:eastAsia="hr-HR"/>
              </w:rPr>
              <w:lastRenderedPageBreak/>
              <w:t>uključujući biotičke i abiotičke čimbenike.</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14:paraId="2612FE1C"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lastRenderedPageBreak/>
              <w:t xml:space="preserve">Izvješće o provedenom praćenju stanja vidre s </w:t>
            </w:r>
            <w:proofErr w:type="spellStart"/>
            <w:r w:rsidRPr="004E38B4">
              <w:rPr>
                <w:rFonts w:ascii="Arial Narrow" w:eastAsia="Times New Roman" w:hAnsi="Arial Narrow" w:cs="Calibri"/>
                <w:color w:val="000000" w:themeColor="text1"/>
                <w:sz w:val="18"/>
                <w:szCs w:val="18"/>
                <w:lang w:eastAsia="hr-HR"/>
              </w:rPr>
              <w:t>georeferenciranim</w:t>
            </w:r>
            <w:proofErr w:type="spellEnd"/>
            <w:r w:rsidRPr="004E38B4">
              <w:rPr>
                <w:rFonts w:ascii="Arial Narrow" w:eastAsia="Times New Roman" w:hAnsi="Arial Narrow" w:cs="Calibri"/>
                <w:color w:val="000000" w:themeColor="text1"/>
                <w:sz w:val="18"/>
                <w:szCs w:val="18"/>
                <w:lang w:eastAsia="hr-HR"/>
              </w:rPr>
              <w:t xml:space="preserve"> podacima o brojnosti, rasprostranjenosti, kvaliteti (biotički i abiotički čimbenici) i </w:t>
            </w:r>
            <w:r w:rsidRPr="004E38B4">
              <w:rPr>
                <w:rFonts w:ascii="Arial Narrow" w:eastAsia="Times New Roman" w:hAnsi="Arial Narrow" w:cs="Calibri"/>
                <w:color w:val="000000" w:themeColor="text1"/>
                <w:sz w:val="18"/>
                <w:szCs w:val="18"/>
                <w:lang w:eastAsia="hr-HR"/>
              </w:rPr>
              <w:lastRenderedPageBreak/>
              <w:t>veličini staništa za vrstu, pritiscima (uključujući krivolov) i prijetnjama te preporukama za prilagodbu upravljanja.</w:t>
            </w:r>
          </w:p>
        </w:tc>
        <w:tc>
          <w:tcPr>
            <w:tcW w:w="425" w:type="dxa"/>
            <w:tcBorders>
              <w:top w:val="single" w:sz="4" w:space="0" w:color="auto"/>
              <w:left w:val="nil"/>
              <w:bottom w:val="single" w:sz="4" w:space="0" w:color="auto"/>
              <w:right w:val="single" w:sz="4" w:space="0" w:color="auto"/>
            </w:tcBorders>
            <w:shd w:val="clear" w:color="auto" w:fill="auto"/>
            <w:vAlign w:val="center"/>
            <w:hideMark/>
          </w:tcPr>
          <w:p w14:paraId="41AB47F9"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lastRenderedPageBreak/>
              <w:t>1</w:t>
            </w:r>
          </w:p>
        </w:tc>
        <w:tc>
          <w:tcPr>
            <w:tcW w:w="1304" w:type="dxa"/>
            <w:tcBorders>
              <w:top w:val="single" w:sz="4" w:space="0" w:color="auto"/>
              <w:left w:val="nil"/>
              <w:bottom w:val="single" w:sz="4" w:space="0" w:color="auto"/>
              <w:right w:val="single" w:sz="4" w:space="0" w:color="auto"/>
            </w:tcBorders>
            <w:shd w:val="clear" w:color="000000" w:fill="FFFFFF"/>
            <w:vAlign w:val="center"/>
            <w:hideMark/>
          </w:tcPr>
          <w:p w14:paraId="62F4E017"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BBŽ, 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6745BAE1" w14:textId="3481407F"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vanjski suradnici, volonteri</w:t>
            </w:r>
            <w:r w:rsidR="00D07E1B">
              <w:rPr>
                <w:rFonts w:ascii="Arial Narrow" w:eastAsia="Times New Roman" w:hAnsi="Arial Narrow" w:cs="Calibri"/>
                <w:color w:val="000000" w:themeColor="text1"/>
                <w:sz w:val="18"/>
                <w:szCs w:val="18"/>
                <w:lang w:eastAsia="hr-HR"/>
              </w:rPr>
              <w:t>,</w:t>
            </w:r>
            <w:r w:rsidRPr="004E38B4">
              <w:rPr>
                <w:rFonts w:ascii="Arial Narrow" w:eastAsia="Times New Roman" w:hAnsi="Arial Narrow" w:cs="Calibri"/>
                <w:color w:val="000000" w:themeColor="text1"/>
                <w:sz w:val="18"/>
                <w:szCs w:val="18"/>
                <w:lang w:eastAsia="hr-HR"/>
              </w:rPr>
              <w:t xml:space="preserve"> </w:t>
            </w:r>
            <w:r w:rsidR="00095F0B">
              <w:rPr>
                <w:rFonts w:ascii="Arial Narrow" w:eastAsia="Times New Roman" w:hAnsi="Arial Narrow" w:cs="Calibri"/>
                <w:color w:val="000000" w:themeColor="text1"/>
                <w:sz w:val="18"/>
                <w:szCs w:val="18"/>
                <w:lang w:eastAsia="hr-HR"/>
              </w:rPr>
              <w:t>ribnjačarstva</w:t>
            </w:r>
          </w:p>
        </w:tc>
        <w:tc>
          <w:tcPr>
            <w:tcW w:w="4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1F327C" w14:textId="09CD0132"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Calibri" w:hAnsi="Calibri" w:cs="Calibri"/>
                <w:color w:val="000000" w:themeColor="text1"/>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CE0BCB4" w14:textId="3B431D73"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Calibri" w:hAnsi="Calibri" w:cs="Calibri"/>
                <w:color w:val="000000" w:themeColor="text1"/>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14B41066" w14:textId="2239D15C"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Calibri" w:hAnsi="Calibri" w:cs="Calibri"/>
                <w:color w:val="000000" w:themeColor="text1"/>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5AE5C5B6" w14:textId="6105016C"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Calibri" w:hAnsi="Calibri" w:cs="Calibri"/>
                <w:color w:val="000000" w:themeColor="text1"/>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3BDEBAD9" w14:textId="63A5012A"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Calibri" w:hAnsi="Calibri" w:cs="Calibri"/>
                <w:color w:val="000000" w:themeColor="text1"/>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6AB2E79A" w14:textId="18EFC6AD"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Calibri" w:hAnsi="Calibri" w:cs="Calibri"/>
                <w:color w:val="000000" w:themeColor="text1"/>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6C6BF7CD" w14:textId="076BB6AA"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Calibri" w:hAnsi="Calibri" w:cs="Calibri"/>
                <w:color w:val="000000" w:themeColor="text1"/>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050E7328" w14:textId="45B1AD0C"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Calibri" w:hAnsi="Calibri" w:cs="Calibri"/>
                <w:color w:val="000000" w:themeColor="text1"/>
              </w:rPr>
              <w:t> </w:t>
            </w:r>
          </w:p>
        </w:tc>
        <w:tc>
          <w:tcPr>
            <w:tcW w:w="423" w:type="dxa"/>
            <w:tcBorders>
              <w:top w:val="single" w:sz="4" w:space="0" w:color="auto"/>
              <w:left w:val="nil"/>
              <w:bottom w:val="single" w:sz="4" w:space="0" w:color="auto"/>
              <w:right w:val="single" w:sz="4" w:space="0" w:color="auto"/>
            </w:tcBorders>
            <w:shd w:val="clear" w:color="000000" w:fill="41C412"/>
            <w:noWrap/>
            <w:vAlign w:val="bottom"/>
            <w:hideMark/>
          </w:tcPr>
          <w:p w14:paraId="1664666D" w14:textId="13280601"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Calibri" w:hAnsi="Calibri" w:cs="Calibri"/>
                <w:color w:val="000000" w:themeColor="text1"/>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24BA3379" w14:textId="6B7D8B85"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Calibri" w:hAnsi="Calibri" w:cs="Calibri"/>
                <w:color w:val="000000" w:themeColor="text1"/>
              </w:rPr>
              <w:t> </w:t>
            </w:r>
          </w:p>
        </w:tc>
        <w:tc>
          <w:tcPr>
            <w:tcW w:w="1076" w:type="dxa"/>
            <w:tcBorders>
              <w:top w:val="single" w:sz="4" w:space="0" w:color="auto"/>
              <w:left w:val="nil"/>
              <w:bottom w:val="single" w:sz="4" w:space="0" w:color="auto"/>
              <w:right w:val="nil"/>
            </w:tcBorders>
            <w:shd w:val="clear" w:color="auto" w:fill="auto"/>
            <w:noWrap/>
            <w:vAlign w:val="center"/>
            <w:hideMark/>
          </w:tcPr>
          <w:p w14:paraId="16557490" w14:textId="1F79712C" w:rsidR="004E38B4" w:rsidRPr="004E38B4" w:rsidRDefault="004E38B4" w:rsidP="004E38B4">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12.000,00</w:t>
            </w:r>
          </w:p>
        </w:tc>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5765A"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4.000,00</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14:paraId="3A7A43D2"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8.000,00</w:t>
            </w:r>
          </w:p>
        </w:tc>
      </w:tr>
      <w:tr w:rsidR="004E38B4" w:rsidRPr="004E38B4" w14:paraId="5312C43A" w14:textId="77777777" w:rsidTr="00CD1B7C">
        <w:trPr>
          <w:trHeight w:val="870"/>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E45323" w14:textId="77777777" w:rsidR="004E38B4" w:rsidRPr="004E38B4" w:rsidRDefault="004E38B4" w:rsidP="004E38B4">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AA31</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14:paraId="4D5633B7" w14:textId="109FDABE" w:rsidR="004E38B4" w:rsidRPr="004E38B4" w:rsidRDefault="004E38B4" w:rsidP="00FD42AA">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Istražiti veličinu i stanje populacije</w:t>
            </w:r>
            <w:r w:rsidR="00FD42AA">
              <w:rPr>
                <w:rFonts w:ascii="Arial Narrow" w:eastAsia="Times New Roman" w:hAnsi="Arial Narrow" w:cs="Calibri"/>
                <w:color w:val="000000" w:themeColor="text1"/>
                <w:sz w:val="18"/>
                <w:szCs w:val="18"/>
                <w:lang w:eastAsia="hr-HR"/>
              </w:rPr>
              <w:t xml:space="preserve"> dabra</w:t>
            </w:r>
            <w:r w:rsidRPr="004E38B4">
              <w:rPr>
                <w:rFonts w:ascii="Arial Narrow" w:eastAsia="Times New Roman" w:hAnsi="Arial Narrow" w:cs="Calibri"/>
                <w:color w:val="000000" w:themeColor="text1"/>
                <w:sz w:val="18"/>
                <w:szCs w:val="18"/>
                <w:lang w:eastAsia="hr-HR"/>
              </w:rPr>
              <w:t xml:space="preserve"> te utvrditi površinu staništa na PEM Rijeka Česma.</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14:paraId="7F0AD0B0"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Izvješće o inicijalnom stanju populacije dabra s </w:t>
            </w:r>
            <w:proofErr w:type="spellStart"/>
            <w:r w:rsidRPr="004E38B4">
              <w:rPr>
                <w:rFonts w:ascii="Arial Narrow" w:eastAsia="Times New Roman" w:hAnsi="Arial Narrow" w:cs="Calibri"/>
                <w:color w:val="000000" w:themeColor="text1"/>
                <w:sz w:val="18"/>
                <w:szCs w:val="18"/>
                <w:lang w:eastAsia="hr-HR"/>
              </w:rPr>
              <w:t>georeferenciranim</w:t>
            </w:r>
            <w:proofErr w:type="spellEnd"/>
            <w:r w:rsidRPr="004E38B4">
              <w:rPr>
                <w:rFonts w:ascii="Arial Narrow" w:eastAsia="Times New Roman" w:hAnsi="Arial Narrow" w:cs="Calibri"/>
                <w:color w:val="000000" w:themeColor="text1"/>
                <w:sz w:val="18"/>
                <w:szCs w:val="18"/>
                <w:lang w:eastAsia="hr-HR"/>
              </w:rPr>
              <w:t xml:space="preserve"> podacima o brojnosti, rasprostranjenosti, kvaliteti i veličini staništa za vrstu, pritiscima i prijetnjama te preporukama za prilagodbu upravljanja.</w:t>
            </w:r>
          </w:p>
        </w:tc>
        <w:tc>
          <w:tcPr>
            <w:tcW w:w="425" w:type="dxa"/>
            <w:tcBorders>
              <w:top w:val="single" w:sz="4" w:space="0" w:color="auto"/>
              <w:left w:val="nil"/>
              <w:bottom w:val="single" w:sz="4" w:space="0" w:color="auto"/>
              <w:right w:val="single" w:sz="4" w:space="0" w:color="auto"/>
            </w:tcBorders>
            <w:shd w:val="clear" w:color="auto" w:fill="auto"/>
            <w:vAlign w:val="center"/>
            <w:hideMark/>
          </w:tcPr>
          <w:p w14:paraId="5CF4EEA4"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w:t>
            </w:r>
          </w:p>
        </w:tc>
        <w:tc>
          <w:tcPr>
            <w:tcW w:w="1304" w:type="dxa"/>
            <w:tcBorders>
              <w:top w:val="single" w:sz="4" w:space="0" w:color="auto"/>
              <w:left w:val="nil"/>
              <w:bottom w:val="single" w:sz="4" w:space="0" w:color="auto"/>
              <w:right w:val="single" w:sz="4" w:space="0" w:color="auto"/>
            </w:tcBorders>
            <w:shd w:val="clear" w:color="auto" w:fill="auto"/>
            <w:vAlign w:val="center"/>
            <w:hideMark/>
          </w:tcPr>
          <w:p w14:paraId="3B73E969"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JU BBŽ</w:t>
            </w:r>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68CE4732"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MP, vanjski suradnici</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4C8E3223"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000000" w:fill="9FF381"/>
            <w:noWrap/>
            <w:vAlign w:val="bottom"/>
            <w:hideMark/>
          </w:tcPr>
          <w:p w14:paraId="062654EA"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07945394"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6056FB94"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03FE3A0E"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4B05E408"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C09E28B"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6244CDF4"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049DF338"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single" w:sz="4" w:space="0" w:color="auto"/>
              <w:left w:val="nil"/>
              <w:bottom w:val="single" w:sz="4" w:space="0" w:color="auto"/>
              <w:right w:val="single" w:sz="4" w:space="0" w:color="auto"/>
            </w:tcBorders>
            <w:shd w:val="clear" w:color="auto" w:fill="auto"/>
            <w:noWrap/>
            <w:vAlign w:val="bottom"/>
            <w:hideMark/>
          </w:tcPr>
          <w:p w14:paraId="3A885C33"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single" w:sz="4" w:space="0" w:color="auto"/>
              <w:left w:val="nil"/>
              <w:bottom w:val="single" w:sz="4" w:space="0" w:color="auto"/>
              <w:right w:val="nil"/>
            </w:tcBorders>
            <w:shd w:val="clear" w:color="auto" w:fill="auto"/>
            <w:noWrap/>
            <w:vAlign w:val="center"/>
            <w:hideMark/>
          </w:tcPr>
          <w:p w14:paraId="1C45D47D" w14:textId="1BF6A1DF" w:rsidR="004E38B4" w:rsidRPr="004E38B4" w:rsidRDefault="004E38B4" w:rsidP="004E38B4">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2.700,00</w:t>
            </w:r>
          </w:p>
        </w:tc>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F58F95"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2.700,00</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14:paraId="10922E9C"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r>
      <w:tr w:rsidR="004E38B4" w:rsidRPr="004E38B4" w14:paraId="687414C1" w14:textId="77777777" w:rsidTr="00CD1B7C">
        <w:trPr>
          <w:trHeight w:val="58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11FECFB2" w14:textId="77777777" w:rsidR="004E38B4" w:rsidRPr="004E38B4" w:rsidRDefault="004E38B4" w:rsidP="004E38B4">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AA32</w:t>
            </w:r>
          </w:p>
        </w:tc>
        <w:tc>
          <w:tcPr>
            <w:tcW w:w="1297" w:type="dxa"/>
            <w:tcBorders>
              <w:top w:val="nil"/>
              <w:left w:val="nil"/>
              <w:bottom w:val="single" w:sz="4" w:space="0" w:color="auto"/>
              <w:right w:val="single" w:sz="4" w:space="0" w:color="auto"/>
            </w:tcBorders>
            <w:shd w:val="clear" w:color="auto" w:fill="auto"/>
            <w:vAlign w:val="center"/>
            <w:hideMark/>
          </w:tcPr>
          <w:p w14:paraId="7772A558"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Uspostaviti protokol za praćenje stanja dabra na PEM Rijeka Česma. </w:t>
            </w:r>
          </w:p>
        </w:tc>
        <w:tc>
          <w:tcPr>
            <w:tcW w:w="1257" w:type="dxa"/>
            <w:tcBorders>
              <w:top w:val="nil"/>
              <w:left w:val="nil"/>
              <w:bottom w:val="single" w:sz="4" w:space="0" w:color="auto"/>
              <w:right w:val="single" w:sz="4" w:space="0" w:color="auto"/>
            </w:tcBorders>
            <w:shd w:val="clear" w:color="auto" w:fill="auto"/>
            <w:vAlign w:val="center"/>
            <w:hideMark/>
          </w:tcPr>
          <w:p w14:paraId="043E1E54" w14:textId="7EBD79F5" w:rsidR="004E38B4" w:rsidRPr="004E38B4" w:rsidRDefault="00685689" w:rsidP="004E38B4">
            <w:pPr>
              <w:spacing w:after="0" w:line="240" w:lineRule="auto"/>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Izrađen i u</w:t>
            </w:r>
            <w:r w:rsidR="00656C71">
              <w:rPr>
                <w:rFonts w:ascii="Arial Narrow" w:eastAsia="Times New Roman" w:hAnsi="Arial Narrow" w:cs="Calibri"/>
                <w:color w:val="000000" w:themeColor="text1"/>
                <w:sz w:val="18"/>
                <w:szCs w:val="18"/>
                <w:lang w:eastAsia="hr-HR"/>
              </w:rPr>
              <w:t xml:space="preserve">spostavljen </w:t>
            </w:r>
            <w:r w:rsidR="004E38B4" w:rsidRPr="004E38B4">
              <w:rPr>
                <w:rFonts w:ascii="Arial Narrow" w:eastAsia="Times New Roman" w:hAnsi="Arial Narrow" w:cs="Calibri"/>
                <w:color w:val="000000" w:themeColor="text1"/>
                <w:sz w:val="18"/>
                <w:szCs w:val="18"/>
                <w:lang w:eastAsia="hr-HR"/>
              </w:rPr>
              <w:t xml:space="preserve"> protokol / definirane smjernice za praćenje stanja dabra.</w:t>
            </w:r>
          </w:p>
        </w:tc>
        <w:tc>
          <w:tcPr>
            <w:tcW w:w="425" w:type="dxa"/>
            <w:tcBorders>
              <w:top w:val="nil"/>
              <w:left w:val="nil"/>
              <w:bottom w:val="single" w:sz="4" w:space="0" w:color="auto"/>
              <w:right w:val="single" w:sz="4" w:space="0" w:color="auto"/>
            </w:tcBorders>
            <w:shd w:val="clear" w:color="auto" w:fill="auto"/>
            <w:vAlign w:val="center"/>
            <w:hideMark/>
          </w:tcPr>
          <w:p w14:paraId="5E1E2BA5"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w:t>
            </w:r>
          </w:p>
        </w:tc>
        <w:tc>
          <w:tcPr>
            <w:tcW w:w="1304" w:type="dxa"/>
            <w:tcBorders>
              <w:top w:val="nil"/>
              <w:left w:val="nil"/>
              <w:bottom w:val="single" w:sz="4" w:space="0" w:color="auto"/>
              <w:right w:val="single" w:sz="4" w:space="0" w:color="auto"/>
            </w:tcBorders>
            <w:shd w:val="clear" w:color="auto" w:fill="auto"/>
            <w:vAlign w:val="center"/>
            <w:hideMark/>
          </w:tcPr>
          <w:p w14:paraId="467D3C72"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JU BBŽ</w:t>
            </w:r>
          </w:p>
        </w:tc>
        <w:tc>
          <w:tcPr>
            <w:tcW w:w="1106" w:type="dxa"/>
            <w:tcBorders>
              <w:top w:val="nil"/>
              <w:left w:val="nil"/>
              <w:bottom w:val="single" w:sz="4" w:space="0" w:color="auto"/>
              <w:right w:val="single" w:sz="4" w:space="0" w:color="auto"/>
            </w:tcBorders>
            <w:shd w:val="clear" w:color="auto" w:fill="auto"/>
            <w:vAlign w:val="center"/>
            <w:hideMark/>
          </w:tcPr>
          <w:p w14:paraId="4D84C3A5"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MINGOR, MP, vanjski suradnici </w:t>
            </w:r>
          </w:p>
        </w:tc>
        <w:tc>
          <w:tcPr>
            <w:tcW w:w="423" w:type="dxa"/>
            <w:tcBorders>
              <w:top w:val="nil"/>
              <w:left w:val="nil"/>
              <w:bottom w:val="single" w:sz="4" w:space="0" w:color="auto"/>
              <w:right w:val="single" w:sz="4" w:space="0" w:color="auto"/>
            </w:tcBorders>
            <w:shd w:val="clear" w:color="auto" w:fill="auto"/>
            <w:noWrap/>
            <w:vAlign w:val="bottom"/>
            <w:hideMark/>
          </w:tcPr>
          <w:p w14:paraId="79526FCC"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6A97E3A9"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9FF381"/>
            <w:noWrap/>
            <w:vAlign w:val="bottom"/>
            <w:hideMark/>
          </w:tcPr>
          <w:p w14:paraId="6005C2A7"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58096EF6"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7CF2BB97"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07138319"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129917A6"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162CEC50"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54726498"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438A0983"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nil"/>
              <w:left w:val="nil"/>
              <w:bottom w:val="single" w:sz="4" w:space="0" w:color="auto"/>
              <w:right w:val="nil"/>
            </w:tcBorders>
            <w:shd w:val="clear" w:color="auto" w:fill="auto"/>
            <w:noWrap/>
            <w:vAlign w:val="center"/>
            <w:hideMark/>
          </w:tcPr>
          <w:p w14:paraId="219BCED1" w14:textId="037003D5" w:rsidR="004E38B4" w:rsidRPr="004E38B4" w:rsidRDefault="004E38B4" w:rsidP="004E38B4">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1.350,00</w:t>
            </w:r>
          </w:p>
        </w:tc>
        <w:tc>
          <w:tcPr>
            <w:tcW w:w="879" w:type="dxa"/>
            <w:tcBorders>
              <w:top w:val="nil"/>
              <w:left w:val="single" w:sz="4" w:space="0" w:color="auto"/>
              <w:bottom w:val="single" w:sz="4" w:space="0" w:color="auto"/>
              <w:right w:val="single" w:sz="4" w:space="0" w:color="auto"/>
            </w:tcBorders>
            <w:shd w:val="clear" w:color="auto" w:fill="auto"/>
            <w:noWrap/>
            <w:vAlign w:val="center"/>
            <w:hideMark/>
          </w:tcPr>
          <w:p w14:paraId="7159F4CD"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1.350,00</w:t>
            </w:r>
          </w:p>
        </w:tc>
        <w:tc>
          <w:tcPr>
            <w:tcW w:w="935" w:type="dxa"/>
            <w:tcBorders>
              <w:top w:val="nil"/>
              <w:left w:val="nil"/>
              <w:bottom w:val="single" w:sz="4" w:space="0" w:color="auto"/>
              <w:right w:val="single" w:sz="4" w:space="0" w:color="auto"/>
            </w:tcBorders>
            <w:shd w:val="clear" w:color="auto" w:fill="auto"/>
            <w:noWrap/>
            <w:vAlign w:val="center"/>
            <w:hideMark/>
          </w:tcPr>
          <w:p w14:paraId="23114440"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r>
      <w:tr w:rsidR="004E38B4" w:rsidRPr="004E38B4" w14:paraId="30A23413" w14:textId="77777777" w:rsidTr="00CD1B7C">
        <w:trPr>
          <w:trHeight w:val="87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484D1138" w14:textId="77777777" w:rsidR="004E38B4" w:rsidRPr="004E38B4" w:rsidRDefault="004E38B4" w:rsidP="004E38B4">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AA33</w:t>
            </w:r>
          </w:p>
        </w:tc>
        <w:tc>
          <w:tcPr>
            <w:tcW w:w="1297" w:type="dxa"/>
            <w:tcBorders>
              <w:top w:val="nil"/>
              <w:left w:val="nil"/>
              <w:bottom w:val="single" w:sz="4" w:space="0" w:color="auto"/>
              <w:right w:val="single" w:sz="4" w:space="0" w:color="auto"/>
            </w:tcBorders>
            <w:shd w:val="clear" w:color="auto" w:fill="auto"/>
            <w:vAlign w:val="center"/>
            <w:hideMark/>
          </w:tcPr>
          <w:p w14:paraId="4F9A7AC4"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Provoditi praćenje stanja dabra na PEM Rijeka Česma.</w:t>
            </w:r>
          </w:p>
        </w:tc>
        <w:tc>
          <w:tcPr>
            <w:tcW w:w="1257" w:type="dxa"/>
            <w:tcBorders>
              <w:top w:val="nil"/>
              <w:left w:val="nil"/>
              <w:bottom w:val="single" w:sz="4" w:space="0" w:color="auto"/>
              <w:right w:val="single" w:sz="4" w:space="0" w:color="auto"/>
            </w:tcBorders>
            <w:shd w:val="clear" w:color="auto" w:fill="auto"/>
            <w:vAlign w:val="center"/>
            <w:hideMark/>
          </w:tcPr>
          <w:p w14:paraId="7464A0D8"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Izvješće o provedenom praćenju stanja dabra s </w:t>
            </w:r>
            <w:proofErr w:type="spellStart"/>
            <w:r w:rsidRPr="004E38B4">
              <w:rPr>
                <w:rFonts w:ascii="Arial Narrow" w:eastAsia="Times New Roman" w:hAnsi="Arial Narrow" w:cs="Calibri"/>
                <w:color w:val="000000" w:themeColor="text1"/>
                <w:sz w:val="18"/>
                <w:szCs w:val="18"/>
                <w:lang w:eastAsia="hr-HR"/>
              </w:rPr>
              <w:t>georeferenciranim</w:t>
            </w:r>
            <w:proofErr w:type="spellEnd"/>
            <w:r w:rsidRPr="004E38B4">
              <w:rPr>
                <w:rFonts w:ascii="Arial Narrow" w:eastAsia="Times New Roman" w:hAnsi="Arial Narrow" w:cs="Calibri"/>
                <w:color w:val="000000" w:themeColor="text1"/>
                <w:sz w:val="18"/>
                <w:szCs w:val="18"/>
                <w:lang w:eastAsia="hr-HR"/>
              </w:rPr>
              <w:t xml:space="preserve"> podacima o brojnosti, rasprostranjenosti, kvaliteti i veličini staništa za vrstu, pritiscima i </w:t>
            </w:r>
            <w:r w:rsidRPr="004E38B4">
              <w:rPr>
                <w:rFonts w:ascii="Arial Narrow" w:eastAsia="Times New Roman" w:hAnsi="Arial Narrow" w:cs="Calibri"/>
                <w:color w:val="000000" w:themeColor="text1"/>
                <w:sz w:val="18"/>
                <w:szCs w:val="18"/>
                <w:lang w:eastAsia="hr-HR"/>
              </w:rPr>
              <w:lastRenderedPageBreak/>
              <w:t>prijetnjama te preporukama za prilagodbu upravljanja.</w:t>
            </w:r>
          </w:p>
        </w:tc>
        <w:tc>
          <w:tcPr>
            <w:tcW w:w="425" w:type="dxa"/>
            <w:tcBorders>
              <w:top w:val="nil"/>
              <w:left w:val="nil"/>
              <w:bottom w:val="single" w:sz="4" w:space="0" w:color="auto"/>
              <w:right w:val="single" w:sz="4" w:space="0" w:color="auto"/>
            </w:tcBorders>
            <w:shd w:val="clear" w:color="auto" w:fill="auto"/>
            <w:vAlign w:val="center"/>
            <w:hideMark/>
          </w:tcPr>
          <w:p w14:paraId="537B7109"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lastRenderedPageBreak/>
              <w:t>1</w:t>
            </w:r>
          </w:p>
        </w:tc>
        <w:tc>
          <w:tcPr>
            <w:tcW w:w="1304" w:type="dxa"/>
            <w:tcBorders>
              <w:top w:val="nil"/>
              <w:left w:val="nil"/>
              <w:bottom w:val="single" w:sz="4" w:space="0" w:color="auto"/>
              <w:right w:val="single" w:sz="4" w:space="0" w:color="auto"/>
            </w:tcBorders>
            <w:shd w:val="clear" w:color="auto" w:fill="auto"/>
            <w:vAlign w:val="center"/>
            <w:hideMark/>
          </w:tcPr>
          <w:p w14:paraId="41AC35C5"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JU BBŽ</w:t>
            </w:r>
          </w:p>
        </w:tc>
        <w:tc>
          <w:tcPr>
            <w:tcW w:w="1106" w:type="dxa"/>
            <w:tcBorders>
              <w:top w:val="nil"/>
              <w:left w:val="nil"/>
              <w:bottom w:val="single" w:sz="4" w:space="0" w:color="auto"/>
              <w:right w:val="single" w:sz="4" w:space="0" w:color="auto"/>
            </w:tcBorders>
            <w:shd w:val="clear" w:color="auto" w:fill="auto"/>
            <w:vAlign w:val="center"/>
            <w:hideMark/>
          </w:tcPr>
          <w:p w14:paraId="069795B2" w14:textId="5D940DF8" w:rsidR="004E38B4" w:rsidRPr="004E38B4" w:rsidRDefault="004E38B4" w:rsidP="001D29FC">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MINGOR, MP, vanjski suradnici, volonteri, </w:t>
            </w:r>
            <w:r w:rsidR="001D29FC">
              <w:rPr>
                <w:rFonts w:ascii="Arial Narrow" w:eastAsia="Times New Roman" w:hAnsi="Arial Narrow" w:cs="Calibri"/>
                <w:color w:val="000000" w:themeColor="text1"/>
                <w:sz w:val="18"/>
                <w:szCs w:val="18"/>
                <w:lang w:eastAsia="hr-HR"/>
              </w:rPr>
              <w:t>ribnjačarstva</w:t>
            </w:r>
            <w:r w:rsidRPr="004E38B4">
              <w:rPr>
                <w:rFonts w:ascii="Arial Narrow" w:eastAsia="Times New Roman" w:hAnsi="Arial Narrow" w:cs="Calibri"/>
                <w:color w:val="000000" w:themeColor="text1"/>
                <w:sz w:val="18"/>
                <w:szCs w:val="18"/>
                <w:lang w:eastAsia="hr-HR"/>
              </w:rPr>
              <w:t>, LD</w:t>
            </w:r>
            <w:r w:rsidR="00D07E1B">
              <w:rPr>
                <w:rFonts w:ascii="Arial Narrow" w:eastAsia="Times New Roman" w:hAnsi="Arial Narrow" w:cs="Calibri"/>
                <w:color w:val="000000" w:themeColor="text1"/>
                <w:sz w:val="18"/>
                <w:szCs w:val="18"/>
                <w:lang w:eastAsia="hr-HR"/>
              </w:rPr>
              <w:t>/LU</w:t>
            </w:r>
            <w:r w:rsidRPr="004E38B4">
              <w:rPr>
                <w:rFonts w:ascii="Arial Narrow" w:eastAsia="Times New Roman" w:hAnsi="Arial Narrow" w:cs="Calibri"/>
                <w:color w:val="000000" w:themeColor="text1"/>
                <w:sz w:val="18"/>
                <w:szCs w:val="18"/>
                <w:lang w:eastAsia="hr-HR"/>
              </w:rPr>
              <w:t>, HŠ, HV</w:t>
            </w:r>
          </w:p>
        </w:tc>
        <w:tc>
          <w:tcPr>
            <w:tcW w:w="423" w:type="dxa"/>
            <w:tcBorders>
              <w:top w:val="nil"/>
              <w:left w:val="nil"/>
              <w:bottom w:val="single" w:sz="4" w:space="0" w:color="auto"/>
              <w:right w:val="single" w:sz="4" w:space="0" w:color="auto"/>
            </w:tcBorders>
            <w:shd w:val="clear" w:color="auto" w:fill="auto"/>
            <w:noWrap/>
            <w:vAlign w:val="bottom"/>
            <w:hideMark/>
          </w:tcPr>
          <w:p w14:paraId="005679F3"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1091202B"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2A8BD0A4"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9FF381"/>
            <w:noWrap/>
            <w:vAlign w:val="bottom"/>
            <w:hideMark/>
          </w:tcPr>
          <w:p w14:paraId="50CFDC34"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513FA4E2"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9FF381"/>
            <w:noWrap/>
            <w:vAlign w:val="bottom"/>
            <w:hideMark/>
          </w:tcPr>
          <w:p w14:paraId="11A564D2"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1119834A"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9FF381"/>
            <w:noWrap/>
            <w:vAlign w:val="bottom"/>
            <w:hideMark/>
          </w:tcPr>
          <w:p w14:paraId="1ACE6DCD"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auto" w:fill="auto"/>
            <w:noWrap/>
            <w:vAlign w:val="bottom"/>
            <w:hideMark/>
          </w:tcPr>
          <w:p w14:paraId="7C57029F"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23" w:type="dxa"/>
            <w:tcBorders>
              <w:top w:val="nil"/>
              <w:left w:val="nil"/>
              <w:bottom w:val="single" w:sz="4" w:space="0" w:color="auto"/>
              <w:right w:val="single" w:sz="4" w:space="0" w:color="auto"/>
            </w:tcBorders>
            <w:shd w:val="clear" w:color="000000" w:fill="9FF381"/>
            <w:noWrap/>
            <w:vAlign w:val="bottom"/>
            <w:hideMark/>
          </w:tcPr>
          <w:p w14:paraId="310C93F6"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1076" w:type="dxa"/>
            <w:tcBorders>
              <w:top w:val="nil"/>
              <w:left w:val="nil"/>
              <w:bottom w:val="single" w:sz="4" w:space="0" w:color="auto"/>
              <w:right w:val="nil"/>
            </w:tcBorders>
            <w:shd w:val="clear" w:color="auto" w:fill="auto"/>
            <w:noWrap/>
            <w:vAlign w:val="center"/>
            <w:hideMark/>
          </w:tcPr>
          <w:p w14:paraId="4A950421" w14:textId="1813E04A" w:rsidR="004E38B4" w:rsidRPr="004E38B4" w:rsidRDefault="004E38B4" w:rsidP="004E38B4">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4.000,00</w:t>
            </w:r>
          </w:p>
        </w:tc>
        <w:tc>
          <w:tcPr>
            <w:tcW w:w="879" w:type="dxa"/>
            <w:tcBorders>
              <w:top w:val="nil"/>
              <w:left w:val="single" w:sz="4" w:space="0" w:color="auto"/>
              <w:bottom w:val="single" w:sz="4" w:space="0" w:color="auto"/>
              <w:right w:val="single" w:sz="4" w:space="0" w:color="auto"/>
            </w:tcBorders>
            <w:shd w:val="clear" w:color="auto" w:fill="auto"/>
            <w:noWrap/>
            <w:vAlign w:val="center"/>
            <w:hideMark/>
          </w:tcPr>
          <w:p w14:paraId="51CC55EE"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4.000,00</w:t>
            </w:r>
          </w:p>
        </w:tc>
        <w:tc>
          <w:tcPr>
            <w:tcW w:w="935" w:type="dxa"/>
            <w:tcBorders>
              <w:top w:val="nil"/>
              <w:left w:val="nil"/>
              <w:bottom w:val="single" w:sz="4" w:space="0" w:color="auto"/>
              <w:right w:val="single" w:sz="4" w:space="0" w:color="auto"/>
            </w:tcBorders>
            <w:shd w:val="clear" w:color="auto" w:fill="auto"/>
            <w:noWrap/>
            <w:vAlign w:val="center"/>
            <w:hideMark/>
          </w:tcPr>
          <w:p w14:paraId="2709738A"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r>
    </w:tbl>
    <w:p w14:paraId="47B9C107" w14:textId="77777777" w:rsidR="00FD42AA" w:rsidRDefault="00FD42AA">
      <w:r>
        <w:br w:type="page"/>
      </w:r>
    </w:p>
    <w:tbl>
      <w:tblPr>
        <w:tblW w:w="12753" w:type="dxa"/>
        <w:tblLayout w:type="fixed"/>
        <w:tblLook w:val="04A0" w:firstRow="1" w:lastRow="0" w:firstColumn="1" w:lastColumn="0" w:noHBand="0" w:noVBand="1"/>
      </w:tblPr>
      <w:tblGrid>
        <w:gridCol w:w="476"/>
        <w:gridCol w:w="74"/>
        <w:gridCol w:w="60"/>
        <w:gridCol w:w="1112"/>
        <w:gridCol w:w="25"/>
        <w:gridCol w:w="40"/>
        <w:gridCol w:w="1250"/>
        <w:gridCol w:w="8"/>
        <w:gridCol w:w="39"/>
        <w:gridCol w:w="377"/>
        <w:gridCol w:w="41"/>
        <w:gridCol w:w="1236"/>
        <w:gridCol w:w="44"/>
        <w:gridCol w:w="1048"/>
        <w:gridCol w:w="23"/>
        <w:gridCol w:w="43"/>
        <w:gridCol w:w="354"/>
        <w:gridCol w:w="19"/>
        <w:gridCol w:w="44"/>
        <w:gridCol w:w="357"/>
        <w:gridCol w:w="15"/>
        <w:gridCol w:w="45"/>
        <w:gridCol w:w="361"/>
        <w:gridCol w:w="10"/>
        <w:gridCol w:w="46"/>
        <w:gridCol w:w="365"/>
        <w:gridCol w:w="6"/>
        <w:gridCol w:w="47"/>
        <w:gridCol w:w="370"/>
        <w:gridCol w:w="48"/>
        <w:gridCol w:w="372"/>
        <w:gridCol w:w="45"/>
        <w:gridCol w:w="371"/>
        <w:gridCol w:w="9"/>
        <w:gridCol w:w="38"/>
        <w:gridCol w:w="370"/>
        <w:gridCol w:w="13"/>
        <w:gridCol w:w="35"/>
        <w:gridCol w:w="369"/>
        <w:gridCol w:w="17"/>
        <w:gridCol w:w="32"/>
        <w:gridCol w:w="368"/>
        <w:gridCol w:w="21"/>
        <w:gridCol w:w="29"/>
        <w:gridCol w:w="980"/>
        <w:gridCol w:w="837"/>
        <w:gridCol w:w="13"/>
        <w:gridCol w:w="15"/>
        <w:gridCol w:w="809"/>
        <w:gridCol w:w="16"/>
        <w:gridCol w:w="11"/>
      </w:tblGrid>
      <w:tr w:rsidR="004E38B4" w:rsidRPr="004E38B4" w14:paraId="2B5BEFE1" w14:textId="77777777" w:rsidTr="00475FD9">
        <w:trPr>
          <w:gridAfter w:val="1"/>
          <w:wAfter w:w="11" w:type="dxa"/>
          <w:trHeight w:val="290"/>
        </w:trPr>
        <w:tc>
          <w:tcPr>
            <w:tcW w:w="12742" w:type="dxa"/>
            <w:gridSpan w:val="50"/>
            <w:tcBorders>
              <w:top w:val="single" w:sz="4" w:space="0" w:color="auto"/>
              <w:left w:val="single" w:sz="4" w:space="0" w:color="auto"/>
              <w:bottom w:val="single" w:sz="4" w:space="0" w:color="auto"/>
              <w:right w:val="single" w:sz="4" w:space="0" w:color="auto"/>
            </w:tcBorders>
            <w:shd w:val="clear" w:color="000000" w:fill="E4FBDD"/>
            <w:vAlign w:val="center"/>
            <w:hideMark/>
          </w:tcPr>
          <w:p w14:paraId="57747FE9" w14:textId="6D49EA98" w:rsidR="004E38B4" w:rsidRPr="004E38B4" w:rsidRDefault="004E38B4" w:rsidP="004E38B4">
            <w:pPr>
              <w:spacing w:after="0" w:line="240" w:lineRule="auto"/>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lastRenderedPageBreak/>
              <w:t>AB. Podtema: Šumski ekosustav</w:t>
            </w:r>
          </w:p>
        </w:tc>
      </w:tr>
      <w:tr w:rsidR="005E0ABF" w:rsidRPr="004E38B4" w14:paraId="049015C4" w14:textId="77777777" w:rsidTr="00475FD9">
        <w:trPr>
          <w:gridAfter w:val="2"/>
          <w:wAfter w:w="27" w:type="dxa"/>
          <w:cantSplit/>
          <w:trHeight w:val="1134"/>
        </w:trPr>
        <w:tc>
          <w:tcPr>
            <w:tcW w:w="476"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010E433D" w14:textId="77777777" w:rsidR="004E38B4" w:rsidRPr="00B37499" w:rsidRDefault="004E38B4" w:rsidP="004E38B4">
            <w:pPr>
              <w:spacing w:after="0" w:line="240" w:lineRule="auto"/>
              <w:ind w:left="113" w:right="113"/>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KOD</w:t>
            </w:r>
          </w:p>
        </w:tc>
        <w:tc>
          <w:tcPr>
            <w:tcW w:w="1271" w:type="dxa"/>
            <w:gridSpan w:val="4"/>
            <w:tcBorders>
              <w:top w:val="single" w:sz="4" w:space="0" w:color="auto"/>
              <w:left w:val="nil"/>
              <w:bottom w:val="single" w:sz="4" w:space="0" w:color="auto"/>
              <w:right w:val="single" w:sz="4" w:space="0" w:color="auto"/>
            </w:tcBorders>
            <w:shd w:val="clear" w:color="000000" w:fill="F2F2F2"/>
            <w:vAlign w:val="center"/>
            <w:hideMark/>
          </w:tcPr>
          <w:p w14:paraId="1B362CFD" w14:textId="77777777" w:rsidR="004E38B4" w:rsidRPr="00B37499"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AKTIVNOSTI</w:t>
            </w:r>
          </w:p>
        </w:tc>
        <w:tc>
          <w:tcPr>
            <w:tcW w:w="1337" w:type="dxa"/>
            <w:gridSpan w:val="4"/>
            <w:tcBorders>
              <w:top w:val="single" w:sz="4" w:space="0" w:color="auto"/>
              <w:left w:val="nil"/>
              <w:bottom w:val="single" w:sz="4" w:space="0" w:color="auto"/>
              <w:right w:val="single" w:sz="4" w:space="0" w:color="auto"/>
            </w:tcBorders>
            <w:shd w:val="clear" w:color="000000" w:fill="F2F2F2"/>
            <w:vAlign w:val="center"/>
            <w:hideMark/>
          </w:tcPr>
          <w:p w14:paraId="0868B7BD" w14:textId="77777777" w:rsidR="004E38B4" w:rsidRPr="00B37499"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POKAZATELJI  (provedbe aktivnosti)</w:t>
            </w:r>
          </w:p>
        </w:tc>
        <w:tc>
          <w:tcPr>
            <w:tcW w:w="418" w:type="dxa"/>
            <w:gridSpan w:val="2"/>
            <w:tcBorders>
              <w:top w:val="single" w:sz="4" w:space="0" w:color="auto"/>
              <w:left w:val="nil"/>
              <w:bottom w:val="single" w:sz="4" w:space="0" w:color="auto"/>
              <w:right w:val="single" w:sz="4" w:space="0" w:color="auto"/>
            </w:tcBorders>
            <w:shd w:val="clear" w:color="000000" w:fill="F2F2F2"/>
            <w:textDirection w:val="btLr"/>
            <w:vAlign w:val="center"/>
            <w:hideMark/>
          </w:tcPr>
          <w:p w14:paraId="345D73C3" w14:textId="77777777" w:rsidR="004E38B4" w:rsidRPr="00B37499" w:rsidRDefault="004E38B4" w:rsidP="004E38B4">
            <w:pPr>
              <w:spacing w:after="0" w:line="240" w:lineRule="auto"/>
              <w:ind w:left="113" w:right="113"/>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PRIORITET</w:t>
            </w:r>
          </w:p>
        </w:tc>
        <w:tc>
          <w:tcPr>
            <w:tcW w:w="1280"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02ED47A" w14:textId="2C67B021" w:rsidR="004E38B4" w:rsidRPr="00B37499"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JU PROVODITELJI</w:t>
            </w:r>
            <w:r w:rsidR="009C0359">
              <w:rPr>
                <w:rFonts w:ascii="Arial Narrow" w:eastAsia="Times New Roman" w:hAnsi="Arial Narrow" w:cs="Calibri"/>
                <w:color w:val="000000" w:themeColor="text1"/>
                <w:sz w:val="18"/>
                <w:szCs w:val="18"/>
                <w:lang w:eastAsia="hr-HR"/>
              </w:rPr>
              <w:t xml:space="preserve"> </w:t>
            </w:r>
            <w:r w:rsidRPr="00B37499">
              <w:rPr>
                <w:rFonts w:ascii="Arial Narrow" w:eastAsia="Times New Roman" w:hAnsi="Arial Narrow" w:cs="Calibri"/>
                <w:color w:val="000000" w:themeColor="text1"/>
                <w:sz w:val="18"/>
                <w:szCs w:val="18"/>
                <w:lang w:eastAsia="hr-HR"/>
              </w:rPr>
              <w:t>AKTIVNOSTI</w:t>
            </w:r>
          </w:p>
        </w:tc>
        <w:tc>
          <w:tcPr>
            <w:tcW w:w="1114" w:type="dxa"/>
            <w:gridSpan w:val="3"/>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F99F2E0" w14:textId="77777777" w:rsidR="004E38B4" w:rsidRPr="00B37499"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SURADNICI</w:t>
            </w:r>
          </w:p>
        </w:tc>
        <w:tc>
          <w:tcPr>
            <w:tcW w:w="417" w:type="dxa"/>
            <w:gridSpan w:val="3"/>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70072D17" w14:textId="77777777" w:rsidR="004E38B4" w:rsidRPr="00B37499"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2023</w:t>
            </w:r>
          </w:p>
        </w:tc>
        <w:tc>
          <w:tcPr>
            <w:tcW w:w="417" w:type="dxa"/>
            <w:gridSpan w:val="3"/>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5E59B44B" w14:textId="77777777" w:rsidR="004E38B4" w:rsidRPr="00B37499"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2024</w:t>
            </w:r>
          </w:p>
        </w:tc>
        <w:tc>
          <w:tcPr>
            <w:tcW w:w="417" w:type="dxa"/>
            <w:gridSpan w:val="3"/>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326676E4" w14:textId="77777777" w:rsidR="004E38B4" w:rsidRPr="00B37499"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2025</w:t>
            </w:r>
          </w:p>
        </w:tc>
        <w:tc>
          <w:tcPr>
            <w:tcW w:w="418" w:type="dxa"/>
            <w:gridSpan w:val="3"/>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1FEBD3E9" w14:textId="77777777" w:rsidR="004E38B4" w:rsidRPr="00B37499"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2026</w:t>
            </w:r>
          </w:p>
        </w:tc>
        <w:tc>
          <w:tcPr>
            <w:tcW w:w="418" w:type="dxa"/>
            <w:gridSpan w:val="2"/>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352D4545" w14:textId="77777777" w:rsidR="004E38B4" w:rsidRPr="00B37499"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2027</w:t>
            </w:r>
          </w:p>
        </w:tc>
        <w:tc>
          <w:tcPr>
            <w:tcW w:w="417" w:type="dxa"/>
            <w:gridSpan w:val="2"/>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24C747AD" w14:textId="77777777" w:rsidR="004E38B4" w:rsidRPr="00B37499"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2028</w:t>
            </w:r>
          </w:p>
        </w:tc>
        <w:tc>
          <w:tcPr>
            <w:tcW w:w="418" w:type="dxa"/>
            <w:gridSpan w:val="3"/>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0C158900" w14:textId="77777777" w:rsidR="004E38B4" w:rsidRPr="00B37499"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2029</w:t>
            </w:r>
          </w:p>
        </w:tc>
        <w:tc>
          <w:tcPr>
            <w:tcW w:w="418" w:type="dxa"/>
            <w:gridSpan w:val="3"/>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31356D9D" w14:textId="77777777" w:rsidR="004E38B4" w:rsidRPr="00B37499"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2030</w:t>
            </w:r>
          </w:p>
        </w:tc>
        <w:tc>
          <w:tcPr>
            <w:tcW w:w="418" w:type="dxa"/>
            <w:gridSpan w:val="3"/>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69BAE4BE" w14:textId="77777777" w:rsidR="004E38B4" w:rsidRPr="00B37499"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2031</w:t>
            </w:r>
          </w:p>
        </w:tc>
        <w:tc>
          <w:tcPr>
            <w:tcW w:w="418" w:type="dxa"/>
            <w:gridSpan w:val="3"/>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41E63C84" w14:textId="77777777" w:rsidR="004E38B4" w:rsidRPr="00B37499"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2032</w:t>
            </w:r>
          </w:p>
        </w:tc>
        <w:tc>
          <w:tcPr>
            <w:tcW w:w="980" w:type="dxa"/>
            <w:tcBorders>
              <w:top w:val="single" w:sz="4" w:space="0" w:color="auto"/>
              <w:left w:val="nil"/>
              <w:bottom w:val="single" w:sz="4" w:space="0" w:color="auto"/>
              <w:right w:val="nil"/>
            </w:tcBorders>
            <w:shd w:val="clear" w:color="auto" w:fill="D9D9D9" w:themeFill="background1" w:themeFillShade="D9"/>
            <w:vAlign w:val="center"/>
            <w:hideMark/>
          </w:tcPr>
          <w:p w14:paraId="38AC7895" w14:textId="4D0A5301" w:rsidR="004E38B4" w:rsidRPr="00B37499"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TROŠAK PROVEDBE (EUR)</w:t>
            </w:r>
          </w:p>
        </w:tc>
        <w:tc>
          <w:tcPr>
            <w:tcW w:w="837" w:type="dxa"/>
            <w:tcBorders>
              <w:top w:val="single" w:sz="4" w:space="0" w:color="auto"/>
              <w:left w:val="single" w:sz="4" w:space="0" w:color="auto"/>
              <w:bottom w:val="single" w:sz="4" w:space="0" w:color="auto"/>
              <w:right w:val="nil"/>
            </w:tcBorders>
            <w:shd w:val="clear" w:color="000000" w:fill="E4FBDD"/>
            <w:noWrap/>
            <w:vAlign w:val="center"/>
            <w:hideMark/>
          </w:tcPr>
          <w:p w14:paraId="4B9AC3CB" w14:textId="77777777" w:rsidR="004E38B4" w:rsidRPr="00B37499"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JU BBŽ</w:t>
            </w:r>
          </w:p>
        </w:tc>
        <w:tc>
          <w:tcPr>
            <w:tcW w:w="837" w:type="dxa"/>
            <w:gridSpan w:val="3"/>
            <w:tcBorders>
              <w:top w:val="single" w:sz="4" w:space="0" w:color="auto"/>
              <w:left w:val="single" w:sz="4" w:space="0" w:color="auto"/>
              <w:bottom w:val="single" w:sz="4" w:space="0" w:color="auto"/>
              <w:right w:val="single" w:sz="4" w:space="0" w:color="auto"/>
            </w:tcBorders>
            <w:shd w:val="clear" w:color="000000" w:fill="E4FBDD"/>
            <w:noWrap/>
            <w:vAlign w:val="center"/>
            <w:hideMark/>
          </w:tcPr>
          <w:p w14:paraId="0B563085" w14:textId="77777777" w:rsidR="004E38B4" w:rsidRPr="00B37499"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B37499">
              <w:rPr>
                <w:rFonts w:ascii="Arial Narrow" w:eastAsia="Times New Roman" w:hAnsi="Arial Narrow" w:cs="Calibri"/>
                <w:color w:val="000000" w:themeColor="text1"/>
                <w:sz w:val="18"/>
                <w:szCs w:val="18"/>
                <w:lang w:eastAsia="hr-HR"/>
              </w:rPr>
              <w:t xml:space="preserve">JU </w:t>
            </w:r>
            <w:proofErr w:type="spellStart"/>
            <w:r w:rsidRPr="00B37499">
              <w:rPr>
                <w:rFonts w:ascii="Arial Narrow" w:eastAsia="Times New Roman" w:hAnsi="Arial Narrow" w:cs="Calibri"/>
                <w:color w:val="000000" w:themeColor="text1"/>
                <w:sz w:val="18"/>
                <w:szCs w:val="18"/>
                <w:lang w:eastAsia="hr-HR"/>
              </w:rPr>
              <w:t>ZgŽ</w:t>
            </w:r>
            <w:proofErr w:type="spellEnd"/>
          </w:p>
        </w:tc>
      </w:tr>
      <w:tr w:rsidR="004E38B4" w:rsidRPr="004E38B4" w14:paraId="04AEC4E8" w14:textId="77777777" w:rsidTr="00475FD9">
        <w:trPr>
          <w:gridAfter w:val="2"/>
          <w:wAfter w:w="27" w:type="dxa"/>
          <w:trHeight w:val="1450"/>
        </w:trPr>
        <w:tc>
          <w:tcPr>
            <w:tcW w:w="476" w:type="dxa"/>
            <w:tcBorders>
              <w:top w:val="nil"/>
              <w:left w:val="single" w:sz="4" w:space="0" w:color="auto"/>
              <w:bottom w:val="single" w:sz="4" w:space="0" w:color="auto"/>
              <w:right w:val="single" w:sz="4" w:space="0" w:color="auto"/>
            </w:tcBorders>
            <w:shd w:val="clear" w:color="auto" w:fill="auto"/>
            <w:noWrap/>
            <w:vAlign w:val="center"/>
            <w:hideMark/>
          </w:tcPr>
          <w:p w14:paraId="269FC391" w14:textId="77777777" w:rsidR="004E38B4" w:rsidRPr="004E38B4" w:rsidRDefault="004E38B4" w:rsidP="004E38B4">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AB1</w:t>
            </w:r>
          </w:p>
        </w:tc>
        <w:tc>
          <w:tcPr>
            <w:tcW w:w="1271" w:type="dxa"/>
            <w:gridSpan w:val="4"/>
            <w:tcBorders>
              <w:top w:val="nil"/>
              <w:left w:val="nil"/>
              <w:bottom w:val="single" w:sz="4" w:space="0" w:color="auto"/>
              <w:right w:val="single" w:sz="4" w:space="0" w:color="auto"/>
            </w:tcBorders>
            <w:shd w:val="clear" w:color="auto" w:fill="auto"/>
            <w:vAlign w:val="center"/>
            <w:hideMark/>
          </w:tcPr>
          <w:p w14:paraId="5A1E5077" w14:textId="6802C853"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Provesti istraživanje kvalitete i funkcionalnosti</w:t>
            </w:r>
            <w:r w:rsidRPr="004E38B4">
              <w:rPr>
                <w:rFonts w:ascii="Arial Narrow" w:eastAsia="Times New Roman" w:hAnsi="Arial Narrow" w:cs="Calibri"/>
                <w:strike/>
                <w:color w:val="000000" w:themeColor="text1"/>
                <w:sz w:val="18"/>
                <w:szCs w:val="18"/>
                <w:lang w:eastAsia="hr-HR"/>
              </w:rPr>
              <w:t xml:space="preserve"> </w:t>
            </w:r>
            <w:proofErr w:type="spellStart"/>
            <w:r w:rsidRPr="004E38B4">
              <w:rPr>
                <w:rFonts w:ascii="Arial Narrow" w:eastAsia="Times New Roman" w:hAnsi="Arial Narrow" w:cs="Calibri"/>
                <w:color w:val="000000" w:themeColor="text1"/>
                <w:sz w:val="18"/>
                <w:szCs w:val="18"/>
                <w:lang w:eastAsia="hr-HR"/>
              </w:rPr>
              <w:t>Subatlantskih</w:t>
            </w:r>
            <w:proofErr w:type="spellEnd"/>
            <w:r w:rsidRPr="004E38B4">
              <w:rPr>
                <w:rFonts w:ascii="Arial Narrow" w:eastAsia="Times New Roman" w:hAnsi="Arial Narrow" w:cs="Calibri"/>
                <w:color w:val="000000" w:themeColor="text1"/>
                <w:sz w:val="18"/>
                <w:szCs w:val="18"/>
                <w:lang w:eastAsia="hr-HR"/>
              </w:rPr>
              <w:t xml:space="preserve"> i srednjoeuropskih hrastovih i hrastovo-grabovih šuma </w:t>
            </w:r>
            <w:proofErr w:type="spellStart"/>
            <w:r w:rsidRPr="004E38B4">
              <w:rPr>
                <w:rFonts w:ascii="Arial Narrow" w:eastAsia="Times New Roman" w:hAnsi="Arial Narrow" w:cs="Calibri"/>
                <w:i/>
                <w:iCs/>
                <w:color w:val="000000" w:themeColor="text1"/>
                <w:sz w:val="18"/>
                <w:szCs w:val="18"/>
                <w:lang w:eastAsia="hr-HR"/>
              </w:rPr>
              <w:t>Carpinion</w:t>
            </w:r>
            <w:proofErr w:type="spellEnd"/>
            <w:r w:rsidRPr="004E38B4">
              <w:rPr>
                <w:rFonts w:ascii="Arial Narrow" w:eastAsia="Times New Roman" w:hAnsi="Arial Narrow" w:cs="Calibri"/>
                <w:i/>
                <w:iCs/>
                <w:color w:val="000000" w:themeColor="text1"/>
                <w:sz w:val="18"/>
                <w:szCs w:val="18"/>
                <w:lang w:eastAsia="hr-HR"/>
              </w:rPr>
              <w:t xml:space="preserve"> betuli </w:t>
            </w:r>
            <w:r w:rsidRPr="004E38B4">
              <w:rPr>
                <w:rFonts w:ascii="Arial Narrow" w:eastAsia="Times New Roman" w:hAnsi="Arial Narrow" w:cs="Calibri"/>
                <w:color w:val="000000" w:themeColor="text1"/>
                <w:sz w:val="18"/>
                <w:szCs w:val="18"/>
                <w:lang w:eastAsia="hr-HR"/>
              </w:rPr>
              <w:t>na PEM Česma-šume i u PR</w:t>
            </w:r>
            <w:r w:rsidR="005E0ABF">
              <w:rPr>
                <w:rFonts w:ascii="Arial Narrow" w:eastAsia="Times New Roman" w:hAnsi="Arial Narrow" w:cs="Calibri"/>
                <w:color w:val="000000" w:themeColor="text1"/>
                <w:sz w:val="18"/>
                <w:szCs w:val="18"/>
                <w:lang w:eastAsia="hr-HR"/>
              </w:rPr>
              <w:t>ŠV</w:t>
            </w:r>
            <w:r w:rsidRPr="004E38B4">
              <w:rPr>
                <w:rFonts w:ascii="Arial Narrow" w:eastAsia="Times New Roman" w:hAnsi="Arial Narrow" w:cs="Calibri"/>
                <w:color w:val="000000" w:themeColor="text1"/>
                <w:sz w:val="18"/>
                <w:szCs w:val="18"/>
                <w:lang w:eastAsia="hr-HR"/>
              </w:rPr>
              <w:t xml:space="preserve"> Česma kroz istraživanje stanja ugroženih i strogo zaštićenih vrsta vezanih uz stare šume (npr. </w:t>
            </w:r>
            <w:proofErr w:type="spellStart"/>
            <w:r w:rsidRPr="004E38B4">
              <w:rPr>
                <w:rFonts w:ascii="Arial Narrow" w:eastAsia="Times New Roman" w:hAnsi="Arial Narrow" w:cs="Calibri"/>
                <w:color w:val="000000" w:themeColor="text1"/>
                <w:sz w:val="18"/>
                <w:szCs w:val="18"/>
                <w:lang w:eastAsia="hr-HR"/>
              </w:rPr>
              <w:t>saproksilni</w:t>
            </w:r>
            <w:proofErr w:type="spellEnd"/>
            <w:r w:rsidRPr="004E38B4">
              <w:rPr>
                <w:rFonts w:ascii="Arial Narrow" w:eastAsia="Times New Roman" w:hAnsi="Arial Narrow" w:cs="Calibri"/>
                <w:color w:val="000000" w:themeColor="text1"/>
                <w:sz w:val="18"/>
                <w:szCs w:val="18"/>
                <w:lang w:eastAsia="hr-HR"/>
              </w:rPr>
              <w:t xml:space="preserve"> kukci, gljive, šišmiši), kao indikatora kvalitete staništa.</w:t>
            </w:r>
          </w:p>
        </w:tc>
        <w:tc>
          <w:tcPr>
            <w:tcW w:w="1337" w:type="dxa"/>
            <w:gridSpan w:val="4"/>
            <w:tcBorders>
              <w:top w:val="nil"/>
              <w:left w:val="nil"/>
              <w:bottom w:val="single" w:sz="4" w:space="0" w:color="auto"/>
              <w:right w:val="single" w:sz="4" w:space="0" w:color="auto"/>
            </w:tcBorders>
            <w:shd w:val="clear" w:color="auto" w:fill="auto"/>
            <w:vAlign w:val="center"/>
            <w:hideMark/>
          </w:tcPr>
          <w:p w14:paraId="5801C74F"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Izvješće o stanju </w:t>
            </w:r>
            <w:proofErr w:type="spellStart"/>
            <w:r w:rsidRPr="004E38B4">
              <w:rPr>
                <w:rFonts w:ascii="Arial Narrow" w:eastAsia="Times New Roman" w:hAnsi="Arial Narrow" w:cs="Calibri"/>
                <w:color w:val="000000" w:themeColor="text1"/>
                <w:sz w:val="18"/>
                <w:szCs w:val="18"/>
                <w:lang w:eastAsia="hr-HR"/>
              </w:rPr>
              <w:t>Subatlantskih</w:t>
            </w:r>
            <w:proofErr w:type="spellEnd"/>
            <w:r w:rsidRPr="004E38B4">
              <w:rPr>
                <w:rFonts w:ascii="Arial Narrow" w:eastAsia="Times New Roman" w:hAnsi="Arial Narrow" w:cs="Calibri"/>
                <w:color w:val="000000" w:themeColor="text1"/>
                <w:sz w:val="18"/>
                <w:szCs w:val="18"/>
                <w:lang w:eastAsia="hr-HR"/>
              </w:rPr>
              <w:t xml:space="preserve"> i srednjoeuropskih hrastovih i hrastovo-grabovih šuma </w:t>
            </w:r>
            <w:proofErr w:type="spellStart"/>
            <w:r w:rsidRPr="004E38B4">
              <w:rPr>
                <w:rFonts w:ascii="Arial Narrow" w:eastAsia="Times New Roman" w:hAnsi="Arial Narrow" w:cs="Calibri"/>
                <w:i/>
                <w:iCs/>
                <w:color w:val="000000" w:themeColor="text1"/>
                <w:sz w:val="18"/>
                <w:szCs w:val="18"/>
                <w:lang w:eastAsia="hr-HR"/>
              </w:rPr>
              <w:t>Carpinion</w:t>
            </w:r>
            <w:proofErr w:type="spellEnd"/>
            <w:r w:rsidRPr="004E38B4">
              <w:rPr>
                <w:rFonts w:ascii="Arial Narrow" w:eastAsia="Times New Roman" w:hAnsi="Arial Narrow" w:cs="Calibri"/>
                <w:i/>
                <w:iCs/>
                <w:color w:val="000000" w:themeColor="text1"/>
                <w:sz w:val="18"/>
                <w:szCs w:val="18"/>
                <w:lang w:eastAsia="hr-HR"/>
              </w:rPr>
              <w:t xml:space="preserve"> betuli </w:t>
            </w:r>
            <w:r w:rsidRPr="004E38B4">
              <w:rPr>
                <w:rFonts w:ascii="Arial Narrow" w:eastAsia="Times New Roman" w:hAnsi="Arial Narrow" w:cs="Calibri"/>
                <w:color w:val="000000" w:themeColor="text1"/>
                <w:sz w:val="18"/>
                <w:szCs w:val="18"/>
                <w:lang w:eastAsia="hr-HR"/>
              </w:rPr>
              <w:t>s podacima o  kvaliteti staništa, stanju indikatorskih vrsta, pritiscima i prijetnjama te preporukama za prilagodbu upravljanja.</w:t>
            </w:r>
          </w:p>
        </w:tc>
        <w:tc>
          <w:tcPr>
            <w:tcW w:w="418" w:type="dxa"/>
            <w:gridSpan w:val="2"/>
            <w:tcBorders>
              <w:top w:val="nil"/>
              <w:left w:val="nil"/>
              <w:bottom w:val="single" w:sz="4" w:space="0" w:color="auto"/>
              <w:right w:val="single" w:sz="4" w:space="0" w:color="auto"/>
            </w:tcBorders>
            <w:shd w:val="clear" w:color="auto" w:fill="auto"/>
            <w:vAlign w:val="center"/>
            <w:hideMark/>
          </w:tcPr>
          <w:p w14:paraId="574818FC" w14:textId="77777777" w:rsidR="004E38B4" w:rsidRPr="004E38B4" w:rsidRDefault="004E38B4" w:rsidP="004E38B4">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1</w:t>
            </w:r>
          </w:p>
        </w:tc>
        <w:tc>
          <w:tcPr>
            <w:tcW w:w="1280" w:type="dxa"/>
            <w:gridSpan w:val="2"/>
            <w:tcBorders>
              <w:top w:val="nil"/>
              <w:left w:val="nil"/>
              <w:bottom w:val="single" w:sz="4" w:space="0" w:color="auto"/>
              <w:right w:val="single" w:sz="4" w:space="0" w:color="auto"/>
            </w:tcBorders>
            <w:shd w:val="clear" w:color="auto" w:fill="auto"/>
            <w:vAlign w:val="center"/>
            <w:hideMark/>
          </w:tcPr>
          <w:p w14:paraId="03F35BFC"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1114" w:type="dxa"/>
            <w:gridSpan w:val="3"/>
            <w:tcBorders>
              <w:top w:val="nil"/>
              <w:left w:val="nil"/>
              <w:bottom w:val="single" w:sz="4" w:space="0" w:color="auto"/>
              <w:right w:val="single" w:sz="4" w:space="0" w:color="auto"/>
            </w:tcBorders>
            <w:shd w:val="clear" w:color="auto" w:fill="auto"/>
            <w:vAlign w:val="center"/>
            <w:hideMark/>
          </w:tcPr>
          <w:p w14:paraId="2A1C7D42"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HŠ, MINGOR, vanjski suradnici</w:t>
            </w:r>
          </w:p>
        </w:tc>
        <w:tc>
          <w:tcPr>
            <w:tcW w:w="417" w:type="dxa"/>
            <w:gridSpan w:val="3"/>
            <w:tcBorders>
              <w:top w:val="nil"/>
              <w:left w:val="nil"/>
              <w:bottom w:val="single" w:sz="4" w:space="0" w:color="auto"/>
              <w:right w:val="single" w:sz="4" w:space="0" w:color="auto"/>
            </w:tcBorders>
            <w:shd w:val="clear" w:color="auto" w:fill="auto"/>
            <w:noWrap/>
            <w:vAlign w:val="bottom"/>
            <w:hideMark/>
          </w:tcPr>
          <w:p w14:paraId="21FE14FC"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7" w:type="dxa"/>
            <w:gridSpan w:val="3"/>
            <w:tcBorders>
              <w:top w:val="single" w:sz="4" w:space="0" w:color="auto"/>
              <w:left w:val="nil"/>
              <w:bottom w:val="single" w:sz="4" w:space="0" w:color="auto"/>
              <w:right w:val="single" w:sz="4" w:space="0" w:color="auto"/>
            </w:tcBorders>
            <w:shd w:val="clear" w:color="auto" w:fill="auto"/>
            <w:noWrap/>
            <w:vAlign w:val="bottom"/>
            <w:hideMark/>
          </w:tcPr>
          <w:p w14:paraId="2B77D061"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p>
        </w:tc>
        <w:tc>
          <w:tcPr>
            <w:tcW w:w="417" w:type="dxa"/>
            <w:gridSpan w:val="3"/>
            <w:tcBorders>
              <w:top w:val="single" w:sz="4" w:space="0" w:color="auto"/>
              <w:left w:val="single" w:sz="4" w:space="0" w:color="auto"/>
              <w:bottom w:val="single" w:sz="4" w:space="0" w:color="auto"/>
              <w:right w:val="nil"/>
            </w:tcBorders>
            <w:shd w:val="clear" w:color="auto" w:fill="auto"/>
            <w:noWrap/>
            <w:vAlign w:val="bottom"/>
            <w:hideMark/>
          </w:tcPr>
          <w:p w14:paraId="2E81E1FF" w14:textId="77777777" w:rsidR="004E38B4" w:rsidRPr="004E38B4" w:rsidRDefault="004E38B4" w:rsidP="004E38B4">
            <w:pPr>
              <w:spacing w:after="0" w:line="240" w:lineRule="auto"/>
              <w:rPr>
                <w:rFonts w:ascii="Arial Narrow" w:eastAsia="Times New Roman" w:hAnsi="Arial Narrow" w:cs="Times New Roman"/>
                <w:color w:val="000000" w:themeColor="text1"/>
                <w:sz w:val="18"/>
                <w:szCs w:val="18"/>
                <w:lang w:eastAsia="hr-HR"/>
              </w:rPr>
            </w:pPr>
          </w:p>
        </w:tc>
        <w:tc>
          <w:tcPr>
            <w:tcW w:w="418" w:type="dxa"/>
            <w:gridSpan w:val="3"/>
            <w:tcBorders>
              <w:top w:val="nil"/>
              <w:left w:val="single" w:sz="4" w:space="0" w:color="auto"/>
              <w:bottom w:val="single" w:sz="4" w:space="0" w:color="auto"/>
              <w:right w:val="single" w:sz="4" w:space="0" w:color="auto"/>
            </w:tcBorders>
            <w:shd w:val="clear" w:color="000000" w:fill="9FF381"/>
            <w:noWrap/>
            <w:vAlign w:val="bottom"/>
            <w:hideMark/>
          </w:tcPr>
          <w:p w14:paraId="47C7B56C"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2"/>
            <w:tcBorders>
              <w:top w:val="nil"/>
              <w:left w:val="nil"/>
              <w:bottom w:val="single" w:sz="4" w:space="0" w:color="auto"/>
              <w:right w:val="single" w:sz="4" w:space="0" w:color="auto"/>
            </w:tcBorders>
            <w:shd w:val="clear" w:color="auto" w:fill="auto"/>
            <w:noWrap/>
            <w:vAlign w:val="bottom"/>
            <w:hideMark/>
          </w:tcPr>
          <w:p w14:paraId="5387DC81"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7" w:type="dxa"/>
            <w:gridSpan w:val="2"/>
            <w:tcBorders>
              <w:top w:val="nil"/>
              <w:left w:val="nil"/>
              <w:bottom w:val="single" w:sz="4" w:space="0" w:color="auto"/>
              <w:right w:val="single" w:sz="4" w:space="0" w:color="auto"/>
            </w:tcBorders>
            <w:shd w:val="clear" w:color="auto" w:fill="auto"/>
            <w:noWrap/>
            <w:vAlign w:val="bottom"/>
            <w:hideMark/>
          </w:tcPr>
          <w:p w14:paraId="1E232CC3"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nil"/>
              <w:left w:val="nil"/>
              <w:bottom w:val="single" w:sz="4" w:space="0" w:color="auto"/>
              <w:right w:val="nil"/>
            </w:tcBorders>
            <w:shd w:val="clear" w:color="auto" w:fill="auto"/>
            <w:noWrap/>
            <w:vAlign w:val="bottom"/>
            <w:hideMark/>
          </w:tcPr>
          <w:p w14:paraId="4678FDE5"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p>
        </w:tc>
        <w:tc>
          <w:tcPr>
            <w:tcW w:w="418" w:type="dxa"/>
            <w:gridSpan w:val="3"/>
            <w:tcBorders>
              <w:top w:val="nil"/>
              <w:left w:val="single" w:sz="4" w:space="0" w:color="auto"/>
              <w:bottom w:val="single" w:sz="4" w:space="0" w:color="auto"/>
              <w:right w:val="single" w:sz="4" w:space="0" w:color="auto"/>
            </w:tcBorders>
            <w:shd w:val="clear" w:color="000000" w:fill="9FF381"/>
            <w:noWrap/>
            <w:vAlign w:val="bottom"/>
            <w:hideMark/>
          </w:tcPr>
          <w:p w14:paraId="2AB117DA"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nil"/>
              <w:left w:val="nil"/>
              <w:bottom w:val="single" w:sz="4" w:space="0" w:color="auto"/>
              <w:right w:val="single" w:sz="4" w:space="0" w:color="auto"/>
            </w:tcBorders>
            <w:shd w:val="clear" w:color="auto" w:fill="auto"/>
            <w:noWrap/>
            <w:vAlign w:val="bottom"/>
            <w:hideMark/>
          </w:tcPr>
          <w:p w14:paraId="66ECE1FB"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nil"/>
              <w:left w:val="nil"/>
              <w:bottom w:val="single" w:sz="4" w:space="0" w:color="auto"/>
              <w:right w:val="single" w:sz="4" w:space="0" w:color="auto"/>
            </w:tcBorders>
            <w:shd w:val="clear" w:color="auto" w:fill="auto"/>
            <w:noWrap/>
            <w:vAlign w:val="bottom"/>
            <w:hideMark/>
          </w:tcPr>
          <w:p w14:paraId="28A64795"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980" w:type="dxa"/>
            <w:tcBorders>
              <w:top w:val="nil"/>
              <w:left w:val="nil"/>
              <w:bottom w:val="single" w:sz="4" w:space="0" w:color="auto"/>
              <w:right w:val="nil"/>
            </w:tcBorders>
            <w:shd w:val="clear" w:color="auto" w:fill="auto"/>
            <w:noWrap/>
            <w:vAlign w:val="center"/>
            <w:hideMark/>
          </w:tcPr>
          <w:p w14:paraId="0E14DA1A" w14:textId="64C9C144" w:rsidR="004E38B4" w:rsidRPr="004E38B4" w:rsidRDefault="004E38B4" w:rsidP="004E38B4">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5.350,00</w:t>
            </w:r>
          </w:p>
        </w:tc>
        <w:tc>
          <w:tcPr>
            <w:tcW w:w="837" w:type="dxa"/>
            <w:tcBorders>
              <w:top w:val="nil"/>
              <w:left w:val="single" w:sz="4" w:space="0" w:color="auto"/>
              <w:bottom w:val="single" w:sz="4" w:space="0" w:color="auto"/>
              <w:right w:val="nil"/>
            </w:tcBorders>
            <w:shd w:val="clear" w:color="auto" w:fill="auto"/>
            <w:noWrap/>
            <w:vAlign w:val="center"/>
            <w:hideMark/>
          </w:tcPr>
          <w:p w14:paraId="50FFC90C"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c>
          <w:tcPr>
            <w:tcW w:w="837" w:type="dxa"/>
            <w:gridSpan w:val="3"/>
            <w:tcBorders>
              <w:top w:val="nil"/>
              <w:left w:val="single" w:sz="4" w:space="0" w:color="auto"/>
              <w:bottom w:val="single" w:sz="4" w:space="0" w:color="auto"/>
              <w:right w:val="single" w:sz="4" w:space="0" w:color="auto"/>
            </w:tcBorders>
            <w:shd w:val="clear" w:color="auto" w:fill="auto"/>
            <w:noWrap/>
            <w:vAlign w:val="center"/>
            <w:hideMark/>
          </w:tcPr>
          <w:p w14:paraId="7FD0B4A3"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5.350,00</w:t>
            </w:r>
          </w:p>
        </w:tc>
      </w:tr>
      <w:tr w:rsidR="004E38B4" w:rsidRPr="004E38B4" w14:paraId="789D9226" w14:textId="77777777" w:rsidTr="00475FD9">
        <w:trPr>
          <w:gridAfter w:val="2"/>
          <w:wAfter w:w="27" w:type="dxa"/>
          <w:trHeight w:val="870"/>
        </w:trPr>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C4BD24" w14:textId="77777777" w:rsidR="004E38B4" w:rsidRPr="004E38B4" w:rsidRDefault="004E38B4" w:rsidP="004E38B4">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AB2</w:t>
            </w:r>
          </w:p>
        </w:tc>
        <w:tc>
          <w:tcPr>
            <w:tcW w:w="1271" w:type="dxa"/>
            <w:gridSpan w:val="4"/>
            <w:tcBorders>
              <w:top w:val="single" w:sz="4" w:space="0" w:color="auto"/>
              <w:left w:val="nil"/>
              <w:bottom w:val="single" w:sz="4" w:space="0" w:color="auto"/>
              <w:right w:val="single" w:sz="4" w:space="0" w:color="auto"/>
            </w:tcBorders>
            <w:shd w:val="clear" w:color="auto" w:fill="auto"/>
            <w:vAlign w:val="center"/>
            <w:hideMark/>
          </w:tcPr>
          <w:p w14:paraId="7998E524" w14:textId="6A07E409" w:rsidR="004E38B4" w:rsidRPr="004E38B4" w:rsidRDefault="004E38B4" w:rsidP="005E0ABF">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Istražiti brojnost, rasprostranjenost i stanje grabljivica (štekavac, orao kliktaš, crna lunja, škanjac osaš</w:t>
            </w:r>
            <w:r w:rsidR="005E0ABF">
              <w:rPr>
                <w:rFonts w:ascii="Arial Narrow" w:eastAsia="Times New Roman" w:hAnsi="Arial Narrow" w:cs="Calibri"/>
                <w:color w:val="000000" w:themeColor="text1"/>
                <w:sz w:val="18"/>
                <w:szCs w:val="18"/>
                <w:lang w:eastAsia="hr-HR"/>
              </w:rPr>
              <w:t>)</w:t>
            </w:r>
            <w:r w:rsidRPr="004E38B4">
              <w:rPr>
                <w:rFonts w:ascii="Arial Narrow" w:eastAsia="Times New Roman" w:hAnsi="Arial Narrow" w:cs="Calibri"/>
                <w:i/>
                <w:iCs/>
                <w:color w:val="000000" w:themeColor="text1"/>
                <w:sz w:val="18"/>
                <w:szCs w:val="18"/>
                <w:lang w:eastAsia="hr-HR"/>
              </w:rPr>
              <w:t xml:space="preserve"> </w:t>
            </w:r>
            <w:r w:rsidRPr="004E38B4">
              <w:rPr>
                <w:rFonts w:ascii="Arial Narrow" w:eastAsia="Times New Roman" w:hAnsi="Arial Narrow" w:cs="Calibri"/>
                <w:color w:val="000000" w:themeColor="text1"/>
                <w:sz w:val="18"/>
                <w:szCs w:val="18"/>
                <w:lang w:eastAsia="hr-HR"/>
              </w:rPr>
              <w:t xml:space="preserve">i crne rode na PEM </w:t>
            </w:r>
            <w:r w:rsidRPr="004E38B4">
              <w:rPr>
                <w:rFonts w:ascii="Arial Narrow" w:eastAsia="Times New Roman" w:hAnsi="Arial Narrow" w:cs="Calibri"/>
                <w:color w:val="000000" w:themeColor="text1"/>
                <w:sz w:val="18"/>
                <w:szCs w:val="18"/>
                <w:lang w:eastAsia="hr-HR"/>
              </w:rPr>
              <w:lastRenderedPageBreak/>
              <w:t>Ribnjaci uz Česmu</w:t>
            </w:r>
            <w:r w:rsidR="005E0ABF">
              <w:rPr>
                <w:rFonts w:ascii="Arial Narrow" w:eastAsia="Times New Roman" w:hAnsi="Arial Narrow" w:cs="Calibri"/>
                <w:color w:val="000000" w:themeColor="text1"/>
                <w:sz w:val="18"/>
                <w:szCs w:val="18"/>
                <w:lang w:eastAsia="hr-HR"/>
              </w:rPr>
              <w:t>.</w:t>
            </w:r>
            <w:r w:rsidRPr="004E38B4">
              <w:rPr>
                <w:rFonts w:ascii="Arial Narrow" w:eastAsia="Times New Roman" w:hAnsi="Arial Narrow" w:cs="Calibri"/>
                <w:color w:val="000000" w:themeColor="text1"/>
                <w:sz w:val="18"/>
                <w:szCs w:val="18"/>
                <w:lang w:eastAsia="hr-HR"/>
              </w:rPr>
              <w:t xml:space="preserve">  </w:t>
            </w:r>
          </w:p>
        </w:tc>
        <w:tc>
          <w:tcPr>
            <w:tcW w:w="1337" w:type="dxa"/>
            <w:gridSpan w:val="4"/>
            <w:tcBorders>
              <w:top w:val="single" w:sz="4" w:space="0" w:color="auto"/>
              <w:left w:val="nil"/>
              <w:bottom w:val="single" w:sz="4" w:space="0" w:color="auto"/>
              <w:right w:val="single" w:sz="4" w:space="0" w:color="auto"/>
            </w:tcBorders>
            <w:shd w:val="clear" w:color="auto" w:fill="auto"/>
            <w:vAlign w:val="center"/>
            <w:hideMark/>
          </w:tcPr>
          <w:p w14:paraId="799B98D3"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lastRenderedPageBreak/>
              <w:t xml:space="preserve">Izvješće o provedenom istraživanju brojnosti, rasprostranjenosti i stanju populacija štekavca, orla </w:t>
            </w:r>
            <w:proofErr w:type="spellStart"/>
            <w:r w:rsidRPr="004E38B4">
              <w:rPr>
                <w:rFonts w:ascii="Arial Narrow" w:eastAsia="Times New Roman" w:hAnsi="Arial Narrow" w:cs="Calibri"/>
                <w:color w:val="000000" w:themeColor="text1"/>
                <w:sz w:val="18"/>
                <w:szCs w:val="18"/>
                <w:lang w:eastAsia="hr-HR"/>
              </w:rPr>
              <w:t>kliktaša</w:t>
            </w:r>
            <w:proofErr w:type="spellEnd"/>
            <w:r w:rsidRPr="004E38B4">
              <w:rPr>
                <w:rFonts w:ascii="Arial Narrow" w:eastAsia="Times New Roman" w:hAnsi="Arial Narrow" w:cs="Calibri"/>
                <w:color w:val="000000" w:themeColor="text1"/>
                <w:sz w:val="18"/>
                <w:szCs w:val="18"/>
                <w:lang w:eastAsia="hr-HR"/>
              </w:rPr>
              <w:t xml:space="preserve">, crne rode i provedenom </w:t>
            </w:r>
            <w:r w:rsidRPr="004E38B4">
              <w:rPr>
                <w:rFonts w:ascii="Arial Narrow" w:eastAsia="Times New Roman" w:hAnsi="Arial Narrow" w:cs="Calibri"/>
                <w:color w:val="000000" w:themeColor="text1"/>
                <w:sz w:val="18"/>
                <w:szCs w:val="18"/>
                <w:lang w:eastAsia="hr-HR"/>
              </w:rPr>
              <w:lastRenderedPageBreak/>
              <w:t xml:space="preserve">kartiranju gnijezda štekavca, orla </w:t>
            </w:r>
            <w:proofErr w:type="spellStart"/>
            <w:r w:rsidRPr="004E38B4">
              <w:rPr>
                <w:rFonts w:ascii="Arial Narrow" w:eastAsia="Times New Roman" w:hAnsi="Arial Narrow" w:cs="Calibri"/>
                <w:color w:val="000000" w:themeColor="text1"/>
                <w:sz w:val="18"/>
                <w:szCs w:val="18"/>
                <w:lang w:eastAsia="hr-HR"/>
              </w:rPr>
              <w:t>kliktaša</w:t>
            </w:r>
            <w:proofErr w:type="spellEnd"/>
            <w:r w:rsidRPr="004E38B4">
              <w:rPr>
                <w:rFonts w:ascii="Arial Narrow" w:eastAsia="Times New Roman" w:hAnsi="Arial Narrow" w:cs="Calibri"/>
                <w:color w:val="000000" w:themeColor="text1"/>
                <w:sz w:val="18"/>
                <w:szCs w:val="18"/>
                <w:lang w:eastAsia="hr-HR"/>
              </w:rPr>
              <w:t xml:space="preserve">, crne </w:t>
            </w:r>
            <w:proofErr w:type="spellStart"/>
            <w:r w:rsidRPr="004E38B4">
              <w:rPr>
                <w:rFonts w:ascii="Arial Narrow" w:eastAsia="Times New Roman" w:hAnsi="Arial Narrow" w:cs="Calibri"/>
                <w:color w:val="000000" w:themeColor="text1"/>
                <w:sz w:val="18"/>
                <w:szCs w:val="18"/>
                <w:lang w:eastAsia="hr-HR"/>
              </w:rPr>
              <w:t>lunje</w:t>
            </w:r>
            <w:proofErr w:type="spellEnd"/>
            <w:r w:rsidRPr="004E38B4">
              <w:rPr>
                <w:rFonts w:ascii="Arial Narrow" w:eastAsia="Times New Roman" w:hAnsi="Arial Narrow" w:cs="Calibri"/>
                <w:color w:val="000000" w:themeColor="text1"/>
                <w:sz w:val="18"/>
                <w:szCs w:val="18"/>
                <w:lang w:eastAsia="hr-HR"/>
              </w:rPr>
              <w:t xml:space="preserve">, škanjca </w:t>
            </w:r>
            <w:proofErr w:type="spellStart"/>
            <w:r w:rsidRPr="004E38B4">
              <w:rPr>
                <w:rFonts w:ascii="Arial Narrow" w:eastAsia="Times New Roman" w:hAnsi="Arial Narrow" w:cs="Calibri"/>
                <w:color w:val="000000" w:themeColor="text1"/>
                <w:sz w:val="18"/>
                <w:szCs w:val="18"/>
                <w:lang w:eastAsia="hr-HR"/>
              </w:rPr>
              <w:t>osaša</w:t>
            </w:r>
            <w:proofErr w:type="spellEnd"/>
            <w:r w:rsidRPr="004E38B4">
              <w:rPr>
                <w:rFonts w:ascii="Arial Narrow" w:eastAsia="Times New Roman" w:hAnsi="Arial Narrow" w:cs="Calibri"/>
                <w:color w:val="000000" w:themeColor="text1"/>
                <w:sz w:val="18"/>
                <w:szCs w:val="18"/>
                <w:lang w:eastAsia="hr-HR"/>
              </w:rPr>
              <w:t xml:space="preserve"> i crne rode.</w:t>
            </w:r>
          </w:p>
        </w:tc>
        <w:tc>
          <w:tcPr>
            <w:tcW w:w="418" w:type="dxa"/>
            <w:gridSpan w:val="2"/>
            <w:tcBorders>
              <w:top w:val="single" w:sz="4" w:space="0" w:color="auto"/>
              <w:left w:val="nil"/>
              <w:bottom w:val="single" w:sz="4" w:space="0" w:color="auto"/>
              <w:right w:val="single" w:sz="4" w:space="0" w:color="auto"/>
            </w:tcBorders>
            <w:shd w:val="clear" w:color="auto" w:fill="auto"/>
            <w:vAlign w:val="center"/>
            <w:hideMark/>
          </w:tcPr>
          <w:p w14:paraId="6142D581" w14:textId="77777777" w:rsidR="004E38B4" w:rsidRPr="004E38B4" w:rsidRDefault="004E38B4" w:rsidP="004E38B4">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lastRenderedPageBreak/>
              <w:t>1</w:t>
            </w:r>
          </w:p>
        </w:tc>
        <w:tc>
          <w:tcPr>
            <w:tcW w:w="1280" w:type="dxa"/>
            <w:gridSpan w:val="2"/>
            <w:tcBorders>
              <w:top w:val="single" w:sz="4" w:space="0" w:color="auto"/>
              <w:left w:val="nil"/>
              <w:bottom w:val="single" w:sz="4" w:space="0" w:color="auto"/>
              <w:right w:val="single" w:sz="4" w:space="0" w:color="auto"/>
            </w:tcBorders>
            <w:shd w:val="clear" w:color="000000" w:fill="FFFFFF"/>
            <w:vAlign w:val="center"/>
            <w:hideMark/>
          </w:tcPr>
          <w:p w14:paraId="5C05A3A2"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w:t>
            </w:r>
            <w:proofErr w:type="spellStart"/>
            <w:r w:rsidRPr="004E38B4">
              <w:rPr>
                <w:rFonts w:ascii="Arial Narrow" w:eastAsia="Times New Roman" w:hAnsi="Arial Narrow" w:cs="Calibri"/>
                <w:color w:val="000000" w:themeColor="text1"/>
                <w:sz w:val="18"/>
                <w:szCs w:val="18"/>
                <w:lang w:eastAsia="hr-HR"/>
              </w:rPr>
              <w:t>ZgŽ</w:t>
            </w:r>
            <w:proofErr w:type="spellEnd"/>
            <w:r w:rsidRPr="004E38B4">
              <w:rPr>
                <w:rFonts w:ascii="Arial Narrow" w:eastAsia="Times New Roman" w:hAnsi="Arial Narrow" w:cs="Calibri"/>
                <w:color w:val="000000" w:themeColor="text1"/>
                <w:sz w:val="18"/>
                <w:szCs w:val="18"/>
                <w:lang w:eastAsia="hr-HR"/>
              </w:rPr>
              <w:t>, JU BBŽ</w:t>
            </w:r>
          </w:p>
        </w:tc>
        <w:tc>
          <w:tcPr>
            <w:tcW w:w="1114" w:type="dxa"/>
            <w:gridSpan w:val="3"/>
            <w:tcBorders>
              <w:top w:val="single" w:sz="4" w:space="0" w:color="auto"/>
              <w:left w:val="nil"/>
              <w:bottom w:val="single" w:sz="4" w:space="0" w:color="auto"/>
              <w:right w:val="single" w:sz="4" w:space="0" w:color="auto"/>
            </w:tcBorders>
            <w:shd w:val="clear" w:color="auto" w:fill="auto"/>
            <w:vAlign w:val="center"/>
            <w:hideMark/>
          </w:tcPr>
          <w:p w14:paraId="5F635BA9" w14:textId="6939797F"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HŠ, LD</w:t>
            </w:r>
            <w:r w:rsidR="00D07E1B">
              <w:rPr>
                <w:rFonts w:ascii="Arial Narrow" w:eastAsia="Times New Roman" w:hAnsi="Arial Narrow" w:cs="Calibri"/>
                <w:color w:val="000000" w:themeColor="text1"/>
                <w:sz w:val="18"/>
                <w:szCs w:val="18"/>
                <w:lang w:eastAsia="hr-HR"/>
              </w:rPr>
              <w:t>/LU</w:t>
            </w:r>
            <w:r w:rsidRPr="004E38B4">
              <w:rPr>
                <w:rFonts w:ascii="Arial Narrow" w:eastAsia="Times New Roman" w:hAnsi="Arial Narrow" w:cs="Calibri"/>
                <w:color w:val="000000" w:themeColor="text1"/>
                <w:sz w:val="18"/>
                <w:szCs w:val="18"/>
                <w:lang w:eastAsia="hr-HR"/>
              </w:rPr>
              <w:t>, vanjski suradnici</w:t>
            </w:r>
          </w:p>
        </w:tc>
        <w:tc>
          <w:tcPr>
            <w:tcW w:w="417" w:type="dxa"/>
            <w:gridSpan w:val="3"/>
            <w:tcBorders>
              <w:top w:val="single" w:sz="4" w:space="0" w:color="auto"/>
              <w:left w:val="nil"/>
              <w:bottom w:val="single" w:sz="4" w:space="0" w:color="auto"/>
              <w:right w:val="single" w:sz="4" w:space="0" w:color="auto"/>
            </w:tcBorders>
            <w:shd w:val="clear" w:color="000000" w:fill="41C412"/>
            <w:noWrap/>
            <w:vAlign w:val="bottom"/>
            <w:hideMark/>
          </w:tcPr>
          <w:p w14:paraId="01C04C1F"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7" w:type="dxa"/>
            <w:gridSpan w:val="3"/>
            <w:tcBorders>
              <w:top w:val="single" w:sz="4" w:space="0" w:color="auto"/>
              <w:left w:val="nil"/>
              <w:bottom w:val="single" w:sz="4" w:space="0" w:color="auto"/>
              <w:right w:val="single" w:sz="4" w:space="0" w:color="auto"/>
            </w:tcBorders>
            <w:shd w:val="clear" w:color="000000" w:fill="41C412"/>
            <w:noWrap/>
            <w:vAlign w:val="bottom"/>
            <w:hideMark/>
          </w:tcPr>
          <w:p w14:paraId="4935000D"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7" w:type="dxa"/>
            <w:gridSpan w:val="3"/>
            <w:tcBorders>
              <w:top w:val="single" w:sz="4" w:space="0" w:color="auto"/>
              <w:left w:val="nil"/>
              <w:bottom w:val="single" w:sz="4" w:space="0" w:color="auto"/>
              <w:right w:val="single" w:sz="4" w:space="0" w:color="auto"/>
            </w:tcBorders>
            <w:shd w:val="clear" w:color="000000" w:fill="41C412"/>
            <w:noWrap/>
            <w:vAlign w:val="bottom"/>
            <w:hideMark/>
          </w:tcPr>
          <w:p w14:paraId="114FD4CF"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single" w:sz="4" w:space="0" w:color="auto"/>
              <w:left w:val="nil"/>
              <w:bottom w:val="single" w:sz="4" w:space="0" w:color="auto"/>
              <w:right w:val="single" w:sz="4" w:space="0" w:color="auto"/>
            </w:tcBorders>
            <w:shd w:val="clear" w:color="auto" w:fill="auto"/>
            <w:noWrap/>
            <w:vAlign w:val="bottom"/>
            <w:hideMark/>
          </w:tcPr>
          <w:p w14:paraId="3EA3CAC3"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2"/>
            <w:tcBorders>
              <w:top w:val="single" w:sz="4" w:space="0" w:color="auto"/>
              <w:left w:val="nil"/>
              <w:bottom w:val="single" w:sz="4" w:space="0" w:color="auto"/>
              <w:right w:val="single" w:sz="4" w:space="0" w:color="auto"/>
            </w:tcBorders>
            <w:shd w:val="clear" w:color="auto" w:fill="auto"/>
            <w:noWrap/>
            <w:vAlign w:val="bottom"/>
            <w:hideMark/>
          </w:tcPr>
          <w:p w14:paraId="2CA67235"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7" w:type="dxa"/>
            <w:gridSpan w:val="2"/>
            <w:tcBorders>
              <w:top w:val="single" w:sz="4" w:space="0" w:color="auto"/>
              <w:left w:val="nil"/>
              <w:bottom w:val="single" w:sz="4" w:space="0" w:color="auto"/>
              <w:right w:val="single" w:sz="4" w:space="0" w:color="auto"/>
            </w:tcBorders>
            <w:shd w:val="clear" w:color="auto" w:fill="auto"/>
            <w:noWrap/>
            <w:vAlign w:val="bottom"/>
            <w:hideMark/>
          </w:tcPr>
          <w:p w14:paraId="08782D27"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single" w:sz="4" w:space="0" w:color="auto"/>
              <w:left w:val="nil"/>
              <w:bottom w:val="single" w:sz="4" w:space="0" w:color="auto"/>
              <w:right w:val="single" w:sz="4" w:space="0" w:color="auto"/>
            </w:tcBorders>
            <w:shd w:val="clear" w:color="auto" w:fill="auto"/>
            <w:noWrap/>
            <w:vAlign w:val="bottom"/>
            <w:hideMark/>
          </w:tcPr>
          <w:p w14:paraId="0568F91A"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single" w:sz="4" w:space="0" w:color="auto"/>
              <w:left w:val="nil"/>
              <w:bottom w:val="single" w:sz="4" w:space="0" w:color="auto"/>
              <w:right w:val="single" w:sz="4" w:space="0" w:color="auto"/>
            </w:tcBorders>
            <w:shd w:val="clear" w:color="auto" w:fill="auto"/>
            <w:noWrap/>
            <w:vAlign w:val="bottom"/>
            <w:hideMark/>
          </w:tcPr>
          <w:p w14:paraId="27291C4F"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single" w:sz="4" w:space="0" w:color="auto"/>
              <w:left w:val="nil"/>
              <w:bottom w:val="single" w:sz="4" w:space="0" w:color="auto"/>
              <w:right w:val="single" w:sz="4" w:space="0" w:color="auto"/>
            </w:tcBorders>
            <w:shd w:val="clear" w:color="auto" w:fill="auto"/>
            <w:noWrap/>
            <w:vAlign w:val="bottom"/>
            <w:hideMark/>
          </w:tcPr>
          <w:p w14:paraId="6F2FCF93"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single" w:sz="4" w:space="0" w:color="auto"/>
              <w:left w:val="nil"/>
              <w:bottom w:val="single" w:sz="4" w:space="0" w:color="auto"/>
              <w:right w:val="single" w:sz="4" w:space="0" w:color="auto"/>
            </w:tcBorders>
            <w:shd w:val="clear" w:color="auto" w:fill="auto"/>
            <w:noWrap/>
            <w:vAlign w:val="bottom"/>
            <w:hideMark/>
          </w:tcPr>
          <w:p w14:paraId="183B222E"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980" w:type="dxa"/>
            <w:tcBorders>
              <w:top w:val="single" w:sz="4" w:space="0" w:color="auto"/>
              <w:left w:val="nil"/>
              <w:bottom w:val="single" w:sz="4" w:space="0" w:color="auto"/>
              <w:right w:val="nil"/>
            </w:tcBorders>
            <w:shd w:val="clear" w:color="auto" w:fill="auto"/>
            <w:noWrap/>
            <w:vAlign w:val="center"/>
            <w:hideMark/>
          </w:tcPr>
          <w:p w14:paraId="2F9B0838" w14:textId="65799A40" w:rsidR="004E38B4" w:rsidRPr="004E38B4" w:rsidRDefault="004E38B4" w:rsidP="004E38B4">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4.050,00</w:t>
            </w:r>
          </w:p>
        </w:tc>
        <w:tc>
          <w:tcPr>
            <w:tcW w:w="837" w:type="dxa"/>
            <w:tcBorders>
              <w:top w:val="single" w:sz="4" w:space="0" w:color="auto"/>
              <w:left w:val="single" w:sz="4" w:space="0" w:color="auto"/>
              <w:bottom w:val="single" w:sz="4" w:space="0" w:color="auto"/>
              <w:right w:val="nil"/>
            </w:tcBorders>
            <w:shd w:val="clear" w:color="auto" w:fill="auto"/>
            <w:noWrap/>
            <w:vAlign w:val="center"/>
            <w:hideMark/>
          </w:tcPr>
          <w:p w14:paraId="69970716"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1.350,00</w:t>
            </w:r>
          </w:p>
        </w:tc>
        <w:tc>
          <w:tcPr>
            <w:tcW w:w="83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F7C06A"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2.700,00</w:t>
            </w:r>
          </w:p>
        </w:tc>
      </w:tr>
      <w:tr w:rsidR="004E38B4" w:rsidRPr="004E38B4" w14:paraId="476602AE" w14:textId="77777777" w:rsidTr="00475FD9">
        <w:trPr>
          <w:gridAfter w:val="2"/>
          <w:wAfter w:w="27" w:type="dxa"/>
          <w:trHeight w:val="1160"/>
        </w:trPr>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FCAE5F" w14:textId="77777777" w:rsidR="004E38B4" w:rsidRPr="004E38B4" w:rsidRDefault="004E38B4" w:rsidP="004E38B4">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AB3</w:t>
            </w:r>
          </w:p>
        </w:tc>
        <w:tc>
          <w:tcPr>
            <w:tcW w:w="1271" w:type="dxa"/>
            <w:gridSpan w:val="4"/>
            <w:tcBorders>
              <w:top w:val="single" w:sz="4" w:space="0" w:color="auto"/>
              <w:left w:val="nil"/>
              <w:bottom w:val="single" w:sz="4" w:space="0" w:color="auto"/>
              <w:right w:val="single" w:sz="4" w:space="0" w:color="auto"/>
            </w:tcBorders>
            <w:shd w:val="clear" w:color="auto" w:fill="auto"/>
            <w:vAlign w:val="center"/>
            <w:hideMark/>
          </w:tcPr>
          <w:p w14:paraId="2BBA4203" w14:textId="328B8CC1" w:rsidR="004E38B4" w:rsidRPr="004E38B4" w:rsidRDefault="004E38B4" w:rsidP="005E0ABF">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Provoditi sustavno praćenje stanja grabljivica (štekavac, orao kliktaš, crna lunja, škanjac osaš</w:t>
            </w:r>
            <w:r w:rsidR="005E0ABF">
              <w:rPr>
                <w:rFonts w:ascii="Arial Narrow" w:eastAsia="Times New Roman" w:hAnsi="Arial Narrow" w:cs="Calibri"/>
                <w:color w:val="000000" w:themeColor="text1"/>
                <w:sz w:val="18"/>
                <w:szCs w:val="18"/>
                <w:lang w:eastAsia="hr-HR"/>
              </w:rPr>
              <w:t>)</w:t>
            </w:r>
            <w:r w:rsidRPr="004E38B4">
              <w:rPr>
                <w:rFonts w:ascii="Arial Narrow" w:eastAsia="Times New Roman" w:hAnsi="Arial Narrow" w:cs="Calibri"/>
                <w:i/>
                <w:iCs/>
                <w:color w:val="000000" w:themeColor="text1"/>
                <w:sz w:val="18"/>
                <w:szCs w:val="18"/>
                <w:lang w:eastAsia="hr-HR"/>
              </w:rPr>
              <w:t xml:space="preserve"> </w:t>
            </w:r>
            <w:r w:rsidRPr="004E38B4">
              <w:rPr>
                <w:rFonts w:ascii="Arial Narrow" w:eastAsia="Times New Roman" w:hAnsi="Arial Narrow" w:cs="Calibri"/>
                <w:color w:val="000000" w:themeColor="text1"/>
                <w:sz w:val="18"/>
                <w:szCs w:val="18"/>
                <w:lang w:eastAsia="hr-HR"/>
              </w:rPr>
              <w:t>i crne rode na PEM Ribnjaci uz Česmu</w:t>
            </w:r>
            <w:r w:rsidR="005E0ABF">
              <w:rPr>
                <w:rFonts w:ascii="Arial Narrow" w:eastAsia="Times New Roman" w:hAnsi="Arial Narrow" w:cs="Calibri"/>
                <w:color w:val="000000" w:themeColor="text1"/>
                <w:sz w:val="18"/>
                <w:szCs w:val="18"/>
                <w:lang w:eastAsia="hr-HR"/>
              </w:rPr>
              <w:t>.</w:t>
            </w:r>
          </w:p>
        </w:tc>
        <w:tc>
          <w:tcPr>
            <w:tcW w:w="1337" w:type="dxa"/>
            <w:gridSpan w:val="4"/>
            <w:tcBorders>
              <w:top w:val="single" w:sz="4" w:space="0" w:color="auto"/>
              <w:left w:val="nil"/>
              <w:bottom w:val="single" w:sz="4" w:space="0" w:color="auto"/>
              <w:right w:val="single" w:sz="4" w:space="0" w:color="auto"/>
            </w:tcBorders>
            <w:shd w:val="clear" w:color="auto" w:fill="auto"/>
            <w:vAlign w:val="center"/>
            <w:hideMark/>
          </w:tcPr>
          <w:p w14:paraId="23833C37" w14:textId="7AD18721" w:rsidR="004E38B4" w:rsidRPr="004E38B4" w:rsidRDefault="004E38B4" w:rsidP="005E0ABF">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Izvješća o provedenom praćenju stanja ciljnih vrsta grabljivica</w:t>
            </w:r>
            <w:r w:rsidR="005E0ABF">
              <w:rPr>
                <w:rFonts w:ascii="Arial Narrow" w:eastAsia="Times New Roman" w:hAnsi="Arial Narrow" w:cs="Calibri"/>
                <w:color w:val="000000" w:themeColor="text1"/>
                <w:sz w:val="18"/>
                <w:szCs w:val="18"/>
                <w:lang w:eastAsia="hr-HR"/>
              </w:rPr>
              <w:t xml:space="preserve"> i crne rode</w:t>
            </w:r>
            <w:r w:rsidRPr="004E38B4">
              <w:rPr>
                <w:rFonts w:ascii="Arial Narrow" w:eastAsia="Times New Roman" w:hAnsi="Arial Narrow" w:cs="Calibri"/>
                <w:color w:val="000000" w:themeColor="text1"/>
                <w:sz w:val="18"/>
                <w:szCs w:val="18"/>
                <w:lang w:eastAsia="hr-HR"/>
              </w:rPr>
              <w:t xml:space="preserve"> s </w:t>
            </w:r>
            <w:proofErr w:type="spellStart"/>
            <w:r w:rsidRPr="004E38B4">
              <w:rPr>
                <w:rFonts w:ascii="Arial Narrow" w:eastAsia="Times New Roman" w:hAnsi="Arial Narrow" w:cs="Calibri"/>
                <w:color w:val="000000" w:themeColor="text1"/>
                <w:sz w:val="18"/>
                <w:szCs w:val="18"/>
                <w:lang w:eastAsia="hr-HR"/>
              </w:rPr>
              <w:t>georeferenciranim</w:t>
            </w:r>
            <w:proofErr w:type="spellEnd"/>
            <w:r w:rsidRPr="004E38B4">
              <w:rPr>
                <w:rFonts w:ascii="Arial Narrow" w:eastAsia="Times New Roman" w:hAnsi="Arial Narrow" w:cs="Calibri"/>
                <w:color w:val="000000" w:themeColor="text1"/>
                <w:sz w:val="18"/>
                <w:szCs w:val="18"/>
                <w:lang w:eastAsia="hr-HR"/>
              </w:rPr>
              <w:t xml:space="preserve"> podacima o </w:t>
            </w:r>
            <w:r w:rsidR="00FB4EC2">
              <w:rPr>
                <w:rFonts w:ascii="Arial Narrow" w:eastAsia="Times New Roman" w:hAnsi="Arial Narrow" w:cs="Calibri"/>
                <w:color w:val="000000" w:themeColor="text1"/>
                <w:sz w:val="18"/>
                <w:szCs w:val="18"/>
                <w:lang w:eastAsia="hr-HR"/>
              </w:rPr>
              <w:t xml:space="preserve">brojnosti, </w:t>
            </w:r>
            <w:r w:rsidRPr="004E38B4">
              <w:rPr>
                <w:rFonts w:ascii="Arial Narrow" w:eastAsia="Times New Roman" w:hAnsi="Arial Narrow" w:cs="Calibri"/>
                <w:color w:val="000000" w:themeColor="text1"/>
                <w:sz w:val="18"/>
                <w:szCs w:val="18"/>
                <w:lang w:eastAsia="hr-HR"/>
              </w:rPr>
              <w:t xml:space="preserve">rasprostranjenosti, kvaliteti i veličini staništa, procjeni očuvanosti, pritiscima i prijetnjama </w:t>
            </w:r>
            <w:r w:rsidR="005E0ABF">
              <w:rPr>
                <w:rFonts w:ascii="Arial Narrow" w:eastAsia="Times New Roman" w:hAnsi="Arial Narrow" w:cs="Calibri"/>
                <w:color w:val="000000" w:themeColor="text1"/>
                <w:sz w:val="18"/>
                <w:szCs w:val="18"/>
                <w:lang w:eastAsia="hr-HR"/>
              </w:rPr>
              <w:t>te</w:t>
            </w:r>
            <w:r w:rsidRPr="004E38B4">
              <w:rPr>
                <w:rFonts w:ascii="Arial Narrow" w:eastAsia="Times New Roman" w:hAnsi="Arial Narrow" w:cs="Calibri"/>
                <w:color w:val="000000" w:themeColor="text1"/>
                <w:sz w:val="18"/>
                <w:szCs w:val="18"/>
                <w:lang w:eastAsia="hr-HR"/>
              </w:rPr>
              <w:t xml:space="preserve"> preporukama za prilagodbu upravljanja.</w:t>
            </w:r>
          </w:p>
        </w:tc>
        <w:tc>
          <w:tcPr>
            <w:tcW w:w="418" w:type="dxa"/>
            <w:gridSpan w:val="2"/>
            <w:tcBorders>
              <w:top w:val="single" w:sz="4" w:space="0" w:color="auto"/>
              <w:left w:val="nil"/>
              <w:bottom w:val="single" w:sz="4" w:space="0" w:color="auto"/>
              <w:right w:val="single" w:sz="4" w:space="0" w:color="auto"/>
            </w:tcBorders>
            <w:shd w:val="clear" w:color="auto" w:fill="auto"/>
            <w:vAlign w:val="center"/>
            <w:hideMark/>
          </w:tcPr>
          <w:p w14:paraId="7CA9DC9F" w14:textId="77777777" w:rsidR="004E38B4" w:rsidRPr="004E38B4" w:rsidRDefault="004E38B4" w:rsidP="004E38B4">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1</w:t>
            </w:r>
          </w:p>
        </w:tc>
        <w:tc>
          <w:tcPr>
            <w:tcW w:w="1280" w:type="dxa"/>
            <w:gridSpan w:val="2"/>
            <w:tcBorders>
              <w:top w:val="single" w:sz="4" w:space="0" w:color="auto"/>
              <w:left w:val="nil"/>
              <w:bottom w:val="single" w:sz="4" w:space="0" w:color="auto"/>
              <w:right w:val="single" w:sz="4" w:space="0" w:color="auto"/>
            </w:tcBorders>
            <w:shd w:val="clear" w:color="000000" w:fill="FFFFFF"/>
            <w:vAlign w:val="center"/>
            <w:hideMark/>
          </w:tcPr>
          <w:p w14:paraId="1B81CD61"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w:t>
            </w:r>
            <w:proofErr w:type="spellStart"/>
            <w:r w:rsidRPr="004E38B4">
              <w:rPr>
                <w:rFonts w:ascii="Arial Narrow" w:eastAsia="Times New Roman" w:hAnsi="Arial Narrow" w:cs="Calibri"/>
                <w:color w:val="000000" w:themeColor="text1"/>
                <w:sz w:val="18"/>
                <w:szCs w:val="18"/>
                <w:lang w:eastAsia="hr-HR"/>
              </w:rPr>
              <w:t>ZgŽ</w:t>
            </w:r>
            <w:proofErr w:type="spellEnd"/>
            <w:r w:rsidRPr="004E38B4">
              <w:rPr>
                <w:rFonts w:ascii="Arial Narrow" w:eastAsia="Times New Roman" w:hAnsi="Arial Narrow" w:cs="Calibri"/>
                <w:color w:val="000000" w:themeColor="text1"/>
                <w:sz w:val="18"/>
                <w:szCs w:val="18"/>
                <w:lang w:eastAsia="hr-HR"/>
              </w:rPr>
              <w:t>, JU BBŽ</w:t>
            </w:r>
          </w:p>
        </w:tc>
        <w:tc>
          <w:tcPr>
            <w:tcW w:w="1114" w:type="dxa"/>
            <w:gridSpan w:val="3"/>
            <w:tcBorders>
              <w:top w:val="single" w:sz="4" w:space="0" w:color="auto"/>
              <w:left w:val="nil"/>
              <w:bottom w:val="single" w:sz="4" w:space="0" w:color="auto"/>
              <w:right w:val="single" w:sz="4" w:space="0" w:color="auto"/>
            </w:tcBorders>
            <w:shd w:val="clear" w:color="auto" w:fill="auto"/>
            <w:vAlign w:val="center"/>
            <w:hideMark/>
          </w:tcPr>
          <w:p w14:paraId="5DB0C167" w14:textId="575DA244"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HŠ, LD</w:t>
            </w:r>
            <w:r w:rsidR="00D07E1B">
              <w:rPr>
                <w:rFonts w:ascii="Arial Narrow" w:eastAsia="Times New Roman" w:hAnsi="Arial Narrow" w:cs="Calibri"/>
                <w:color w:val="000000" w:themeColor="text1"/>
                <w:sz w:val="18"/>
                <w:szCs w:val="18"/>
                <w:lang w:eastAsia="hr-HR"/>
              </w:rPr>
              <w:t>/LU</w:t>
            </w:r>
            <w:r w:rsidRPr="004E38B4">
              <w:rPr>
                <w:rFonts w:ascii="Arial Narrow" w:eastAsia="Times New Roman" w:hAnsi="Arial Narrow" w:cs="Calibri"/>
                <w:color w:val="000000" w:themeColor="text1"/>
                <w:sz w:val="18"/>
                <w:szCs w:val="18"/>
                <w:lang w:eastAsia="hr-HR"/>
              </w:rPr>
              <w:t>, vanjski suradnici</w:t>
            </w:r>
          </w:p>
        </w:tc>
        <w:tc>
          <w:tcPr>
            <w:tcW w:w="417" w:type="dxa"/>
            <w:gridSpan w:val="3"/>
            <w:tcBorders>
              <w:top w:val="single" w:sz="4" w:space="0" w:color="auto"/>
              <w:left w:val="nil"/>
              <w:bottom w:val="single" w:sz="4" w:space="0" w:color="auto"/>
              <w:right w:val="single" w:sz="4" w:space="0" w:color="auto"/>
            </w:tcBorders>
            <w:shd w:val="clear" w:color="auto" w:fill="auto"/>
            <w:noWrap/>
            <w:vAlign w:val="bottom"/>
            <w:hideMark/>
          </w:tcPr>
          <w:p w14:paraId="60F86AFA"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7" w:type="dxa"/>
            <w:gridSpan w:val="3"/>
            <w:tcBorders>
              <w:top w:val="single" w:sz="4" w:space="0" w:color="auto"/>
              <w:left w:val="nil"/>
              <w:bottom w:val="single" w:sz="4" w:space="0" w:color="auto"/>
              <w:right w:val="single" w:sz="4" w:space="0" w:color="auto"/>
            </w:tcBorders>
            <w:shd w:val="clear" w:color="auto" w:fill="auto"/>
            <w:noWrap/>
            <w:vAlign w:val="bottom"/>
            <w:hideMark/>
          </w:tcPr>
          <w:p w14:paraId="352CDB80"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7" w:type="dxa"/>
            <w:gridSpan w:val="3"/>
            <w:tcBorders>
              <w:top w:val="single" w:sz="4" w:space="0" w:color="auto"/>
              <w:left w:val="nil"/>
              <w:bottom w:val="single" w:sz="4" w:space="0" w:color="auto"/>
              <w:right w:val="single" w:sz="4" w:space="0" w:color="auto"/>
            </w:tcBorders>
            <w:shd w:val="clear" w:color="auto" w:fill="auto"/>
            <w:noWrap/>
            <w:vAlign w:val="bottom"/>
            <w:hideMark/>
          </w:tcPr>
          <w:p w14:paraId="14ED9FCF"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single" w:sz="4" w:space="0" w:color="auto"/>
              <w:left w:val="nil"/>
              <w:bottom w:val="single" w:sz="4" w:space="0" w:color="auto"/>
              <w:right w:val="single" w:sz="4" w:space="0" w:color="auto"/>
            </w:tcBorders>
            <w:shd w:val="clear" w:color="auto" w:fill="auto"/>
            <w:noWrap/>
            <w:vAlign w:val="bottom"/>
            <w:hideMark/>
          </w:tcPr>
          <w:p w14:paraId="7B1887A9"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2"/>
            <w:tcBorders>
              <w:top w:val="single" w:sz="4" w:space="0" w:color="auto"/>
              <w:left w:val="nil"/>
              <w:bottom w:val="single" w:sz="4" w:space="0" w:color="auto"/>
              <w:right w:val="single" w:sz="4" w:space="0" w:color="auto"/>
            </w:tcBorders>
            <w:shd w:val="clear" w:color="000000" w:fill="41C412"/>
            <w:noWrap/>
            <w:vAlign w:val="bottom"/>
            <w:hideMark/>
          </w:tcPr>
          <w:p w14:paraId="771958D3"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7" w:type="dxa"/>
            <w:gridSpan w:val="2"/>
            <w:tcBorders>
              <w:top w:val="single" w:sz="4" w:space="0" w:color="auto"/>
              <w:left w:val="nil"/>
              <w:bottom w:val="single" w:sz="4" w:space="0" w:color="auto"/>
              <w:right w:val="single" w:sz="4" w:space="0" w:color="auto"/>
            </w:tcBorders>
            <w:shd w:val="clear" w:color="auto" w:fill="auto"/>
            <w:noWrap/>
            <w:vAlign w:val="bottom"/>
            <w:hideMark/>
          </w:tcPr>
          <w:p w14:paraId="22718F5D"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single" w:sz="4" w:space="0" w:color="auto"/>
              <w:left w:val="nil"/>
              <w:bottom w:val="single" w:sz="4" w:space="0" w:color="auto"/>
              <w:right w:val="single" w:sz="4" w:space="0" w:color="auto"/>
            </w:tcBorders>
            <w:shd w:val="clear" w:color="auto" w:fill="auto"/>
            <w:noWrap/>
            <w:vAlign w:val="bottom"/>
            <w:hideMark/>
          </w:tcPr>
          <w:p w14:paraId="7995AE3C"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single" w:sz="4" w:space="0" w:color="auto"/>
              <w:left w:val="nil"/>
              <w:bottom w:val="single" w:sz="4" w:space="0" w:color="auto"/>
              <w:right w:val="single" w:sz="4" w:space="0" w:color="auto"/>
            </w:tcBorders>
            <w:shd w:val="clear" w:color="000000" w:fill="41C412"/>
            <w:noWrap/>
            <w:vAlign w:val="bottom"/>
            <w:hideMark/>
          </w:tcPr>
          <w:p w14:paraId="7E4A30A0"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single" w:sz="4" w:space="0" w:color="auto"/>
              <w:left w:val="nil"/>
              <w:bottom w:val="single" w:sz="4" w:space="0" w:color="auto"/>
              <w:right w:val="single" w:sz="4" w:space="0" w:color="auto"/>
            </w:tcBorders>
            <w:shd w:val="clear" w:color="auto" w:fill="auto"/>
            <w:noWrap/>
            <w:vAlign w:val="bottom"/>
            <w:hideMark/>
          </w:tcPr>
          <w:p w14:paraId="7F385BA3"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single" w:sz="4" w:space="0" w:color="auto"/>
              <w:left w:val="nil"/>
              <w:bottom w:val="single" w:sz="4" w:space="0" w:color="auto"/>
              <w:right w:val="single" w:sz="4" w:space="0" w:color="auto"/>
            </w:tcBorders>
            <w:shd w:val="clear" w:color="auto" w:fill="auto"/>
            <w:noWrap/>
            <w:vAlign w:val="bottom"/>
            <w:hideMark/>
          </w:tcPr>
          <w:p w14:paraId="3020839D"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980" w:type="dxa"/>
            <w:tcBorders>
              <w:top w:val="single" w:sz="4" w:space="0" w:color="auto"/>
              <w:left w:val="nil"/>
              <w:bottom w:val="single" w:sz="4" w:space="0" w:color="auto"/>
              <w:right w:val="nil"/>
            </w:tcBorders>
            <w:shd w:val="clear" w:color="auto" w:fill="auto"/>
            <w:noWrap/>
            <w:vAlign w:val="center"/>
            <w:hideMark/>
          </w:tcPr>
          <w:p w14:paraId="6A65DA33" w14:textId="68C0E701" w:rsidR="004E38B4" w:rsidRPr="004E38B4" w:rsidRDefault="004E38B4" w:rsidP="004E38B4">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4.000,00</w:t>
            </w:r>
          </w:p>
        </w:tc>
        <w:tc>
          <w:tcPr>
            <w:tcW w:w="837" w:type="dxa"/>
            <w:tcBorders>
              <w:top w:val="single" w:sz="4" w:space="0" w:color="auto"/>
              <w:left w:val="single" w:sz="4" w:space="0" w:color="auto"/>
              <w:bottom w:val="single" w:sz="4" w:space="0" w:color="auto"/>
              <w:right w:val="nil"/>
            </w:tcBorders>
            <w:shd w:val="clear" w:color="auto" w:fill="auto"/>
            <w:noWrap/>
            <w:vAlign w:val="center"/>
            <w:hideMark/>
          </w:tcPr>
          <w:p w14:paraId="6070D142"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c>
          <w:tcPr>
            <w:tcW w:w="83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18BF0B"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4.000,00</w:t>
            </w:r>
          </w:p>
        </w:tc>
      </w:tr>
      <w:tr w:rsidR="004E38B4" w:rsidRPr="004E38B4" w14:paraId="1E361DAF" w14:textId="77777777" w:rsidTr="00475FD9">
        <w:trPr>
          <w:gridAfter w:val="2"/>
          <w:wAfter w:w="27" w:type="dxa"/>
          <w:trHeight w:val="1160"/>
        </w:trPr>
        <w:tc>
          <w:tcPr>
            <w:tcW w:w="476" w:type="dxa"/>
            <w:tcBorders>
              <w:top w:val="nil"/>
              <w:left w:val="single" w:sz="4" w:space="0" w:color="auto"/>
              <w:bottom w:val="single" w:sz="4" w:space="0" w:color="auto"/>
              <w:right w:val="single" w:sz="4" w:space="0" w:color="auto"/>
            </w:tcBorders>
            <w:shd w:val="clear" w:color="auto" w:fill="auto"/>
            <w:noWrap/>
            <w:vAlign w:val="center"/>
            <w:hideMark/>
          </w:tcPr>
          <w:p w14:paraId="2F81A674" w14:textId="77777777" w:rsidR="004E38B4" w:rsidRPr="004E38B4" w:rsidRDefault="004E38B4" w:rsidP="004E38B4">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AB4</w:t>
            </w:r>
          </w:p>
        </w:tc>
        <w:tc>
          <w:tcPr>
            <w:tcW w:w="1271" w:type="dxa"/>
            <w:gridSpan w:val="4"/>
            <w:tcBorders>
              <w:top w:val="nil"/>
              <w:left w:val="nil"/>
              <w:bottom w:val="single" w:sz="4" w:space="0" w:color="auto"/>
              <w:right w:val="single" w:sz="4" w:space="0" w:color="auto"/>
            </w:tcBorders>
            <w:shd w:val="clear" w:color="auto" w:fill="auto"/>
            <w:vAlign w:val="center"/>
            <w:hideMark/>
          </w:tcPr>
          <w:p w14:paraId="1BDB706E" w14:textId="258F2651"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Provoditi sustavno praćenje stanja </w:t>
            </w:r>
            <w:proofErr w:type="spellStart"/>
            <w:r w:rsidRPr="004E38B4">
              <w:rPr>
                <w:rFonts w:ascii="Arial Narrow" w:eastAsia="Times New Roman" w:hAnsi="Arial Narrow" w:cs="Calibri"/>
                <w:color w:val="000000" w:themeColor="text1"/>
                <w:sz w:val="18"/>
                <w:szCs w:val="18"/>
                <w:lang w:eastAsia="hr-HR"/>
              </w:rPr>
              <w:t>djetlovki</w:t>
            </w:r>
            <w:proofErr w:type="spellEnd"/>
            <w:r w:rsidRPr="004E38B4">
              <w:rPr>
                <w:rFonts w:ascii="Arial Narrow" w:eastAsia="Times New Roman" w:hAnsi="Arial Narrow" w:cs="Calibri"/>
                <w:color w:val="000000" w:themeColor="text1"/>
                <w:sz w:val="18"/>
                <w:szCs w:val="18"/>
                <w:lang w:eastAsia="hr-HR"/>
              </w:rPr>
              <w:t xml:space="preserve"> </w:t>
            </w:r>
            <w:r w:rsidR="005E0ABF">
              <w:rPr>
                <w:rFonts w:ascii="Arial Narrow" w:eastAsia="Times New Roman" w:hAnsi="Arial Narrow" w:cs="Calibri"/>
                <w:color w:val="000000" w:themeColor="text1"/>
                <w:sz w:val="18"/>
                <w:szCs w:val="18"/>
                <w:lang w:eastAsia="hr-HR"/>
              </w:rPr>
              <w:t>(</w:t>
            </w:r>
            <w:proofErr w:type="spellStart"/>
            <w:r w:rsidRPr="004E38B4">
              <w:rPr>
                <w:rFonts w:ascii="Arial Narrow" w:eastAsia="Times New Roman" w:hAnsi="Arial Narrow" w:cs="Calibri"/>
                <w:color w:val="000000" w:themeColor="text1"/>
                <w:sz w:val="18"/>
                <w:szCs w:val="18"/>
                <w:lang w:eastAsia="hr-HR"/>
              </w:rPr>
              <w:t>crvenoglavog</w:t>
            </w:r>
            <w:proofErr w:type="spellEnd"/>
            <w:r w:rsidRPr="004E38B4">
              <w:rPr>
                <w:rFonts w:ascii="Arial Narrow" w:eastAsia="Times New Roman" w:hAnsi="Arial Narrow" w:cs="Calibri"/>
                <w:color w:val="000000" w:themeColor="text1"/>
                <w:sz w:val="18"/>
                <w:szCs w:val="18"/>
                <w:lang w:eastAsia="hr-HR"/>
              </w:rPr>
              <w:t xml:space="preserve"> djetlića, crne žune</w:t>
            </w:r>
            <w:r w:rsidRPr="004E38B4">
              <w:rPr>
                <w:rFonts w:ascii="Arial Narrow" w:eastAsia="Times New Roman" w:hAnsi="Arial Narrow" w:cs="Calibri"/>
                <w:i/>
                <w:iCs/>
                <w:color w:val="000000" w:themeColor="text1"/>
                <w:sz w:val="18"/>
                <w:szCs w:val="18"/>
                <w:lang w:eastAsia="hr-HR"/>
              </w:rPr>
              <w:t xml:space="preserve">, </w:t>
            </w:r>
            <w:r w:rsidRPr="004E38B4">
              <w:rPr>
                <w:rFonts w:ascii="Arial Narrow" w:eastAsia="Times New Roman" w:hAnsi="Arial Narrow" w:cs="Calibri"/>
                <w:color w:val="000000" w:themeColor="text1"/>
                <w:sz w:val="18"/>
                <w:szCs w:val="18"/>
                <w:lang w:eastAsia="hr-HR"/>
              </w:rPr>
              <w:t>sive žune</w:t>
            </w:r>
            <w:r w:rsidR="005E0ABF">
              <w:rPr>
                <w:rFonts w:ascii="Arial Narrow" w:eastAsia="Times New Roman" w:hAnsi="Arial Narrow" w:cs="Calibri"/>
                <w:color w:val="000000" w:themeColor="text1"/>
                <w:sz w:val="18"/>
                <w:szCs w:val="18"/>
                <w:lang w:eastAsia="hr-HR"/>
              </w:rPr>
              <w:t>)</w:t>
            </w:r>
            <w:r w:rsidRPr="004E38B4">
              <w:rPr>
                <w:rFonts w:ascii="Arial Narrow" w:eastAsia="Times New Roman" w:hAnsi="Arial Narrow" w:cs="Calibri"/>
                <w:color w:val="000000" w:themeColor="text1"/>
                <w:sz w:val="18"/>
                <w:szCs w:val="18"/>
                <w:lang w:eastAsia="hr-HR"/>
              </w:rPr>
              <w:t xml:space="preserve"> i bjelovrate muharice na PEM Ribnjaci uz Česmu</w:t>
            </w:r>
            <w:r w:rsidR="005E0ABF">
              <w:rPr>
                <w:rFonts w:ascii="Arial Narrow" w:eastAsia="Times New Roman" w:hAnsi="Arial Narrow" w:cs="Calibri"/>
                <w:color w:val="000000" w:themeColor="text1"/>
                <w:sz w:val="18"/>
                <w:szCs w:val="18"/>
                <w:lang w:eastAsia="hr-HR"/>
              </w:rPr>
              <w:t>.</w:t>
            </w:r>
          </w:p>
        </w:tc>
        <w:tc>
          <w:tcPr>
            <w:tcW w:w="1337" w:type="dxa"/>
            <w:gridSpan w:val="4"/>
            <w:tcBorders>
              <w:top w:val="nil"/>
              <w:left w:val="nil"/>
              <w:bottom w:val="single" w:sz="4" w:space="0" w:color="auto"/>
              <w:right w:val="single" w:sz="4" w:space="0" w:color="auto"/>
            </w:tcBorders>
            <w:shd w:val="clear" w:color="auto" w:fill="auto"/>
            <w:vAlign w:val="center"/>
            <w:hideMark/>
          </w:tcPr>
          <w:p w14:paraId="4C74FFF5" w14:textId="01AAF8DF"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Izvješća o provedenom praćenju stanja ciljnih vrsta </w:t>
            </w:r>
            <w:proofErr w:type="spellStart"/>
            <w:r w:rsidRPr="004E38B4">
              <w:rPr>
                <w:rFonts w:ascii="Arial Narrow" w:eastAsia="Times New Roman" w:hAnsi="Arial Narrow" w:cs="Calibri"/>
                <w:color w:val="000000" w:themeColor="text1"/>
                <w:sz w:val="18"/>
                <w:szCs w:val="18"/>
                <w:lang w:eastAsia="hr-HR"/>
              </w:rPr>
              <w:t>djetlovki</w:t>
            </w:r>
            <w:proofErr w:type="spellEnd"/>
            <w:r w:rsidRPr="004E38B4">
              <w:rPr>
                <w:rFonts w:ascii="Arial Narrow" w:eastAsia="Times New Roman" w:hAnsi="Arial Narrow" w:cs="Calibri"/>
                <w:color w:val="000000" w:themeColor="text1"/>
                <w:sz w:val="18"/>
                <w:szCs w:val="18"/>
                <w:lang w:eastAsia="hr-HR"/>
              </w:rPr>
              <w:t xml:space="preserve"> </w:t>
            </w:r>
            <w:r w:rsidR="005E0ABF">
              <w:rPr>
                <w:rFonts w:ascii="Arial Narrow" w:eastAsia="Times New Roman" w:hAnsi="Arial Narrow" w:cs="Calibri"/>
                <w:color w:val="000000" w:themeColor="text1"/>
                <w:sz w:val="18"/>
                <w:szCs w:val="18"/>
                <w:lang w:eastAsia="hr-HR"/>
              </w:rPr>
              <w:t xml:space="preserve">i bjelovrate muharice </w:t>
            </w:r>
            <w:r w:rsidRPr="004E38B4">
              <w:rPr>
                <w:rFonts w:ascii="Arial Narrow" w:eastAsia="Times New Roman" w:hAnsi="Arial Narrow" w:cs="Calibri"/>
                <w:color w:val="000000" w:themeColor="text1"/>
                <w:sz w:val="18"/>
                <w:szCs w:val="18"/>
                <w:lang w:eastAsia="hr-HR"/>
              </w:rPr>
              <w:t xml:space="preserve">s </w:t>
            </w:r>
            <w:proofErr w:type="spellStart"/>
            <w:r w:rsidRPr="004E38B4">
              <w:rPr>
                <w:rFonts w:ascii="Arial Narrow" w:eastAsia="Times New Roman" w:hAnsi="Arial Narrow" w:cs="Calibri"/>
                <w:color w:val="000000" w:themeColor="text1"/>
                <w:sz w:val="18"/>
                <w:szCs w:val="18"/>
                <w:lang w:eastAsia="hr-HR"/>
              </w:rPr>
              <w:t>georeferenciranim</w:t>
            </w:r>
            <w:proofErr w:type="spellEnd"/>
            <w:r w:rsidRPr="004E38B4">
              <w:rPr>
                <w:rFonts w:ascii="Arial Narrow" w:eastAsia="Times New Roman" w:hAnsi="Arial Narrow" w:cs="Calibri"/>
                <w:color w:val="000000" w:themeColor="text1"/>
                <w:sz w:val="18"/>
                <w:szCs w:val="18"/>
                <w:lang w:eastAsia="hr-HR"/>
              </w:rPr>
              <w:t xml:space="preserve"> podacima o </w:t>
            </w:r>
            <w:r w:rsidR="000C6114">
              <w:rPr>
                <w:rFonts w:ascii="Arial Narrow" w:eastAsia="Times New Roman" w:hAnsi="Arial Narrow" w:cs="Calibri"/>
                <w:color w:val="000000" w:themeColor="text1"/>
                <w:sz w:val="18"/>
                <w:szCs w:val="18"/>
                <w:lang w:eastAsia="hr-HR"/>
              </w:rPr>
              <w:t xml:space="preserve">brojnosti, </w:t>
            </w:r>
            <w:r w:rsidRPr="004E38B4">
              <w:rPr>
                <w:rFonts w:ascii="Arial Narrow" w:eastAsia="Times New Roman" w:hAnsi="Arial Narrow" w:cs="Calibri"/>
                <w:color w:val="000000" w:themeColor="text1"/>
                <w:sz w:val="18"/>
                <w:szCs w:val="18"/>
                <w:lang w:eastAsia="hr-HR"/>
              </w:rPr>
              <w:t xml:space="preserve">rasprostranjenosti, kvaliteti i veličini staništa, procjenom očuvanosti, pritiscima i prijetnjama </w:t>
            </w:r>
            <w:r w:rsidR="005E0ABF">
              <w:rPr>
                <w:rFonts w:ascii="Arial Narrow" w:eastAsia="Times New Roman" w:hAnsi="Arial Narrow" w:cs="Calibri"/>
                <w:color w:val="000000" w:themeColor="text1"/>
                <w:sz w:val="18"/>
                <w:szCs w:val="18"/>
                <w:lang w:eastAsia="hr-HR"/>
              </w:rPr>
              <w:t>te</w:t>
            </w:r>
            <w:r w:rsidRPr="004E38B4">
              <w:rPr>
                <w:rFonts w:ascii="Arial Narrow" w:eastAsia="Times New Roman" w:hAnsi="Arial Narrow" w:cs="Calibri"/>
                <w:color w:val="000000" w:themeColor="text1"/>
                <w:sz w:val="18"/>
                <w:szCs w:val="18"/>
                <w:lang w:eastAsia="hr-HR"/>
              </w:rPr>
              <w:t xml:space="preserve"> preporukama za </w:t>
            </w:r>
            <w:r w:rsidRPr="004E38B4">
              <w:rPr>
                <w:rFonts w:ascii="Arial Narrow" w:eastAsia="Times New Roman" w:hAnsi="Arial Narrow" w:cs="Calibri"/>
                <w:color w:val="000000" w:themeColor="text1"/>
                <w:sz w:val="18"/>
                <w:szCs w:val="18"/>
                <w:lang w:eastAsia="hr-HR"/>
              </w:rPr>
              <w:lastRenderedPageBreak/>
              <w:t>prilagodbu upravljanja.</w:t>
            </w:r>
          </w:p>
        </w:tc>
        <w:tc>
          <w:tcPr>
            <w:tcW w:w="418" w:type="dxa"/>
            <w:gridSpan w:val="2"/>
            <w:tcBorders>
              <w:top w:val="nil"/>
              <w:left w:val="nil"/>
              <w:bottom w:val="single" w:sz="4" w:space="0" w:color="auto"/>
              <w:right w:val="single" w:sz="4" w:space="0" w:color="auto"/>
            </w:tcBorders>
            <w:shd w:val="clear" w:color="auto" w:fill="auto"/>
            <w:vAlign w:val="center"/>
            <w:hideMark/>
          </w:tcPr>
          <w:p w14:paraId="3F8C253B" w14:textId="77777777" w:rsidR="004E38B4" w:rsidRPr="004E38B4" w:rsidRDefault="004E38B4" w:rsidP="004E38B4">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lastRenderedPageBreak/>
              <w:t>1</w:t>
            </w:r>
          </w:p>
        </w:tc>
        <w:tc>
          <w:tcPr>
            <w:tcW w:w="1280" w:type="dxa"/>
            <w:gridSpan w:val="2"/>
            <w:tcBorders>
              <w:top w:val="nil"/>
              <w:left w:val="nil"/>
              <w:bottom w:val="single" w:sz="4" w:space="0" w:color="auto"/>
              <w:right w:val="single" w:sz="4" w:space="0" w:color="auto"/>
            </w:tcBorders>
            <w:shd w:val="clear" w:color="000000" w:fill="FFFFFF"/>
            <w:vAlign w:val="center"/>
            <w:hideMark/>
          </w:tcPr>
          <w:p w14:paraId="7E7D305B"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w:t>
            </w:r>
            <w:proofErr w:type="spellStart"/>
            <w:r w:rsidRPr="004E38B4">
              <w:rPr>
                <w:rFonts w:ascii="Arial Narrow" w:eastAsia="Times New Roman" w:hAnsi="Arial Narrow" w:cs="Calibri"/>
                <w:color w:val="000000" w:themeColor="text1"/>
                <w:sz w:val="18"/>
                <w:szCs w:val="18"/>
                <w:lang w:eastAsia="hr-HR"/>
              </w:rPr>
              <w:t>ZgŽ</w:t>
            </w:r>
            <w:proofErr w:type="spellEnd"/>
            <w:r w:rsidRPr="004E38B4">
              <w:rPr>
                <w:rFonts w:ascii="Arial Narrow" w:eastAsia="Times New Roman" w:hAnsi="Arial Narrow" w:cs="Calibri"/>
                <w:color w:val="000000" w:themeColor="text1"/>
                <w:sz w:val="18"/>
                <w:szCs w:val="18"/>
                <w:lang w:eastAsia="hr-HR"/>
              </w:rPr>
              <w:t>, JU BBŽ</w:t>
            </w:r>
          </w:p>
        </w:tc>
        <w:tc>
          <w:tcPr>
            <w:tcW w:w="1114" w:type="dxa"/>
            <w:gridSpan w:val="3"/>
            <w:tcBorders>
              <w:top w:val="nil"/>
              <w:left w:val="nil"/>
              <w:bottom w:val="single" w:sz="4" w:space="0" w:color="auto"/>
              <w:right w:val="single" w:sz="4" w:space="0" w:color="auto"/>
            </w:tcBorders>
            <w:shd w:val="clear" w:color="auto" w:fill="auto"/>
            <w:vAlign w:val="center"/>
            <w:hideMark/>
          </w:tcPr>
          <w:p w14:paraId="23B510CA" w14:textId="2096B07D"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HŠ, LD</w:t>
            </w:r>
            <w:r w:rsidR="00FD3340">
              <w:rPr>
                <w:rFonts w:ascii="Arial Narrow" w:eastAsia="Times New Roman" w:hAnsi="Arial Narrow" w:cs="Calibri"/>
                <w:color w:val="000000" w:themeColor="text1"/>
                <w:sz w:val="18"/>
                <w:szCs w:val="18"/>
                <w:lang w:eastAsia="hr-HR"/>
              </w:rPr>
              <w:t>/LU</w:t>
            </w:r>
            <w:r w:rsidRPr="004E38B4">
              <w:rPr>
                <w:rFonts w:ascii="Arial Narrow" w:eastAsia="Times New Roman" w:hAnsi="Arial Narrow" w:cs="Calibri"/>
                <w:color w:val="000000" w:themeColor="text1"/>
                <w:sz w:val="18"/>
                <w:szCs w:val="18"/>
                <w:lang w:eastAsia="hr-HR"/>
              </w:rPr>
              <w:t>, vanjski suradnici</w:t>
            </w:r>
          </w:p>
        </w:tc>
        <w:tc>
          <w:tcPr>
            <w:tcW w:w="417" w:type="dxa"/>
            <w:gridSpan w:val="3"/>
            <w:tcBorders>
              <w:top w:val="nil"/>
              <w:left w:val="nil"/>
              <w:bottom w:val="single" w:sz="4" w:space="0" w:color="auto"/>
              <w:right w:val="single" w:sz="4" w:space="0" w:color="auto"/>
            </w:tcBorders>
            <w:shd w:val="clear" w:color="auto" w:fill="auto"/>
            <w:noWrap/>
            <w:vAlign w:val="bottom"/>
            <w:hideMark/>
          </w:tcPr>
          <w:p w14:paraId="7451E76D"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7" w:type="dxa"/>
            <w:gridSpan w:val="3"/>
            <w:tcBorders>
              <w:top w:val="nil"/>
              <w:left w:val="nil"/>
              <w:bottom w:val="single" w:sz="4" w:space="0" w:color="auto"/>
              <w:right w:val="single" w:sz="4" w:space="0" w:color="auto"/>
            </w:tcBorders>
            <w:shd w:val="clear" w:color="auto" w:fill="auto"/>
            <w:noWrap/>
            <w:vAlign w:val="bottom"/>
            <w:hideMark/>
          </w:tcPr>
          <w:p w14:paraId="05283CD5"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7" w:type="dxa"/>
            <w:gridSpan w:val="3"/>
            <w:tcBorders>
              <w:top w:val="nil"/>
              <w:left w:val="nil"/>
              <w:bottom w:val="single" w:sz="4" w:space="0" w:color="auto"/>
              <w:right w:val="single" w:sz="4" w:space="0" w:color="auto"/>
            </w:tcBorders>
            <w:shd w:val="clear" w:color="auto" w:fill="auto"/>
            <w:noWrap/>
            <w:vAlign w:val="bottom"/>
            <w:hideMark/>
          </w:tcPr>
          <w:p w14:paraId="73B27125"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nil"/>
              <w:left w:val="nil"/>
              <w:bottom w:val="single" w:sz="4" w:space="0" w:color="auto"/>
              <w:right w:val="single" w:sz="4" w:space="0" w:color="auto"/>
            </w:tcBorders>
            <w:shd w:val="clear" w:color="auto" w:fill="auto"/>
            <w:noWrap/>
            <w:vAlign w:val="bottom"/>
            <w:hideMark/>
          </w:tcPr>
          <w:p w14:paraId="1FAB9A5F"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2"/>
            <w:tcBorders>
              <w:top w:val="nil"/>
              <w:left w:val="nil"/>
              <w:bottom w:val="single" w:sz="4" w:space="0" w:color="auto"/>
              <w:right w:val="single" w:sz="4" w:space="0" w:color="auto"/>
            </w:tcBorders>
            <w:shd w:val="clear" w:color="000000" w:fill="41C412"/>
            <w:noWrap/>
            <w:vAlign w:val="bottom"/>
            <w:hideMark/>
          </w:tcPr>
          <w:p w14:paraId="154DE0CB"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7" w:type="dxa"/>
            <w:gridSpan w:val="2"/>
            <w:tcBorders>
              <w:top w:val="nil"/>
              <w:left w:val="nil"/>
              <w:bottom w:val="single" w:sz="4" w:space="0" w:color="auto"/>
              <w:right w:val="single" w:sz="4" w:space="0" w:color="auto"/>
            </w:tcBorders>
            <w:shd w:val="clear" w:color="auto" w:fill="auto"/>
            <w:noWrap/>
            <w:vAlign w:val="bottom"/>
            <w:hideMark/>
          </w:tcPr>
          <w:p w14:paraId="67B57AA6"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nil"/>
              <w:left w:val="nil"/>
              <w:bottom w:val="single" w:sz="4" w:space="0" w:color="auto"/>
              <w:right w:val="single" w:sz="4" w:space="0" w:color="auto"/>
            </w:tcBorders>
            <w:shd w:val="clear" w:color="auto" w:fill="auto"/>
            <w:noWrap/>
            <w:vAlign w:val="bottom"/>
            <w:hideMark/>
          </w:tcPr>
          <w:p w14:paraId="382F2745"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nil"/>
              <w:left w:val="nil"/>
              <w:bottom w:val="single" w:sz="4" w:space="0" w:color="auto"/>
              <w:right w:val="single" w:sz="4" w:space="0" w:color="auto"/>
            </w:tcBorders>
            <w:shd w:val="clear" w:color="000000" w:fill="41C412"/>
            <w:noWrap/>
            <w:vAlign w:val="bottom"/>
            <w:hideMark/>
          </w:tcPr>
          <w:p w14:paraId="04024A4D"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nil"/>
              <w:left w:val="nil"/>
              <w:bottom w:val="single" w:sz="4" w:space="0" w:color="auto"/>
              <w:right w:val="single" w:sz="4" w:space="0" w:color="auto"/>
            </w:tcBorders>
            <w:shd w:val="clear" w:color="auto" w:fill="auto"/>
            <w:noWrap/>
            <w:vAlign w:val="bottom"/>
            <w:hideMark/>
          </w:tcPr>
          <w:p w14:paraId="66E92358"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nil"/>
              <w:left w:val="nil"/>
              <w:bottom w:val="single" w:sz="4" w:space="0" w:color="auto"/>
              <w:right w:val="single" w:sz="4" w:space="0" w:color="auto"/>
            </w:tcBorders>
            <w:shd w:val="clear" w:color="auto" w:fill="auto"/>
            <w:noWrap/>
            <w:vAlign w:val="bottom"/>
            <w:hideMark/>
          </w:tcPr>
          <w:p w14:paraId="18FDC9BA"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980" w:type="dxa"/>
            <w:tcBorders>
              <w:top w:val="nil"/>
              <w:left w:val="nil"/>
              <w:bottom w:val="single" w:sz="4" w:space="0" w:color="auto"/>
              <w:right w:val="nil"/>
            </w:tcBorders>
            <w:shd w:val="clear" w:color="auto" w:fill="auto"/>
            <w:noWrap/>
            <w:vAlign w:val="center"/>
            <w:hideMark/>
          </w:tcPr>
          <w:p w14:paraId="5B30A77B" w14:textId="7BED6B7A" w:rsidR="004E38B4" w:rsidRPr="004E38B4" w:rsidRDefault="004E38B4" w:rsidP="004E38B4">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5.400,00</w:t>
            </w:r>
          </w:p>
        </w:tc>
        <w:tc>
          <w:tcPr>
            <w:tcW w:w="837" w:type="dxa"/>
            <w:tcBorders>
              <w:top w:val="nil"/>
              <w:left w:val="single" w:sz="4" w:space="0" w:color="auto"/>
              <w:bottom w:val="single" w:sz="4" w:space="0" w:color="auto"/>
              <w:right w:val="nil"/>
            </w:tcBorders>
            <w:shd w:val="clear" w:color="auto" w:fill="auto"/>
            <w:noWrap/>
            <w:vAlign w:val="center"/>
            <w:hideMark/>
          </w:tcPr>
          <w:p w14:paraId="7495FB63"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2.700,00</w:t>
            </w:r>
          </w:p>
        </w:tc>
        <w:tc>
          <w:tcPr>
            <w:tcW w:w="837" w:type="dxa"/>
            <w:gridSpan w:val="3"/>
            <w:tcBorders>
              <w:top w:val="nil"/>
              <w:left w:val="single" w:sz="4" w:space="0" w:color="auto"/>
              <w:bottom w:val="single" w:sz="4" w:space="0" w:color="auto"/>
              <w:right w:val="single" w:sz="4" w:space="0" w:color="auto"/>
            </w:tcBorders>
            <w:shd w:val="clear" w:color="auto" w:fill="auto"/>
            <w:noWrap/>
            <w:vAlign w:val="center"/>
            <w:hideMark/>
          </w:tcPr>
          <w:p w14:paraId="38D9FFC6"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2.700,00</w:t>
            </w:r>
          </w:p>
        </w:tc>
      </w:tr>
      <w:tr w:rsidR="004E38B4" w:rsidRPr="004E38B4" w14:paraId="7C95BDEB" w14:textId="77777777" w:rsidTr="00475FD9">
        <w:trPr>
          <w:gridAfter w:val="2"/>
          <w:wAfter w:w="27" w:type="dxa"/>
          <w:trHeight w:val="580"/>
        </w:trPr>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1D7262" w14:textId="77777777" w:rsidR="004E38B4" w:rsidRPr="004E38B4" w:rsidRDefault="004E38B4" w:rsidP="004E38B4">
            <w:pPr>
              <w:spacing w:after="0" w:line="240" w:lineRule="auto"/>
              <w:jc w:val="center"/>
              <w:rPr>
                <w:rFonts w:ascii="Arial Narrow" w:eastAsia="Times New Roman" w:hAnsi="Arial Narrow" w:cs="Calibri"/>
                <w:color w:val="000000" w:themeColor="text1"/>
                <w:sz w:val="16"/>
                <w:szCs w:val="16"/>
                <w:lang w:eastAsia="hr-HR"/>
              </w:rPr>
            </w:pPr>
            <w:r w:rsidRPr="004E38B4">
              <w:rPr>
                <w:rFonts w:ascii="Arial Narrow" w:eastAsia="Times New Roman" w:hAnsi="Arial Narrow" w:cs="Calibri"/>
                <w:color w:val="000000" w:themeColor="text1"/>
                <w:sz w:val="16"/>
                <w:szCs w:val="16"/>
                <w:lang w:eastAsia="hr-HR"/>
              </w:rPr>
              <w:t>AB5</w:t>
            </w:r>
          </w:p>
        </w:tc>
        <w:tc>
          <w:tcPr>
            <w:tcW w:w="1271" w:type="dxa"/>
            <w:gridSpan w:val="4"/>
            <w:tcBorders>
              <w:top w:val="single" w:sz="4" w:space="0" w:color="auto"/>
              <w:left w:val="nil"/>
              <w:bottom w:val="single" w:sz="4" w:space="0" w:color="auto"/>
              <w:right w:val="single" w:sz="4" w:space="0" w:color="auto"/>
            </w:tcBorders>
            <w:shd w:val="clear" w:color="auto" w:fill="auto"/>
            <w:vAlign w:val="center"/>
            <w:hideMark/>
          </w:tcPr>
          <w:p w14:paraId="0DB9C8BC" w14:textId="1F5321FD"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Uključiti površine privatnih šuma u praćenje stanja ciljnih vrsta ptica</w:t>
            </w:r>
            <w:r w:rsidR="005E0ABF">
              <w:rPr>
                <w:rFonts w:ascii="Arial Narrow" w:eastAsia="Times New Roman" w:hAnsi="Arial Narrow" w:cs="Calibri"/>
                <w:color w:val="000000" w:themeColor="text1"/>
                <w:sz w:val="18"/>
                <w:szCs w:val="18"/>
                <w:lang w:eastAsia="hr-HR"/>
              </w:rPr>
              <w:t>.</w:t>
            </w:r>
          </w:p>
        </w:tc>
        <w:tc>
          <w:tcPr>
            <w:tcW w:w="1337" w:type="dxa"/>
            <w:gridSpan w:val="4"/>
            <w:tcBorders>
              <w:top w:val="single" w:sz="4" w:space="0" w:color="auto"/>
              <w:left w:val="nil"/>
              <w:bottom w:val="single" w:sz="4" w:space="0" w:color="auto"/>
              <w:right w:val="single" w:sz="4" w:space="0" w:color="auto"/>
            </w:tcBorders>
            <w:shd w:val="clear" w:color="auto" w:fill="auto"/>
            <w:vAlign w:val="center"/>
            <w:hideMark/>
          </w:tcPr>
          <w:p w14:paraId="2B569171" w14:textId="6EC33235"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Izvješće o provedenim istraživanjima u privatnim šumama</w:t>
            </w:r>
            <w:r w:rsidR="005E0ABF">
              <w:rPr>
                <w:rFonts w:ascii="Arial Narrow" w:eastAsia="Times New Roman" w:hAnsi="Arial Narrow" w:cs="Calibri"/>
                <w:color w:val="000000" w:themeColor="text1"/>
                <w:sz w:val="18"/>
                <w:szCs w:val="18"/>
                <w:lang w:eastAsia="hr-HR"/>
              </w:rPr>
              <w:t>.</w:t>
            </w:r>
          </w:p>
        </w:tc>
        <w:tc>
          <w:tcPr>
            <w:tcW w:w="418" w:type="dxa"/>
            <w:gridSpan w:val="2"/>
            <w:tcBorders>
              <w:top w:val="single" w:sz="4" w:space="0" w:color="auto"/>
              <w:left w:val="nil"/>
              <w:bottom w:val="single" w:sz="4" w:space="0" w:color="auto"/>
              <w:right w:val="single" w:sz="4" w:space="0" w:color="auto"/>
            </w:tcBorders>
            <w:shd w:val="clear" w:color="auto" w:fill="auto"/>
            <w:vAlign w:val="center"/>
            <w:hideMark/>
          </w:tcPr>
          <w:p w14:paraId="331657EB" w14:textId="77777777" w:rsidR="004E38B4" w:rsidRPr="004E38B4" w:rsidRDefault="004E38B4" w:rsidP="004E38B4">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3</w:t>
            </w:r>
          </w:p>
        </w:tc>
        <w:tc>
          <w:tcPr>
            <w:tcW w:w="1280" w:type="dxa"/>
            <w:gridSpan w:val="2"/>
            <w:tcBorders>
              <w:top w:val="single" w:sz="4" w:space="0" w:color="auto"/>
              <w:left w:val="nil"/>
              <w:bottom w:val="single" w:sz="4" w:space="0" w:color="auto"/>
              <w:right w:val="single" w:sz="4" w:space="0" w:color="auto"/>
            </w:tcBorders>
            <w:shd w:val="clear" w:color="000000" w:fill="FFFFFF"/>
            <w:vAlign w:val="center"/>
            <w:hideMark/>
          </w:tcPr>
          <w:p w14:paraId="7B37B13A"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1114" w:type="dxa"/>
            <w:gridSpan w:val="3"/>
            <w:tcBorders>
              <w:top w:val="single" w:sz="4" w:space="0" w:color="auto"/>
              <w:left w:val="nil"/>
              <w:bottom w:val="single" w:sz="4" w:space="0" w:color="auto"/>
              <w:right w:val="single" w:sz="4" w:space="0" w:color="auto"/>
            </w:tcBorders>
            <w:shd w:val="clear" w:color="auto" w:fill="auto"/>
            <w:vAlign w:val="center"/>
            <w:hideMark/>
          </w:tcPr>
          <w:p w14:paraId="2296FCA0" w14:textId="1E1BE442" w:rsidR="004E38B4" w:rsidRPr="004E38B4" w:rsidRDefault="004E38B4" w:rsidP="0088760C">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privatni </w:t>
            </w:r>
            <w:proofErr w:type="spellStart"/>
            <w:r w:rsidRPr="004E38B4">
              <w:rPr>
                <w:rFonts w:ascii="Arial Narrow" w:eastAsia="Times New Roman" w:hAnsi="Arial Narrow" w:cs="Calibri"/>
                <w:color w:val="000000" w:themeColor="text1"/>
                <w:sz w:val="18"/>
                <w:szCs w:val="18"/>
                <w:lang w:eastAsia="hr-HR"/>
              </w:rPr>
              <w:t>šumoposjednici</w:t>
            </w:r>
            <w:proofErr w:type="spellEnd"/>
            <w:r w:rsidRPr="004E38B4">
              <w:rPr>
                <w:rFonts w:ascii="Arial Narrow" w:eastAsia="Times New Roman" w:hAnsi="Arial Narrow" w:cs="Calibri"/>
                <w:color w:val="000000" w:themeColor="text1"/>
                <w:sz w:val="18"/>
                <w:szCs w:val="18"/>
                <w:lang w:eastAsia="hr-HR"/>
              </w:rPr>
              <w:t>, MP</w:t>
            </w:r>
            <w:r w:rsidR="0088760C">
              <w:rPr>
                <w:rFonts w:ascii="Arial Narrow" w:eastAsia="Times New Roman" w:hAnsi="Arial Narrow" w:cs="Calibri"/>
                <w:color w:val="000000" w:themeColor="text1"/>
                <w:sz w:val="18"/>
                <w:szCs w:val="18"/>
                <w:lang w:eastAsia="hr-HR"/>
              </w:rPr>
              <w:t xml:space="preserve"> (Sektor za šume privatnih </w:t>
            </w:r>
            <w:proofErr w:type="spellStart"/>
            <w:r w:rsidR="0088760C">
              <w:rPr>
                <w:rFonts w:ascii="Arial Narrow" w:eastAsia="Times New Roman" w:hAnsi="Arial Narrow" w:cs="Calibri"/>
                <w:color w:val="000000" w:themeColor="text1"/>
                <w:sz w:val="18"/>
                <w:szCs w:val="18"/>
                <w:lang w:eastAsia="hr-HR"/>
              </w:rPr>
              <w:t>šumoposjednika</w:t>
            </w:r>
            <w:proofErr w:type="spellEnd"/>
            <w:r w:rsidR="0088760C">
              <w:rPr>
                <w:rFonts w:ascii="Arial Narrow" w:eastAsia="Times New Roman" w:hAnsi="Arial Narrow" w:cs="Calibri"/>
                <w:color w:val="000000" w:themeColor="text1"/>
                <w:sz w:val="18"/>
                <w:szCs w:val="18"/>
                <w:lang w:eastAsia="hr-HR"/>
              </w:rPr>
              <w:t>)</w:t>
            </w:r>
          </w:p>
        </w:tc>
        <w:tc>
          <w:tcPr>
            <w:tcW w:w="417" w:type="dxa"/>
            <w:gridSpan w:val="3"/>
            <w:tcBorders>
              <w:top w:val="single" w:sz="4" w:space="0" w:color="auto"/>
              <w:left w:val="nil"/>
              <w:bottom w:val="single" w:sz="4" w:space="0" w:color="auto"/>
              <w:right w:val="single" w:sz="4" w:space="0" w:color="auto"/>
            </w:tcBorders>
            <w:shd w:val="clear" w:color="auto" w:fill="auto"/>
            <w:noWrap/>
            <w:vAlign w:val="bottom"/>
            <w:hideMark/>
          </w:tcPr>
          <w:p w14:paraId="15665806"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7" w:type="dxa"/>
            <w:gridSpan w:val="3"/>
            <w:tcBorders>
              <w:top w:val="single" w:sz="4" w:space="0" w:color="auto"/>
              <w:left w:val="nil"/>
              <w:bottom w:val="single" w:sz="4" w:space="0" w:color="auto"/>
              <w:right w:val="single" w:sz="4" w:space="0" w:color="auto"/>
            </w:tcBorders>
            <w:shd w:val="clear" w:color="auto" w:fill="auto"/>
            <w:noWrap/>
            <w:vAlign w:val="bottom"/>
            <w:hideMark/>
          </w:tcPr>
          <w:p w14:paraId="124BA61D"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7" w:type="dxa"/>
            <w:gridSpan w:val="3"/>
            <w:tcBorders>
              <w:top w:val="single" w:sz="4" w:space="0" w:color="auto"/>
              <w:left w:val="nil"/>
              <w:bottom w:val="single" w:sz="4" w:space="0" w:color="auto"/>
              <w:right w:val="single" w:sz="4" w:space="0" w:color="auto"/>
            </w:tcBorders>
            <w:shd w:val="clear" w:color="auto" w:fill="auto"/>
            <w:noWrap/>
            <w:vAlign w:val="bottom"/>
            <w:hideMark/>
          </w:tcPr>
          <w:p w14:paraId="7B306865"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single" w:sz="4" w:space="0" w:color="auto"/>
              <w:left w:val="nil"/>
              <w:bottom w:val="single" w:sz="4" w:space="0" w:color="auto"/>
              <w:right w:val="single" w:sz="4" w:space="0" w:color="auto"/>
            </w:tcBorders>
            <w:shd w:val="clear" w:color="auto" w:fill="auto"/>
            <w:noWrap/>
            <w:vAlign w:val="bottom"/>
            <w:hideMark/>
          </w:tcPr>
          <w:p w14:paraId="0B21DDEF"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2"/>
            <w:tcBorders>
              <w:top w:val="single" w:sz="4" w:space="0" w:color="auto"/>
              <w:left w:val="nil"/>
              <w:bottom w:val="single" w:sz="4" w:space="0" w:color="auto"/>
              <w:right w:val="single" w:sz="4" w:space="0" w:color="auto"/>
            </w:tcBorders>
            <w:shd w:val="clear" w:color="000000" w:fill="9FF381"/>
            <w:noWrap/>
            <w:vAlign w:val="bottom"/>
            <w:hideMark/>
          </w:tcPr>
          <w:p w14:paraId="2D4BDB63"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7" w:type="dxa"/>
            <w:gridSpan w:val="2"/>
            <w:tcBorders>
              <w:top w:val="single" w:sz="4" w:space="0" w:color="auto"/>
              <w:left w:val="nil"/>
              <w:bottom w:val="single" w:sz="4" w:space="0" w:color="auto"/>
              <w:right w:val="single" w:sz="4" w:space="0" w:color="auto"/>
            </w:tcBorders>
            <w:shd w:val="clear" w:color="auto" w:fill="auto"/>
            <w:noWrap/>
            <w:vAlign w:val="bottom"/>
            <w:hideMark/>
          </w:tcPr>
          <w:p w14:paraId="522C3C55"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single" w:sz="4" w:space="0" w:color="auto"/>
              <w:left w:val="nil"/>
              <w:bottom w:val="single" w:sz="4" w:space="0" w:color="auto"/>
              <w:right w:val="single" w:sz="4" w:space="0" w:color="auto"/>
            </w:tcBorders>
            <w:shd w:val="clear" w:color="auto" w:fill="auto"/>
            <w:noWrap/>
            <w:vAlign w:val="bottom"/>
            <w:hideMark/>
          </w:tcPr>
          <w:p w14:paraId="06135AC8"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single" w:sz="4" w:space="0" w:color="auto"/>
              <w:left w:val="nil"/>
              <w:bottom w:val="single" w:sz="4" w:space="0" w:color="auto"/>
              <w:right w:val="single" w:sz="4" w:space="0" w:color="auto"/>
            </w:tcBorders>
            <w:shd w:val="clear" w:color="000000" w:fill="9FF381"/>
            <w:noWrap/>
            <w:vAlign w:val="bottom"/>
            <w:hideMark/>
          </w:tcPr>
          <w:p w14:paraId="2F8E4C3A"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single" w:sz="4" w:space="0" w:color="auto"/>
              <w:left w:val="nil"/>
              <w:bottom w:val="single" w:sz="4" w:space="0" w:color="auto"/>
              <w:right w:val="single" w:sz="4" w:space="0" w:color="auto"/>
            </w:tcBorders>
            <w:shd w:val="clear" w:color="auto" w:fill="auto"/>
            <w:noWrap/>
            <w:vAlign w:val="bottom"/>
            <w:hideMark/>
          </w:tcPr>
          <w:p w14:paraId="010F0EF0"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8" w:type="dxa"/>
            <w:gridSpan w:val="3"/>
            <w:tcBorders>
              <w:top w:val="single" w:sz="4" w:space="0" w:color="auto"/>
              <w:left w:val="nil"/>
              <w:bottom w:val="single" w:sz="4" w:space="0" w:color="auto"/>
              <w:right w:val="single" w:sz="4" w:space="0" w:color="auto"/>
            </w:tcBorders>
            <w:shd w:val="clear" w:color="auto" w:fill="auto"/>
            <w:noWrap/>
            <w:vAlign w:val="bottom"/>
            <w:hideMark/>
          </w:tcPr>
          <w:p w14:paraId="39BCB3B4" w14:textId="77777777" w:rsidR="004E38B4" w:rsidRPr="004E38B4" w:rsidRDefault="004E38B4" w:rsidP="004E38B4">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980" w:type="dxa"/>
            <w:tcBorders>
              <w:top w:val="single" w:sz="4" w:space="0" w:color="auto"/>
              <w:left w:val="nil"/>
              <w:bottom w:val="single" w:sz="4" w:space="0" w:color="auto"/>
              <w:right w:val="nil"/>
            </w:tcBorders>
            <w:shd w:val="clear" w:color="auto" w:fill="auto"/>
            <w:noWrap/>
            <w:vAlign w:val="center"/>
            <w:hideMark/>
          </w:tcPr>
          <w:p w14:paraId="1746C1CF" w14:textId="03CFBA6E" w:rsidR="004E38B4" w:rsidRPr="004E38B4" w:rsidRDefault="004E38B4" w:rsidP="004E38B4">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700,00</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85D0BC"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700,00</w:t>
            </w:r>
          </w:p>
        </w:tc>
        <w:tc>
          <w:tcPr>
            <w:tcW w:w="837" w:type="dxa"/>
            <w:gridSpan w:val="3"/>
            <w:tcBorders>
              <w:top w:val="single" w:sz="4" w:space="0" w:color="auto"/>
              <w:left w:val="nil"/>
              <w:bottom w:val="single" w:sz="4" w:space="0" w:color="auto"/>
              <w:right w:val="single" w:sz="4" w:space="0" w:color="auto"/>
            </w:tcBorders>
            <w:shd w:val="clear" w:color="auto" w:fill="auto"/>
            <w:noWrap/>
            <w:vAlign w:val="center"/>
            <w:hideMark/>
          </w:tcPr>
          <w:p w14:paraId="78A5680D" w14:textId="77777777" w:rsidR="004E38B4" w:rsidRPr="004E38B4" w:rsidRDefault="004E38B4" w:rsidP="004E38B4">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r>
      <w:tr w:rsidR="00FE7756" w:rsidRPr="00821AD2" w14:paraId="3C69E7AE" w14:textId="77777777" w:rsidTr="00475FD9">
        <w:tblPrEx>
          <w:tblCellMar>
            <w:left w:w="85" w:type="dxa"/>
            <w:right w:w="85" w:type="dxa"/>
          </w:tblCellMar>
        </w:tblPrEx>
        <w:trPr>
          <w:gridAfter w:val="1"/>
          <w:wAfter w:w="11" w:type="dxa"/>
          <w:trHeight w:val="300"/>
        </w:trPr>
        <w:tc>
          <w:tcPr>
            <w:tcW w:w="12742" w:type="dxa"/>
            <w:gridSpan w:val="50"/>
            <w:tcBorders>
              <w:top w:val="single" w:sz="4" w:space="0" w:color="auto"/>
              <w:left w:val="single" w:sz="4" w:space="0" w:color="auto"/>
              <w:bottom w:val="single" w:sz="4" w:space="0" w:color="auto"/>
              <w:right w:val="single" w:sz="4" w:space="0" w:color="auto"/>
            </w:tcBorders>
            <w:shd w:val="clear" w:color="000000" w:fill="E4FBDD"/>
            <w:vAlign w:val="center"/>
            <w:hideMark/>
          </w:tcPr>
          <w:p w14:paraId="44F31498" w14:textId="77777777" w:rsidR="00FE7756" w:rsidRPr="00821AD2" w:rsidRDefault="00FE7756" w:rsidP="00821AD2">
            <w:pPr>
              <w:spacing w:after="0" w:line="240" w:lineRule="auto"/>
              <w:rPr>
                <w:rFonts w:ascii="Arial Narrow" w:eastAsia="Times New Roman" w:hAnsi="Arial Narrow" w:cs="Calibri"/>
                <w:b/>
                <w:bCs/>
                <w:color w:val="000000"/>
                <w:sz w:val="18"/>
                <w:szCs w:val="18"/>
                <w:lang w:eastAsia="hr-HR"/>
              </w:rPr>
            </w:pPr>
            <w:proofErr w:type="spellStart"/>
            <w:r w:rsidRPr="00821AD2">
              <w:rPr>
                <w:rFonts w:ascii="Arial Narrow" w:eastAsia="Times New Roman" w:hAnsi="Arial Narrow" w:cs="Calibri"/>
                <w:b/>
                <w:bCs/>
                <w:color w:val="000000"/>
                <w:sz w:val="18"/>
                <w:szCs w:val="18"/>
                <w:lang w:eastAsia="hr-HR"/>
              </w:rPr>
              <w:t>AC.Podtema</w:t>
            </w:r>
            <w:proofErr w:type="spellEnd"/>
            <w:r w:rsidRPr="00821AD2">
              <w:rPr>
                <w:rFonts w:ascii="Arial Narrow" w:eastAsia="Times New Roman" w:hAnsi="Arial Narrow" w:cs="Calibri"/>
                <w:b/>
                <w:bCs/>
                <w:color w:val="000000"/>
                <w:sz w:val="18"/>
                <w:szCs w:val="18"/>
                <w:lang w:eastAsia="hr-HR"/>
              </w:rPr>
              <w:t>: Travnjački ekosustav i mozaik kultiviranih površina</w:t>
            </w:r>
          </w:p>
        </w:tc>
      </w:tr>
      <w:tr w:rsidR="00FE7756" w:rsidRPr="00821AD2" w14:paraId="1B6A5DBA" w14:textId="77777777" w:rsidTr="00475FD9">
        <w:tblPrEx>
          <w:tblCellMar>
            <w:left w:w="85" w:type="dxa"/>
            <w:right w:w="85" w:type="dxa"/>
          </w:tblCellMar>
        </w:tblPrEx>
        <w:trPr>
          <w:cantSplit/>
          <w:trHeight w:val="1134"/>
        </w:trPr>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45E9DD98" w14:textId="445DA6E6" w:rsidR="00FE7756" w:rsidRPr="00B37499" w:rsidRDefault="00FE7756" w:rsidP="00821AD2">
            <w:pPr>
              <w:spacing w:after="0" w:line="240" w:lineRule="auto"/>
              <w:ind w:left="113" w:right="113"/>
              <w:jc w:val="center"/>
              <w:rPr>
                <w:rFonts w:ascii="Arial Narrow" w:eastAsia="Times New Roman" w:hAnsi="Arial Narrow" w:cs="Calibri"/>
                <w:color w:val="000000"/>
                <w:sz w:val="18"/>
                <w:szCs w:val="18"/>
                <w:lang w:eastAsia="hr-HR"/>
              </w:rPr>
            </w:pPr>
            <w:r w:rsidRPr="00B37499">
              <w:rPr>
                <w:rFonts w:ascii="Arial Narrow" w:eastAsia="Times New Roman" w:hAnsi="Arial Narrow" w:cs="Calibri"/>
                <w:color w:val="000000"/>
                <w:sz w:val="18"/>
                <w:szCs w:val="18"/>
                <w:lang w:eastAsia="hr-HR"/>
              </w:rPr>
              <w:t>KOD </w:t>
            </w:r>
          </w:p>
        </w:tc>
        <w:tc>
          <w:tcPr>
            <w:tcW w:w="1172"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7E6F2D3" w14:textId="77777777" w:rsidR="00FE7756" w:rsidRPr="00B37499" w:rsidRDefault="00FE7756" w:rsidP="00821AD2">
            <w:pPr>
              <w:spacing w:after="0" w:line="240" w:lineRule="auto"/>
              <w:jc w:val="center"/>
              <w:rPr>
                <w:rFonts w:ascii="Arial Narrow" w:eastAsia="Times New Roman" w:hAnsi="Arial Narrow" w:cs="Calibri"/>
                <w:color w:val="000000"/>
                <w:sz w:val="18"/>
                <w:szCs w:val="18"/>
                <w:lang w:eastAsia="hr-HR"/>
              </w:rPr>
            </w:pPr>
            <w:r w:rsidRPr="00B37499">
              <w:rPr>
                <w:rFonts w:ascii="Arial Narrow" w:eastAsia="Times New Roman" w:hAnsi="Arial Narrow" w:cs="Calibri"/>
                <w:color w:val="000000"/>
                <w:sz w:val="18"/>
                <w:szCs w:val="18"/>
                <w:lang w:eastAsia="hr-HR"/>
              </w:rPr>
              <w:t>AKTIVNOSTI</w:t>
            </w:r>
          </w:p>
        </w:tc>
        <w:tc>
          <w:tcPr>
            <w:tcW w:w="1323" w:type="dxa"/>
            <w:gridSpan w:val="4"/>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1FE63FE" w14:textId="77777777" w:rsidR="00FE7756" w:rsidRPr="00B37499" w:rsidRDefault="00FE7756" w:rsidP="00821AD2">
            <w:pPr>
              <w:spacing w:after="0" w:line="240" w:lineRule="auto"/>
              <w:jc w:val="center"/>
              <w:rPr>
                <w:rFonts w:ascii="Arial Narrow" w:eastAsia="Times New Roman" w:hAnsi="Arial Narrow" w:cs="Calibri"/>
                <w:color w:val="000000"/>
                <w:sz w:val="18"/>
                <w:szCs w:val="18"/>
                <w:lang w:eastAsia="hr-HR"/>
              </w:rPr>
            </w:pPr>
            <w:r w:rsidRPr="00B37499">
              <w:rPr>
                <w:rFonts w:ascii="Arial Narrow" w:eastAsia="Times New Roman" w:hAnsi="Arial Narrow" w:cs="Calibri"/>
                <w:color w:val="000000"/>
                <w:sz w:val="18"/>
                <w:szCs w:val="18"/>
                <w:lang w:eastAsia="hr-HR"/>
              </w:rPr>
              <w:t>POKAZATELJI  (provedbe aktivnosti)</w:t>
            </w:r>
          </w:p>
        </w:tc>
        <w:tc>
          <w:tcPr>
            <w:tcW w:w="416" w:type="dxa"/>
            <w:gridSpan w:val="2"/>
            <w:tcBorders>
              <w:top w:val="single" w:sz="4" w:space="0" w:color="auto"/>
              <w:left w:val="nil"/>
              <w:bottom w:val="single" w:sz="4" w:space="0" w:color="auto"/>
              <w:right w:val="single" w:sz="4" w:space="0" w:color="auto"/>
            </w:tcBorders>
            <w:shd w:val="clear" w:color="auto" w:fill="F2F2F2" w:themeFill="background1" w:themeFillShade="F2"/>
            <w:textDirection w:val="btLr"/>
            <w:vAlign w:val="center"/>
            <w:hideMark/>
          </w:tcPr>
          <w:p w14:paraId="074ECADD" w14:textId="77777777" w:rsidR="00FE7756" w:rsidRPr="00B37499" w:rsidRDefault="00FE7756" w:rsidP="00821AD2">
            <w:pPr>
              <w:spacing w:after="0" w:line="240" w:lineRule="auto"/>
              <w:ind w:left="113" w:right="113"/>
              <w:jc w:val="center"/>
              <w:rPr>
                <w:rFonts w:ascii="Arial Narrow" w:eastAsia="Times New Roman" w:hAnsi="Arial Narrow" w:cs="Calibri"/>
                <w:color w:val="000000"/>
                <w:sz w:val="18"/>
                <w:szCs w:val="18"/>
                <w:lang w:eastAsia="hr-HR"/>
              </w:rPr>
            </w:pPr>
            <w:r w:rsidRPr="00B37499">
              <w:rPr>
                <w:rFonts w:ascii="Arial Narrow" w:eastAsia="Times New Roman" w:hAnsi="Arial Narrow" w:cs="Calibri"/>
                <w:color w:val="000000"/>
                <w:sz w:val="18"/>
                <w:szCs w:val="18"/>
                <w:lang w:eastAsia="hr-HR"/>
              </w:rPr>
              <w:t>PRIORITET</w:t>
            </w:r>
          </w:p>
        </w:tc>
        <w:tc>
          <w:tcPr>
            <w:tcW w:w="1277"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4C92D9D" w14:textId="77777777" w:rsidR="00FE7756" w:rsidRPr="00B37499" w:rsidRDefault="00FE7756" w:rsidP="00821AD2">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JU PROVODITELJI AKTIVNOSTI</w:t>
            </w:r>
          </w:p>
        </w:tc>
        <w:tc>
          <w:tcPr>
            <w:tcW w:w="1115" w:type="dxa"/>
            <w:gridSpan w:val="3"/>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4E7DC1D" w14:textId="77777777" w:rsidR="00FE7756" w:rsidRPr="00B37499" w:rsidRDefault="00FE7756" w:rsidP="00821AD2">
            <w:pPr>
              <w:spacing w:after="0" w:line="240" w:lineRule="auto"/>
              <w:jc w:val="center"/>
              <w:rPr>
                <w:rFonts w:ascii="Arial Narrow" w:eastAsia="Times New Roman" w:hAnsi="Arial Narrow" w:cs="Calibri"/>
                <w:color w:val="000000"/>
                <w:sz w:val="18"/>
                <w:szCs w:val="18"/>
                <w:lang w:eastAsia="hr-HR"/>
              </w:rPr>
            </w:pPr>
            <w:r w:rsidRPr="00B37499">
              <w:rPr>
                <w:rFonts w:ascii="Arial Narrow" w:eastAsia="Times New Roman" w:hAnsi="Arial Narrow" w:cs="Calibri"/>
                <w:color w:val="000000"/>
                <w:sz w:val="18"/>
                <w:szCs w:val="18"/>
                <w:lang w:eastAsia="hr-HR"/>
              </w:rPr>
              <w:t>SURADNICI</w:t>
            </w:r>
          </w:p>
        </w:tc>
        <w:tc>
          <w:tcPr>
            <w:tcW w:w="416" w:type="dxa"/>
            <w:gridSpan w:val="3"/>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2DF43CF2" w14:textId="77777777" w:rsidR="00FE7756" w:rsidRPr="00B37499" w:rsidRDefault="00FE7756" w:rsidP="00821AD2">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2023</w:t>
            </w:r>
          </w:p>
        </w:tc>
        <w:tc>
          <w:tcPr>
            <w:tcW w:w="416" w:type="dxa"/>
            <w:gridSpan w:val="3"/>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0DD2E5C9" w14:textId="77777777" w:rsidR="00FE7756" w:rsidRPr="00B37499" w:rsidRDefault="00FE7756" w:rsidP="00821AD2">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2024</w:t>
            </w:r>
          </w:p>
        </w:tc>
        <w:tc>
          <w:tcPr>
            <w:tcW w:w="416" w:type="dxa"/>
            <w:gridSpan w:val="3"/>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6EC609A3" w14:textId="77777777" w:rsidR="00FE7756" w:rsidRPr="00B37499" w:rsidRDefault="00FE7756" w:rsidP="00821AD2">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2025</w:t>
            </w:r>
          </w:p>
        </w:tc>
        <w:tc>
          <w:tcPr>
            <w:tcW w:w="417" w:type="dxa"/>
            <w:gridSpan w:val="3"/>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3E6CA634" w14:textId="77777777" w:rsidR="00FE7756" w:rsidRPr="00B37499" w:rsidRDefault="00FE7756" w:rsidP="00821AD2">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2026</w:t>
            </w:r>
          </w:p>
        </w:tc>
        <w:tc>
          <w:tcPr>
            <w:tcW w:w="417" w:type="dxa"/>
            <w:gridSpan w:val="2"/>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6930F99F" w14:textId="77777777" w:rsidR="00FE7756" w:rsidRPr="00B37499" w:rsidRDefault="00FE7756" w:rsidP="00821AD2">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2027</w:t>
            </w:r>
          </w:p>
        </w:tc>
        <w:tc>
          <w:tcPr>
            <w:tcW w:w="420" w:type="dxa"/>
            <w:gridSpan w:val="2"/>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16E535B6" w14:textId="77777777" w:rsidR="00FE7756" w:rsidRPr="00B37499" w:rsidRDefault="00FE7756" w:rsidP="00821AD2">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2028</w:t>
            </w:r>
          </w:p>
        </w:tc>
        <w:tc>
          <w:tcPr>
            <w:tcW w:w="416" w:type="dxa"/>
            <w:gridSpan w:val="2"/>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724A3EA3" w14:textId="77777777" w:rsidR="00FE7756" w:rsidRPr="00B37499" w:rsidRDefault="00FE7756" w:rsidP="00821AD2">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2029</w:t>
            </w:r>
          </w:p>
        </w:tc>
        <w:tc>
          <w:tcPr>
            <w:tcW w:w="417" w:type="dxa"/>
            <w:gridSpan w:val="3"/>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2551E3E9" w14:textId="77777777" w:rsidR="00FE7756" w:rsidRPr="00B37499" w:rsidRDefault="00FE7756" w:rsidP="00821AD2">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2030</w:t>
            </w:r>
          </w:p>
        </w:tc>
        <w:tc>
          <w:tcPr>
            <w:tcW w:w="417" w:type="dxa"/>
            <w:gridSpan w:val="3"/>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51A11C50" w14:textId="77777777" w:rsidR="00FE7756" w:rsidRPr="00B37499" w:rsidRDefault="00FE7756" w:rsidP="00821AD2">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2031</w:t>
            </w:r>
          </w:p>
        </w:tc>
        <w:tc>
          <w:tcPr>
            <w:tcW w:w="417" w:type="dxa"/>
            <w:gridSpan w:val="3"/>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14:paraId="2CC80B85" w14:textId="77777777" w:rsidR="00FE7756" w:rsidRPr="00B37499" w:rsidRDefault="00FE7756" w:rsidP="00821AD2">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2032</w:t>
            </w:r>
          </w:p>
        </w:tc>
        <w:tc>
          <w:tcPr>
            <w:tcW w:w="1030" w:type="dxa"/>
            <w:gridSpan w:val="3"/>
            <w:tcBorders>
              <w:top w:val="single" w:sz="4" w:space="0" w:color="auto"/>
              <w:left w:val="nil"/>
              <w:bottom w:val="single" w:sz="4" w:space="0" w:color="auto"/>
              <w:right w:val="nil"/>
            </w:tcBorders>
            <w:shd w:val="clear" w:color="auto" w:fill="D9D9D9" w:themeFill="background1" w:themeFillShade="D9"/>
            <w:vAlign w:val="center"/>
            <w:hideMark/>
          </w:tcPr>
          <w:p w14:paraId="116EBAB8" w14:textId="204B7469" w:rsidR="00FE7756" w:rsidRPr="00B37499" w:rsidRDefault="00FE7756" w:rsidP="00821AD2">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TROŠAK PROVEDBE (EUR)</w:t>
            </w:r>
          </w:p>
        </w:tc>
        <w:tc>
          <w:tcPr>
            <w:tcW w:w="865" w:type="dxa"/>
            <w:gridSpan w:val="3"/>
            <w:tcBorders>
              <w:top w:val="single" w:sz="4" w:space="0" w:color="auto"/>
              <w:left w:val="single" w:sz="4" w:space="0" w:color="auto"/>
              <w:bottom w:val="single" w:sz="4" w:space="0" w:color="auto"/>
              <w:right w:val="nil"/>
            </w:tcBorders>
            <w:shd w:val="clear" w:color="000000" w:fill="E4FBDD"/>
            <w:noWrap/>
            <w:vAlign w:val="center"/>
            <w:hideMark/>
          </w:tcPr>
          <w:p w14:paraId="5FFDF0AB" w14:textId="77777777" w:rsidR="00FE7756" w:rsidRPr="00B37499" w:rsidRDefault="00FE7756" w:rsidP="00821AD2">
            <w:pPr>
              <w:spacing w:after="0" w:line="240" w:lineRule="auto"/>
              <w:jc w:val="center"/>
              <w:rPr>
                <w:rFonts w:ascii="Arial Narrow" w:eastAsia="Times New Roman" w:hAnsi="Arial Narrow" w:cs="Calibri"/>
                <w:color w:val="000000"/>
                <w:sz w:val="18"/>
                <w:szCs w:val="18"/>
                <w:lang w:eastAsia="hr-HR"/>
              </w:rPr>
            </w:pPr>
            <w:r w:rsidRPr="00B37499">
              <w:rPr>
                <w:rFonts w:ascii="Arial Narrow" w:eastAsia="Times New Roman" w:hAnsi="Arial Narrow" w:cs="Calibri"/>
                <w:color w:val="000000"/>
                <w:sz w:val="18"/>
                <w:szCs w:val="18"/>
                <w:lang w:eastAsia="hr-HR"/>
              </w:rPr>
              <w:t>JU BBŽ</w:t>
            </w:r>
          </w:p>
        </w:tc>
        <w:tc>
          <w:tcPr>
            <w:tcW w:w="836" w:type="dxa"/>
            <w:gridSpan w:val="3"/>
            <w:tcBorders>
              <w:top w:val="single" w:sz="4" w:space="0" w:color="auto"/>
              <w:left w:val="single" w:sz="4" w:space="0" w:color="auto"/>
              <w:bottom w:val="single" w:sz="4" w:space="0" w:color="auto"/>
              <w:right w:val="single" w:sz="4" w:space="0" w:color="auto"/>
            </w:tcBorders>
            <w:shd w:val="clear" w:color="000000" w:fill="E4FBDD"/>
            <w:noWrap/>
            <w:vAlign w:val="center"/>
            <w:hideMark/>
          </w:tcPr>
          <w:p w14:paraId="2C06C96E" w14:textId="77777777" w:rsidR="00FE7756" w:rsidRPr="00B37499" w:rsidRDefault="00FE7756" w:rsidP="00821AD2">
            <w:pPr>
              <w:spacing w:after="0" w:line="240" w:lineRule="auto"/>
              <w:jc w:val="center"/>
              <w:rPr>
                <w:rFonts w:ascii="Arial Narrow" w:eastAsia="Times New Roman" w:hAnsi="Arial Narrow" w:cs="Calibri"/>
                <w:color w:val="000000"/>
                <w:sz w:val="18"/>
                <w:szCs w:val="18"/>
                <w:lang w:eastAsia="hr-HR"/>
              </w:rPr>
            </w:pPr>
            <w:r w:rsidRPr="00B37499">
              <w:rPr>
                <w:rFonts w:ascii="Arial Narrow" w:eastAsia="Times New Roman" w:hAnsi="Arial Narrow" w:cs="Calibri"/>
                <w:color w:val="000000"/>
                <w:sz w:val="18"/>
                <w:szCs w:val="18"/>
                <w:lang w:eastAsia="hr-HR"/>
              </w:rPr>
              <w:t xml:space="preserve">JU </w:t>
            </w:r>
            <w:proofErr w:type="spellStart"/>
            <w:r w:rsidRPr="00B37499">
              <w:rPr>
                <w:rFonts w:ascii="Arial Narrow" w:eastAsia="Times New Roman" w:hAnsi="Arial Narrow" w:cs="Calibri"/>
                <w:color w:val="000000"/>
                <w:sz w:val="18"/>
                <w:szCs w:val="18"/>
                <w:lang w:eastAsia="hr-HR"/>
              </w:rPr>
              <w:t>ZgŽ</w:t>
            </w:r>
            <w:proofErr w:type="spellEnd"/>
          </w:p>
        </w:tc>
      </w:tr>
      <w:tr w:rsidR="00FE7756" w:rsidRPr="00821AD2" w14:paraId="264C9DC5" w14:textId="77777777" w:rsidTr="00475FD9">
        <w:tblPrEx>
          <w:tblCellMar>
            <w:left w:w="85" w:type="dxa"/>
            <w:right w:w="85" w:type="dxa"/>
          </w:tblCellMar>
        </w:tblPrEx>
        <w:trPr>
          <w:trHeight w:val="870"/>
        </w:trPr>
        <w:tc>
          <w:tcPr>
            <w:tcW w:w="550" w:type="dxa"/>
            <w:gridSpan w:val="2"/>
            <w:tcBorders>
              <w:top w:val="nil"/>
              <w:left w:val="single" w:sz="4" w:space="0" w:color="auto"/>
              <w:bottom w:val="single" w:sz="4" w:space="0" w:color="auto"/>
              <w:right w:val="single" w:sz="4" w:space="0" w:color="auto"/>
            </w:tcBorders>
            <w:shd w:val="clear" w:color="auto" w:fill="auto"/>
            <w:noWrap/>
            <w:vAlign w:val="center"/>
            <w:hideMark/>
          </w:tcPr>
          <w:p w14:paraId="5A9A5719" w14:textId="77777777" w:rsidR="00FE7756" w:rsidRPr="00821AD2" w:rsidRDefault="00FE7756" w:rsidP="00821AD2">
            <w:pPr>
              <w:spacing w:after="0" w:line="240" w:lineRule="auto"/>
              <w:jc w:val="center"/>
              <w:rPr>
                <w:rFonts w:ascii="Arial Narrow" w:eastAsia="Times New Roman" w:hAnsi="Arial Narrow" w:cs="Calibri"/>
                <w:color w:val="000000"/>
                <w:sz w:val="16"/>
                <w:szCs w:val="16"/>
                <w:lang w:eastAsia="hr-HR"/>
              </w:rPr>
            </w:pPr>
            <w:r w:rsidRPr="00821AD2">
              <w:rPr>
                <w:rFonts w:ascii="Arial Narrow" w:eastAsia="Times New Roman" w:hAnsi="Arial Narrow" w:cs="Calibri"/>
                <w:color w:val="000000"/>
                <w:sz w:val="16"/>
                <w:szCs w:val="16"/>
                <w:lang w:eastAsia="hr-HR"/>
              </w:rPr>
              <w:t>AC1</w:t>
            </w:r>
          </w:p>
        </w:tc>
        <w:tc>
          <w:tcPr>
            <w:tcW w:w="1172" w:type="dxa"/>
            <w:gridSpan w:val="2"/>
            <w:tcBorders>
              <w:top w:val="nil"/>
              <w:left w:val="nil"/>
              <w:bottom w:val="single" w:sz="4" w:space="0" w:color="auto"/>
              <w:right w:val="single" w:sz="4" w:space="0" w:color="auto"/>
            </w:tcBorders>
            <w:shd w:val="clear" w:color="auto" w:fill="auto"/>
            <w:vAlign w:val="center"/>
            <w:hideMark/>
          </w:tcPr>
          <w:p w14:paraId="6E0C5290" w14:textId="4C24D1C4" w:rsidR="00FE7756" w:rsidRPr="00821AD2" w:rsidRDefault="00FE7756" w:rsidP="001C590D">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Provesti ciljana istraživanja za utvrđivanje brojnosti, rasprostranjenosti i stanja populacija rusog svračka, sivog svračk</w:t>
            </w:r>
            <w:r w:rsidRPr="00821AD2">
              <w:rPr>
                <w:rFonts w:ascii="Arial Narrow" w:eastAsia="Times New Roman" w:hAnsi="Arial Narrow" w:cs="Calibri"/>
                <w:sz w:val="18"/>
                <w:szCs w:val="18"/>
                <w:lang w:eastAsia="hr-HR"/>
              </w:rPr>
              <w:t>a i sirij</w:t>
            </w:r>
            <w:r w:rsidRPr="00821AD2">
              <w:rPr>
                <w:rFonts w:ascii="Arial Narrow" w:eastAsia="Times New Roman" w:hAnsi="Arial Narrow" w:cs="Calibri"/>
                <w:color w:val="000000"/>
                <w:sz w:val="18"/>
                <w:szCs w:val="18"/>
                <w:lang w:eastAsia="hr-HR"/>
              </w:rPr>
              <w:t>skog djetlića na PEM</w:t>
            </w:r>
            <w:r>
              <w:rPr>
                <w:rFonts w:ascii="Arial Narrow" w:eastAsia="Times New Roman" w:hAnsi="Arial Narrow" w:cs="Calibri"/>
                <w:color w:val="000000"/>
                <w:sz w:val="18"/>
                <w:szCs w:val="18"/>
                <w:lang w:eastAsia="hr-HR"/>
              </w:rPr>
              <w:t xml:space="preserve"> </w:t>
            </w:r>
            <w:r w:rsidRPr="00821AD2">
              <w:rPr>
                <w:rFonts w:ascii="Arial Narrow" w:eastAsia="Times New Roman" w:hAnsi="Arial Narrow" w:cs="Calibri"/>
                <w:color w:val="000000"/>
                <w:sz w:val="18"/>
                <w:szCs w:val="18"/>
                <w:lang w:eastAsia="hr-HR"/>
              </w:rPr>
              <w:t>Ribnjaci uz Česmu</w:t>
            </w:r>
            <w:r>
              <w:rPr>
                <w:rFonts w:ascii="Arial Narrow" w:eastAsia="Times New Roman" w:hAnsi="Arial Narrow" w:cs="Calibri"/>
                <w:color w:val="000000"/>
                <w:sz w:val="18"/>
                <w:szCs w:val="18"/>
                <w:lang w:eastAsia="hr-HR"/>
              </w:rPr>
              <w:t>.</w:t>
            </w:r>
          </w:p>
        </w:tc>
        <w:tc>
          <w:tcPr>
            <w:tcW w:w="1323" w:type="dxa"/>
            <w:gridSpan w:val="4"/>
            <w:tcBorders>
              <w:top w:val="nil"/>
              <w:left w:val="nil"/>
              <w:bottom w:val="single" w:sz="4" w:space="0" w:color="auto"/>
              <w:right w:val="single" w:sz="4" w:space="0" w:color="auto"/>
            </w:tcBorders>
            <w:shd w:val="clear" w:color="auto" w:fill="auto"/>
            <w:vAlign w:val="center"/>
            <w:hideMark/>
          </w:tcPr>
          <w:p w14:paraId="69C86182" w14:textId="3B90340E" w:rsidR="00FE7756" w:rsidRPr="00821AD2" w:rsidRDefault="00FE7756" w:rsidP="00821AD2">
            <w:pPr>
              <w:spacing w:after="0" w:line="240" w:lineRule="auto"/>
              <w:rPr>
                <w:rFonts w:ascii="Arial Narrow" w:eastAsia="Times New Roman" w:hAnsi="Arial Narrow" w:cs="Calibri"/>
                <w:sz w:val="18"/>
                <w:szCs w:val="18"/>
                <w:lang w:eastAsia="hr-HR"/>
              </w:rPr>
            </w:pPr>
            <w:r w:rsidRPr="00821AD2">
              <w:rPr>
                <w:rFonts w:ascii="Arial Narrow" w:eastAsia="Times New Roman" w:hAnsi="Arial Narrow" w:cs="Calibri"/>
                <w:sz w:val="18"/>
                <w:szCs w:val="18"/>
                <w:lang w:eastAsia="hr-HR"/>
              </w:rPr>
              <w:t xml:space="preserve">Izvješće o provedenom istraživanju s </w:t>
            </w:r>
            <w:proofErr w:type="spellStart"/>
            <w:r w:rsidRPr="00821AD2">
              <w:rPr>
                <w:rFonts w:ascii="Arial Narrow" w:eastAsia="Times New Roman" w:hAnsi="Arial Narrow" w:cs="Calibri"/>
                <w:sz w:val="18"/>
                <w:szCs w:val="18"/>
                <w:lang w:eastAsia="hr-HR"/>
              </w:rPr>
              <w:t>georeferenciranim</w:t>
            </w:r>
            <w:proofErr w:type="spellEnd"/>
            <w:r w:rsidRPr="00821AD2">
              <w:rPr>
                <w:rFonts w:ascii="Arial Narrow" w:eastAsia="Times New Roman" w:hAnsi="Arial Narrow" w:cs="Calibri"/>
                <w:sz w:val="18"/>
                <w:szCs w:val="18"/>
                <w:lang w:eastAsia="hr-HR"/>
              </w:rPr>
              <w:t xml:space="preserve"> podacima o brojnosti ciljnih vrsta, rasprostranjenosti, kvaliteti i veličini staništa za vrste, pritiscima i prijetnjama </w:t>
            </w:r>
            <w:r>
              <w:rPr>
                <w:rFonts w:ascii="Arial Narrow" w:eastAsia="Times New Roman" w:hAnsi="Arial Narrow" w:cs="Calibri"/>
                <w:sz w:val="18"/>
                <w:szCs w:val="18"/>
                <w:lang w:eastAsia="hr-HR"/>
              </w:rPr>
              <w:t>te</w:t>
            </w:r>
            <w:r w:rsidRPr="00821AD2">
              <w:rPr>
                <w:rFonts w:ascii="Arial Narrow" w:eastAsia="Times New Roman" w:hAnsi="Arial Narrow" w:cs="Calibri"/>
                <w:sz w:val="18"/>
                <w:szCs w:val="18"/>
                <w:lang w:eastAsia="hr-HR"/>
              </w:rPr>
              <w:t xml:space="preserve"> preporukama za prilagodbu upravljanja.</w:t>
            </w:r>
          </w:p>
        </w:tc>
        <w:tc>
          <w:tcPr>
            <w:tcW w:w="416" w:type="dxa"/>
            <w:gridSpan w:val="2"/>
            <w:tcBorders>
              <w:top w:val="nil"/>
              <w:left w:val="nil"/>
              <w:bottom w:val="single" w:sz="4" w:space="0" w:color="auto"/>
              <w:right w:val="single" w:sz="4" w:space="0" w:color="auto"/>
            </w:tcBorders>
            <w:shd w:val="clear" w:color="auto" w:fill="auto"/>
            <w:vAlign w:val="center"/>
            <w:hideMark/>
          </w:tcPr>
          <w:p w14:paraId="4751BA87" w14:textId="77777777"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1</w:t>
            </w:r>
          </w:p>
        </w:tc>
        <w:tc>
          <w:tcPr>
            <w:tcW w:w="1277" w:type="dxa"/>
            <w:gridSpan w:val="2"/>
            <w:tcBorders>
              <w:top w:val="nil"/>
              <w:left w:val="nil"/>
              <w:bottom w:val="single" w:sz="4" w:space="0" w:color="auto"/>
              <w:right w:val="single" w:sz="4" w:space="0" w:color="auto"/>
            </w:tcBorders>
            <w:shd w:val="clear" w:color="000000" w:fill="FFFFFF"/>
            <w:vAlign w:val="center"/>
            <w:hideMark/>
          </w:tcPr>
          <w:p w14:paraId="256DA203" w14:textId="77777777" w:rsidR="00FE7756" w:rsidRPr="00821AD2" w:rsidRDefault="00FE7756" w:rsidP="00821AD2">
            <w:pPr>
              <w:spacing w:after="0" w:line="240" w:lineRule="auto"/>
              <w:jc w:val="center"/>
              <w:rPr>
                <w:rFonts w:ascii="Arial Narrow" w:eastAsia="Times New Roman" w:hAnsi="Arial Narrow" w:cs="Calibri"/>
                <w:sz w:val="18"/>
                <w:szCs w:val="18"/>
                <w:lang w:eastAsia="hr-HR"/>
              </w:rPr>
            </w:pPr>
            <w:r w:rsidRPr="00821AD2">
              <w:rPr>
                <w:rFonts w:ascii="Arial Narrow" w:eastAsia="Times New Roman" w:hAnsi="Arial Narrow" w:cs="Calibri"/>
                <w:sz w:val="18"/>
                <w:szCs w:val="18"/>
                <w:lang w:eastAsia="hr-HR"/>
              </w:rPr>
              <w:t xml:space="preserve">JU BBŽ, JU </w:t>
            </w:r>
            <w:proofErr w:type="spellStart"/>
            <w:r w:rsidRPr="00821AD2">
              <w:rPr>
                <w:rFonts w:ascii="Arial Narrow" w:eastAsia="Times New Roman" w:hAnsi="Arial Narrow" w:cs="Calibri"/>
                <w:sz w:val="18"/>
                <w:szCs w:val="18"/>
                <w:lang w:eastAsia="hr-HR"/>
              </w:rPr>
              <w:t>ZgŽ</w:t>
            </w:r>
            <w:proofErr w:type="spellEnd"/>
          </w:p>
        </w:tc>
        <w:tc>
          <w:tcPr>
            <w:tcW w:w="1115" w:type="dxa"/>
            <w:gridSpan w:val="3"/>
            <w:tcBorders>
              <w:top w:val="nil"/>
              <w:left w:val="nil"/>
              <w:bottom w:val="single" w:sz="4" w:space="0" w:color="auto"/>
              <w:right w:val="single" w:sz="4" w:space="0" w:color="auto"/>
            </w:tcBorders>
            <w:shd w:val="clear" w:color="auto" w:fill="auto"/>
            <w:vAlign w:val="center"/>
            <w:hideMark/>
          </w:tcPr>
          <w:p w14:paraId="79ED262D" w14:textId="77777777"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vanjski suradnici, volonteri</w:t>
            </w:r>
          </w:p>
        </w:tc>
        <w:tc>
          <w:tcPr>
            <w:tcW w:w="416" w:type="dxa"/>
            <w:gridSpan w:val="3"/>
            <w:tcBorders>
              <w:top w:val="nil"/>
              <w:left w:val="nil"/>
              <w:bottom w:val="single" w:sz="4" w:space="0" w:color="auto"/>
              <w:right w:val="single" w:sz="4" w:space="0" w:color="auto"/>
            </w:tcBorders>
            <w:shd w:val="clear" w:color="auto" w:fill="auto"/>
            <w:noWrap/>
            <w:vAlign w:val="bottom"/>
            <w:hideMark/>
          </w:tcPr>
          <w:p w14:paraId="19DE8B6E"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6" w:type="dxa"/>
            <w:gridSpan w:val="3"/>
            <w:tcBorders>
              <w:top w:val="nil"/>
              <w:left w:val="nil"/>
              <w:bottom w:val="single" w:sz="4" w:space="0" w:color="auto"/>
              <w:right w:val="single" w:sz="4" w:space="0" w:color="auto"/>
            </w:tcBorders>
            <w:shd w:val="clear" w:color="auto" w:fill="auto"/>
            <w:noWrap/>
            <w:vAlign w:val="bottom"/>
            <w:hideMark/>
          </w:tcPr>
          <w:p w14:paraId="0997B0D7"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6" w:type="dxa"/>
            <w:gridSpan w:val="3"/>
            <w:tcBorders>
              <w:top w:val="nil"/>
              <w:left w:val="nil"/>
              <w:bottom w:val="single" w:sz="4" w:space="0" w:color="auto"/>
              <w:right w:val="single" w:sz="4" w:space="0" w:color="auto"/>
            </w:tcBorders>
            <w:shd w:val="clear" w:color="auto" w:fill="auto"/>
            <w:noWrap/>
            <w:vAlign w:val="bottom"/>
            <w:hideMark/>
          </w:tcPr>
          <w:p w14:paraId="1B67CC39"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nil"/>
              <w:left w:val="nil"/>
              <w:bottom w:val="single" w:sz="4" w:space="0" w:color="auto"/>
              <w:right w:val="single" w:sz="4" w:space="0" w:color="auto"/>
            </w:tcBorders>
            <w:shd w:val="clear" w:color="auto" w:fill="auto"/>
            <w:noWrap/>
            <w:vAlign w:val="bottom"/>
            <w:hideMark/>
          </w:tcPr>
          <w:p w14:paraId="78126F4F"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2"/>
            <w:tcBorders>
              <w:top w:val="nil"/>
              <w:left w:val="nil"/>
              <w:bottom w:val="single" w:sz="4" w:space="0" w:color="auto"/>
              <w:right w:val="single" w:sz="4" w:space="0" w:color="auto"/>
            </w:tcBorders>
            <w:shd w:val="clear" w:color="000000" w:fill="41C412"/>
            <w:noWrap/>
            <w:vAlign w:val="bottom"/>
            <w:hideMark/>
          </w:tcPr>
          <w:p w14:paraId="76452A46"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20" w:type="dxa"/>
            <w:gridSpan w:val="2"/>
            <w:tcBorders>
              <w:top w:val="nil"/>
              <w:left w:val="nil"/>
              <w:bottom w:val="single" w:sz="4" w:space="0" w:color="auto"/>
              <w:right w:val="single" w:sz="4" w:space="0" w:color="auto"/>
            </w:tcBorders>
            <w:shd w:val="clear" w:color="auto" w:fill="auto"/>
            <w:noWrap/>
            <w:vAlign w:val="bottom"/>
            <w:hideMark/>
          </w:tcPr>
          <w:p w14:paraId="5673B3F1"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6" w:type="dxa"/>
            <w:gridSpan w:val="2"/>
            <w:tcBorders>
              <w:top w:val="nil"/>
              <w:left w:val="nil"/>
              <w:bottom w:val="single" w:sz="4" w:space="0" w:color="auto"/>
              <w:right w:val="single" w:sz="4" w:space="0" w:color="auto"/>
            </w:tcBorders>
            <w:shd w:val="clear" w:color="auto" w:fill="auto"/>
            <w:noWrap/>
            <w:vAlign w:val="bottom"/>
            <w:hideMark/>
          </w:tcPr>
          <w:p w14:paraId="2FCB0FC6"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nil"/>
              <w:left w:val="nil"/>
              <w:bottom w:val="single" w:sz="4" w:space="0" w:color="auto"/>
              <w:right w:val="single" w:sz="4" w:space="0" w:color="auto"/>
            </w:tcBorders>
            <w:shd w:val="clear" w:color="auto" w:fill="auto"/>
            <w:noWrap/>
            <w:vAlign w:val="bottom"/>
            <w:hideMark/>
          </w:tcPr>
          <w:p w14:paraId="1C28F600"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nil"/>
              <w:left w:val="nil"/>
              <w:bottom w:val="single" w:sz="4" w:space="0" w:color="auto"/>
              <w:right w:val="single" w:sz="4" w:space="0" w:color="auto"/>
            </w:tcBorders>
            <w:shd w:val="clear" w:color="auto" w:fill="auto"/>
            <w:noWrap/>
            <w:vAlign w:val="bottom"/>
            <w:hideMark/>
          </w:tcPr>
          <w:p w14:paraId="6A721405"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nil"/>
              <w:left w:val="nil"/>
              <w:bottom w:val="single" w:sz="4" w:space="0" w:color="auto"/>
              <w:right w:val="single" w:sz="4" w:space="0" w:color="auto"/>
            </w:tcBorders>
            <w:shd w:val="clear" w:color="auto" w:fill="auto"/>
            <w:noWrap/>
            <w:vAlign w:val="bottom"/>
            <w:hideMark/>
          </w:tcPr>
          <w:p w14:paraId="35770299"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1030" w:type="dxa"/>
            <w:gridSpan w:val="3"/>
            <w:tcBorders>
              <w:top w:val="nil"/>
              <w:left w:val="nil"/>
              <w:bottom w:val="single" w:sz="4" w:space="0" w:color="auto"/>
              <w:right w:val="nil"/>
            </w:tcBorders>
            <w:shd w:val="clear" w:color="auto" w:fill="auto"/>
            <w:noWrap/>
            <w:vAlign w:val="center"/>
            <w:hideMark/>
          </w:tcPr>
          <w:p w14:paraId="31AB67F2" w14:textId="62C6CA7A" w:rsidR="00FE7756" w:rsidRPr="00821AD2" w:rsidRDefault="00FE7756" w:rsidP="00821AD2">
            <w:pPr>
              <w:spacing w:after="0" w:line="240" w:lineRule="auto"/>
              <w:jc w:val="center"/>
              <w:rPr>
                <w:rFonts w:ascii="Arial Narrow" w:eastAsia="Times New Roman" w:hAnsi="Arial Narrow" w:cs="Calibri"/>
                <w:b/>
                <w:bCs/>
                <w:color w:val="000000"/>
                <w:sz w:val="18"/>
                <w:szCs w:val="18"/>
                <w:lang w:eastAsia="hr-HR"/>
              </w:rPr>
            </w:pPr>
            <w:r w:rsidRPr="00821AD2">
              <w:rPr>
                <w:rFonts w:ascii="Arial Narrow" w:eastAsia="Times New Roman" w:hAnsi="Arial Narrow" w:cs="Calibri"/>
                <w:b/>
                <w:bCs/>
                <w:color w:val="000000"/>
                <w:sz w:val="18"/>
                <w:szCs w:val="18"/>
                <w:lang w:eastAsia="hr-HR"/>
              </w:rPr>
              <w:t xml:space="preserve">5.400,00 </w:t>
            </w:r>
          </w:p>
        </w:tc>
        <w:tc>
          <w:tcPr>
            <w:tcW w:w="865" w:type="dxa"/>
            <w:gridSpan w:val="3"/>
            <w:tcBorders>
              <w:top w:val="nil"/>
              <w:left w:val="single" w:sz="4" w:space="0" w:color="auto"/>
              <w:bottom w:val="single" w:sz="4" w:space="0" w:color="auto"/>
              <w:right w:val="nil"/>
            </w:tcBorders>
            <w:shd w:val="clear" w:color="auto" w:fill="auto"/>
            <w:noWrap/>
            <w:vAlign w:val="center"/>
            <w:hideMark/>
          </w:tcPr>
          <w:p w14:paraId="17BF89E1" w14:textId="77777777"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2.700,00</w:t>
            </w:r>
          </w:p>
        </w:tc>
        <w:tc>
          <w:tcPr>
            <w:tcW w:w="83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1943D9" w14:textId="77777777"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2.700,00</w:t>
            </w:r>
          </w:p>
        </w:tc>
      </w:tr>
      <w:tr w:rsidR="00FE7756" w:rsidRPr="00821AD2" w14:paraId="1CA6456E" w14:textId="77777777" w:rsidTr="00475FD9">
        <w:tblPrEx>
          <w:tblCellMar>
            <w:left w:w="85" w:type="dxa"/>
            <w:right w:w="85" w:type="dxa"/>
          </w:tblCellMar>
        </w:tblPrEx>
        <w:trPr>
          <w:trHeight w:val="580"/>
        </w:trPr>
        <w:tc>
          <w:tcPr>
            <w:tcW w:w="550" w:type="dxa"/>
            <w:gridSpan w:val="2"/>
            <w:tcBorders>
              <w:top w:val="nil"/>
              <w:left w:val="single" w:sz="4" w:space="0" w:color="auto"/>
              <w:bottom w:val="single" w:sz="4" w:space="0" w:color="auto"/>
              <w:right w:val="single" w:sz="4" w:space="0" w:color="auto"/>
            </w:tcBorders>
            <w:shd w:val="clear" w:color="auto" w:fill="auto"/>
            <w:noWrap/>
            <w:vAlign w:val="center"/>
            <w:hideMark/>
          </w:tcPr>
          <w:p w14:paraId="644D6269" w14:textId="77777777" w:rsidR="00FE7756" w:rsidRPr="00821AD2" w:rsidRDefault="00FE7756" w:rsidP="00821AD2">
            <w:pPr>
              <w:spacing w:after="0" w:line="240" w:lineRule="auto"/>
              <w:jc w:val="center"/>
              <w:rPr>
                <w:rFonts w:ascii="Arial Narrow" w:eastAsia="Times New Roman" w:hAnsi="Arial Narrow" w:cs="Calibri"/>
                <w:color w:val="000000"/>
                <w:sz w:val="16"/>
                <w:szCs w:val="16"/>
                <w:lang w:eastAsia="hr-HR"/>
              </w:rPr>
            </w:pPr>
            <w:r w:rsidRPr="00821AD2">
              <w:rPr>
                <w:rFonts w:ascii="Arial Narrow" w:eastAsia="Times New Roman" w:hAnsi="Arial Narrow" w:cs="Calibri"/>
                <w:color w:val="000000"/>
                <w:sz w:val="16"/>
                <w:szCs w:val="16"/>
                <w:lang w:eastAsia="hr-HR"/>
              </w:rPr>
              <w:t>AC2</w:t>
            </w:r>
          </w:p>
        </w:tc>
        <w:tc>
          <w:tcPr>
            <w:tcW w:w="1172" w:type="dxa"/>
            <w:gridSpan w:val="2"/>
            <w:tcBorders>
              <w:top w:val="nil"/>
              <w:left w:val="nil"/>
              <w:bottom w:val="single" w:sz="4" w:space="0" w:color="auto"/>
              <w:right w:val="single" w:sz="4" w:space="0" w:color="auto"/>
            </w:tcBorders>
            <w:shd w:val="clear" w:color="auto" w:fill="auto"/>
            <w:vAlign w:val="center"/>
            <w:hideMark/>
          </w:tcPr>
          <w:p w14:paraId="07C539CE" w14:textId="0841AB3D" w:rsidR="00FE7756" w:rsidRPr="00821AD2" w:rsidRDefault="00FE7756" w:rsidP="00821AD2">
            <w:pPr>
              <w:spacing w:after="0" w:line="240" w:lineRule="auto"/>
              <w:rPr>
                <w:rFonts w:ascii="Arial Narrow" w:eastAsia="Times New Roman" w:hAnsi="Arial Narrow" w:cs="Calibri"/>
                <w:sz w:val="18"/>
                <w:szCs w:val="18"/>
                <w:lang w:eastAsia="hr-HR"/>
              </w:rPr>
            </w:pPr>
            <w:r w:rsidRPr="00821AD2">
              <w:rPr>
                <w:rFonts w:ascii="Arial Narrow" w:eastAsia="Times New Roman" w:hAnsi="Arial Narrow" w:cs="Calibri"/>
                <w:sz w:val="18"/>
                <w:szCs w:val="18"/>
                <w:lang w:eastAsia="hr-HR"/>
              </w:rPr>
              <w:t xml:space="preserve">Uspostaviti protokol za praćenje stanja rusog svračka, sivog svračka i sirijskog djetlića na </w:t>
            </w:r>
            <w:r w:rsidRPr="00821AD2">
              <w:rPr>
                <w:rFonts w:ascii="Arial Narrow" w:eastAsia="Times New Roman" w:hAnsi="Arial Narrow" w:cs="Calibri"/>
                <w:sz w:val="18"/>
                <w:szCs w:val="18"/>
                <w:lang w:eastAsia="hr-HR"/>
              </w:rPr>
              <w:lastRenderedPageBreak/>
              <w:t>PEM Ribnjaci uz Česmu</w:t>
            </w:r>
            <w:r>
              <w:rPr>
                <w:rFonts w:ascii="Arial Narrow" w:eastAsia="Times New Roman" w:hAnsi="Arial Narrow" w:cs="Calibri"/>
                <w:sz w:val="18"/>
                <w:szCs w:val="18"/>
                <w:lang w:eastAsia="hr-HR"/>
              </w:rPr>
              <w:t>.</w:t>
            </w:r>
          </w:p>
        </w:tc>
        <w:tc>
          <w:tcPr>
            <w:tcW w:w="1323" w:type="dxa"/>
            <w:gridSpan w:val="4"/>
            <w:tcBorders>
              <w:top w:val="nil"/>
              <w:left w:val="nil"/>
              <w:bottom w:val="single" w:sz="4" w:space="0" w:color="auto"/>
              <w:right w:val="single" w:sz="4" w:space="0" w:color="auto"/>
            </w:tcBorders>
            <w:shd w:val="clear" w:color="auto" w:fill="auto"/>
            <w:vAlign w:val="center"/>
            <w:hideMark/>
          </w:tcPr>
          <w:p w14:paraId="34473747" w14:textId="45FC9B92" w:rsidR="00FE7756" w:rsidRPr="00821AD2" w:rsidRDefault="00AB6DB2" w:rsidP="00821AD2">
            <w:pPr>
              <w:spacing w:after="0" w:line="240" w:lineRule="auto"/>
              <w:rPr>
                <w:rFonts w:ascii="Arial Narrow" w:eastAsia="Times New Roman" w:hAnsi="Arial Narrow" w:cs="Calibri"/>
                <w:sz w:val="18"/>
                <w:szCs w:val="18"/>
                <w:lang w:eastAsia="hr-HR"/>
              </w:rPr>
            </w:pPr>
            <w:r>
              <w:rPr>
                <w:rFonts w:ascii="Arial Narrow" w:eastAsia="Times New Roman" w:hAnsi="Arial Narrow" w:cs="Calibri"/>
                <w:sz w:val="18"/>
                <w:szCs w:val="18"/>
                <w:lang w:eastAsia="hr-HR"/>
              </w:rPr>
              <w:lastRenderedPageBreak/>
              <w:t>Izrađen i u</w:t>
            </w:r>
            <w:r w:rsidR="00656C71">
              <w:rPr>
                <w:rFonts w:ascii="Arial Narrow" w:eastAsia="Times New Roman" w:hAnsi="Arial Narrow" w:cs="Calibri"/>
                <w:sz w:val="18"/>
                <w:szCs w:val="18"/>
                <w:lang w:eastAsia="hr-HR"/>
              </w:rPr>
              <w:t xml:space="preserve">spostavljen </w:t>
            </w:r>
            <w:r w:rsidR="00FE7756" w:rsidRPr="00821AD2">
              <w:rPr>
                <w:rFonts w:ascii="Arial Narrow" w:eastAsia="Times New Roman" w:hAnsi="Arial Narrow" w:cs="Calibri"/>
                <w:sz w:val="18"/>
                <w:szCs w:val="18"/>
                <w:lang w:eastAsia="hr-HR"/>
              </w:rPr>
              <w:t xml:space="preserve"> protokol / definirane smjernice za praćenje rusog svračka, sivog </w:t>
            </w:r>
            <w:r w:rsidR="00FE7756" w:rsidRPr="00821AD2">
              <w:rPr>
                <w:rFonts w:ascii="Arial Narrow" w:eastAsia="Times New Roman" w:hAnsi="Arial Narrow" w:cs="Calibri"/>
                <w:sz w:val="18"/>
                <w:szCs w:val="18"/>
                <w:lang w:eastAsia="hr-HR"/>
              </w:rPr>
              <w:lastRenderedPageBreak/>
              <w:t>svračka</w:t>
            </w:r>
            <w:r w:rsidR="00FE7756">
              <w:rPr>
                <w:rFonts w:ascii="Arial Narrow" w:eastAsia="Times New Roman" w:hAnsi="Arial Narrow" w:cs="Calibri"/>
                <w:sz w:val="18"/>
                <w:szCs w:val="18"/>
                <w:lang w:eastAsia="hr-HR"/>
              </w:rPr>
              <w:t xml:space="preserve"> i</w:t>
            </w:r>
            <w:r w:rsidR="00FE7756" w:rsidRPr="00821AD2">
              <w:rPr>
                <w:rFonts w:ascii="Arial Narrow" w:eastAsia="Times New Roman" w:hAnsi="Arial Narrow" w:cs="Calibri"/>
                <w:sz w:val="18"/>
                <w:szCs w:val="18"/>
                <w:lang w:eastAsia="hr-HR"/>
              </w:rPr>
              <w:t xml:space="preserve"> sirijskog djetlića.</w:t>
            </w:r>
          </w:p>
        </w:tc>
        <w:tc>
          <w:tcPr>
            <w:tcW w:w="416" w:type="dxa"/>
            <w:gridSpan w:val="2"/>
            <w:tcBorders>
              <w:top w:val="nil"/>
              <w:left w:val="nil"/>
              <w:bottom w:val="single" w:sz="4" w:space="0" w:color="auto"/>
              <w:right w:val="single" w:sz="4" w:space="0" w:color="auto"/>
            </w:tcBorders>
            <w:shd w:val="clear" w:color="auto" w:fill="auto"/>
            <w:vAlign w:val="center"/>
            <w:hideMark/>
          </w:tcPr>
          <w:p w14:paraId="2B207569" w14:textId="77777777" w:rsidR="00FE7756" w:rsidRPr="00821AD2" w:rsidRDefault="00FE7756" w:rsidP="00821AD2">
            <w:pPr>
              <w:spacing w:after="0" w:line="240" w:lineRule="auto"/>
              <w:jc w:val="center"/>
              <w:rPr>
                <w:rFonts w:ascii="Arial Narrow" w:eastAsia="Times New Roman" w:hAnsi="Arial Narrow" w:cs="Calibri"/>
                <w:sz w:val="18"/>
                <w:szCs w:val="18"/>
                <w:lang w:eastAsia="hr-HR"/>
              </w:rPr>
            </w:pPr>
            <w:r w:rsidRPr="00821AD2">
              <w:rPr>
                <w:rFonts w:ascii="Arial Narrow" w:eastAsia="Times New Roman" w:hAnsi="Arial Narrow" w:cs="Calibri"/>
                <w:sz w:val="18"/>
                <w:szCs w:val="18"/>
                <w:lang w:eastAsia="hr-HR"/>
              </w:rPr>
              <w:lastRenderedPageBreak/>
              <w:t>1</w:t>
            </w:r>
          </w:p>
        </w:tc>
        <w:tc>
          <w:tcPr>
            <w:tcW w:w="1277" w:type="dxa"/>
            <w:gridSpan w:val="2"/>
            <w:tcBorders>
              <w:top w:val="nil"/>
              <w:left w:val="nil"/>
              <w:bottom w:val="single" w:sz="4" w:space="0" w:color="auto"/>
              <w:right w:val="single" w:sz="4" w:space="0" w:color="auto"/>
            </w:tcBorders>
            <w:shd w:val="clear" w:color="000000" w:fill="FFFFFF"/>
            <w:vAlign w:val="center"/>
            <w:hideMark/>
          </w:tcPr>
          <w:p w14:paraId="17451616" w14:textId="77777777" w:rsidR="00FE7756" w:rsidRPr="00821AD2" w:rsidRDefault="00FE7756" w:rsidP="00821AD2">
            <w:pPr>
              <w:spacing w:after="0" w:line="240" w:lineRule="auto"/>
              <w:jc w:val="center"/>
              <w:rPr>
                <w:rFonts w:ascii="Arial Narrow" w:eastAsia="Times New Roman" w:hAnsi="Arial Narrow" w:cs="Calibri"/>
                <w:sz w:val="18"/>
                <w:szCs w:val="18"/>
                <w:lang w:eastAsia="hr-HR"/>
              </w:rPr>
            </w:pPr>
            <w:r w:rsidRPr="00821AD2">
              <w:rPr>
                <w:rFonts w:ascii="Arial Narrow" w:eastAsia="Times New Roman" w:hAnsi="Arial Narrow" w:cs="Calibri"/>
                <w:sz w:val="18"/>
                <w:szCs w:val="18"/>
                <w:lang w:eastAsia="hr-HR"/>
              </w:rPr>
              <w:t xml:space="preserve">JU BBŽ, JU </w:t>
            </w:r>
            <w:proofErr w:type="spellStart"/>
            <w:r w:rsidRPr="00821AD2">
              <w:rPr>
                <w:rFonts w:ascii="Arial Narrow" w:eastAsia="Times New Roman" w:hAnsi="Arial Narrow" w:cs="Calibri"/>
                <w:sz w:val="18"/>
                <w:szCs w:val="18"/>
                <w:lang w:eastAsia="hr-HR"/>
              </w:rPr>
              <w:t>ZgŽ</w:t>
            </w:r>
            <w:proofErr w:type="spellEnd"/>
          </w:p>
        </w:tc>
        <w:tc>
          <w:tcPr>
            <w:tcW w:w="1115" w:type="dxa"/>
            <w:gridSpan w:val="3"/>
            <w:tcBorders>
              <w:top w:val="nil"/>
              <w:left w:val="nil"/>
              <w:bottom w:val="single" w:sz="4" w:space="0" w:color="auto"/>
              <w:right w:val="single" w:sz="4" w:space="0" w:color="auto"/>
            </w:tcBorders>
            <w:shd w:val="clear" w:color="auto" w:fill="auto"/>
            <w:vAlign w:val="center"/>
            <w:hideMark/>
          </w:tcPr>
          <w:p w14:paraId="506D14C5" w14:textId="77777777"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vanjski suradnici</w:t>
            </w:r>
          </w:p>
        </w:tc>
        <w:tc>
          <w:tcPr>
            <w:tcW w:w="416" w:type="dxa"/>
            <w:gridSpan w:val="3"/>
            <w:tcBorders>
              <w:top w:val="nil"/>
              <w:left w:val="nil"/>
              <w:bottom w:val="single" w:sz="4" w:space="0" w:color="auto"/>
              <w:right w:val="single" w:sz="4" w:space="0" w:color="auto"/>
            </w:tcBorders>
            <w:shd w:val="clear" w:color="auto" w:fill="auto"/>
            <w:noWrap/>
            <w:vAlign w:val="bottom"/>
            <w:hideMark/>
          </w:tcPr>
          <w:p w14:paraId="03C2AE0D"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6" w:type="dxa"/>
            <w:gridSpan w:val="3"/>
            <w:tcBorders>
              <w:top w:val="nil"/>
              <w:left w:val="nil"/>
              <w:bottom w:val="single" w:sz="4" w:space="0" w:color="auto"/>
              <w:right w:val="single" w:sz="4" w:space="0" w:color="auto"/>
            </w:tcBorders>
            <w:shd w:val="clear" w:color="000000" w:fill="41C412"/>
            <w:noWrap/>
            <w:vAlign w:val="bottom"/>
            <w:hideMark/>
          </w:tcPr>
          <w:p w14:paraId="5E9BCC16"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6" w:type="dxa"/>
            <w:gridSpan w:val="3"/>
            <w:tcBorders>
              <w:top w:val="nil"/>
              <w:left w:val="nil"/>
              <w:bottom w:val="single" w:sz="4" w:space="0" w:color="auto"/>
              <w:right w:val="single" w:sz="4" w:space="0" w:color="auto"/>
            </w:tcBorders>
            <w:shd w:val="clear" w:color="000000" w:fill="41C412"/>
            <w:noWrap/>
            <w:vAlign w:val="bottom"/>
            <w:hideMark/>
          </w:tcPr>
          <w:p w14:paraId="19F15E02"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nil"/>
              <w:left w:val="nil"/>
              <w:bottom w:val="single" w:sz="4" w:space="0" w:color="auto"/>
              <w:right w:val="single" w:sz="4" w:space="0" w:color="auto"/>
            </w:tcBorders>
            <w:shd w:val="clear" w:color="000000" w:fill="41C412"/>
            <w:noWrap/>
            <w:vAlign w:val="bottom"/>
            <w:hideMark/>
          </w:tcPr>
          <w:p w14:paraId="5BB0296C"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2"/>
            <w:tcBorders>
              <w:top w:val="nil"/>
              <w:left w:val="nil"/>
              <w:bottom w:val="single" w:sz="4" w:space="0" w:color="auto"/>
              <w:right w:val="single" w:sz="4" w:space="0" w:color="auto"/>
            </w:tcBorders>
            <w:shd w:val="clear" w:color="auto" w:fill="auto"/>
            <w:noWrap/>
            <w:vAlign w:val="bottom"/>
            <w:hideMark/>
          </w:tcPr>
          <w:p w14:paraId="10320501"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20" w:type="dxa"/>
            <w:gridSpan w:val="2"/>
            <w:tcBorders>
              <w:top w:val="nil"/>
              <w:left w:val="nil"/>
              <w:bottom w:val="single" w:sz="4" w:space="0" w:color="auto"/>
              <w:right w:val="single" w:sz="4" w:space="0" w:color="auto"/>
            </w:tcBorders>
            <w:shd w:val="clear" w:color="auto" w:fill="auto"/>
            <w:noWrap/>
            <w:vAlign w:val="bottom"/>
            <w:hideMark/>
          </w:tcPr>
          <w:p w14:paraId="69F6B900"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6" w:type="dxa"/>
            <w:gridSpan w:val="2"/>
            <w:tcBorders>
              <w:top w:val="nil"/>
              <w:left w:val="nil"/>
              <w:bottom w:val="single" w:sz="4" w:space="0" w:color="auto"/>
              <w:right w:val="single" w:sz="4" w:space="0" w:color="auto"/>
            </w:tcBorders>
            <w:shd w:val="clear" w:color="auto" w:fill="auto"/>
            <w:noWrap/>
            <w:vAlign w:val="bottom"/>
            <w:hideMark/>
          </w:tcPr>
          <w:p w14:paraId="39241356"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nil"/>
              <w:left w:val="nil"/>
              <w:bottom w:val="single" w:sz="4" w:space="0" w:color="auto"/>
              <w:right w:val="single" w:sz="4" w:space="0" w:color="auto"/>
            </w:tcBorders>
            <w:shd w:val="clear" w:color="auto" w:fill="auto"/>
            <w:noWrap/>
            <w:vAlign w:val="bottom"/>
            <w:hideMark/>
          </w:tcPr>
          <w:p w14:paraId="38069805"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nil"/>
              <w:left w:val="nil"/>
              <w:bottom w:val="single" w:sz="4" w:space="0" w:color="auto"/>
              <w:right w:val="single" w:sz="4" w:space="0" w:color="auto"/>
            </w:tcBorders>
            <w:shd w:val="clear" w:color="auto" w:fill="auto"/>
            <w:noWrap/>
            <w:vAlign w:val="bottom"/>
            <w:hideMark/>
          </w:tcPr>
          <w:p w14:paraId="7002C01F"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nil"/>
              <w:left w:val="nil"/>
              <w:bottom w:val="single" w:sz="4" w:space="0" w:color="auto"/>
              <w:right w:val="single" w:sz="4" w:space="0" w:color="auto"/>
            </w:tcBorders>
            <w:shd w:val="clear" w:color="auto" w:fill="auto"/>
            <w:noWrap/>
            <w:vAlign w:val="bottom"/>
            <w:hideMark/>
          </w:tcPr>
          <w:p w14:paraId="349149F7"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1030" w:type="dxa"/>
            <w:gridSpan w:val="3"/>
            <w:tcBorders>
              <w:top w:val="nil"/>
              <w:left w:val="nil"/>
              <w:bottom w:val="single" w:sz="4" w:space="0" w:color="auto"/>
              <w:right w:val="nil"/>
            </w:tcBorders>
            <w:shd w:val="clear" w:color="auto" w:fill="auto"/>
            <w:noWrap/>
            <w:vAlign w:val="center"/>
            <w:hideMark/>
          </w:tcPr>
          <w:p w14:paraId="44CF675D" w14:textId="5C386A34" w:rsidR="00FE7756" w:rsidRPr="00821AD2" w:rsidRDefault="00FE7756" w:rsidP="00821AD2">
            <w:pPr>
              <w:spacing w:after="0" w:line="240" w:lineRule="auto"/>
              <w:jc w:val="center"/>
              <w:rPr>
                <w:rFonts w:ascii="Arial Narrow" w:eastAsia="Times New Roman" w:hAnsi="Arial Narrow" w:cs="Calibri"/>
                <w:b/>
                <w:bCs/>
                <w:color w:val="000000"/>
                <w:sz w:val="18"/>
                <w:szCs w:val="18"/>
                <w:lang w:eastAsia="hr-HR"/>
              </w:rPr>
            </w:pPr>
            <w:r w:rsidRPr="00821AD2">
              <w:rPr>
                <w:rFonts w:ascii="Arial Narrow" w:eastAsia="Times New Roman" w:hAnsi="Arial Narrow" w:cs="Calibri"/>
                <w:b/>
                <w:bCs/>
                <w:color w:val="000000"/>
                <w:sz w:val="18"/>
                <w:szCs w:val="18"/>
                <w:lang w:eastAsia="hr-HR"/>
              </w:rPr>
              <w:t>2.050,00</w:t>
            </w:r>
          </w:p>
        </w:tc>
        <w:tc>
          <w:tcPr>
            <w:tcW w:w="865" w:type="dxa"/>
            <w:gridSpan w:val="3"/>
            <w:tcBorders>
              <w:top w:val="nil"/>
              <w:left w:val="single" w:sz="4" w:space="0" w:color="auto"/>
              <w:bottom w:val="single" w:sz="4" w:space="0" w:color="auto"/>
              <w:right w:val="nil"/>
            </w:tcBorders>
            <w:shd w:val="clear" w:color="auto" w:fill="auto"/>
            <w:noWrap/>
            <w:vAlign w:val="center"/>
            <w:hideMark/>
          </w:tcPr>
          <w:p w14:paraId="63BD446F" w14:textId="77777777"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1.350,00</w:t>
            </w:r>
          </w:p>
        </w:tc>
        <w:tc>
          <w:tcPr>
            <w:tcW w:w="836" w:type="dxa"/>
            <w:gridSpan w:val="3"/>
            <w:tcBorders>
              <w:top w:val="nil"/>
              <w:left w:val="single" w:sz="4" w:space="0" w:color="auto"/>
              <w:bottom w:val="single" w:sz="4" w:space="0" w:color="auto"/>
              <w:right w:val="single" w:sz="4" w:space="0" w:color="auto"/>
            </w:tcBorders>
            <w:shd w:val="clear" w:color="auto" w:fill="auto"/>
            <w:noWrap/>
            <w:vAlign w:val="center"/>
            <w:hideMark/>
          </w:tcPr>
          <w:p w14:paraId="6EF73482" w14:textId="77777777"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700,00</w:t>
            </w:r>
          </w:p>
        </w:tc>
      </w:tr>
      <w:tr w:rsidR="00FE7756" w:rsidRPr="00821AD2" w14:paraId="645AA1CA" w14:textId="77777777" w:rsidTr="00475FD9">
        <w:tblPrEx>
          <w:tblCellMar>
            <w:left w:w="85" w:type="dxa"/>
            <w:right w:w="85" w:type="dxa"/>
          </w:tblCellMar>
        </w:tblPrEx>
        <w:trPr>
          <w:trHeight w:val="1160"/>
        </w:trPr>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25D83" w14:textId="77777777" w:rsidR="00FE7756" w:rsidRPr="00821AD2" w:rsidRDefault="00FE7756" w:rsidP="00821AD2">
            <w:pPr>
              <w:spacing w:after="0" w:line="240" w:lineRule="auto"/>
              <w:jc w:val="center"/>
              <w:rPr>
                <w:rFonts w:ascii="Arial Narrow" w:eastAsia="Times New Roman" w:hAnsi="Arial Narrow" w:cs="Calibri"/>
                <w:color w:val="000000"/>
                <w:sz w:val="16"/>
                <w:szCs w:val="16"/>
                <w:lang w:eastAsia="hr-HR"/>
              </w:rPr>
            </w:pPr>
            <w:r w:rsidRPr="00821AD2">
              <w:rPr>
                <w:rFonts w:ascii="Arial Narrow" w:eastAsia="Times New Roman" w:hAnsi="Arial Narrow" w:cs="Calibri"/>
                <w:color w:val="000000"/>
                <w:sz w:val="16"/>
                <w:szCs w:val="16"/>
                <w:lang w:eastAsia="hr-HR"/>
              </w:rPr>
              <w:t>AC3</w:t>
            </w:r>
          </w:p>
        </w:tc>
        <w:tc>
          <w:tcPr>
            <w:tcW w:w="1172" w:type="dxa"/>
            <w:gridSpan w:val="2"/>
            <w:tcBorders>
              <w:top w:val="single" w:sz="4" w:space="0" w:color="auto"/>
              <w:left w:val="nil"/>
              <w:bottom w:val="single" w:sz="4" w:space="0" w:color="auto"/>
              <w:right w:val="single" w:sz="4" w:space="0" w:color="auto"/>
            </w:tcBorders>
            <w:shd w:val="clear" w:color="auto" w:fill="auto"/>
            <w:vAlign w:val="center"/>
            <w:hideMark/>
          </w:tcPr>
          <w:p w14:paraId="088A282F" w14:textId="77419A44" w:rsidR="00FE7756" w:rsidRPr="00821AD2" w:rsidRDefault="00FE7756" w:rsidP="00821AD2">
            <w:pPr>
              <w:spacing w:after="0" w:line="240" w:lineRule="auto"/>
              <w:rPr>
                <w:rFonts w:ascii="Arial Narrow" w:eastAsia="Times New Roman" w:hAnsi="Arial Narrow" w:cs="Calibri"/>
                <w:sz w:val="18"/>
                <w:szCs w:val="18"/>
                <w:lang w:eastAsia="hr-HR"/>
              </w:rPr>
            </w:pPr>
            <w:r w:rsidRPr="00821AD2">
              <w:rPr>
                <w:rFonts w:ascii="Arial Narrow" w:eastAsia="Times New Roman" w:hAnsi="Arial Narrow" w:cs="Calibri"/>
                <w:sz w:val="18"/>
                <w:szCs w:val="18"/>
                <w:lang w:eastAsia="hr-HR"/>
              </w:rPr>
              <w:t>Provoditi sustavno praćenje stanja rusog svračka, sivog svračka</w:t>
            </w:r>
            <w:r>
              <w:rPr>
                <w:rFonts w:ascii="Arial Narrow" w:eastAsia="Times New Roman" w:hAnsi="Arial Narrow" w:cs="Calibri"/>
                <w:sz w:val="18"/>
                <w:szCs w:val="18"/>
                <w:lang w:eastAsia="hr-HR"/>
              </w:rPr>
              <w:t xml:space="preserve"> i</w:t>
            </w:r>
            <w:r w:rsidRPr="00821AD2">
              <w:rPr>
                <w:rFonts w:ascii="Arial Narrow" w:eastAsia="Times New Roman" w:hAnsi="Arial Narrow" w:cs="Calibri"/>
                <w:sz w:val="18"/>
                <w:szCs w:val="18"/>
                <w:lang w:eastAsia="hr-HR"/>
              </w:rPr>
              <w:t xml:space="preserve"> sirijskog djetlića na PEM Ribnjaci uz Česmu.</w:t>
            </w:r>
          </w:p>
        </w:tc>
        <w:tc>
          <w:tcPr>
            <w:tcW w:w="1323" w:type="dxa"/>
            <w:gridSpan w:val="4"/>
            <w:tcBorders>
              <w:top w:val="single" w:sz="4" w:space="0" w:color="auto"/>
              <w:left w:val="nil"/>
              <w:bottom w:val="single" w:sz="4" w:space="0" w:color="auto"/>
              <w:right w:val="single" w:sz="4" w:space="0" w:color="auto"/>
            </w:tcBorders>
            <w:shd w:val="clear" w:color="auto" w:fill="auto"/>
            <w:vAlign w:val="center"/>
            <w:hideMark/>
          </w:tcPr>
          <w:p w14:paraId="37345264" w14:textId="2A2E8042"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Izvješće o provedenom praćenju stanja rusog svračka, sivog svračka</w:t>
            </w:r>
            <w:r w:rsidRPr="00821AD2">
              <w:rPr>
                <w:rFonts w:ascii="Arial Narrow" w:eastAsia="Times New Roman" w:hAnsi="Arial Narrow" w:cs="Calibri"/>
                <w:sz w:val="18"/>
                <w:szCs w:val="18"/>
                <w:lang w:eastAsia="hr-HR"/>
              </w:rPr>
              <w:t xml:space="preserve"> i </w:t>
            </w:r>
            <w:r w:rsidRPr="00821AD2">
              <w:rPr>
                <w:rFonts w:ascii="Arial Narrow" w:eastAsia="Times New Roman" w:hAnsi="Arial Narrow" w:cs="Calibri"/>
                <w:color w:val="000000"/>
                <w:sz w:val="18"/>
                <w:szCs w:val="18"/>
                <w:lang w:eastAsia="hr-HR"/>
              </w:rPr>
              <w:t xml:space="preserve">sirijskog djetlića s </w:t>
            </w:r>
            <w:proofErr w:type="spellStart"/>
            <w:r w:rsidRPr="00821AD2">
              <w:rPr>
                <w:rFonts w:ascii="Arial Narrow" w:eastAsia="Times New Roman" w:hAnsi="Arial Narrow" w:cs="Calibri"/>
                <w:color w:val="000000"/>
                <w:sz w:val="18"/>
                <w:szCs w:val="18"/>
                <w:lang w:eastAsia="hr-HR"/>
              </w:rPr>
              <w:t>georeferenciranim</w:t>
            </w:r>
            <w:proofErr w:type="spellEnd"/>
            <w:r w:rsidRPr="00821AD2">
              <w:rPr>
                <w:rFonts w:ascii="Arial Narrow" w:eastAsia="Times New Roman" w:hAnsi="Arial Narrow" w:cs="Calibri"/>
                <w:color w:val="000000"/>
                <w:sz w:val="18"/>
                <w:szCs w:val="18"/>
                <w:lang w:eastAsia="hr-HR"/>
              </w:rPr>
              <w:t xml:space="preserve"> podacima o brojnosti ciljnih vrsta ptica, rasprostranjenosti, kvaliteti i veličini staništa za vrstu, pritiscima i prijetnjama </w:t>
            </w:r>
            <w:r>
              <w:rPr>
                <w:rFonts w:ascii="Arial Narrow" w:eastAsia="Times New Roman" w:hAnsi="Arial Narrow" w:cs="Calibri"/>
                <w:color w:val="000000"/>
                <w:sz w:val="18"/>
                <w:szCs w:val="18"/>
                <w:lang w:eastAsia="hr-HR"/>
              </w:rPr>
              <w:t>te</w:t>
            </w:r>
            <w:r w:rsidRPr="00821AD2">
              <w:rPr>
                <w:rFonts w:ascii="Arial Narrow" w:eastAsia="Times New Roman" w:hAnsi="Arial Narrow" w:cs="Calibri"/>
                <w:color w:val="000000"/>
                <w:sz w:val="18"/>
                <w:szCs w:val="18"/>
                <w:lang w:eastAsia="hr-HR"/>
              </w:rPr>
              <w:t xml:space="preserve"> preporukama za prilagodbu upravljanja.</w:t>
            </w:r>
          </w:p>
        </w:tc>
        <w:tc>
          <w:tcPr>
            <w:tcW w:w="416" w:type="dxa"/>
            <w:gridSpan w:val="2"/>
            <w:tcBorders>
              <w:top w:val="single" w:sz="4" w:space="0" w:color="auto"/>
              <w:left w:val="nil"/>
              <w:bottom w:val="single" w:sz="4" w:space="0" w:color="auto"/>
              <w:right w:val="single" w:sz="4" w:space="0" w:color="auto"/>
            </w:tcBorders>
            <w:shd w:val="clear" w:color="auto" w:fill="auto"/>
            <w:vAlign w:val="center"/>
            <w:hideMark/>
          </w:tcPr>
          <w:p w14:paraId="6D498C75" w14:textId="77777777"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1</w:t>
            </w:r>
          </w:p>
        </w:tc>
        <w:tc>
          <w:tcPr>
            <w:tcW w:w="1277" w:type="dxa"/>
            <w:gridSpan w:val="2"/>
            <w:tcBorders>
              <w:top w:val="single" w:sz="4" w:space="0" w:color="auto"/>
              <w:left w:val="nil"/>
              <w:bottom w:val="single" w:sz="4" w:space="0" w:color="auto"/>
              <w:right w:val="single" w:sz="4" w:space="0" w:color="auto"/>
            </w:tcBorders>
            <w:shd w:val="clear" w:color="000000" w:fill="FFFFFF"/>
            <w:vAlign w:val="center"/>
            <w:hideMark/>
          </w:tcPr>
          <w:p w14:paraId="399E654E" w14:textId="77777777" w:rsidR="00FE7756" w:rsidRPr="00821AD2" w:rsidRDefault="00FE7756" w:rsidP="00821AD2">
            <w:pPr>
              <w:spacing w:after="0" w:line="240" w:lineRule="auto"/>
              <w:jc w:val="center"/>
              <w:rPr>
                <w:rFonts w:ascii="Arial Narrow" w:eastAsia="Times New Roman" w:hAnsi="Arial Narrow" w:cs="Calibri"/>
                <w:sz w:val="18"/>
                <w:szCs w:val="18"/>
                <w:lang w:eastAsia="hr-HR"/>
              </w:rPr>
            </w:pPr>
            <w:r w:rsidRPr="00821AD2">
              <w:rPr>
                <w:rFonts w:ascii="Arial Narrow" w:eastAsia="Times New Roman" w:hAnsi="Arial Narrow" w:cs="Calibri"/>
                <w:sz w:val="18"/>
                <w:szCs w:val="18"/>
                <w:lang w:eastAsia="hr-HR"/>
              </w:rPr>
              <w:t xml:space="preserve">JU BBŽ, JU </w:t>
            </w:r>
            <w:proofErr w:type="spellStart"/>
            <w:r w:rsidRPr="00821AD2">
              <w:rPr>
                <w:rFonts w:ascii="Arial Narrow" w:eastAsia="Times New Roman" w:hAnsi="Arial Narrow" w:cs="Calibri"/>
                <w:sz w:val="18"/>
                <w:szCs w:val="18"/>
                <w:lang w:eastAsia="hr-HR"/>
              </w:rPr>
              <w:t>ZgŽ</w:t>
            </w:r>
            <w:proofErr w:type="spellEnd"/>
          </w:p>
        </w:tc>
        <w:tc>
          <w:tcPr>
            <w:tcW w:w="1115" w:type="dxa"/>
            <w:gridSpan w:val="3"/>
            <w:tcBorders>
              <w:top w:val="single" w:sz="4" w:space="0" w:color="auto"/>
              <w:left w:val="nil"/>
              <w:bottom w:val="single" w:sz="4" w:space="0" w:color="auto"/>
              <w:right w:val="single" w:sz="4" w:space="0" w:color="auto"/>
            </w:tcBorders>
            <w:shd w:val="clear" w:color="auto" w:fill="auto"/>
            <w:vAlign w:val="center"/>
            <w:hideMark/>
          </w:tcPr>
          <w:p w14:paraId="0CA14478" w14:textId="54FB3293"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vanjski suradnici, volonteri, poljoprivrednici</w:t>
            </w:r>
          </w:p>
        </w:tc>
        <w:tc>
          <w:tcPr>
            <w:tcW w:w="416" w:type="dxa"/>
            <w:gridSpan w:val="3"/>
            <w:tcBorders>
              <w:top w:val="single" w:sz="4" w:space="0" w:color="auto"/>
              <w:left w:val="nil"/>
              <w:bottom w:val="single" w:sz="4" w:space="0" w:color="auto"/>
              <w:right w:val="single" w:sz="4" w:space="0" w:color="auto"/>
            </w:tcBorders>
            <w:shd w:val="clear" w:color="auto" w:fill="auto"/>
            <w:noWrap/>
            <w:vAlign w:val="bottom"/>
            <w:hideMark/>
          </w:tcPr>
          <w:p w14:paraId="21CC6EFC"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6" w:type="dxa"/>
            <w:gridSpan w:val="3"/>
            <w:tcBorders>
              <w:top w:val="single" w:sz="4" w:space="0" w:color="auto"/>
              <w:left w:val="nil"/>
              <w:bottom w:val="single" w:sz="4" w:space="0" w:color="auto"/>
              <w:right w:val="single" w:sz="4" w:space="0" w:color="auto"/>
            </w:tcBorders>
            <w:shd w:val="clear" w:color="auto" w:fill="auto"/>
            <w:noWrap/>
            <w:vAlign w:val="bottom"/>
            <w:hideMark/>
          </w:tcPr>
          <w:p w14:paraId="3ACA86A6"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6" w:type="dxa"/>
            <w:gridSpan w:val="3"/>
            <w:tcBorders>
              <w:top w:val="single" w:sz="4" w:space="0" w:color="auto"/>
              <w:left w:val="nil"/>
              <w:bottom w:val="single" w:sz="4" w:space="0" w:color="auto"/>
              <w:right w:val="single" w:sz="4" w:space="0" w:color="auto"/>
            </w:tcBorders>
            <w:shd w:val="clear" w:color="auto" w:fill="auto"/>
            <w:noWrap/>
            <w:vAlign w:val="bottom"/>
            <w:hideMark/>
          </w:tcPr>
          <w:p w14:paraId="069C64A0"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single" w:sz="4" w:space="0" w:color="auto"/>
              <w:left w:val="nil"/>
              <w:bottom w:val="single" w:sz="4" w:space="0" w:color="auto"/>
              <w:right w:val="single" w:sz="4" w:space="0" w:color="auto"/>
            </w:tcBorders>
            <w:shd w:val="clear" w:color="auto" w:fill="auto"/>
            <w:noWrap/>
            <w:vAlign w:val="bottom"/>
            <w:hideMark/>
          </w:tcPr>
          <w:p w14:paraId="38CD0B31"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2"/>
            <w:tcBorders>
              <w:top w:val="single" w:sz="4" w:space="0" w:color="auto"/>
              <w:left w:val="nil"/>
              <w:bottom w:val="single" w:sz="4" w:space="0" w:color="auto"/>
              <w:right w:val="single" w:sz="4" w:space="0" w:color="auto"/>
            </w:tcBorders>
            <w:shd w:val="clear" w:color="auto" w:fill="auto"/>
            <w:noWrap/>
            <w:vAlign w:val="bottom"/>
            <w:hideMark/>
          </w:tcPr>
          <w:p w14:paraId="2D333211"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20" w:type="dxa"/>
            <w:gridSpan w:val="2"/>
            <w:tcBorders>
              <w:top w:val="single" w:sz="4" w:space="0" w:color="auto"/>
              <w:left w:val="nil"/>
              <w:bottom w:val="single" w:sz="4" w:space="0" w:color="auto"/>
              <w:right w:val="single" w:sz="4" w:space="0" w:color="auto"/>
            </w:tcBorders>
            <w:shd w:val="clear" w:color="000000" w:fill="41C412"/>
            <w:noWrap/>
            <w:vAlign w:val="bottom"/>
            <w:hideMark/>
          </w:tcPr>
          <w:p w14:paraId="201472CC"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6" w:type="dxa"/>
            <w:gridSpan w:val="2"/>
            <w:tcBorders>
              <w:top w:val="single" w:sz="4" w:space="0" w:color="auto"/>
              <w:left w:val="nil"/>
              <w:bottom w:val="single" w:sz="4" w:space="0" w:color="auto"/>
              <w:right w:val="single" w:sz="4" w:space="0" w:color="auto"/>
            </w:tcBorders>
            <w:shd w:val="clear" w:color="auto" w:fill="auto"/>
            <w:noWrap/>
            <w:vAlign w:val="bottom"/>
            <w:hideMark/>
          </w:tcPr>
          <w:p w14:paraId="4B84AD90"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single" w:sz="4" w:space="0" w:color="auto"/>
              <w:left w:val="nil"/>
              <w:bottom w:val="single" w:sz="4" w:space="0" w:color="auto"/>
              <w:right w:val="single" w:sz="4" w:space="0" w:color="auto"/>
            </w:tcBorders>
            <w:shd w:val="clear" w:color="auto" w:fill="auto"/>
            <w:noWrap/>
            <w:vAlign w:val="bottom"/>
            <w:hideMark/>
          </w:tcPr>
          <w:p w14:paraId="3C0342A8"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single" w:sz="4" w:space="0" w:color="auto"/>
              <w:left w:val="nil"/>
              <w:bottom w:val="single" w:sz="4" w:space="0" w:color="auto"/>
              <w:right w:val="single" w:sz="4" w:space="0" w:color="auto"/>
            </w:tcBorders>
            <w:shd w:val="clear" w:color="000000" w:fill="41C412"/>
            <w:noWrap/>
            <w:vAlign w:val="bottom"/>
            <w:hideMark/>
          </w:tcPr>
          <w:p w14:paraId="6420FC99"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single" w:sz="4" w:space="0" w:color="auto"/>
              <w:left w:val="nil"/>
              <w:bottom w:val="single" w:sz="4" w:space="0" w:color="auto"/>
              <w:right w:val="single" w:sz="4" w:space="0" w:color="auto"/>
            </w:tcBorders>
            <w:shd w:val="clear" w:color="auto" w:fill="auto"/>
            <w:noWrap/>
            <w:vAlign w:val="bottom"/>
            <w:hideMark/>
          </w:tcPr>
          <w:p w14:paraId="6087640E"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1030" w:type="dxa"/>
            <w:gridSpan w:val="3"/>
            <w:tcBorders>
              <w:top w:val="single" w:sz="4" w:space="0" w:color="auto"/>
              <w:left w:val="nil"/>
              <w:bottom w:val="single" w:sz="4" w:space="0" w:color="auto"/>
              <w:right w:val="nil"/>
            </w:tcBorders>
            <w:shd w:val="clear" w:color="auto" w:fill="auto"/>
            <w:noWrap/>
            <w:vAlign w:val="center"/>
            <w:hideMark/>
          </w:tcPr>
          <w:p w14:paraId="45164B32" w14:textId="4A490D2E" w:rsidR="00FE7756" w:rsidRPr="00821AD2" w:rsidRDefault="00FE7756" w:rsidP="00821AD2">
            <w:pPr>
              <w:spacing w:after="0" w:line="240" w:lineRule="auto"/>
              <w:jc w:val="center"/>
              <w:rPr>
                <w:rFonts w:ascii="Arial Narrow" w:eastAsia="Times New Roman" w:hAnsi="Arial Narrow" w:cs="Calibri"/>
                <w:b/>
                <w:bCs/>
                <w:color w:val="000000"/>
                <w:sz w:val="18"/>
                <w:szCs w:val="18"/>
                <w:lang w:eastAsia="hr-HR"/>
              </w:rPr>
            </w:pPr>
            <w:r w:rsidRPr="00821AD2">
              <w:rPr>
                <w:rFonts w:ascii="Arial Narrow" w:eastAsia="Times New Roman" w:hAnsi="Arial Narrow" w:cs="Calibri"/>
                <w:b/>
                <w:bCs/>
                <w:color w:val="000000"/>
                <w:sz w:val="18"/>
                <w:szCs w:val="18"/>
                <w:lang w:eastAsia="hr-HR"/>
              </w:rPr>
              <w:t>4.050,00</w:t>
            </w:r>
          </w:p>
        </w:tc>
        <w:tc>
          <w:tcPr>
            <w:tcW w:w="865" w:type="dxa"/>
            <w:gridSpan w:val="3"/>
            <w:tcBorders>
              <w:top w:val="single" w:sz="4" w:space="0" w:color="auto"/>
              <w:left w:val="single" w:sz="4" w:space="0" w:color="auto"/>
              <w:bottom w:val="single" w:sz="4" w:space="0" w:color="auto"/>
              <w:right w:val="nil"/>
            </w:tcBorders>
            <w:shd w:val="clear" w:color="auto" w:fill="auto"/>
            <w:noWrap/>
            <w:vAlign w:val="center"/>
            <w:hideMark/>
          </w:tcPr>
          <w:p w14:paraId="034F9C67" w14:textId="77777777"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1.350,00</w:t>
            </w:r>
          </w:p>
        </w:tc>
        <w:tc>
          <w:tcPr>
            <w:tcW w:w="83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2FC9BA" w14:textId="77777777"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2.700,00</w:t>
            </w:r>
          </w:p>
        </w:tc>
      </w:tr>
      <w:tr w:rsidR="00FE7756" w:rsidRPr="00821AD2" w14:paraId="03756B0A" w14:textId="77777777" w:rsidTr="00475FD9">
        <w:tblPrEx>
          <w:tblCellMar>
            <w:left w:w="85" w:type="dxa"/>
            <w:right w:w="85" w:type="dxa"/>
          </w:tblCellMar>
        </w:tblPrEx>
        <w:trPr>
          <w:trHeight w:val="580"/>
        </w:trPr>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FD9C3A" w14:textId="77777777" w:rsidR="00FE7756" w:rsidRPr="00821AD2" w:rsidRDefault="00FE7756" w:rsidP="00821AD2">
            <w:pPr>
              <w:spacing w:after="0" w:line="240" w:lineRule="auto"/>
              <w:jc w:val="center"/>
              <w:rPr>
                <w:rFonts w:ascii="Arial Narrow" w:eastAsia="Times New Roman" w:hAnsi="Arial Narrow" w:cs="Calibri"/>
                <w:color w:val="000000"/>
                <w:sz w:val="16"/>
                <w:szCs w:val="16"/>
                <w:lang w:eastAsia="hr-HR"/>
              </w:rPr>
            </w:pPr>
            <w:r w:rsidRPr="00821AD2">
              <w:rPr>
                <w:rFonts w:ascii="Arial Narrow" w:eastAsia="Times New Roman" w:hAnsi="Arial Narrow" w:cs="Calibri"/>
                <w:color w:val="000000"/>
                <w:sz w:val="16"/>
                <w:szCs w:val="16"/>
                <w:lang w:eastAsia="hr-HR"/>
              </w:rPr>
              <w:t>AC4</w:t>
            </w:r>
          </w:p>
        </w:tc>
        <w:tc>
          <w:tcPr>
            <w:tcW w:w="1172" w:type="dxa"/>
            <w:gridSpan w:val="2"/>
            <w:tcBorders>
              <w:top w:val="single" w:sz="4" w:space="0" w:color="auto"/>
              <w:left w:val="nil"/>
              <w:bottom w:val="single" w:sz="4" w:space="0" w:color="auto"/>
              <w:right w:val="single" w:sz="4" w:space="0" w:color="auto"/>
            </w:tcBorders>
            <w:shd w:val="clear" w:color="auto" w:fill="auto"/>
            <w:vAlign w:val="center"/>
            <w:hideMark/>
          </w:tcPr>
          <w:p w14:paraId="335F0861"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xml:space="preserve">Uspostaviti protokol za praćenje stanja eje </w:t>
            </w:r>
            <w:proofErr w:type="spellStart"/>
            <w:r w:rsidRPr="00821AD2">
              <w:rPr>
                <w:rFonts w:ascii="Arial Narrow" w:eastAsia="Times New Roman" w:hAnsi="Arial Narrow" w:cs="Calibri"/>
                <w:color w:val="000000"/>
                <w:sz w:val="18"/>
                <w:szCs w:val="18"/>
                <w:lang w:eastAsia="hr-HR"/>
              </w:rPr>
              <w:t>strnjarice</w:t>
            </w:r>
            <w:proofErr w:type="spellEnd"/>
            <w:r w:rsidRPr="00821AD2">
              <w:rPr>
                <w:rFonts w:ascii="Arial Narrow" w:eastAsia="Times New Roman" w:hAnsi="Arial Narrow" w:cs="Calibri"/>
                <w:color w:val="000000"/>
                <w:sz w:val="18"/>
                <w:szCs w:val="18"/>
                <w:lang w:eastAsia="hr-HR"/>
              </w:rPr>
              <w:t xml:space="preserve"> tijekom zime na PEM Ribnjaci uz Česmu. </w:t>
            </w:r>
          </w:p>
        </w:tc>
        <w:tc>
          <w:tcPr>
            <w:tcW w:w="1323" w:type="dxa"/>
            <w:gridSpan w:val="4"/>
            <w:tcBorders>
              <w:top w:val="single" w:sz="4" w:space="0" w:color="auto"/>
              <w:left w:val="nil"/>
              <w:bottom w:val="single" w:sz="4" w:space="0" w:color="auto"/>
              <w:right w:val="single" w:sz="4" w:space="0" w:color="auto"/>
            </w:tcBorders>
            <w:shd w:val="clear" w:color="auto" w:fill="auto"/>
            <w:vAlign w:val="center"/>
            <w:hideMark/>
          </w:tcPr>
          <w:p w14:paraId="5FD14AA0" w14:textId="06E91BB7" w:rsidR="00FE7756" w:rsidRPr="00821AD2" w:rsidRDefault="00AB6DB2" w:rsidP="00821AD2">
            <w:pPr>
              <w:spacing w:after="0" w:line="240" w:lineRule="auto"/>
              <w:rPr>
                <w:rFonts w:ascii="Arial Narrow" w:eastAsia="Times New Roman" w:hAnsi="Arial Narrow" w:cs="Calibri"/>
                <w:sz w:val="18"/>
                <w:szCs w:val="18"/>
                <w:lang w:eastAsia="hr-HR"/>
              </w:rPr>
            </w:pPr>
            <w:r>
              <w:rPr>
                <w:rFonts w:ascii="Arial Narrow" w:eastAsia="Times New Roman" w:hAnsi="Arial Narrow" w:cs="Calibri"/>
                <w:sz w:val="18"/>
                <w:szCs w:val="18"/>
                <w:lang w:eastAsia="hr-HR"/>
              </w:rPr>
              <w:t>Izrađen i u</w:t>
            </w:r>
            <w:r w:rsidR="00656C71">
              <w:rPr>
                <w:rFonts w:ascii="Arial Narrow" w:eastAsia="Times New Roman" w:hAnsi="Arial Narrow" w:cs="Calibri"/>
                <w:sz w:val="18"/>
                <w:szCs w:val="18"/>
                <w:lang w:eastAsia="hr-HR"/>
              </w:rPr>
              <w:t xml:space="preserve">spostavljen </w:t>
            </w:r>
            <w:r w:rsidR="00FE7756" w:rsidRPr="00821AD2">
              <w:rPr>
                <w:rFonts w:ascii="Arial Narrow" w:eastAsia="Times New Roman" w:hAnsi="Arial Narrow" w:cs="Calibri"/>
                <w:sz w:val="18"/>
                <w:szCs w:val="18"/>
                <w:lang w:eastAsia="hr-HR"/>
              </w:rPr>
              <w:t xml:space="preserve"> protokol / definirane smjernice za praćenje stanja populacije eje </w:t>
            </w:r>
            <w:proofErr w:type="spellStart"/>
            <w:r w:rsidR="00FE7756" w:rsidRPr="00821AD2">
              <w:rPr>
                <w:rFonts w:ascii="Arial Narrow" w:eastAsia="Times New Roman" w:hAnsi="Arial Narrow" w:cs="Calibri"/>
                <w:sz w:val="18"/>
                <w:szCs w:val="18"/>
                <w:lang w:eastAsia="hr-HR"/>
              </w:rPr>
              <w:t>strnjarice</w:t>
            </w:r>
            <w:proofErr w:type="spellEnd"/>
            <w:r w:rsidR="00FE7756" w:rsidRPr="00821AD2">
              <w:rPr>
                <w:rFonts w:ascii="Arial Narrow" w:eastAsia="Times New Roman" w:hAnsi="Arial Narrow" w:cs="Calibri"/>
                <w:sz w:val="18"/>
                <w:szCs w:val="18"/>
                <w:lang w:eastAsia="hr-HR"/>
              </w:rPr>
              <w:t>.</w:t>
            </w:r>
          </w:p>
        </w:tc>
        <w:tc>
          <w:tcPr>
            <w:tcW w:w="416" w:type="dxa"/>
            <w:gridSpan w:val="2"/>
            <w:tcBorders>
              <w:top w:val="single" w:sz="4" w:space="0" w:color="auto"/>
              <w:left w:val="nil"/>
              <w:bottom w:val="single" w:sz="4" w:space="0" w:color="auto"/>
              <w:right w:val="single" w:sz="4" w:space="0" w:color="auto"/>
            </w:tcBorders>
            <w:shd w:val="clear" w:color="auto" w:fill="auto"/>
            <w:vAlign w:val="center"/>
            <w:hideMark/>
          </w:tcPr>
          <w:p w14:paraId="7B28D0B6" w14:textId="77777777"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1</w:t>
            </w:r>
          </w:p>
        </w:tc>
        <w:tc>
          <w:tcPr>
            <w:tcW w:w="1277" w:type="dxa"/>
            <w:gridSpan w:val="2"/>
            <w:tcBorders>
              <w:top w:val="single" w:sz="4" w:space="0" w:color="auto"/>
              <w:left w:val="nil"/>
              <w:bottom w:val="single" w:sz="4" w:space="0" w:color="auto"/>
              <w:right w:val="single" w:sz="4" w:space="0" w:color="auto"/>
            </w:tcBorders>
            <w:shd w:val="clear" w:color="000000" w:fill="FFFFFF"/>
            <w:vAlign w:val="center"/>
            <w:hideMark/>
          </w:tcPr>
          <w:p w14:paraId="67DBC83B" w14:textId="77777777" w:rsidR="00FE7756" w:rsidRPr="00821AD2" w:rsidRDefault="00FE7756" w:rsidP="00821AD2">
            <w:pPr>
              <w:spacing w:after="0" w:line="240" w:lineRule="auto"/>
              <w:jc w:val="center"/>
              <w:rPr>
                <w:rFonts w:ascii="Arial Narrow" w:eastAsia="Times New Roman" w:hAnsi="Arial Narrow" w:cs="Calibri"/>
                <w:sz w:val="18"/>
                <w:szCs w:val="18"/>
                <w:lang w:eastAsia="hr-HR"/>
              </w:rPr>
            </w:pPr>
            <w:r w:rsidRPr="00821AD2">
              <w:rPr>
                <w:rFonts w:ascii="Arial Narrow" w:eastAsia="Times New Roman" w:hAnsi="Arial Narrow" w:cs="Calibri"/>
                <w:sz w:val="18"/>
                <w:szCs w:val="18"/>
                <w:lang w:eastAsia="hr-HR"/>
              </w:rPr>
              <w:t xml:space="preserve">JU BBŽ, JU </w:t>
            </w:r>
            <w:proofErr w:type="spellStart"/>
            <w:r w:rsidRPr="00821AD2">
              <w:rPr>
                <w:rFonts w:ascii="Arial Narrow" w:eastAsia="Times New Roman" w:hAnsi="Arial Narrow" w:cs="Calibri"/>
                <w:sz w:val="18"/>
                <w:szCs w:val="18"/>
                <w:lang w:eastAsia="hr-HR"/>
              </w:rPr>
              <w:t>ZgŽ</w:t>
            </w:r>
            <w:proofErr w:type="spellEnd"/>
          </w:p>
        </w:tc>
        <w:tc>
          <w:tcPr>
            <w:tcW w:w="1115" w:type="dxa"/>
            <w:gridSpan w:val="3"/>
            <w:tcBorders>
              <w:top w:val="single" w:sz="4" w:space="0" w:color="auto"/>
              <w:left w:val="nil"/>
              <w:bottom w:val="single" w:sz="4" w:space="0" w:color="auto"/>
              <w:right w:val="single" w:sz="4" w:space="0" w:color="auto"/>
            </w:tcBorders>
            <w:shd w:val="clear" w:color="auto" w:fill="auto"/>
            <w:vAlign w:val="center"/>
            <w:hideMark/>
          </w:tcPr>
          <w:p w14:paraId="759D71D9" w14:textId="77777777"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vanjski suradnici</w:t>
            </w:r>
          </w:p>
        </w:tc>
        <w:tc>
          <w:tcPr>
            <w:tcW w:w="416" w:type="dxa"/>
            <w:gridSpan w:val="3"/>
            <w:tcBorders>
              <w:top w:val="single" w:sz="4" w:space="0" w:color="auto"/>
              <w:left w:val="nil"/>
              <w:bottom w:val="single" w:sz="4" w:space="0" w:color="auto"/>
              <w:right w:val="single" w:sz="4" w:space="0" w:color="auto"/>
            </w:tcBorders>
            <w:shd w:val="clear" w:color="auto" w:fill="auto"/>
            <w:noWrap/>
            <w:vAlign w:val="bottom"/>
            <w:hideMark/>
          </w:tcPr>
          <w:p w14:paraId="342579AF"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6" w:type="dxa"/>
            <w:gridSpan w:val="3"/>
            <w:tcBorders>
              <w:top w:val="single" w:sz="4" w:space="0" w:color="auto"/>
              <w:left w:val="nil"/>
              <w:bottom w:val="single" w:sz="4" w:space="0" w:color="auto"/>
              <w:right w:val="single" w:sz="4" w:space="0" w:color="auto"/>
            </w:tcBorders>
            <w:shd w:val="clear" w:color="000000" w:fill="41C412"/>
            <w:noWrap/>
            <w:vAlign w:val="bottom"/>
            <w:hideMark/>
          </w:tcPr>
          <w:p w14:paraId="1CB9FF20"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6" w:type="dxa"/>
            <w:gridSpan w:val="3"/>
            <w:tcBorders>
              <w:top w:val="single" w:sz="4" w:space="0" w:color="auto"/>
              <w:left w:val="nil"/>
              <w:bottom w:val="single" w:sz="4" w:space="0" w:color="auto"/>
              <w:right w:val="single" w:sz="4" w:space="0" w:color="auto"/>
            </w:tcBorders>
            <w:shd w:val="clear" w:color="000000" w:fill="41C412"/>
            <w:noWrap/>
            <w:vAlign w:val="bottom"/>
            <w:hideMark/>
          </w:tcPr>
          <w:p w14:paraId="267D2C38"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single" w:sz="4" w:space="0" w:color="auto"/>
              <w:left w:val="nil"/>
              <w:bottom w:val="single" w:sz="4" w:space="0" w:color="auto"/>
              <w:right w:val="single" w:sz="4" w:space="0" w:color="auto"/>
            </w:tcBorders>
            <w:shd w:val="clear" w:color="auto" w:fill="auto"/>
            <w:noWrap/>
            <w:vAlign w:val="bottom"/>
            <w:hideMark/>
          </w:tcPr>
          <w:p w14:paraId="2B161FA9"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2"/>
            <w:tcBorders>
              <w:top w:val="single" w:sz="4" w:space="0" w:color="auto"/>
              <w:left w:val="nil"/>
              <w:bottom w:val="single" w:sz="4" w:space="0" w:color="auto"/>
              <w:right w:val="single" w:sz="4" w:space="0" w:color="auto"/>
            </w:tcBorders>
            <w:shd w:val="clear" w:color="auto" w:fill="auto"/>
            <w:noWrap/>
            <w:vAlign w:val="bottom"/>
            <w:hideMark/>
          </w:tcPr>
          <w:p w14:paraId="0AC95C88"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20" w:type="dxa"/>
            <w:gridSpan w:val="2"/>
            <w:tcBorders>
              <w:top w:val="single" w:sz="4" w:space="0" w:color="auto"/>
              <w:left w:val="nil"/>
              <w:bottom w:val="single" w:sz="4" w:space="0" w:color="auto"/>
              <w:right w:val="single" w:sz="4" w:space="0" w:color="auto"/>
            </w:tcBorders>
            <w:shd w:val="clear" w:color="auto" w:fill="auto"/>
            <w:noWrap/>
            <w:vAlign w:val="bottom"/>
            <w:hideMark/>
          </w:tcPr>
          <w:p w14:paraId="69EF817B"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6" w:type="dxa"/>
            <w:gridSpan w:val="2"/>
            <w:tcBorders>
              <w:top w:val="single" w:sz="4" w:space="0" w:color="auto"/>
              <w:left w:val="nil"/>
              <w:bottom w:val="single" w:sz="4" w:space="0" w:color="auto"/>
              <w:right w:val="single" w:sz="4" w:space="0" w:color="auto"/>
            </w:tcBorders>
            <w:shd w:val="clear" w:color="auto" w:fill="auto"/>
            <w:noWrap/>
            <w:vAlign w:val="bottom"/>
            <w:hideMark/>
          </w:tcPr>
          <w:p w14:paraId="24472EBE"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single" w:sz="4" w:space="0" w:color="auto"/>
              <w:left w:val="nil"/>
              <w:bottom w:val="single" w:sz="4" w:space="0" w:color="auto"/>
              <w:right w:val="single" w:sz="4" w:space="0" w:color="auto"/>
            </w:tcBorders>
            <w:shd w:val="clear" w:color="auto" w:fill="auto"/>
            <w:noWrap/>
            <w:vAlign w:val="bottom"/>
            <w:hideMark/>
          </w:tcPr>
          <w:p w14:paraId="59D8E771"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single" w:sz="4" w:space="0" w:color="auto"/>
              <w:left w:val="nil"/>
              <w:bottom w:val="single" w:sz="4" w:space="0" w:color="auto"/>
              <w:right w:val="single" w:sz="4" w:space="0" w:color="auto"/>
            </w:tcBorders>
            <w:shd w:val="clear" w:color="auto" w:fill="auto"/>
            <w:noWrap/>
            <w:vAlign w:val="bottom"/>
            <w:hideMark/>
          </w:tcPr>
          <w:p w14:paraId="7133D1A2"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single" w:sz="4" w:space="0" w:color="auto"/>
              <w:left w:val="nil"/>
              <w:bottom w:val="single" w:sz="4" w:space="0" w:color="auto"/>
              <w:right w:val="single" w:sz="4" w:space="0" w:color="auto"/>
            </w:tcBorders>
            <w:shd w:val="clear" w:color="auto" w:fill="auto"/>
            <w:noWrap/>
            <w:vAlign w:val="bottom"/>
            <w:hideMark/>
          </w:tcPr>
          <w:p w14:paraId="6BFE3028"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1030" w:type="dxa"/>
            <w:gridSpan w:val="3"/>
            <w:tcBorders>
              <w:top w:val="single" w:sz="4" w:space="0" w:color="auto"/>
              <w:left w:val="nil"/>
              <w:bottom w:val="single" w:sz="4" w:space="0" w:color="auto"/>
              <w:right w:val="nil"/>
            </w:tcBorders>
            <w:shd w:val="clear" w:color="auto" w:fill="auto"/>
            <w:noWrap/>
            <w:vAlign w:val="center"/>
            <w:hideMark/>
          </w:tcPr>
          <w:p w14:paraId="118A5590" w14:textId="54BA24D1" w:rsidR="00FE7756" w:rsidRPr="00821AD2" w:rsidRDefault="00FE7756" w:rsidP="00821AD2">
            <w:pPr>
              <w:spacing w:after="0" w:line="240" w:lineRule="auto"/>
              <w:jc w:val="center"/>
              <w:rPr>
                <w:rFonts w:ascii="Arial Narrow" w:eastAsia="Times New Roman" w:hAnsi="Arial Narrow" w:cs="Calibri"/>
                <w:b/>
                <w:bCs/>
                <w:color w:val="000000"/>
                <w:sz w:val="18"/>
                <w:szCs w:val="18"/>
                <w:lang w:eastAsia="hr-HR"/>
              </w:rPr>
            </w:pPr>
            <w:r w:rsidRPr="00821AD2">
              <w:rPr>
                <w:rFonts w:ascii="Arial Narrow" w:eastAsia="Times New Roman" w:hAnsi="Arial Narrow" w:cs="Calibri"/>
                <w:b/>
                <w:bCs/>
                <w:color w:val="000000"/>
                <w:sz w:val="18"/>
                <w:szCs w:val="18"/>
                <w:lang w:eastAsia="hr-HR"/>
              </w:rPr>
              <w:t>2.050,00</w:t>
            </w:r>
          </w:p>
        </w:tc>
        <w:tc>
          <w:tcPr>
            <w:tcW w:w="865" w:type="dxa"/>
            <w:gridSpan w:val="3"/>
            <w:tcBorders>
              <w:top w:val="single" w:sz="4" w:space="0" w:color="auto"/>
              <w:left w:val="single" w:sz="4" w:space="0" w:color="auto"/>
              <w:bottom w:val="single" w:sz="4" w:space="0" w:color="auto"/>
              <w:right w:val="nil"/>
            </w:tcBorders>
            <w:shd w:val="clear" w:color="auto" w:fill="auto"/>
            <w:noWrap/>
            <w:vAlign w:val="center"/>
            <w:hideMark/>
          </w:tcPr>
          <w:p w14:paraId="03011F80" w14:textId="77777777"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1.350,00</w:t>
            </w:r>
          </w:p>
        </w:tc>
        <w:tc>
          <w:tcPr>
            <w:tcW w:w="83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22F17" w14:textId="77777777"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700,00</w:t>
            </w:r>
          </w:p>
        </w:tc>
      </w:tr>
      <w:tr w:rsidR="00FE7756" w:rsidRPr="00821AD2" w14:paraId="79252600" w14:textId="77777777" w:rsidTr="00475FD9">
        <w:tblPrEx>
          <w:tblCellMar>
            <w:left w:w="85" w:type="dxa"/>
            <w:right w:w="85" w:type="dxa"/>
          </w:tblCellMar>
        </w:tblPrEx>
        <w:trPr>
          <w:trHeight w:val="870"/>
        </w:trPr>
        <w:tc>
          <w:tcPr>
            <w:tcW w:w="550" w:type="dxa"/>
            <w:gridSpan w:val="2"/>
            <w:tcBorders>
              <w:top w:val="nil"/>
              <w:left w:val="single" w:sz="4" w:space="0" w:color="auto"/>
              <w:bottom w:val="single" w:sz="4" w:space="0" w:color="auto"/>
              <w:right w:val="single" w:sz="4" w:space="0" w:color="auto"/>
            </w:tcBorders>
            <w:shd w:val="clear" w:color="auto" w:fill="auto"/>
            <w:noWrap/>
            <w:vAlign w:val="center"/>
            <w:hideMark/>
          </w:tcPr>
          <w:p w14:paraId="4A981568" w14:textId="77777777" w:rsidR="00FE7756" w:rsidRPr="00821AD2" w:rsidRDefault="00FE7756" w:rsidP="00821AD2">
            <w:pPr>
              <w:spacing w:after="0" w:line="240" w:lineRule="auto"/>
              <w:jc w:val="center"/>
              <w:rPr>
                <w:rFonts w:ascii="Arial Narrow" w:eastAsia="Times New Roman" w:hAnsi="Arial Narrow" w:cs="Calibri"/>
                <w:color w:val="000000"/>
                <w:sz w:val="16"/>
                <w:szCs w:val="16"/>
                <w:lang w:eastAsia="hr-HR"/>
              </w:rPr>
            </w:pPr>
            <w:r w:rsidRPr="00821AD2">
              <w:rPr>
                <w:rFonts w:ascii="Arial Narrow" w:eastAsia="Times New Roman" w:hAnsi="Arial Narrow" w:cs="Calibri"/>
                <w:color w:val="000000"/>
                <w:sz w:val="16"/>
                <w:szCs w:val="16"/>
                <w:lang w:eastAsia="hr-HR"/>
              </w:rPr>
              <w:t>AC5</w:t>
            </w:r>
          </w:p>
        </w:tc>
        <w:tc>
          <w:tcPr>
            <w:tcW w:w="1172" w:type="dxa"/>
            <w:gridSpan w:val="2"/>
            <w:tcBorders>
              <w:top w:val="nil"/>
              <w:left w:val="nil"/>
              <w:bottom w:val="single" w:sz="4" w:space="0" w:color="auto"/>
              <w:right w:val="single" w:sz="4" w:space="0" w:color="auto"/>
            </w:tcBorders>
            <w:shd w:val="clear" w:color="auto" w:fill="auto"/>
            <w:vAlign w:val="center"/>
            <w:hideMark/>
          </w:tcPr>
          <w:p w14:paraId="477A0827"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xml:space="preserve">Provoditi sustavno praćenje stanja eje </w:t>
            </w:r>
            <w:proofErr w:type="spellStart"/>
            <w:r w:rsidRPr="00821AD2">
              <w:rPr>
                <w:rFonts w:ascii="Arial Narrow" w:eastAsia="Times New Roman" w:hAnsi="Arial Narrow" w:cs="Calibri"/>
                <w:color w:val="000000"/>
                <w:sz w:val="18"/>
                <w:szCs w:val="18"/>
                <w:lang w:eastAsia="hr-HR"/>
              </w:rPr>
              <w:t>strnjarice</w:t>
            </w:r>
            <w:proofErr w:type="spellEnd"/>
            <w:r w:rsidRPr="00821AD2">
              <w:rPr>
                <w:rFonts w:ascii="Arial Narrow" w:eastAsia="Times New Roman" w:hAnsi="Arial Narrow" w:cs="Calibri"/>
                <w:color w:val="000000"/>
                <w:sz w:val="18"/>
                <w:szCs w:val="18"/>
                <w:lang w:eastAsia="hr-HR"/>
              </w:rPr>
              <w:t xml:space="preserve"> tijekom zime na PEM Ribnjaci uz Česmu.</w:t>
            </w:r>
          </w:p>
        </w:tc>
        <w:tc>
          <w:tcPr>
            <w:tcW w:w="1323" w:type="dxa"/>
            <w:gridSpan w:val="4"/>
            <w:tcBorders>
              <w:top w:val="nil"/>
              <w:left w:val="nil"/>
              <w:bottom w:val="single" w:sz="4" w:space="0" w:color="auto"/>
              <w:right w:val="single" w:sz="4" w:space="0" w:color="auto"/>
            </w:tcBorders>
            <w:shd w:val="clear" w:color="auto" w:fill="auto"/>
            <w:vAlign w:val="center"/>
            <w:hideMark/>
          </w:tcPr>
          <w:p w14:paraId="2F97A40C" w14:textId="6FB2ABFA"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xml:space="preserve">Izvješće o provedenom praćenju stanja eje </w:t>
            </w:r>
            <w:proofErr w:type="spellStart"/>
            <w:r w:rsidRPr="00821AD2">
              <w:rPr>
                <w:rFonts w:ascii="Arial Narrow" w:eastAsia="Times New Roman" w:hAnsi="Arial Narrow" w:cs="Calibri"/>
                <w:color w:val="000000"/>
                <w:sz w:val="18"/>
                <w:szCs w:val="18"/>
                <w:lang w:eastAsia="hr-HR"/>
              </w:rPr>
              <w:t>strnjarice</w:t>
            </w:r>
            <w:proofErr w:type="spellEnd"/>
            <w:r w:rsidRPr="00821AD2">
              <w:rPr>
                <w:rFonts w:ascii="Arial Narrow" w:eastAsia="Times New Roman" w:hAnsi="Arial Narrow" w:cs="Calibri"/>
                <w:color w:val="000000"/>
                <w:sz w:val="18"/>
                <w:szCs w:val="18"/>
                <w:lang w:eastAsia="hr-HR"/>
              </w:rPr>
              <w:t xml:space="preserve"> s </w:t>
            </w:r>
            <w:proofErr w:type="spellStart"/>
            <w:r w:rsidRPr="00821AD2">
              <w:rPr>
                <w:rFonts w:ascii="Arial Narrow" w:eastAsia="Times New Roman" w:hAnsi="Arial Narrow" w:cs="Calibri"/>
                <w:color w:val="000000"/>
                <w:sz w:val="18"/>
                <w:szCs w:val="18"/>
                <w:lang w:eastAsia="hr-HR"/>
              </w:rPr>
              <w:t>georeferenciranim</w:t>
            </w:r>
            <w:proofErr w:type="spellEnd"/>
            <w:r w:rsidRPr="00821AD2">
              <w:rPr>
                <w:rFonts w:ascii="Arial Narrow" w:eastAsia="Times New Roman" w:hAnsi="Arial Narrow" w:cs="Calibri"/>
                <w:color w:val="000000"/>
                <w:sz w:val="18"/>
                <w:szCs w:val="18"/>
                <w:lang w:eastAsia="hr-HR"/>
              </w:rPr>
              <w:t xml:space="preserve"> podacima o brojnosti, rasprostranjenosti, kvaliteti i veličini staništa za vrstu, pritiscima i prijetnjama </w:t>
            </w:r>
            <w:r>
              <w:rPr>
                <w:rFonts w:ascii="Arial Narrow" w:eastAsia="Times New Roman" w:hAnsi="Arial Narrow" w:cs="Calibri"/>
                <w:color w:val="000000"/>
                <w:sz w:val="18"/>
                <w:szCs w:val="18"/>
                <w:lang w:eastAsia="hr-HR"/>
              </w:rPr>
              <w:t>te</w:t>
            </w:r>
            <w:r w:rsidRPr="00821AD2">
              <w:rPr>
                <w:rFonts w:ascii="Arial Narrow" w:eastAsia="Times New Roman" w:hAnsi="Arial Narrow" w:cs="Calibri"/>
                <w:color w:val="000000"/>
                <w:sz w:val="18"/>
                <w:szCs w:val="18"/>
                <w:lang w:eastAsia="hr-HR"/>
              </w:rPr>
              <w:t xml:space="preserve"> preporukama za </w:t>
            </w:r>
            <w:r w:rsidRPr="00821AD2">
              <w:rPr>
                <w:rFonts w:ascii="Arial Narrow" w:eastAsia="Times New Roman" w:hAnsi="Arial Narrow" w:cs="Calibri"/>
                <w:color w:val="000000"/>
                <w:sz w:val="18"/>
                <w:szCs w:val="18"/>
                <w:lang w:eastAsia="hr-HR"/>
              </w:rPr>
              <w:lastRenderedPageBreak/>
              <w:t>prilagodbu upravljanja.</w:t>
            </w:r>
          </w:p>
        </w:tc>
        <w:tc>
          <w:tcPr>
            <w:tcW w:w="416" w:type="dxa"/>
            <w:gridSpan w:val="2"/>
            <w:tcBorders>
              <w:top w:val="nil"/>
              <w:left w:val="nil"/>
              <w:bottom w:val="single" w:sz="4" w:space="0" w:color="auto"/>
              <w:right w:val="single" w:sz="4" w:space="0" w:color="auto"/>
            </w:tcBorders>
            <w:shd w:val="clear" w:color="auto" w:fill="auto"/>
            <w:vAlign w:val="center"/>
            <w:hideMark/>
          </w:tcPr>
          <w:p w14:paraId="677D3F11" w14:textId="77777777"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lastRenderedPageBreak/>
              <w:t>1</w:t>
            </w:r>
          </w:p>
        </w:tc>
        <w:tc>
          <w:tcPr>
            <w:tcW w:w="1277" w:type="dxa"/>
            <w:gridSpan w:val="2"/>
            <w:tcBorders>
              <w:top w:val="nil"/>
              <w:left w:val="nil"/>
              <w:bottom w:val="single" w:sz="4" w:space="0" w:color="auto"/>
              <w:right w:val="single" w:sz="4" w:space="0" w:color="auto"/>
            </w:tcBorders>
            <w:shd w:val="clear" w:color="000000" w:fill="FFFFFF"/>
            <w:vAlign w:val="center"/>
            <w:hideMark/>
          </w:tcPr>
          <w:p w14:paraId="4AE95FCB" w14:textId="77777777" w:rsidR="00FE7756" w:rsidRPr="00821AD2" w:rsidRDefault="00FE7756" w:rsidP="00821AD2">
            <w:pPr>
              <w:spacing w:after="0" w:line="240" w:lineRule="auto"/>
              <w:jc w:val="center"/>
              <w:rPr>
                <w:rFonts w:ascii="Arial Narrow" w:eastAsia="Times New Roman" w:hAnsi="Arial Narrow" w:cs="Calibri"/>
                <w:sz w:val="18"/>
                <w:szCs w:val="18"/>
                <w:lang w:eastAsia="hr-HR"/>
              </w:rPr>
            </w:pPr>
            <w:r w:rsidRPr="00821AD2">
              <w:rPr>
                <w:rFonts w:ascii="Arial Narrow" w:eastAsia="Times New Roman" w:hAnsi="Arial Narrow" w:cs="Calibri"/>
                <w:sz w:val="18"/>
                <w:szCs w:val="18"/>
                <w:lang w:eastAsia="hr-HR"/>
              </w:rPr>
              <w:t xml:space="preserve">JU BBŽ, JU </w:t>
            </w:r>
            <w:proofErr w:type="spellStart"/>
            <w:r w:rsidRPr="00821AD2">
              <w:rPr>
                <w:rFonts w:ascii="Arial Narrow" w:eastAsia="Times New Roman" w:hAnsi="Arial Narrow" w:cs="Calibri"/>
                <w:sz w:val="18"/>
                <w:szCs w:val="18"/>
                <w:lang w:eastAsia="hr-HR"/>
              </w:rPr>
              <w:t>ZgŽ</w:t>
            </w:r>
            <w:proofErr w:type="spellEnd"/>
          </w:p>
        </w:tc>
        <w:tc>
          <w:tcPr>
            <w:tcW w:w="1115" w:type="dxa"/>
            <w:gridSpan w:val="3"/>
            <w:tcBorders>
              <w:top w:val="nil"/>
              <w:left w:val="nil"/>
              <w:bottom w:val="single" w:sz="4" w:space="0" w:color="auto"/>
              <w:right w:val="single" w:sz="4" w:space="0" w:color="auto"/>
            </w:tcBorders>
            <w:shd w:val="clear" w:color="auto" w:fill="auto"/>
            <w:vAlign w:val="center"/>
            <w:hideMark/>
          </w:tcPr>
          <w:p w14:paraId="760CC8CF" w14:textId="77777777"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vanjski suradnici, volonteri</w:t>
            </w:r>
          </w:p>
        </w:tc>
        <w:tc>
          <w:tcPr>
            <w:tcW w:w="416" w:type="dxa"/>
            <w:gridSpan w:val="3"/>
            <w:tcBorders>
              <w:top w:val="nil"/>
              <w:left w:val="nil"/>
              <w:bottom w:val="single" w:sz="4" w:space="0" w:color="auto"/>
              <w:right w:val="single" w:sz="4" w:space="0" w:color="auto"/>
            </w:tcBorders>
            <w:shd w:val="clear" w:color="auto" w:fill="auto"/>
            <w:noWrap/>
            <w:vAlign w:val="bottom"/>
            <w:hideMark/>
          </w:tcPr>
          <w:p w14:paraId="638093C6"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6" w:type="dxa"/>
            <w:gridSpan w:val="3"/>
            <w:tcBorders>
              <w:top w:val="nil"/>
              <w:left w:val="nil"/>
              <w:bottom w:val="single" w:sz="4" w:space="0" w:color="auto"/>
              <w:right w:val="single" w:sz="4" w:space="0" w:color="auto"/>
            </w:tcBorders>
            <w:shd w:val="clear" w:color="auto" w:fill="auto"/>
            <w:noWrap/>
            <w:vAlign w:val="bottom"/>
            <w:hideMark/>
          </w:tcPr>
          <w:p w14:paraId="56B20665"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6" w:type="dxa"/>
            <w:gridSpan w:val="3"/>
            <w:tcBorders>
              <w:top w:val="nil"/>
              <w:left w:val="nil"/>
              <w:bottom w:val="single" w:sz="4" w:space="0" w:color="auto"/>
              <w:right w:val="single" w:sz="4" w:space="0" w:color="auto"/>
            </w:tcBorders>
            <w:shd w:val="clear" w:color="auto" w:fill="auto"/>
            <w:noWrap/>
            <w:vAlign w:val="bottom"/>
            <w:hideMark/>
          </w:tcPr>
          <w:p w14:paraId="06AC2703"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nil"/>
              <w:left w:val="nil"/>
              <w:bottom w:val="single" w:sz="4" w:space="0" w:color="auto"/>
              <w:right w:val="single" w:sz="4" w:space="0" w:color="auto"/>
            </w:tcBorders>
            <w:shd w:val="clear" w:color="auto" w:fill="auto"/>
            <w:noWrap/>
            <w:vAlign w:val="bottom"/>
            <w:hideMark/>
          </w:tcPr>
          <w:p w14:paraId="15615B29"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2"/>
            <w:tcBorders>
              <w:top w:val="nil"/>
              <w:left w:val="nil"/>
              <w:bottom w:val="single" w:sz="4" w:space="0" w:color="auto"/>
              <w:right w:val="single" w:sz="4" w:space="0" w:color="auto"/>
            </w:tcBorders>
            <w:shd w:val="clear" w:color="auto" w:fill="auto"/>
            <w:noWrap/>
            <w:vAlign w:val="bottom"/>
            <w:hideMark/>
          </w:tcPr>
          <w:p w14:paraId="52F2E8CB"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20" w:type="dxa"/>
            <w:gridSpan w:val="2"/>
            <w:tcBorders>
              <w:top w:val="nil"/>
              <w:left w:val="nil"/>
              <w:bottom w:val="single" w:sz="4" w:space="0" w:color="auto"/>
              <w:right w:val="single" w:sz="4" w:space="0" w:color="auto"/>
            </w:tcBorders>
            <w:shd w:val="clear" w:color="000000" w:fill="41C412"/>
            <w:noWrap/>
            <w:vAlign w:val="bottom"/>
            <w:hideMark/>
          </w:tcPr>
          <w:p w14:paraId="4BD996BA"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6" w:type="dxa"/>
            <w:gridSpan w:val="2"/>
            <w:tcBorders>
              <w:top w:val="nil"/>
              <w:left w:val="nil"/>
              <w:bottom w:val="single" w:sz="4" w:space="0" w:color="auto"/>
              <w:right w:val="single" w:sz="4" w:space="0" w:color="auto"/>
            </w:tcBorders>
            <w:shd w:val="clear" w:color="auto" w:fill="auto"/>
            <w:noWrap/>
            <w:vAlign w:val="bottom"/>
            <w:hideMark/>
          </w:tcPr>
          <w:p w14:paraId="75783562"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nil"/>
              <w:left w:val="nil"/>
              <w:bottom w:val="single" w:sz="4" w:space="0" w:color="auto"/>
              <w:right w:val="single" w:sz="4" w:space="0" w:color="auto"/>
            </w:tcBorders>
            <w:shd w:val="clear" w:color="auto" w:fill="auto"/>
            <w:noWrap/>
            <w:vAlign w:val="bottom"/>
            <w:hideMark/>
          </w:tcPr>
          <w:p w14:paraId="1FA4EC4F"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nil"/>
              <w:left w:val="nil"/>
              <w:bottom w:val="single" w:sz="4" w:space="0" w:color="auto"/>
              <w:right w:val="single" w:sz="4" w:space="0" w:color="auto"/>
            </w:tcBorders>
            <w:shd w:val="clear" w:color="000000" w:fill="41C412"/>
            <w:noWrap/>
            <w:vAlign w:val="bottom"/>
            <w:hideMark/>
          </w:tcPr>
          <w:p w14:paraId="150A6858"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nil"/>
              <w:left w:val="nil"/>
              <w:bottom w:val="single" w:sz="4" w:space="0" w:color="auto"/>
              <w:right w:val="single" w:sz="4" w:space="0" w:color="auto"/>
            </w:tcBorders>
            <w:shd w:val="clear" w:color="auto" w:fill="auto"/>
            <w:noWrap/>
            <w:vAlign w:val="bottom"/>
            <w:hideMark/>
          </w:tcPr>
          <w:p w14:paraId="4B51C30C"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1030" w:type="dxa"/>
            <w:gridSpan w:val="3"/>
            <w:tcBorders>
              <w:top w:val="nil"/>
              <w:left w:val="nil"/>
              <w:bottom w:val="single" w:sz="4" w:space="0" w:color="auto"/>
              <w:right w:val="nil"/>
            </w:tcBorders>
            <w:shd w:val="clear" w:color="auto" w:fill="auto"/>
            <w:noWrap/>
            <w:vAlign w:val="center"/>
            <w:hideMark/>
          </w:tcPr>
          <w:p w14:paraId="1AB47D5A" w14:textId="2472787A" w:rsidR="00FE7756" w:rsidRPr="00821AD2" w:rsidRDefault="00FE7756" w:rsidP="00821AD2">
            <w:pPr>
              <w:spacing w:after="0" w:line="240" w:lineRule="auto"/>
              <w:jc w:val="center"/>
              <w:rPr>
                <w:rFonts w:ascii="Arial Narrow" w:eastAsia="Times New Roman" w:hAnsi="Arial Narrow" w:cs="Calibri"/>
                <w:b/>
                <w:bCs/>
                <w:color w:val="000000"/>
                <w:sz w:val="18"/>
                <w:szCs w:val="18"/>
                <w:lang w:eastAsia="hr-HR"/>
              </w:rPr>
            </w:pPr>
            <w:r w:rsidRPr="00821AD2">
              <w:rPr>
                <w:rFonts w:ascii="Arial Narrow" w:eastAsia="Times New Roman" w:hAnsi="Arial Narrow" w:cs="Calibri"/>
                <w:b/>
                <w:bCs/>
                <w:color w:val="000000"/>
                <w:sz w:val="18"/>
                <w:szCs w:val="18"/>
                <w:lang w:eastAsia="hr-HR"/>
              </w:rPr>
              <w:t>1.650,00</w:t>
            </w:r>
          </w:p>
        </w:tc>
        <w:tc>
          <w:tcPr>
            <w:tcW w:w="865" w:type="dxa"/>
            <w:gridSpan w:val="3"/>
            <w:tcBorders>
              <w:top w:val="nil"/>
              <w:left w:val="single" w:sz="4" w:space="0" w:color="auto"/>
              <w:bottom w:val="single" w:sz="4" w:space="0" w:color="auto"/>
              <w:right w:val="nil"/>
            </w:tcBorders>
            <w:shd w:val="clear" w:color="auto" w:fill="auto"/>
            <w:noWrap/>
            <w:vAlign w:val="center"/>
            <w:hideMark/>
          </w:tcPr>
          <w:p w14:paraId="19399EF1" w14:textId="77777777"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1.350,00</w:t>
            </w:r>
          </w:p>
        </w:tc>
        <w:tc>
          <w:tcPr>
            <w:tcW w:w="836" w:type="dxa"/>
            <w:gridSpan w:val="3"/>
            <w:tcBorders>
              <w:top w:val="nil"/>
              <w:left w:val="single" w:sz="4" w:space="0" w:color="auto"/>
              <w:bottom w:val="single" w:sz="4" w:space="0" w:color="auto"/>
              <w:right w:val="single" w:sz="4" w:space="0" w:color="auto"/>
            </w:tcBorders>
            <w:shd w:val="clear" w:color="auto" w:fill="auto"/>
            <w:noWrap/>
            <w:vAlign w:val="center"/>
            <w:hideMark/>
          </w:tcPr>
          <w:p w14:paraId="529354B3" w14:textId="77777777"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300,00</w:t>
            </w:r>
          </w:p>
        </w:tc>
      </w:tr>
      <w:tr w:rsidR="00FE7756" w:rsidRPr="00821AD2" w14:paraId="58EBF43E" w14:textId="77777777" w:rsidTr="00475FD9">
        <w:tblPrEx>
          <w:tblCellMar>
            <w:left w:w="85" w:type="dxa"/>
            <w:right w:w="85" w:type="dxa"/>
          </w:tblCellMar>
        </w:tblPrEx>
        <w:trPr>
          <w:trHeight w:val="745"/>
        </w:trPr>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FB913" w14:textId="77777777" w:rsidR="00FE7756" w:rsidRPr="00821AD2" w:rsidRDefault="00FE7756" w:rsidP="00821AD2">
            <w:pPr>
              <w:spacing w:after="0" w:line="240" w:lineRule="auto"/>
              <w:jc w:val="center"/>
              <w:rPr>
                <w:rFonts w:ascii="Arial Narrow" w:eastAsia="Times New Roman" w:hAnsi="Arial Narrow" w:cs="Calibri"/>
                <w:color w:val="000000"/>
                <w:sz w:val="16"/>
                <w:szCs w:val="16"/>
                <w:lang w:eastAsia="hr-HR"/>
              </w:rPr>
            </w:pPr>
            <w:r w:rsidRPr="00821AD2">
              <w:rPr>
                <w:rFonts w:ascii="Arial Narrow" w:eastAsia="Times New Roman" w:hAnsi="Arial Narrow" w:cs="Calibri"/>
                <w:color w:val="000000"/>
                <w:sz w:val="16"/>
                <w:szCs w:val="16"/>
                <w:lang w:eastAsia="hr-HR"/>
              </w:rPr>
              <w:t>AC6</w:t>
            </w:r>
          </w:p>
        </w:tc>
        <w:tc>
          <w:tcPr>
            <w:tcW w:w="1172" w:type="dxa"/>
            <w:gridSpan w:val="2"/>
            <w:tcBorders>
              <w:top w:val="single" w:sz="4" w:space="0" w:color="auto"/>
              <w:left w:val="nil"/>
              <w:bottom w:val="single" w:sz="4" w:space="0" w:color="auto"/>
              <w:right w:val="single" w:sz="4" w:space="0" w:color="auto"/>
            </w:tcBorders>
            <w:shd w:val="clear" w:color="000000" w:fill="FFFFFF"/>
            <w:vAlign w:val="center"/>
            <w:hideMark/>
          </w:tcPr>
          <w:p w14:paraId="3EDBD71C" w14:textId="589042B7" w:rsidR="00FE7756" w:rsidRPr="00821AD2" w:rsidRDefault="00FE7756" w:rsidP="00821AD2">
            <w:pPr>
              <w:spacing w:after="0" w:line="240" w:lineRule="auto"/>
              <w:rPr>
                <w:rFonts w:ascii="Arial Narrow" w:eastAsia="Times New Roman" w:hAnsi="Arial Narrow" w:cs="Calibri"/>
                <w:sz w:val="18"/>
                <w:szCs w:val="18"/>
                <w:lang w:eastAsia="hr-HR"/>
              </w:rPr>
            </w:pPr>
            <w:r w:rsidRPr="00821AD2">
              <w:rPr>
                <w:rFonts w:ascii="Arial Narrow" w:eastAsia="Times New Roman" w:hAnsi="Arial Narrow" w:cs="Calibri"/>
                <w:sz w:val="18"/>
                <w:szCs w:val="18"/>
                <w:lang w:eastAsia="hr-HR"/>
              </w:rPr>
              <w:t>Redovno provoditi praćenje stanja bijele rode uz korištenje dosad prikupljenih podataka</w:t>
            </w:r>
            <w:r>
              <w:rPr>
                <w:rFonts w:ascii="Arial Narrow" w:eastAsia="Times New Roman" w:hAnsi="Arial Narrow" w:cs="Calibri"/>
                <w:sz w:val="18"/>
                <w:szCs w:val="18"/>
                <w:lang w:eastAsia="hr-HR"/>
              </w:rPr>
              <w:t>.</w:t>
            </w:r>
            <w:r w:rsidRPr="00821AD2">
              <w:rPr>
                <w:rFonts w:ascii="Arial Narrow" w:eastAsia="Times New Roman" w:hAnsi="Arial Narrow" w:cs="Calibri"/>
                <w:sz w:val="18"/>
                <w:szCs w:val="18"/>
                <w:lang w:eastAsia="hr-HR"/>
              </w:rPr>
              <w:t xml:space="preserve"> </w:t>
            </w:r>
          </w:p>
        </w:tc>
        <w:tc>
          <w:tcPr>
            <w:tcW w:w="1323" w:type="dxa"/>
            <w:gridSpan w:val="4"/>
            <w:tcBorders>
              <w:top w:val="single" w:sz="4" w:space="0" w:color="auto"/>
              <w:left w:val="nil"/>
              <w:bottom w:val="single" w:sz="4" w:space="0" w:color="auto"/>
              <w:right w:val="single" w:sz="4" w:space="0" w:color="auto"/>
            </w:tcBorders>
            <w:shd w:val="clear" w:color="000000" w:fill="FFFFFF"/>
            <w:vAlign w:val="center"/>
            <w:hideMark/>
          </w:tcPr>
          <w:p w14:paraId="12D81269" w14:textId="166876A3"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Izvješće o provedenom praćenju stanja</w:t>
            </w:r>
            <w:r w:rsidRPr="00821AD2">
              <w:rPr>
                <w:rFonts w:ascii="Arial Narrow" w:eastAsia="Times New Roman" w:hAnsi="Arial Narrow" w:cs="Calibri"/>
                <w:sz w:val="18"/>
                <w:szCs w:val="18"/>
                <w:lang w:eastAsia="hr-HR"/>
              </w:rPr>
              <w:t xml:space="preserve">  bijel</w:t>
            </w:r>
            <w:r>
              <w:rPr>
                <w:rFonts w:ascii="Arial Narrow" w:eastAsia="Times New Roman" w:hAnsi="Arial Narrow" w:cs="Calibri"/>
                <w:sz w:val="18"/>
                <w:szCs w:val="18"/>
                <w:lang w:eastAsia="hr-HR"/>
              </w:rPr>
              <w:t>e</w:t>
            </w:r>
            <w:r w:rsidRPr="00821AD2">
              <w:rPr>
                <w:rFonts w:ascii="Arial Narrow" w:eastAsia="Times New Roman" w:hAnsi="Arial Narrow" w:cs="Calibri"/>
                <w:sz w:val="18"/>
                <w:szCs w:val="18"/>
                <w:lang w:eastAsia="hr-HR"/>
              </w:rPr>
              <w:t xml:space="preserve"> rod</w:t>
            </w:r>
            <w:r>
              <w:rPr>
                <w:rFonts w:ascii="Arial Narrow" w:eastAsia="Times New Roman" w:hAnsi="Arial Narrow" w:cs="Calibri"/>
                <w:sz w:val="18"/>
                <w:szCs w:val="18"/>
                <w:lang w:eastAsia="hr-HR"/>
              </w:rPr>
              <w:t>e</w:t>
            </w:r>
            <w:r w:rsidRPr="00821AD2">
              <w:rPr>
                <w:rFonts w:ascii="Arial Narrow" w:eastAsia="Times New Roman" w:hAnsi="Arial Narrow" w:cs="Calibri"/>
                <w:sz w:val="18"/>
                <w:szCs w:val="18"/>
                <w:lang w:eastAsia="hr-HR"/>
              </w:rPr>
              <w:t xml:space="preserve"> s </w:t>
            </w:r>
            <w:proofErr w:type="spellStart"/>
            <w:r w:rsidRPr="00821AD2">
              <w:rPr>
                <w:rFonts w:ascii="Arial Narrow" w:eastAsia="Times New Roman" w:hAnsi="Arial Narrow" w:cs="Calibri"/>
                <w:sz w:val="18"/>
                <w:szCs w:val="18"/>
                <w:lang w:eastAsia="hr-HR"/>
              </w:rPr>
              <w:t>georeferenciranim</w:t>
            </w:r>
            <w:proofErr w:type="spellEnd"/>
            <w:r w:rsidRPr="00821AD2">
              <w:rPr>
                <w:rFonts w:ascii="Arial Narrow" w:eastAsia="Times New Roman" w:hAnsi="Arial Narrow" w:cs="Calibri"/>
                <w:sz w:val="18"/>
                <w:szCs w:val="18"/>
                <w:lang w:eastAsia="hr-HR"/>
              </w:rPr>
              <w:t xml:space="preserve"> podacima o brojno</w:t>
            </w:r>
            <w:r w:rsidRPr="00821AD2">
              <w:rPr>
                <w:rFonts w:ascii="Arial Narrow" w:eastAsia="Times New Roman" w:hAnsi="Arial Narrow" w:cs="Calibri"/>
                <w:color w:val="000000"/>
                <w:sz w:val="18"/>
                <w:szCs w:val="18"/>
                <w:lang w:eastAsia="hr-HR"/>
              </w:rPr>
              <w:t>sti i rasprostranjenos</w:t>
            </w:r>
            <w:r w:rsidRPr="00821AD2">
              <w:rPr>
                <w:rFonts w:ascii="Arial Narrow" w:eastAsia="Times New Roman" w:hAnsi="Arial Narrow" w:cs="Calibri"/>
                <w:sz w:val="18"/>
                <w:szCs w:val="18"/>
                <w:lang w:eastAsia="hr-HR"/>
              </w:rPr>
              <w:t>ti</w:t>
            </w:r>
            <w:r w:rsidR="007602B3">
              <w:rPr>
                <w:rFonts w:ascii="Arial Narrow" w:eastAsia="Times New Roman" w:hAnsi="Arial Narrow" w:cs="Calibri"/>
                <w:sz w:val="18"/>
                <w:szCs w:val="18"/>
                <w:lang w:eastAsia="hr-HR"/>
              </w:rPr>
              <w:t xml:space="preserve"> </w:t>
            </w:r>
            <w:r w:rsidR="007602B3" w:rsidRPr="00821AD2">
              <w:rPr>
                <w:rFonts w:ascii="Arial Narrow" w:eastAsia="Times New Roman" w:hAnsi="Arial Narrow" w:cs="Calibri"/>
                <w:color w:val="000000"/>
                <w:sz w:val="18"/>
                <w:szCs w:val="18"/>
                <w:lang w:eastAsia="hr-HR"/>
              </w:rPr>
              <w:t xml:space="preserve">kvaliteti i veličini staništa za vrstu, pritiscima i prijetnjama </w:t>
            </w:r>
            <w:r w:rsidR="007602B3">
              <w:rPr>
                <w:rFonts w:ascii="Arial Narrow" w:eastAsia="Times New Roman" w:hAnsi="Arial Narrow" w:cs="Calibri"/>
                <w:color w:val="000000"/>
                <w:sz w:val="18"/>
                <w:szCs w:val="18"/>
                <w:lang w:eastAsia="hr-HR"/>
              </w:rPr>
              <w:t>te</w:t>
            </w:r>
            <w:r w:rsidR="007602B3" w:rsidRPr="00821AD2">
              <w:rPr>
                <w:rFonts w:ascii="Arial Narrow" w:eastAsia="Times New Roman" w:hAnsi="Arial Narrow" w:cs="Calibri"/>
                <w:color w:val="000000"/>
                <w:sz w:val="18"/>
                <w:szCs w:val="18"/>
                <w:lang w:eastAsia="hr-HR"/>
              </w:rPr>
              <w:t xml:space="preserve"> preporukama za prilagodbu upravljanja</w:t>
            </w:r>
            <w:r w:rsidRPr="00821AD2">
              <w:rPr>
                <w:rFonts w:ascii="Arial Narrow" w:eastAsia="Times New Roman" w:hAnsi="Arial Narrow" w:cs="Calibri"/>
                <w:sz w:val="18"/>
                <w:szCs w:val="18"/>
                <w:lang w:eastAsia="hr-HR"/>
              </w:rPr>
              <w:t>.</w:t>
            </w:r>
          </w:p>
        </w:tc>
        <w:tc>
          <w:tcPr>
            <w:tcW w:w="416" w:type="dxa"/>
            <w:gridSpan w:val="2"/>
            <w:tcBorders>
              <w:top w:val="single" w:sz="4" w:space="0" w:color="auto"/>
              <w:left w:val="nil"/>
              <w:bottom w:val="single" w:sz="4" w:space="0" w:color="auto"/>
              <w:right w:val="single" w:sz="4" w:space="0" w:color="auto"/>
            </w:tcBorders>
            <w:shd w:val="clear" w:color="000000" w:fill="FFFFFF"/>
            <w:vAlign w:val="center"/>
            <w:hideMark/>
          </w:tcPr>
          <w:p w14:paraId="0646F355" w14:textId="77777777"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1</w:t>
            </w:r>
          </w:p>
        </w:tc>
        <w:tc>
          <w:tcPr>
            <w:tcW w:w="1277" w:type="dxa"/>
            <w:gridSpan w:val="2"/>
            <w:tcBorders>
              <w:top w:val="single" w:sz="4" w:space="0" w:color="auto"/>
              <w:left w:val="nil"/>
              <w:bottom w:val="single" w:sz="4" w:space="0" w:color="auto"/>
              <w:right w:val="single" w:sz="4" w:space="0" w:color="auto"/>
            </w:tcBorders>
            <w:shd w:val="clear" w:color="000000" w:fill="FFFFFF"/>
            <w:vAlign w:val="center"/>
            <w:hideMark/>
          </w:tcPr>
          <w:p w14:paraId="6AF1A54B" w14:textId="77777777" w:rsidR="00FE7756" w:rsidRPr="00821AD2" w:rsidRDefault="00FE7756" w:rsidP="00821AD2">
            <w:pPr>
              <w:spacing w:after="0" w:line="240" w:lineRule="auto"/>
              <w:jc w:val="center"/>
              <w:rPr>
                <w:rFonts w:ascii="Arial Narrow" w:eastAsia="Times New Roman" w:hAnsi="Arial Narrow" w:cs="Calibri"/>
                <w:sz w:val="18"/>
                <w:szCs w:val="18"/>
                <w:lang w:eastAsia="hr-HR"/>
              </w:rPr>
            </w:pPr>
            <w:r w:rsidRPr="00821AD2">
              <w:rPr>
                <w:rFonts w:ascii="Arial Narrow" w:eastAsia="Times New Roman" w:hAnsi="Arial Narrow" w:cs="Calibri"/>
                <w:sz w:val="18"/>
                <w:szCs w:val="18"/>
                <w:lang w:eastAsia="hr-HR"/>
              </w:rPr>
              <w:t xml:space="preserve">JU BBŽ, JU </w:t>
            </w:r>
            <w:proofErr w:type="spellStart"/>
            <w:r w:rsidRPr="00821AD2">
              <w:rPr>
                <w:rFonts w:ascii="Arial Narrow" w:eastAsia="Times New Roman" w:hAnsi="Arial Narrow" w:cs="Calibri"/>
                <w:sz w:val="18"/>
                <w:szCs w:val="18"/>
                <w:lang w:eastAsia="hr-HR"/>
              </w:rPr>
              <w:t>ZgŽ</w:t>
            </w:r>
            <w:proofErr w:type="spellEnd"/>
          </w:p>
        </w:tc>
        <w:tc>
          <w:tcPr>
            <w:tcW w:w="1115" w:type="dxa"/>
            <w:gridSpan w:val="3"/>
            <w:tcBorders>
              <w:top w:val="single" w:sz="4" w:space="0" w:color="auto"/>
              <w:left w:val="nil"/>
              <w:bottom w:val="single" w:sz="4" w:space="0" w:color="auto"/>
              <w:right w:val="single" w:sz="4" w:space="0" w:color="auto"/>
            </w:tcBorders>
            <w:shd w:val="clear" w:color="000000" w:fill="FFFFFF"/>
            <w:vAlign w:val="center"/>
            <w:hideMark/>
          </w:tcPr>
          <w:p w14:paraId="535F2EE6" w14:textId="77777777"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vanjski suradnici, volonteri</w:t>
            </w:r>
          </w:p>
        </w:tc>
        <w:tc>
          <w:tcPr>
            <w:tcW w:w="416" w:type="dxa"/>
            <w:gridSpan w:val="3"/>
            <w:tcBorders>
              <w:top w:val="single" w:sz="4" w:space="0" w:color="auto"/>
              <w:left w:val="nil"/>
              <w:bottom w:val="single" w:sz="4" w:space="0" w:color="auto"/>
              <w:right w:val="single" w:sz="4" w:space="0" w:color="auto"/>
            </w:tcBorders>
            <w:shd w:val="clear" w:color="000000" w:fill="41C412"/>
            <w:noWrap/>
            <w:vAlign w:val="bottom"/>
            <w:hideMark/>
          </w:tcPr>
          <w:p w14:paraId="059702C1"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6" w:type="dxa"/>
            <w:gridSpan w:val="3"/>
            <w:tcBorders>
              <w:top w:val="single" w:sz="4" w:space="0" w:color="auto"/>
              <w:left w:val="nil"/>
              <w:bottom w:val="single" w:sz="4" w:space="0" w:color="auto"/>
              <w:right w:val="single" w:sz="4" w:space="0" w:color="auto"/>
            </w:tcBorders>
            <w:shd w:val="clear" w:color="000000" w:fill="41C412"/>
            <w:noWrap/>
            <w:vAlign w:val="bottom"/>
            <w:hideMark/>
          </w:tcPr>
          <w:p w14:paraId="0D514763"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6" w:type="dxa"/>
            <w:gridSpan w:val="3"/>
            <w:tcBorders>
              <w:top w:val="single" w:sz="4" w:space="0" w:color="auto"/>
              <w:left w:val="nil"/>
              <w:bottom w:val="single" w:sz="4" w:space="0" w:color="auto"/>
              <w:right w:val="single" w:sz="4" w:space="0" w:color="auto"/>
            </w:tcBorders>
            <w:shd w:val="clear" w:color="000000" w:fill="41C412"/>
            <w:noWrap/>
            <w:vAlign w:val="bottom"/>
            <w:hideMark/>
          </w:tcPr>
          <w:p w14:paraId="022C46F5"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single" w:sz="4" w:space="0" w:color="auto"/>
              <w:left w:val="nil"/>
              <w:bottom w:val="single" w:sz="4" w:space="0" w:color="auto"/>
              <w:right w:val="single" w:sz="4" w:space="0" w:color="auto"/>
            </w:tcBorders>
            <w:shd w:val="clear" w:color="000000" w:fill="41C412"/>
            <w:noWrap/>
            <w:vAlign w:val="bottom"/>
            <w:hideMark/>
          </w:tcPr>
          <w:p w14:paraId="77AADC00"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2"/>
            <w:tcBorders>
              <w:top w:val="single" w:sz="4" w:space="0" w:color="auto"/>
              <w:left w:val="nil"/>
              <w:bottom w:val="single" w:sz="4" w:space="0" w:color="auto"/>
              <w:right w:val="single" w:sz="4" w:space="0" w:color="auto"/>
            </w:tcBorders>
            <w:shd w:val="clear" w:color="000000" w:fill="41C412"/>
            <w:noWrap/>
            <w:vAlign w:val="bottom"/>
            <w:hideMark/>
          </w:tcPr>
          <w:p w14:paraId="70C6D247"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20" w:type="dxa"/>
            <w:gridSpan w:val="2"/>
            <w:tcBorders>
              <w:top w:val="single" w:sz="4" w:space="0" w:color="auto"/>
              <w:left w:val="nil"/>
              <w:bottom w:val="single" w:sz="4" w:space="0" w:color="auto"/>
              <w:right w:val="single" w:sz="4" w:space="0" w:color="auto"/>
            </w:tcBorders>
            <w:shd w:val="clear" w:color="000000" w:fill="41C412"/>
            <w:noWrap/>
            <w:vAlign w:val="bottom"/>
            <w:hideMark/>
          </w:tcPr>
          <w:p w14:paraId="167DDC51"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6" w:type="dxa"/>
            <w:gridSpan w:val="2"/>
            <w:tcBorders>
              <w:top w:val="single" w:sz="4" w:space="0" w:color="auto"/>
              <w:left w:val="nil"/>
              <w:bottom w:val="single" w:sz="4" w:space="0" w:color="auto"/>
              <w:right w:val="single" w:sz="4" w:space="0" w:color="auto"/>
            </w:tcBorders>
            <w:shd w:val="clear" w:color="000000" w:fill="41C412"/>
            <w:noWrap/>
            <w:vAlign w:val="bottom"/>
            <w:hideMark/>
          </w:tcPr>
          <w:p w14:paraId="7579BFE7"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single" w:sz="4" w:space="0" w:color="auto"/>
              <w:left w:val="nil"/>
              <w:bottom w:val="single" w:sz="4" w:space="0" w:color="auto"/>
              <w:right w:val="single" w:sz="4" w:space="0" w:color="auto"/>
            </w:tcBorders>
            <w:shd w:val="clear" w:color="000000" w:fill="41C412"/>
            <w:noWrap/>
            <w:vAlign w:val="bottom"/>
            <w:hideMark/>
          </w:tcPr>
          <w:p w14:paraId="5AC3EEC3"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single" w:sz="4" w:space="0" w:color="auto"/>
              <w:left w:val="nil"/>
              <w:bottom w:val="single" w:sz="4" w:space="0" w:color="auto"/>
              <w:right w:val="single" w:sz="4" w:space="0" w:color="auto"/>
            </w:tcBorders>
            <w:shd w:val="clear" w:color="000000" w:fill="41C412"/>
            <w:noWrap/>
            <w:vAlign w:val="bottom"/>
            <w:hideMark/>
          </w:tcPr>
          <w:p w14:paraId="29AB93C5"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417" w:type="dxa"/>
            <w:gridSpan w:val="3"/>
            <w:tcBorders>
              <w:top w:val="single" w:sz="4" w:space="0" w:color="auto"/>
              <w:left w:val="nil"/>
              <w:bottom w:val="single" w:sz="4" w:space="0" w:color="auto"/>
              <w:right w:val="single" w:sz="4" w:space="0" w:color="auto"/>
            </w:tcBorders>
            <w:shd w:val="clear" w:color="000000" w:fill="41C412"/>
            <w:noWrap/>
            <w:vAlign w:val="bottom"/>
            <w:hideMark/>
          </w:tcPr>
          <w:p w14:paraId="3650B9BE" w14:textId="77777777" w:rsidR="00FE7756" w:rsidRPr="00821AD2" w:rsidRDefault="00FE7756" w:rsidP="00821AD2">
            <w:pPr>
              <w:spacing w:after="0" w:line="240" w:lineRule="auto"/>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 </w:t>
            </w:r>
          </w:p>
        </w:tc>
        <w:tc>
          <w:tcPr>
            <w:tcW w:w="1030" w:type="dxa"/>
            <w:gridSpan w:val="3"/>
            <w:tcBorders>
              <w:top w:val="single" w:sz="4" w:space="0" w:color="auto"/>
              <w:left w:val="nil"/>
              <w:bottom w:val="single" w:sz="4" w:space="0" w:color="auto"/>
              <w:right w:val="nil"/>
            </w:tcBorders>
            <w:shd w:val="clear" w:color="auto" w:fill="auto"/>
            <w:noWrap/>
            <w:vAlign w:val="center"/>
            <w:hideMark/>
          </w:tcPr>
          <w:p w14:paraId="51F28B4F" w14:textId="103E96F5" w:rsidR="00FE7756" w:rsidRPr="00821AD2" w:rsidRDefault="00FE7756" w:rsidP="00821AD2">
            <w:pPr>
              <w:spacing w:after="0" w:line="240" w:lineRule="auto"/>
              <w:jc w:val="center"/>
              <w:rPr>
                <w:rFonts w:ascii="Arial Narrow" w:eastAsia="Times New Roman" w:hAnsi="Arial Narrow" w:cs="Calibri"/>
                <w:b/>
                <w:bCs/>
                <w:color w:val="000000"/>
                <w:sz w:val="18"/>
                <w:szCs w:val="18"/>
                <w:lang w:eastAsia="hr-HR"/>
              </w:rPr>
            </w:pPr>
            <w:r w:rsidRPr="00821AD2">
              <w:rPr>
                <w:rFonts w:ascii="Arial Narrow" w:eastAsia="Times New Roman" w:hAnsi="Arial Narrow" w:cs="Calibri"/>
                <w:b/>
                <w:bCs/>
                <w:color w:val="000000"/>
                <w:sz w:val="18"/>
                <w:szCs w:val="18"/>
                <w:lang w:eastAsia="hr-HR"/>
              </w:rPr>
              <w:t>4.050,00</w:t>
            </w:r>
          </w:p>
        </w:tc>
        <w:tc>
          <w:tcPr>
            <w:tcW w:w="865" w:type="dxa"/>
            <w:gridSpan w:val="3"/>
            <w:tcBorders>
              <w:top w:val="single" w:sz="4" w:space="0" w:color="auto"/>
              <w:left w:val="single" w:sz="4" w:space="0" w:color="auto"/>
              <w:bottom w:val="single" w:sz="4" w:space="0" w:color="auto"/>
              <w:right w:val="nil"/>
            </w:tcBorders>
            <w:shd w:val="clear" w:color="auto" w:fill="auto"/>
            <w:noWrap/>
            <w:vAlign w:val="center"/>
            <w:hideMark/>
          </w:tcPr>
          <w:p w14:paraId="60D73502" w14:textId="77777777"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2.700,00</w:t>
            </w:r>
          </w:p>
        </w:tc>
        <w:tc>
          <w:tcPr>
            <w:tcW w:w="83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19695D" w14:textId="77777777" w:rsidR="00FE7756" w:rsidRPr="00821AD2" w:rsidRDefault="00FE7756" w:rsidP="00821AD2">
            <w:pPr>
              <w:spacing w:after="0" w:line="240" w:lineRule="auto"/>
              <w:jc w:val="center"/>
              <w:rPr>
                <w:rFonts w:ascii="Arial Narrow" w:eastAsia="Times New Roman" w:hAnsi="Arial Narrow" w:cs="Calibri"/>
                <w:color w:val="000000"/>
                <w:sz w:val="18"/>
                <w:szCs w:val="18"/>
                <w:lang w:eastAsia="hr-HR"/>
              </w:rPr>
            </w:pPr>
            <w:r w:rsidRPr="00821AD2">
              <w:rPr>
                <w:rFonts w:ascii="Arial Narrow" w:eastAsia="Times New Roman" w:hAnsi="Arial Narrow" w:cs="Calibri"/>
                <w:color w:val="000000"/>
                <w:sz w:val="18"/>
                <w:szCs w:val="18"/>
                <w:lang w:eastAsia="hr-HR"/>
              </w:rPr>
              <w:t>1.350,00</w:t>
            </w:r>
          </w:p>
        </w:tc>
      </w:tr>
      <w:tr w:rsidR="00FE7756" w:rsidRPr="00240BF2" w14:paraId="72EBA994" w14:textId="77777777" w:rsidTr="00475FD9">
        <w:tblPrEx>
          <w:tblCellMar>
            <w:left w:w="85" w:type="dxa"/>
            <w:right w:w="85" w:type="dxa"/>
          </w:tblCellMar>
        </w:tblPrEx>
        <w:trPr>
          <w:gridAfter w:val="1"/>
          <w:wAfter w:w="11" w:type="dxa"/>
          <w:cantSplit/>
          <w:trHeight w:val="283"/>
        </w:trPr>
        <w:tc>
          <w:tcPr>
            <w:tcW w:w="12742" w:type="dxa"/>
            <w:gridSpan w:val="50"/>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tcPr>
          <w:p w14:paraId="138F137F" w14:textId="5D516564" w:rsidR="00FE7756" w:rsidRPr="00B37499" w:rsidRDefault="00FE7756" w:rsidP="00FC45CC">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b/>
                <w:bCs/>
                <w:color w:val="000000"/>
                <w:sz w:val="18"/>
                <w:szCs w:val="18"/>
                <w:lang w:eastAsia="hr-HR"/>
              </w:rPr>
              <w:t>AD Podtema: Invazivne strane vrste</w:t>
            </w:r>
          </w:p>
        </w:tc>
      </w:tr>
      <w:tr w:rsidR="00FE7756" w:rsidRPr="00240BF2" w14:paraId="53A6FBFC" w14:textId="77777777" w:rsidTr="00475FD9">
        <w:tblPrEx>
          <w:tblCellMar>
            <w:left w:w="85" w:type="dxa"/>
            <w:right w:w="85" w:type="dxa"/>
          </w:tblCellMar>
        </w:tblPrEx>
        <w:trPr>
          <w:cantSplit/>
          <w:trHeight w:val="1134"/>
        </w:trPr>
        <w:tc>
          <w:tcPr>
            <w:tcW w:w="610" w:type="dxa"/>
            <w:gridSpan w:val="3"/>
            <w:tcBorders>
              <w:top w:val="nil"/>
              <w:left w:val="single" w:sz="4" w:space="0" w:color="auto"/>
              <w:bottom w:val="single" w:sz="4" w:space="0" w:color="auto"/>
              <w:right w:val="single" w:sz="4" w:space="0" w:color="auto"/>
            </w:tcBorders>
            <w:shd w:val="clear" w:color="auto" w:fill="auto"/>
            <w:noWrap/>
            <w:textDirection w:val="btLr"/>
            <w:vAlign w:val="center"/>
          </w:tcPr>
          <w:p w14:paraId="7057918F" w14:textId="2B09F752" w:rsidR="00FE7756" w:rsidRPr="00B37499" w:rsidRDefault="00FE7756" w:rsidP="002275E9">
            <w:pPr>
              <w:spacing w:after="0" w:line="240" w:lineRule="auto"/>
              <w:ind w:left="113" w:right="113"/>
              <w:jc w:val="center"/>
              <w:rPr>
                <w:rFonts w:ascii="Arial Narrow" w:eastAsia="Times New Roman" w:hAnsi="Arial Narrow" w:cs="Calibri"/>
                <w:color w:val="000000"/>
                <w:sz w:val="18"/>
                <w:szCs w:val="18"/>
                <w:lang w:eastAsia="hr-HR"/>
              </w:rPr>
            </w:pPr>
            <w:r w:rsidRPr="00B37499">
              <w:rPr>
                <w:rFonts w:ascii="Arial Narrow" w:eastAsia="Times New Roman" w:hAnsi="Arial Narrow" w:cs="Calibri"/>
                <w:color w:val="000000"/>
                <w:sz w:val="18"/>
                <w:szCs w:val="18"/>
                <w:lang w:eastAsia="hr-HR"/>
              </w:rPr>
              <w:t> KOD</w:t>
            </w:r>
          </w:p>
        </w:tc>
        <w:tc>
          <w:tcPr>
            <w:tcW w:w="1177" w:type="dxa"/>
            <w:gridSpan w:val="3"/>
            <w:tcBorders>
              <w:top w:val="nil"/>
              <w:left w:val="nil"/>
              <w:bottom w:val="single" w:sz="4" w:space="0" w:color="auto"/>
              <w:right w:val="single" w:sz="4" w:space="0" w:color="auto"/>
            </w:tcBorders>
            <w:shd w:val="clear" w:color="auto" w:fill="F2F2F2" w:themeFill="background1" w:themeFillShade="F2"/>
            <w:vAlign w:val="center"/>
          </w:tcPr>
          <w:p w14:paraId="6A780C77" w14:textId="3861D424" w:rsidR="00FE7756" w:rsidRPr="00B37499" w:rsidRDefault="00FE7756" w:rsidP="002275E9">
            <w:pPr>
              <w:spacing w:after="0" w:line="240" w:lineRule="auto"/>
              <w:jc w:val="center"/>
              <w:rPr>
                <w:rFonts w:ascii="Arial Narrow" w:eastAsia="Times New Roman" w:hAnsi="Arial Narrow" w:cs="Calibri"/>
                <w:color w:val="000000"/>
                <w:sz w:val="18"/>
                <w:szCs w:val="18"/>
                <w:lang w:eastAsia="hr-HR"/>
              </w:rPr>
            </w:pPr>
            <w:r w:rsidRPr="00B37499">
              <w:rPr>
                <w:rFonts w:ascii="Arial Narrow" w:eastAsia="Times New Roman" w:hAnsi="Arial Narrow" w:cs="Calibri"/>
                <w:color w:val="000000"/>
                <w:sz w:val="18"/>
                <w:szCs w:val="18"/>
                <w:lang w:eastAsia="hr-HR"/>
              </w:rPr>
              <w:t>AKTIVNOSTI</w:t>
            </w:r>
          </w:p>
        </w:tc>
        <w:tc>
          <w:tcPr>
            <w:tcW w:w="1250" w:type="dxa"/>
            <w:tcBorders>
              <w:top w:val="nil"/>
              <w:left w:val="nil"/>
              <w:bottom w:val="single" w:sz="4" w:space="0" w:color="auto"/>
              <w:right w:val="single" w:sz="4" w:space="0" w:color="auto"/>
            </w:tcBorders>
            <w:shd w:val="clear" w:color="auto" w:fill="F2F2F2" w:themeFill="background1" w:themeFillShade="F2"/>
            <w:vAlign w:val="center"/>
          </w:tcPr>
          <w:p w14:paraId="1A831244" w14:textId="1C142A45" w:rsidR="00FE7756" w:rsidRPr="00B37499" w:rsidRDefault="00FE7756" w:rsidP="002275E9">
            <w:pPr>
              <w:spacing w:after="0" w:line="240" w:lineRule="auto"/>
              <w:jc w:val="center"/>
              <w:rPr>
                <w:rFonts w:ascii="Arial Narrow" w:eastAsia="Times New Roman" w:hAnsi="Arial Narrow" w:cs="Calibri"/>
                <w:color w:val="000000"/>
                <w:sz w:val="18"/>
                <w:szCs w:val="18"/>
                <w:lang w:eastAsia="hr-HR"/>
              </w:rPr>
            </w:pPr>
            <w:r w:rsidRPr="00B37499">
              <w:rPr>
                <w:rFonts w:ascii="Arial Narrow" w:eastAsia="Times New Roman" w:hAnsi="Arial Narrow" w:cs="Calibri"/>
                <w:color w:val="000000"/>
                <w:sz w:val="18"/>
                <w:szCs w:val="18"/>
                <w:lang w:eastAsia="hr-HR"/>
              </w:rPr>
              <w:t>POKAZATELJI  (provedbe aktivnosti)</w:t>
            </w:r>
          </w:p>
        </w:tc>
        <w:tc>
          <w:tcPr>
            <w:tcW w:w="424" w:type="dxa"/>
            <w:gridSpan w:val="3"/>
            <w:tcBorders>
              <w:top w:val="nil"/>
              <w:left w:val="nil"/>
              <w:bottom w:val="single" w:sz="4" w:space="0" w:color="auto"/>
              <w:right w:val="single" w:sz="4" w:space="0" w:color="auto"/>
            </w:tcBorders>
            <w:shd w:val="clear" w:color="auto" w:fill="F2F2F2" w:themeFill="background1" w:themeFillShade="F2"/>
            <w:textDirection w:val="btLr"/>
            <w:vAlign w:val="center"/>
          </w:tcPr>
          <w:p w14:paraId="316076CC" w14:textId="4CA64D97" w:rsidR="00FE7756" w:rsidRPr="00B37499" w:rsidRDefault="00FE7756" w:rsidP="002275E9">
            <w:pPr>
              <w:spacing w:after="0" w:line="240" w:lineRule="auto"/>
              <w:ind w:left="113" w:right="113"/>
              <w:jc w:val="center"/>
              <w:rPr>
                <w:rFonts w:ascii="Arial Narrow" w:eastAsia="Times New Roman" w:hAnsi="Arial Narrow" w:cs="Calibri"/>
                <w:color w:val="000000"/>
                <w:sz w:val="18"/>
                <w:szCs w:val="18"/>
                <w:lang w:eastAsia="hr-HR"/>
              </w:rPr>
            </w:pPr>
            <w:r w:rsidRPr="00B37499">
              <w:rPr>
                <w:rFonts w:ascii="Arial Narrow" w:eastAsia="Times New Roman" w:hAnsi="Arial Narrow" w:cs="Calibri"/>
                <w:color w:val="000000"/>
                <w:sz w:val="18"/>
                <w:szCs w:val="18"/>
                <w:lang w:eastAsia="hr-HR"/>
              </w:rPr>
              <w:t>PRIORITET</w:t>
            </w:r>
          </w:p>
        </w:tc>
        <w:tc>
          <w:tcPr>
            <w:tcW w:w="1277" w:type="dxa"/>
            <w:gridSpan w:val="2"/>
            <w:tcBorders>
              <w:top w:val="nil"/>
              <w:left w:val="nil"/>
              <w:bottom w:val="single" w:sz="4" w:space="0" w:color="auto"/>
              <w:right w:val="single" w:sz="4" w:space="0" w:color="auto"/>
            </w:tcBorders>
            <w:shd w:val="clear" w:color="auto" w:fill="F2F2F2" w:themeFill="background1" w:themeFillShade="F2"/>
            <w:vAlign w:val="center"/>
          </w:tcPr>
          <w:p w14:paraId="5CBA3D82" w14:textId="22FB805C" w:rsidR="00FE7756" w:rsidRPr="00B37499" w:rsidRDefault="00FE7756" w:rsidP="002275E9">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JU PROVODITELJI AKTIVNOSTI</w:t>
            </w:r>
          </w:p>
        </w:tc>
        <w:tc>
          <w:tcPr>
            <w:tcW w:w="1092" w:type="dxa"/>
            <w:gridSpan w:val="2"/>
            <w:tcBorders>
              <w:top w:val="nil"/>
              <w:left w:val="nil"/>
              <w:bottom w:val="single" w:sz="4" w:space="0" w:color="auto"/>
              <w:right w:val="single" w:sz="4" w:space="0" w:color="auto"/>
            </w:tcBorders>
            <w:shd w:val="clear" w:color="auto" w:fill="F2F2F2" w:themeFill="background1" w:themeFillShade="F2"/>
            <w:vAlign w:val="center"/>
          </w:tcPr>
          <w:p w14:paraId="6FD6966A" w14:textId="25780F7B" w:rsidR="00FE7756" w:rsidRPr="00B37499" w:rsidRDefault="00FE7756" w:rsidP="002275E9">
            <w:pPr>
              <w:spacing w:after="0" w:line="240" w:lineRule="auto"/>
              <w:jc w:val="center"/>
              <w:rPr>
                <w:rFonts w:ascii="Arial Narrow" w:eastAsia="Times New Roman" w:hAnsi="Arial Narrow" w:cs="Calibri"/>
                <w:color w:val="000000"/>
                <w:sz w:val="18"/>
                <w:szCs w:val="18"/>
                <w:lang w:eastAsia="hr-HR"/>
              </w:rPr>
            </w:pPr>
            <w:r w:rsidRPr="00B37499">
              <w:rPr>
                <w:rFonts w:ascii="Arial Narrow" w:eastAsia="Times New Roman" w:hAnsi="Arial Narrow" w:cs="Calibri"/>
                <w:color w:val="000000"/>
                <w:sz w:val="18"/>
                <w:szCs w:val="18"/>
                <w:lang w:eastAsia="hr-HR"/>
              </w:rPr>
              <w:t>SURADNICI</w:t>
            </w:r>
          </w:p>
        </w:tc>
        <w:tc>
          <w:tcPr>
            <w:tcW w:w="420" w:type="dxa"/>
            <w:gridSpan w:val="3"/>
            <w:tcBorders>
              <w:top w:val="nil"/>
              <w:left w:val="nil"/>
              <w:bottom w:val="single" w:sz="4" w:space="0" w:color="auto"/>
              <w:right w:val="single" w:sz="4" w:space="0" w:color="auto"/>
            </w:tcBorders>
            <w:shd w:val="clear" w:color="auto" w:fill="D9D9D9" w:themeFill="background1" w:themeFillShade="D9"/>
            <w:textDirection w:val="btLr"/>
            <w:vAlign w:val="center"/>
          </w:tcPr>
          <w:p w14:paraId="165559D2" w14:textId="09F6B528" w:rsidR="00FE7756" w:rsidRPr="00B37499" w:rsidRDefault="00FE7756" w:rsidP="002275E9">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2023</w:t>
            </w:r>
          </w:p>
        </w:tc>
        <w:tc>
          <w:tcPr>
            <w:tcW w:w="420" w:type="dxa"/>
            <w:gridSpan w:val="3"/>
            <w:tcBorders>
              <w:top w:val="nil"/>
              <w:left w:val="nil"/>
              <w:bottom w:val="single" w:sz="4" w:space="0" w:color="auto"/>
              <w:right w:val="single" w:sz="4" w:space="0" w:color="auto"/>
            </w:tcBorders>
            <w:shd w:val="clear" w:color="auto" w:fill="D9D9D9" w:themeFill="background1" w:themeFillShade="D9"/>
            <w:textDirection w:val="btLr"/>
            <w:vAlign w:val="center"/>
          </w:tcPr>
          <w:p w14:paraId="636383C3" w14:textId="58908058" w:rsidR="00FE7756" w:rsidRPr="00B37499" w:rsidRDefault="00FE7756" w:rsidP="002275E9">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2024</w:t>
            </w:r>
          </w:p>
        </w:tc>
        <w:tc>
          <w:tcPr>
            <w:tcW w:w="421" w:type="dxa"/>
            <w:gridSpan w:val="3"/>
            <w:tcBorders>
              <w:top w:val="nil"/>
              <w:left w:val="nil"/>
              <w:bottom w:val="single" w:sz="4" w:space="0" w:color="auto"/>
              <w:right w:val="single" w:sz="4" w:space="0" w:color="auto"/>
            </w:tcBorders>
            <w:shd w:val="clear" w:color="auto" w:fill="D9D9D9" w:themeFill="background1" w:themeFillShade="D9"/>
            <w:textDirection w:val="btLr"/>
            <w:vAlign w:val="center"/>
          </w:tcPr>
          <w:p w14:paraId="7BC2ABB3" w14:textId="3A988E61" w:rsidR="00FE7756" w:rsidRPr="00B37499" w:rsidRDefault="00FE7756" w:rsidP="002275E9">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2025</w:t>
            </w:r>
          </w:p>
        </w:tc>
        <w:tc>
          <w:tcPr>
            <w:tcW w:w="421" w:type="dxa"/>
            <w:gridSpan w:val="3"/>
            <w:tcBorders>
              <w:top w:val="nil"/>
              <w:left w:val="nil"/>
              <w:bottom w:val="single" w:sz="4" w:space="0" w:color="auto"/>
              <w:right w:val="single" w:sz="4" w:space="0" w:color="auto"/>
            </w:tcBorders>
            <w:shd w:val="clear" w:color="auto" w:fill="D9D9D9" w:themeFill="background1" w:themeFillShade="D9"/>
            <w:textDirection w:val="btLr"/>
            <w:vAlign w:val="center"/>
          </w:tcPr>
          <w:p w14:paraId="7641E663" w14:textId="099AF3FC" w:rsidR="00FE7756" w:rsidRPr="00B37499" w:rsidRDefault="00FE7756" w:rsidP="002275E9">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2026</w:t>
            </w:r>
          </w:p>
        </w:tc>
        <w:tc>
          <w:tcPr>
            <w:tcW w:w="423" w:type="dxa"/>
            <w:gridSpan w:val="3"/>
            <w:tcBorders>
              <w:top w:val="nil"/>
              <w:left w:val="nil"/>
              <w:bottom w:val="single" w:sz="4" w:space="0" w:color="auto"/>
              <w:right w:val="single" w:sz="4" w:space="0" w:color="auto"/>
            </w:tcBorders>
            <w:shd w:val="clear" w:color="auto" w:fill="D9D9D9" w:themeFill="background1" w:themeFillShade="D9"/>
            <w:textDirection w:val="btLr"/>
            <w:vAlign w:val="center"/>
          </w:tcPr>
          <w:p w14:paraId="5930679D" w14:textId="188ECEBC" w:rsidR="00FE7756" w:rsidRPr="00B37499" w:rsidRDefault="00FE7756" w:rsidP="002275E9">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2027</w:t>
            </w:r>
          </w:p>
        </w:tc>
        <w:tc>
          <w:tcPr>
            <w:tcW w:w="420" w:type="dxa"/>
            <w:gridSpan w:val="2"/>
            <w:tcBorders>
              <w:top w:val="nil"/>
              <w:left w:val="nil"/>
              <w:bottom w:val="single" w:sz="4" w:space="0" w:color="auto"/>
              <w:right w:val="single" w:sz="4" w:space="0" w:color="auto"/>
            </w:tcBorders>
            <w:shd w:val="clear" w:color="auto" w:fill="D9D9D9" w:themeFill="background1" w:themeFillShade="D9"/>
            <w:textDirection w:val="btLr"/>
            <w:vAlign w:val="center"/>
          </w:tcPr>
          <w:p w14:paraId="3103D16C" w14:textId="399DC103" w:rsidR="00FE7756" w:rsidRPr="00B37499" w:rsidRDefault="00FE7756" w:rsidP="002275E9">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2028</w:t>
            </w:r>
          </w:p>
        </w:tc>
        <w:tc>
          <w:tcPr>
            <w:tcW w:w="425" w:type="dxa"/>
            <w:gridSpan w:val="3"/>
            <w:tcBorders>
              <w:top w:val="nil"/>
              <w:left w:val="nil"/>
              <w:bottom w:val="single" w:sz="4" w:space="0" w:color="auto"/>
              <w:right w:val="single" w:sz="4" w:space="0" w:color="auto"/>
            </w:tcBorders>
            <w:shd w:val="clear" w:color="auto" w:fill="D9D9D9" w:themeFill="background1" w:themeFillShade="D9"/>
            <w:textDirection w:val="btLr"/>
            <w:vAlign w:val="center"/>
          </w:tcPr>
          <w:p w14:paraId="7A85D879" w14:textId="74026B33" w:rsidR="00FE7756" w:rsidRPr="00B37499" w:rsidRDefault="00FE7756" w:rsidP="002275E9">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2029</w:t>
            </w:r>
          </w:p>
        </w:tc>
        <w:tc>
          <w:tcPr>
            <w:tcW w:w="421" w:type="dxa"/>
            <w:gridSpan w:val="3"/>
            <w:tcBorders>
              <w:top w:val="nil"/>
              <w:left w:val="nil"/>
              <w:bottom w:val="single" w:sz="4" w:space="0" w:color="auto"/>
              <w:right w:val="single" w:sz="4" w:space="0" w:color="auto"/>
            </w:tcBorders>
            <w:shd w:val="clear" w:color="auto" w:fill="D9D9D9" w:themeFill="background1" w:themeFillShade="D9"/>
            <w:textDirection w:val="btLr"/>
            <w:vAlign w:val="center"/>
          </w:tcPr>
          <w:p w14:paraId="7BCE9BA8" w14:textId="1BD77EF0" w:rsidR="00FE7756" w:rsidRPr="00B37499" w:rsidRDefault="00FE7756" w:rsidP="002275E9">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2030</w:t>
            </w:r>
          </w:p>
        </w:tc>
        <w:tc>
          <w:tcPr>
            <w:tcW w:w="421" w:type="dxa"/>
            <w:gridSpan w:val="3"/>
            <w:tcBorders>
              <w:top w:val="nil"/>
              <w:left w:val="nil"/>
              <w:bottom w:val="single" w:sz="4" w:space="0" w:color="auto"/>
              <w:right w:val="single" w:sz="4" w:space="0" w:color="auto"/>
            </w:tcBorders>
            <w:shd w:val="clear" w:color="auto" w:fill="D9D9D9" w:themeFill="background1" w:themeFillShade="D9"/>
            <w:textDirection w:val="btLr"/>
            <w:vAlign w:val="center"/>
          </w:tcPr>
          <w:p w14:paraId="4036660E" w14:textId="352D76F5" w:rsidR="00FE7756" w:rsidRPr="00B37499" w:rsidRDefault="00FE7756" w:rsidP="002275E9">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2031</w:t>
            </w:r>
          </w:p>
        </w:tc>
        <w:tc>
          <w:tcPr>
            <w:tcW w:w="421" w:type="dxa"/>
            <w:gridSpan w:val="3"/>
            <w:tcBorders>
              <w:top w:val="nil"/>
              <w:left w:val="nil"/>
              <w:bottom w:val="single" w:sz="4" w:space="0" w:color="auto"/>
              <w:right w:val="single" w:sz="4" w:space="0" w:color="auto"/>
            </w:tcBorders>
            <w:shd w:val="clear" w:color="auto" w:fill="D9D9D9" w:themeFill="background1" w:themeFillShade="D9"/>
            <w:textDirection w:val="btLr"/>
            <w:vAlign w:val="center"/>
          </w:tcPr>
          <w:p w14:paraId="01F601D4" w14:textId="2C397091" w:rsidR="00FE7756" w:rsidRPr="00B37499" w:rsidRDefault="00FE7756" w:rsidP="002275E9">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2032</w:t>
            </w:r>
          </w:p>
        </w:tc>
        <w:tc>
          <w:tcPr>
            <w:tcW w:w="1009"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55BA9822" w14:textId="77777777" w:rsidR="00FE7756" w:rsidRPr="00B37499" w:rsidRDefault="00FE7756" w:rsidP="002275E9">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sz w:val="18"/>
                <w:szCs w:val="18"/>
                <w:lang w:eastAsia="hr-HR"/>
              </w:rPr>
              <w:t>TROŠAK PROVEDBE (EUR)</w:t>
            </w:r>
          </w:p>
        </w:tc>
        <w:tc>
          <w:tcPr>
            <w:tcW w:w="865" w:type="dxa"/>
            <w:gridSpan w:val="3"/>
            <w:tcBorders>
              <w:top w:val="single" w:sz="4" w:space="0" w:color="auto"/>
              <w:left w:val="single" w:sz="4" w:space="0" w:color="auto"/>
              <w:bottom w:val="single" w:sz="4" w:space="0" w:color="auto"/>
              <w:right w:val="nil"/>
            </w:tcBorders>
            <w:shd w:val="clear" w:color="auto" w:fill="D9D9D9" w:themeFill="background1" w:themeFillShade="D9"/>
            <w:vAlign w:val="center"/>
          </w:tcPr>
          <w:p w14:paraId="55B0D437" w14:textId="28CF08D0" w:rsidR="00FE7756" w:rsidRPr="00B37499" w:rsidRDefault="00FE7756" w:rsidP="002275E9">
            <w:pPr>
              <w:spacing w:after="0" w:line="240" w:lineRule="auto"/>
              <w:jc w:val="center"/>
              <w:rPr>
                <w:rFonts w:ascii="Arial Narrow" w:eastAsia="Times New Roman" w:hAnsi="Arial Narrow" w:cs="Calibri"/>
                <w:sz w:val="18"/>
                <w:szCs w:val="18"/>
                <w:lang w:eastAsia="hr-HR"/>
              </w:rPr>
            </w:pPr>
            <w:r w:rsidRPr="00B37499">
              <w:rPr>
                <w:rFonts w:ascii="Arial Narrow" w:eastAsia="Times New Roman" w:hAnsi="Arial Narrow" w:cs="Calibri"/>
                <w:color w:val="000000"/>
                <w:sz w:val="18"/>
                <w:szCs w:val="18"/>
                <w:lang w:eastAsia="hr-HR"/>
              </w:rPr>
              <w:t>JU BBŽ</w:t>
            </w:r>
          </w:p>
        </w:tc>
        <w:tc>
          <w:tcPr>
            <w:tcW w:w="836" w:type="dxa"/>
            <w:gridSpan w:val="3"/>
            <w:tcBorders>
              <w:top w:val="nil"/>
              <w:left w:val="single" w:sz="4" w:space="0" w:color="auto"/>
              <w:bottom w:val="single" w:sz="4" w:space="0" w:color="auto"/>
              <w:right w:val="single" w:sz="4" w:space="0" w:color="auto"/>
            </w:tcBorders>
            <w:shd w:val="clear" w:color="auto" w:fill="E2EFD9" w:themeFill="accent6" w:themeFillTint="33"/>
            <w:noWrap/>
            <w:vAlign w:val="center"/>
          </w:tcPr>
          <w:p w14:paraId="179F41AB" w14:textId="621F586F" w:rsidR="00FE7756" w:rsidRPr="00B37499" w:rsidRDefault="00FE7756" w:rsidP="002275E9">
            <w:pPr>
              <w:spacing w:after="0" w:line="240" w:lineRule="auto"/>
              <w:jc w:val="center"/>
              <w:rPr>
                <w:rFonts w:ascii="Arial Narrow" w:eastAsia="Times New Roman" w:hAnsi="Arial Narrow" w:cs="Calibri"/>
                <w:color w:val="000000"/>
                <w:sz w:val="18"/>
                <w:szCs w:val="18"/>
                <w:lang w:eastAsia="hr-HR"/>
              </w:rPr>
            </w:pPr>
            <w:r w:rsidRPr="00B37499">
              <w:rPr>
                <w:rFonts w:ascii="Arial Narrow" w:eastAsia="Times New Roman" w:hAnsi="Arial Narrow" w:cs="Calibri"/>
                <w:color w:val="000000"/>
                <w:sz w:val="18"/>
                <w:szCs w:val="18"/>
                <w:lang w:eastAsia="hr-HR"/>
              </w:rPr>
              <w:t xml:space="preserve">JU </w:t>
            </w:r>
            <w:proofErr w:type="spellStart"/>
            <w:r w:rsidRPr="00B37499">
              <w:rPr>
                <w:rFonts w:ascii="Arial Narrow" w:eastAsia="Times New Roman" w:hAnsi="Arial Narrow" w:cs="Calibri"/>
                <w:color w:val="000000"/>
                <w:sz w:val="18"/>
                <w:szCs w:val="18"/>
                <w:lang w:eastAsia="hr-HR"/>
              </w:rPr>
              <w:t>ZgŽ</w:t>
            </w:r>
            <w:proofErr w:type="spellEnd"/>
          </w:p>
        </w:tc>
      </w:tr>
      <w:tr w:rsidR="00434CEA" w:rsidRPr="00240BF2" w14:paraId="0E796DC5" w14:textId="77777777" w:rsidTr="00475FD9">
        <w:tblPrEx>
          <w:tblCellMar>
            <w:left w:w="85" w:type="dxa"/>
            <w:right w:w="85" w:type="dxa"/>
          </w:tblCellMar>
        </w:tblPrEx>
        <w:trPr>
          <w:trHeight w:val="580"/>
        </w:trPr>
        <w:tc>
          <w:tcPr>
            <w:tcW w:w="610" w:type="dxa"/>
            <w:gridSpan w:val="3"/>
            <w:tcBorders>
              <w:top w:val="nil"/>
              <w:left w:val="single" w:sz="4" w:space="0" w:color="auto"/>
              <w:bottom w:val="single" w:sz="4" w:space="0" w:color="auto"/>
              <w:right w:val="single" w:sz="4" w:space="0" w:color="auto"/>
            </w:tcBorders>
            <w:shd w:val="clear" w:color="auto" w:fill="auto"/>
            <w:noWrap/>
            <w:vAlign w:val="center"/>
            <w:hideMark/>
          </w:tcPr>
          <w:p w14:paraId="55D586AE" w14:textId="77777777" w:rsidR="00FE7756" w:rsidRPr="00240BF2" w:rsidRDefault="00FE7756" w:rsidP="002275E9">
            <w:pPr>
              <w:spacing w:after="0" w:line="240" w:lineRule="auto"/>
              <w:jc w:val="center"/>
              <w:rPr>
                <w:rFonts w:ascii="Arial Narrow" w:eastAsia="Times New Roman" w:hAnsi="Arial Narrow" w:cs="Calibri"/>
                <w:color w:val="000000"/>
                <w:sz w:val="16"/>
                <w:szCs w:val="16"/>
                <w:lang w:eastAsia="hr-HR"/>
              </w:rPr>
            </w:pPr>
            <w:r w:rsidRPr="00240BF2">
              <w:rPr>
                <w:rFonts w:ascii="Arial Narrow" w:eastAsia="Times New Roman" w:hAnsi="Arial Narrow" w:cs="Calibri"/>
                <w:color w:val="000000"/>
                <w:sz w:val="16"/>
                <w:szCs w:val="16"/>
                <w:lang w:eastAsia="hr-HR"/>
              </w:rPr>
              <w:t>AD1</w:t>
            </w:r>
          </w:p>
        </w:tc>
        <w:tc>
          <w:tcPr>
            <w:tcW w:w="1177" w:type="dxa"/>
            <w:gridSpan w:val="3"/>
            <w:tcBorders>
              <w:top w:val="nil"/>
              <w:left w:val="nil"/>
              <w:bottom w:val="single" w:sz="4" w:space="0" w:color="auto"/>
              <w:right w:val="single" w:sz="4" w:space="0" w:color="auto"/>
            </w:tcBorders>
            <w:shd w:val="clear" w:color="auto" w:fill="auto"/>
            <w:vAlign w:val="center"/>
            <w:hideMark/>
          </w:tcPr>
          <w:p w14:paraId="7B9C9B0C" w14:textId="6216CB8A" w:rsidR="00FE7756" w:rsidRPr="00240BF2" w:rsidRDefault="00FE7756" w:rsidP="002275E9">
            <w:pPr>
              <w:spacing w:after="0" w:line="240" w:lineRule="auto"/>
              <w:rPr>
                <w:rFonts w:ascii="Arial Narrow" w:eastAsia="Times New Roman" w:hAnsi="Arial Narrow" w:cs="Calibri"/>
                <w:sz w:val="18"/>
                <w:szCs w:val="18"/>
                <w:lang w:eastAsia="hr-HR"/>
              </w:rPr>
            </w:pPr>
            <w:r w:rsidRPr="00240BF2">
              <w:rPr>
                <w:rFonts w:ascii="Arial Narrow" w:eastAsia="Times New Roman" w:hAnsi="Arial Narrow" w:cs="Calibri"/>
                <w:sz w:val="18"/>
                <w:szCs w:val="18"/>
                <w:lang w:eastAsia="hr-HR"/>
              </w:rPr>
              <w:t xml:space="preserve">Sudjelovati u izradi i provedbi </w:t>
            </w:r>
            <w:r w:rsidR="002226EB">
              <w:rPr>
                <w:rFonts w:ascii="Arial Narrow" w:eastAsia="Times New Roman" w:hAnsi="Arial Narrow" w:cs="Calibri"/>
                <w:sz w:val="18"/>
                <w:szCs w:val="18"/>
                <w:lang w:eastAsia="hr-HR"/>
              </w:rPr>
              <w:t>p</w:t>
            </w:r>
            <w:r w:rsidRPr="00240BF2">
              <w:rPr>
                <w:rFonts w:ascii="Arial Narrow" w:eastAsia="Times New Roman" w:hAnsi="Arial Narrow" w:cs="Calibri"/>
                <w:sz w:val="18"/>
                <w:szCs w:val="18"/>
                <w:lang w:eastAsia="hr-HR"/>
              </w:rPr>
              <w:t>lanova upravljanja za invazivne strane vrst</w:t>
            </w:r>
            <w:r w:rsidR="002226EB">
              <w:rPr>
                <w:rFonts w:ascii="Arial Narrow" w:eastAsia="Times New Roman" w:hAnsi="Arial Narrow" w:cs="Calibri"/>
                <w:sz w:val="18"/>
                <w:szCs w:val="18"/>
                <w:lang w:eastAsia="hr-HR"/>
              </w:rPr>
              <w:t>e</w:t>
            </w:r>
            <w:r w:rsidRPr="00240BF2">
              <w:rPr>
                <w:rFonts w:ascii="Arial Narrow" w:eastAsia="Times New Roman" w:hAnsi="Arial Narrow" w:cs="Calibri"/>
                <w:sz w:val="18"/>
                <w:szCs w:val="18"/>
                <w:lang w:eastAsia="hr-HR"/>
              </w:rPr>
              <w:t xml:space="preserve"> utvrđene na područjima obuhvaćenim</w:t>
            </w:r>
            <w:r w:rsidR="002226EB">
              <w:rPr>
                <w:rFonts w:ascii="Arial Narrow" w:eastAsia="Times New Roman" w:hAnsi="Arial Narrow" w:cs="Calibri"/>
                <w:sz w:val="18"/>
                <w:szCs w:val="18"/>
                <w:lang w:eastAsia="hr-HR"/>
              </w:rPr>
              <w:t>a</w:t>
            </w:r>
            <w:r w:rsidRPr="00240BF2">
              <w:rPr>
                <w:rFonts w:ascii="Arial Narrow" w:eastAsia="Times New Roman" w:hAnsi="Arial Narrow" w:cs="Calibri"/>
                <w:sz w:val="18"/>
                <w:szCs w:val="18"/>
                <w:lang w:eastAsia="hr-HR"/>
              </w:rPr>
              <w:t xml:space="preserve"> PU 047</w:t>
            </w:r>
            <w:r w:rsidR="00853FEC">
              <w:rPr>
                <w:rFonts w:ascii="Arial Narrow" w:eastAsia="Times New Roman" w:hAnsi="Arial Narrow" w:cs="Calibri"/>
                <w:sz w:val="18"/>
                <w:szCs w:val="18"/>
                <w:lang w:eastAsia="hr-HR"/>
              </w:rPr>
              <w:t xml:space="preserve"> i </w:t>
            </w:r>
            <w:r w:rsidR="00853FEC" w:rsidRPr="00DB1614">
              <w:rPr>
                <w:rFonts w:ascii="Arial Narrow" w:eastAsia="Times New Roman" w:hAnsi="Arial Narrow" w:cs="Calibri"/>
                <w:sz w:val="18"/>
                <w:szCs w:val="18"/>
                <w:lang w:eastAsia="hr-HR"/>
              </w:rPr>
              <w:t>akcijski</w:t>
            </w:r>
            <w:r w:rsidR="00853FEC">
              <w:rPr>
                <w:rFonts w:ascii="Arial Narrow" w:eastAsia="Times New Roman" w:hAnsi="Arial Narrow" w:cs="Calibri"/>
                <w:sz w:val="18"/>
                <w:szCs w:val="18"/>
                <w:lang w:eastAsia="hr-HR"/>
              </w:rPr>
              <w:t>m</w:t>
            </w:r>
            <w:r w:rsidR="00853FEC" w:rsidRPr="00DB1614">
              <w:rPr>
                <w:rFonts w:ascii="Arial Narrow" w:eastAsia="Times New Roman" w:hAnsi="Arial Narrow" w:cs="Calibri"/>
                <w:sz w:val="18"/>
                <w:szCs w:val="18"/>
                <w:lang w:eastAsia="hr-HR"/>
              </w:rPr>
              <w:t xml:space="preserve"> planovi</w:t>
            </w:r>
            <w:r w:rsidR="00853FEC">
              <w:rPr>
                <w:rFonts w:ascii="Arial Narrow" w:eastAsia="Times New Roman" w:hAnsi="Arial Narrow" w:cs="Calibri"/>
                <w:sz w:val="18"/>
                <w:szCs w:val="18"/>
                <w:lang w:eastAsia="hr-HR"/>
              </w:rPr>
              <w:t>ma</w:t>
            </w:r>
            <w:r w:rsidR="00853FEC" w:rsidRPr="00DB1614">
              <w:rPr>
                <w:rFonts w:ascii="Arial Narrow" w:eastAsia="Times New Roman" w:hAnsi="Arial Narrow" w:cs="Calibri"/>
                <w:sz w:val="18"/>
                <w:szCs w:val="18"/>
                <w:lang w:eastAsia="hr-HR"/>
              </w:rPr>
              <w:t xml:space="preserve"> o putovima nenamjernog unosa i širenja invazivnih stranih vrsta transportom i </w:t>
            </w:r>
            <w:r w:rsidR="00853FEC" w:rsidRPr="00DB1614">
              <w:rPr>
                <w:rFonts w:ascii="Arial Narrow" w:eastAsia="Times New Roman" w:hAnsi="Arial Narrow" w:cs="Calibri"/>
                <w:sz w:val="18"/>
                <w:szCs w:val="18"/>
                <w:lang w:eastAsia="hr-HR"/>
              </w:rPr>
              <w:lastRenderedPageBreak/>
              <w:t>spontanim širenjem</w:t>
            </w:r>
            <w:r w:rsidR="00853FEC" w:rsidRPr="001D363E">
              <w:rPr>
                <w:rFonts w:ascii="Arial Narrow" w:eastAsia="Times New Roman" w:hAnsi="Arial Narrow" w:cs="Calibri"/>
                <w:sz w:val="18"/>
                <w:szCs w:val="18"/>
                <w:lang w:eastAsia="hr-HR"/>
              </w:rPr>
              <w:t>.</w:t>
            </w:r>
            <w:r w:rsidRPr="00240BF2">
              <w:rPr>
                <w:rFonts w:ascii="Arial Narrow" w:eastAsia="Times New Roman" w:hAnsi="Arial Narrow" w:cs="Calibri"/>
                <w:sz w:val="18"/>
                <w:szCs w:val="18"/>
                <w:lang w:eastAsia="hr-HR"/>
              </w:rPr>
              <w:t>.</w:t>
            </w:r>
          </w:p>
        </w:tc>
        <w:tc>
          <w:tcPr>
            <w:tcW w:w="1250" w:type="dxa"/>
            <w:tcBorders>
              <w:top w:val="nil"/>
              <w:left w:val="nil"/>
              <w:bottom w:val="single" w:sz="4" w:space="0" w:color="auto"/>
              <w:right w:val="single" w:sz="4" w:space="0" w:color="auto"/>
            </w:tcBorders>
            <w:shd w:val="clear" w:color="auto" w:fill="auto"/>
            <w:vAlign w:val="center"/>
            <w:hideMark/>
          </w:tcPr>
          <w:p w14:paraId="41F51365" w14:textId="7D93262B" w:rsidR="00FE7756" w:rsidRPr="00240BF2" w:rsidRDefault="00FE7756" w:rsidP="002275E9">
            <w:pPr>
              <w:spacing w:after="0" w:line="240" w:lineRule="auto"/>
              <w:rPr>
                <w:rFonts w:ascii="Arial Narrow" w:eastAsia="Times New Roman" w:hAnsi="Arial Narrow" w:cs="Calibri"/>
                <w:sz w:val="18"/>
                <w:szCs w:val="18"/>
                <w:lang w:eastAsia="hr-HR"/>
              </w:rPr>
            </w:pPr>
            <w:r w:rsidRPr="00240BF2">
              <w:rPr>
                <w:rFonts w:ascii="Arial Narrow" w:eastAsia="Times New Roman" w:hAnsi="Arial Narrow" w:cs="Calibri"/>
                <w:sz w:val="18"/>
                <w:szCs w:val="18"/>
                <w:lang w:eastAsia="hr-HR"/>
              </w:rPr>
              <w:lastRenderedPageBreak/>
              <w:t>Sudjelovanje u najmanje jednom planu i u definiranju aktivnosti</w:t>
            </w:r>
            <w:r w:rsidR="0026710C">
              <w:rPr>
                <w:rFonts w:ascii="Arial Narrow" w:eastAsia="Times New Roman" w:hAnsi="Arial Narrow" w:cs="Calibri"/>
                <w:sz w:val="18"/>
                <w:szCs w:val="18"/>
                <w:lang w:eastAsia="hr-HR"/>
              </w:rPr>
              <w:t>. B</w:t>
            </w:r>
            <w:r w:rsidRPr="00240BF2">
              <w:rPr>
                <w:rFonts w:ascii="Arial Narrow" w:eastAsia="Times New Roman" w:hAnsi="Arial Narrow" w:cs="Calibri"/>
                <w:sz w:val="18"/>
                <w:szCs w:val="18"/>
                <w:lang w:eastAsia="hr-HR"/>
              </w:rPr>
              <w:t xml:space="preserve">roj provedenih aktivnosti. </w:t>
            </w:r>
          </w:p>
        </w:tc>
        <w:tc>
          <w:tcPr>
            <w:tcW w:w="424" w:type="dxa"/>
            <w:gridSpan w:val="3"/>
            <w:tcBorders>
              <w:top w:val="nil"/>
              <w:left w:val="nil"/>
              <w:bottom w:val="single" w:sz="4" w:space="0" w:color="auto"/>
              <w:right w:val="single" w:sz="4" w:space="0" w:color="auto"/>
            </w:tcBorders>
            <w:shd w:val="clear" w:color="auto" w:fill="auto"/>
            <w:noWrap/>
            <w:vAlign w:val="center"/>
            <w:hideMark/>
          </w:tcPr>
          <w:p w14:paraId="71F5E33A" w14:textId="77777777" w:rsidR="00FE7756" w:rsidRPr="00240BF2" w:rsidRDefault="00FE7756" w:rsidP="002275E9">
            <w:pPr>
              <w:spacing w:after="0" w:line="240" w:lineRule="auto"/>
              <w:jc w:val="center"/>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3</w:t>
            </w:r>
          </w:p>
        </w:tc>
        <w:tc>
          <w:tcPr>
            <w:tcW w:w="1277" w:type="dxa"/>
            <w:gridSpan w:val="2"/>
            <w:tcBorders>
              <w:top w:val="nil"/>
              <w:left w:val="nil"/>
              <w:bottom w:val="single" w:sz="4" w:space="0" w:color="auto"/>
              <w:right w:val="single" w:sz="4" w:space="0" w:color="auto"/>
            </w:tcBorders>
            <w:shd w:val="clear" w:color="000000" w:fill="FFFFFF"/>
            <w:vAlign w:val="center"/>
            <w:hideMark/>
          </w:tcPr>
          <w:p w14:paraId="011B2A99" w14:textId="77777777" w:rsidR="00FE7756" w:rsidRPr="00240BF2" w:rsidRDefault="00FE7756" w:rsidP="002275E9">
            <w:pPr>
              <w:spacing w:after="0" w:line="240" w:lineRule="auto"/>
              <w:jc w:val="center"/>
              <w:rPr>
                <w:rFonts w:ascii="Arial Narrow" w:eastAsia="Times New Roman" w:hAnsi="Arial Narrow" w:cs="Calibri"/>
                <w:sz w:val="18"/>
                <w:szCs w:val="18"/>
                <w:lang w:eastAsia="hr-HR"/>
              </w:rPr>
            </w:pPr>
            <w:r w:rsidRPr="00240BF2">
              <w:rPr>
                <w:rFonts w:ascii="Arial Narrow" w:eastAsia="Times New Roman" w:hAnsi="Arial Narrow" w:cs="Calibri"/>
                <w:sz w:val="18"/>
                <w:szCs w:val="18"/>
                <w:lang w:eastAsia="hr-HR"/>
              </w:rPr>
              <w:t xml:space="preserve">JU BBŽ, JU </w:t>
            </w:r>
            <w:proofErr w:type="spellStart"/>
            <w:r w:rsidRPr="00240BF2">
              <w:rPr>
                <w:rFonts w:ascii="Arial Narrow" w:eastAsia="Times New Roman" w:hAnsi="Arial Narrow" w:cs="Calibri"/>
                <w:sz w:val="18"/>
                <w:szCs w:val="18"/>
                <w:lang w:eastAsia="hr-HR"/>
              </w:rPr>
              <w:t>ZgŽ</w:t>
            </w:r>
            <w:proofErr w:type="spellEnd"/>
          </w:p>
        </w:tc>
        <w:tc>
          <w:tcPr>
            <w:tcW w:w="1092" w:type="dxa"/>
            <w:gridSpan w:val="2"/>
            <w:tcBorders>
              <w:top w:val="nil"/>
              <w:left w:val="nil"/>
              <w:bottom w:val="single" w:sz="4" w:space="0" w:color="auto"/>
              <w:right w:val="single" w:sz="4" w:space="0" w:color="auto"/>
            </w:tcBorders>
            <w:shd w:val="clear" w:color="auto" w:fill="auto"/>
            <w:vAlign w:val="center"/>
            <w:hideMark/>
          </w:tcPr>
          <w:p w14:paraId="0A3DF33F" w14:textId="57B7396E" w:rsidR="00FE7756" w:rsidRPr="00240BF2" w:rsidRDefault="00FE7756" w:rsidP="002275E9">
            <w:pPr>
              <w:spacing w:after="0" w:line="240" w:lineRule="auto"/>
              <w:jc w:val="center"/>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xml:space="preserve">MINGOR, vanjski suradnici, HŠ, HV, </w:t>
            </w:r>
            <w:r w:rsidR="00095F0B">
              <w:rPr>
                <w:rFonts w:ascii="Arial Narrow" w:eastAsia="Times New Roman" w:hAnsi="Arial Narrow" w:cs="Calibri"/>
                <w:color w:val="000000" w:themeColor="text1"/>
                <w:sz w:val="18"/>
                <w:szCs w:val="18"/>
                <w:lang w:eastAsia="hr-HR"/>
              </w:rPr>
              <w:t>ribnjačarstva</w:t>
            </w:r>
          </w:p>
        </w:tc>
        <w:tc>
          <w:tcPr>
            <w:tcW w:w="420" w:type="dxa"/>
            <w:gridSpan w:val="3"/>
            <w:tcBorders>
              <w:top w:val="nil"/>
              <w:left w:val="nil"/>
              <w:bottom w:val="single" w:sz="4" w:space="0" w:color="auto"/>
              <w:right w:val="single" w:sz="4" w:space="0" w:color="auto"/>
            </w:tcBorders>
            <w:shd w:val="clear" w:color="000000" w:fill="41C412"/>
            <w:noWrap/>
            <w:vAlign w:val="bottom"/>
            <w:hideMark/>
          </w:tcPr>
          <w:p w14:paraId="05A96C31" w14:textId="77777777" w:rsidR="00FE7756" w:rsidRPr="00240BF2" w:rsidRDefault="00FE7756" w:rsidP="002275E9">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0" w:type="dxa"/>
            <w:gridSpan w:val="3"/>
            <w:tcBorders>
              <w:top w:val="nil"/>
              <w:left w:val="nil"/>
              <w:bottom w:val="single" w:sz="4" w:space="0" w:color="auto"/>
              <w:right w:val="single" w:sz="4" w:space="0" w:color="auto"/>
            </w:tcBorders>
            <w:shd w:val="clear" w:color="000000" w:fill="41C412"/>
            <w:noWrap/>
            <w:vAlign w:val="bottom"/>
            <w:hideMark/>
          </w:tcPr>
          <w:p w14:paraId="4FA84A89" w14:textId="77777777" w:rsidR="00FE7756" w:rsidRPr="00240BF2" w:rsidRDefault="00FE7756" w:rsidP="002275E9">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1" w:type="dxa"/>
            <w:gridSpan w:val="3"/>
            <w:tcBorders>
              <w:top w:val="nil"/>
              <w:left w:val="nil"/>
              <w:bottom w:val="single" w:sz="4" w:space="0" w:color="auto"/>
              <w:right w:val="single" w:sz="4" w:space="0" w:color="auto"/>
            </w:tcBorders>
            <w:shd w:val="clear" w:color="000000" w:fill="41C412"/>
            <w:noWrap/>
            <w:vAlign w:val="bottom"/>
            <w:hideMark/>
          </w:tcPr>
          <w:p w14:paraId="06404AD8" w14:textId="77777777" w:rsidR="00FE7756" w:rsidRPr="00240BF2" w:rsidRDefault="00FE7756" w:rsidP="002275E9">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1" w:type="dxa"/>
            <w:gridSpan w:val="3"/>
            <w:tcBorders>
              <w:top w:val="nil"/>
              <w:left w:val="nil"/>
              <w:bottom w:val="single" w:sz="4" w:space="0" w:color="auto"/>
              <w:right w:val="single" w:sz="4" w:space="0" w:color="auto"/>
            </w:tcBorders>
            <w:shd w:val="clear" w:color="000000" w:fill="41C412"/>
            <w:noWrap/>
            <w:vAlign w:val="bottom"/>
            <w:hideMark/>
          </w:tcPr>
          <w:p w14:paraId="6B83ECD3" w14:textId="77777777" w:rsidR="00FE7756" w:rsidRPr="00240BF2" w:rsidRDefault="00FE7756" w:rsidP="002275E9">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3" w:type="dxa"/>
            <w:gridSpan w:val="3"/>
            <w:tcBorders>
              <w:top w:val="nil"/>
              <w:left w:val="nil"/>
              <w:bottom w:val="single" w:sz="4" w:space="0" w:color="auto"/>
              <w:right w:val="single" w:sz="4" w:space="0" w:color="auto"/>
            </w:tcBorders>
            <w:shd w:val="clear" w:color="000000" w:fill="41C412"/>
            <w:noWrap/>
            <w:vAlign w:val="bottom"/>
            <w:hideMark/>
          </w:tcPr>
          <w:p w14:paraId="3F2148DF" w14:textId="77777777" w:rsidR="00FE7756" w:rsidRPr="00240BF2" w:rsidRDefault="00FE7756" w:rsidP="002275E9">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0" w:type="dxa"/>
            <w:gridSpan w:val="2"/>
            <w:tcBorders>
              <w:top w:val="nil"/>
              <w:left w:val="nil"/>
              <w:bottom w:val="single" w:sz="4" w:space="0" w:color="auto"/>
              <w:right w:val="single" w:sz="4" w:space="0" w:color="auto"/>
            </w:tcBorders>
            <w:shd w:val="clear" w:color="000000" w:fill="41C412"/>
            <w:noWrap/>
            <w:vAlign w:val="bottom"/>
            <w:hideMark/>
          </w:tcPr>
          <w:p w14:paraId="7AF57457" w14:textId="77777777" w:rsidR="00FE7756" w:rsidRPr="00240BF2" w:rsidRDefault="00FE7756" w:rsidP="002275E9">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5" w:type="dxa"/>
            <w:gridSpan w:val="3"/>
            <w:tcBorders>
              <w:top w:val="nil"/>
              <w:left w:val="nil"/>
              <w:bottom w:val="single" w:sz="4" w:space="0" w:color="auto"/>
              <w:right w:val="single" w:sz="4" w:space="0" w:color="auto"/>
            </w:tcBorders>
            <w:shd w:val="clear" w:color="000000" w:fill="41C412"/>
            <w:noWrap/>
            <w:vAlign w:val="bottom"/>
            <w:hideMark/>
          </w:tcPr>
          <w:p w14:paraId="357D2BF0" w14:textId="77777777" w:rsidR="00FE7756" w:rsidRPr="00240BF2" w:rsidRDefault="00FE7756" w:rsidP="002275E9">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1" w:type="dxa"/>
            <w:gridSpan w:val="3"/>
            <w:tcBorders>
              <w:top w:val="nil"/>
              <w:left w:val="nil"/>
              <w:bottom w:val="single" w:sz="4" w:space="0" w:color="auto"/>
              <w:right w:val="single" w:sz="4" w:space="0" w:color="auto"/>
            </w:tcBorders>
            <w:shd w:val="clear" w:color="000000" w:fill="41C412"/>
            <w:noWrap/>
            <w:vAlign w:val="bottom"/>
            <w:hideMark/>
          </w:tcPr>
          <w:p w14:paraId="1E0B5342" w14:textId="77777777" w:rsidR="00FE7756" w:rsidRPr="00240BF2" w:rsidRDefault="00FE7756" w:rsidP="002275E9">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1" w:type="dxa"/>
            <w:gridSpan w:val="3"/>
            <w:tcBorders>
              <w:top w:val="nil"/>
              <w:left w:val="nil"/>
              <w:bottom w:val="single" w:sz="4" w:space="0" w:color="auto"/>
              <w:right w:val="single" w:sz="4" w:space="0" w:color="auto"/>
            </w:tcBorders>
            <w:shd w:val="clear" w:color="000000" w:fill="41C412"/>
            <w:noWrap/>
            <w:vAlign w:val="bottom"/>
            <w:hideMark/>
          </w:tcPr>
          <w:p w14:paraId="3385BFE1" w14:textId="77777777" w:rsidR="00FE7756" w:rsidRPr="00240BF2" w:rsidRDefault="00FE7756" w:rsidP="002275E9">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1" w:type="dxa"/>
            <w:gridSpan w:val="3"/>
            <w:tcBorders>
              <w:top w:val="nil"/>
              <w:left w:val="nil"/>
              <w:bottom w:val="single" w:sz="4" w:space="0" w:color="auto"/>
              <w:right w:val="single" w:sz="4" w:space="0" w:color="auto"/>
            </w:tcBorders>
            <w:shd w:val="clear" w:color="000000" w:fill="41C412"/>
            <w:noWrap/>
            <w:vAlign w:val="bottom"/>
            <w:hideMark/>
          </w:tcPr>
          <w:p w14:paraId="2D1ED75B" w14:textId="77777777" w:rsidR="00FE7756" w:rsidRPr="00240BF2" w:rsidRDefault="00FE7756" w:rsidP="002275E9">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1009" w:type="dxa"/>
            <w:gridSpan w:val="2"/>
            <w:tcBorders>
              <w:top w:val="nil"/>
              <w:left w:val="nil"/>
              <w:bottom w:val="single" w:sz="4" w:space="0" w:color="auto"/>
              <w:right w:val="single" w:sz="4" w:space="0" w:color="auto"/>
            </w:tcBorders>
            <w:shd w:val="clear" w:color="auto" w:fill="auto"/>
            <w:noWrap/>
            <w:vAlign w:val="center"/>
            <w:hideMark/>
          </w:tcPr>
          <w:p w14:paraId="2C78C7E6" w14:textId="77777777" w:rsidR="00FE7756" w:rsidRPr="00240BF2" w:rsidRDefault="00FE7756" w:rsidP="002275E9">
            <w:pPr>
              <w:spacing w:after="0" w:line="240" w:lineRule="auto"/>
              <w:jc w:val="center"/>
              <w:rPr>
                <w:rFonts w:ascii="Arial Narrow" w:eastAsia="Times New Roman" w:hAnsi="Arial Narrow" w:cs="Calibri"/>
                <w:b/>
                <w:bCs/>
                <w:color w:val="000000"/>
                <w:sz w:val="18"/>
                <w:szCs w:val="18"/>
                <w:lang w:eastAsia="hr-HR"/>
              </w:rPr>
            </w:pPr>
            <w:r w:rsidRPr="00240BF2">
              <w:rPr>
                <w:rFonts w:ascii="Arial Narrow" w:eastAsia="Times New Roman" w:hAnsi="Arial Narrow" w:cs="Calibri"/>
                <w:b/>
                <w:bCs/>
                <w:color w:val="000000"/>
                <w:sz w:val="18"/>
                <w:szCs w:val="18"/>
                <w:lang w:eastAsia="hr-HR"/>
              </w:rPr>
              <w:t>2.700,00</w:t>
            </w:r>
          </w:p>
        </w:tc>
        <w:tc>
          <w:tcPr>
            <w:tcW w:w="865" w:type="dxa"/>
            <w:gridSpan w:val="3"/>
            <w:tcBorders>
              <w:top w:val="single" w:sz="4" w:space="0" w:color="auto"/>
              <w:left w:val="single" w:sz="4" w:space="0" w:color="auto"/>
              <w:bottom w:val="single" w:sz="4" w:space="0" w:color="auto"/>
              <w:right w:val="nil"/>
            </w:tcBorders>
            <w:shd w:val="clear" w:color="auto" w:fill="auto"/>
            <w:vAlign w:val="center"/>
          </w:tcPr>
          <w:p w14:paraId="133895E1" w14:textId="2991D2E1" w:rsidR="00FE7756" w:rsidRPr="00240BF2" w:rsidRDefault="00FE7756" w:rsidP="002275E9">
            <w:pPr>
              <w:spacing w:after="0" w:line="240" w:lineRule="auto"/>
              <w:jc w:val="center"/>
              <w:rPr>
                <w:rFonts w:ascii="Arial Narrow" w:eastAsia="Times New Roman" w:hAnsi="Arial Narrow" w:cs="Calibri"/>
                <w:b/>
                <w:bCs/>
                <w:color w:val="000000"/>
                <w:sz w:val="18"/>
                <w:szCs w:val="18"/>
                <w:lang w:eastAsia="hr-HR"/>
              </w:rPr>
            </w:pPr>
            <w:r w:rsidRPr="00240BF2">
              <w:rPr>
                <w:rFonts w:ascii="Arial Narrow" w:eastAsia="Times New Roman" w:hAnsi="Arial Narrow" w:cs="Calibri"/>
                <w:color w:val="000000"/>
                <w:sz w:val="18"/>
                <w:szCs w:val="18"/>
                <w:lang w:eastAsia="hr-HR"/>
              </w:rPr>
              <w:t>1.350,00</w:t>
            </w:r>
          </w:p>
        </w:tc>
        <w:tc>
          <w:tcPr>
            <w:tcW w:w="836" w:type="dxa"/>
            <w:gridSpan w:val="3"/>
            <w:tcBorders>
              <w:top w:val="nil"/>
              <w:left w:val="single" w:sz="4" w:space="0" w:color="auto"/>
              <w:bottom w:val="single" w:sz="4" w:space="0" w:color="auto"/>
              <w:right w:val="single" w:sz="4" w:space="0" w:color="auto"/>
            </w:tcBorders>
            <w:shd w:val="clear" w:color="auto" w:fill="auto"/>
            <w:noWrap/>
            <w:vAlign w:val="center"/>
          </w:tcPr>
          <w:p w14:paraId="66957369" w14:textId="3B5F1AEC" w:rsidR="00FE7756" w:rsidRPr="00240BF2" w:rsidRDefault="00FE7756" w:rsidP="002275E9">
            <w:pPr>
              <w:spacing w:after="0" w:line="240" w:lineRule="auto"/>
              <w:jc w:val="center"/>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1.350,00</w:t>
            </w:r>
          </w:p>
        </w:tc>
      </w:tr>
      <w:tr w:rsidR="00B60675" w:rsidRPr="00240BF2" w14:paraId="454187BD" w14:textId="77777777" w:rsidTr="00475FD9">
        <w:tblPrEx>
          <w:tblCellMar>
            <w:left w:w="85" w:type="dxa"/>
            <w:right w:w="85" w:type="dxa"/>
          </w:tblCellMar>
        </w:tblPrEx>
        <w:trPr>
          <w:trHeight w:val="841"/>
        </w:trPr>
        <w:tc>
          <w:tcPr>
            <w:tcW w:w="61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74E43F" w14:textId="77777777" w:rsidR="00FE7756" w:rsidRPr="00240BF2" w:rsidRDefault="00FE7756" w:rsidP="002275E9">
            <w:pPr>
              <w:spacing w:after="0" w:line="240" w:lineRule="auto"/>
              <w:jc w:val="center"/>
              <w:rPr>
                <w:rFonts w:ascii="Arial Narrow" w:eastAsia="Times New Roman" w:hAnsi="Arial Narrow" w:cs="Calibri"/>
                <w:color w:val="000000"/>
                <w:sz w:val="16"/>
                <w:szCs w:val="16"/>
                <w:lang w:eastAsia="hr-HR"/>
              </w:rPr>
            </w:pPr>
            <w:r w:rsidRPr="00240BF2">
              <w:rPr>
                <w:rFonts w:ascii="Arial Narrow" w:eastAsia="Times New Roman" w:hAnsi="Arial Narrow" w:cs="Calibri"/>
                <w:color w:val="000000"/>
                <w:sz w:val="16"/>
                <w:szCs w:val="16"/>
                <w:lang w:eastAsia="hr-HR"/>
              </w:rPr>
              <w:t>AD2</w:t>
            </w:r>
          </w:p>
        </w:tc>
        <w:tc>
          <w:tcPr>
            <w:tcW w:w="1177"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1665423F" w14:textId="5DA08FFC" w:rsidR="00FE7756" w:rsidRPr="004E38B4" w:rsidRDefault="00FE7756" w:rsidP="002226EB">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Praćenje prisutnosti i širenja invazivnih stranih biljnih vrsta te iskorjenjivanje vrsta </w:t>
            </w:r>
            <w:r w:rsidR="002226EB" w:rsidRPr="004E38B4">
              <w:rPr>
                <w:rFonts w:ascii="Arial Narrow" w:eastAsia="Times New Roman" w:hAnsi="Arial Narrow" w:cs="Calibri"/>
                <w:color w:val="000000" w:themeColor="text1"/>
                <w:sz w:val="18"/>
                <w:szCs w:val="18"/>
                <w:lang w:eastAsia="hr-HR"/>
              </w:rPr>
              <w:t>(</w:t>
            </w:r>
            <w:r w:rsidR="002226EB">
              <w:rPr>
                <w:rFonts w:ascii="Arial Narrow" w:eastAsia="Times New Roman" w:hAnsi="Arial Narrow" w:cs="Calibri"/>
                <w:color w:val="000000" w:themeColor="text1"/>
                <w:sz w:val="18"/>
                <w:szCs w:val="18"/>
                <w:lang w:eastAsia="hr-HR"/>
              </w:rPr>
              <w:t xml:space="preserve">grmasta </w:t>
            </w:r>
            <w:proofErr w:type="spellStart"/>
            <w:r w:rsidR="002226EB" w:rsidRPr="004E38B4">
              <w:rPr>
                <w:rFonts w:ascii="Arial Narrow" w:eastAsia="Times New Roman" w:hAnsi="Arial Narrow" w:cs="Calibri"/>
                <w:color w:val="000000" w:themeColor="text1"/>
                <w:sz w:val="18"/>
                <w:szCs w:val="18"/>
                <w:lang w:eastAsia="hr-HR"/>
              </w:rPr>
              <w:t>amorfa</w:t>
            </w:r>
            <w:proofErr w:type="spellEnd"/>
            <w:r w:rsidR="002226EB" w:rsidRPr="004E38B4">
              <w:rPr>
                <w:rFonts w:ascii="Arial Narrow" w:eastAsia="Times New Roman" w:hAnsi="Arial Narrow" w:cs="Calibri"/>
                <w:color w:val="000000" w:themeColor="text1"/>
                <w:sz w:val="18"/>
                <w:szCs w:val="18"/>
                <w:lang w:eastAsia="hr-HR"/>
              </w:rPr>
              <w:t xml:space="preserve">, prava </w:t>
            </w:r>
            <w:proofErr w:type="spellStart"/>
            <w:r w:rsidR="002226EB" w:rsidRPr="004E38B4">
              <w:rPr>
                <w:rFonts w:ascii="Arial Narrow" w:eastAsia="Times New Roman" w:hAnsi="Arial Narrow" w:cs="Calibri"/>
                <w:color w:val="000000" w:themeColor="text1"/>
                <w:sz w:val="18"/>
                <w:szCs w:val="18"/>
                <w:lang w:eastAsia="hr-HR"/>
              </w:rPr>
              <w:t>svilenica</w:t>
            </w:r>
            <w:proofErr w:type="spellEnd"/>
            <w:r w:rsidR="002226EB" w:rsidRPr="004E38B4">
              <w:rPr>
                <w:rFonts w:ascii="Arial Narrow" w:eastAsia="Times New Roman" w:hAnsi="Arial Narrow" w:cs="Calibri"/>
                <w:color w:val="000000" w:themeColor="text1"/>
                <w:sz w:val="18"/>
                <w:szCs w:val="18"/>
                <w:lang w:eastAsia="hr-HR"/>
              </w:rPr>
              <w:t xml:space="preserve">) </w:t>
            </w:r>
            <w:r w:rsidRPr="004E38B4">
              <w:rPr>
                <w:rFonts w:ascii="Arial Narrow" w:eastAsia="Times New Roman" w:hAnsi="Arial Narrow" w:cs="Calibri"/>
                <w:color w:val="000000" w:themeColor="text1"/>
                <w:sz w:val="18"/>
                <w:szCs w:val="18"/>
                <w:lang w:eastAsia="hr-HR"/>
              </w:rPr>
              <w:t>koje negativno utječu na kvalitetu staništa za vidru na PEM Ribnjaci Siščani i Blatnica, Ribnjaci Narta, Rijeka Česma i Ribnjak Dubrava.</w:t>
            </w:r>
          </w:p>
        </w:tc>
        <w:tc>
          <w:tcPr>
            <w:tcW w:w="125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5AB19F1" w14:textId="107D18BB" w:rsidR="00FE7756" w:rsidRPr="004E38B4" w:rsidRDefault="00FE7756" w:rsidP="002275E9">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Karta rasprostranjeno</w:t>
            </w:r>
            <w:r w:rsidR="00964896">
              <w:rPr>
                <w:rFonts w:ascii="Arial Narrow" w:eastAsia="Times New Roman" w:hAnsi="Arial Narrow" w:cs="Calibri"/>
                <w:color w:val="000000" w:themeColor="text1"/>
                <w:sz w:val="18"/>
                <w:szCs w:val="18"/>
                <w:lang w:eastAsia="hr-HR"/>
              </w:rPr>
              <w:t>-</w:t>
            </w:r>
            <w:proofErr w:type="spellStart"/>
            <w:r w:rsidRPr="004E38B4">
              <w:rPr>
                <w:rFonts w:ascii="Arial Narrow" w:eastAsia="Times New Roman" w:hAnsi="Arial Narrow" w:cs="Calibri"/>
                <w:color w:val="000000" w:themeColor="text1"/>
                <w:sz w:val="18"/>
                <w:szCs w:val="18"/>
                <w:lang w:eastAsia="hr-HR"/>
              </w:rPr>
              <w:t>sti</w:t>
            </w:r>
            <w:proofErr w:type="spellEnd"/>
            <w:r w:rsidRPr="004E38B4">
              <w:rPr>
                <w:rFonts w:ascii="Arial Narrow" w:eastAsia="Times New Roman" w:hAnsi="Arial Narrow" w:cs="Calibri"/>
                <w:color w:val="000000" w:themeColor="text1"/>
                <w:sz w:val="18"/>
                <w:szCs w:val="18"/>
                <w:lang w:eastAsia="hr-HR"/>
              </w:rPr>
              <w:t xml:space="preserve"> invazivnih stranih biljnih vrsta koje negativno utječu na kvalitetu staništa za ciljnu vrstu vidr</w:t>
            </w:r>
            <w:r w:rsidR="002226EB">
              <w:rPr>
                <w:rFonts w:ascii="Arial Narrow" w:eastAsia="Times New Roman" w:hAnsi="Arial Narrow" w:cs="Calibri"/>
                <w:color w:val="000000" w:themeColor="text1"/>
                <w:sz w:val="18"/>
                <w:szCs w:val="18"/>
                <w:lang w:eastAsia="hr-HR"/>
              </w:rPr>
              <w:t>u</w:t>
            </w:r>
            <w:r w:rsidR="0026710C">
              <w:rPr>
                <w:rFonts w:ascii="Arial Narrow" w:eastAsia="Times New Roman" w:hAnsi="Arial Narrow" w:cs="Calibri"/>
                <w:color w:val="000000" w:themeColor="text1"/>
                <w:sz w:val="18"/>
                <w:szCs w:val="18"/>
                <w:lang w:eastAsia="hr-HR"/>
              </w:rPr>
              <w:t>.</w:t>
            </w:r>
            <w:r w:rsidRPr="004E38B4">
              <w:rPr>
                <w:rFonts w:ascii="Arial Narrow" w:eastAsia="Times New Roman" w:hAnsi="Arial Narrow" w:cs="Calibri"/>
                <w:color w:val="000000" w:themeColor="text1"/>
                <w:sz w:val="18"/>
                <w:szCs w:val="18"/>
                <w:lang w:eastAsia="hr-HR"/>
              </w:rPr>
              <w:t xml:space="preserve"> </w:t>
            </w:r>
            <w:r w:rsidR="0026710C">
              <w:rPr>
                <w:rFonts w:ascii="Arial Narrow" w:eastAsia="Times New Roman" w:hAnsi="Arial Narrow" w:cs="Calibri"/>
                <w:color w:val="000000" w:themeColor="text1"/>
                <w:sz w:val="18"/>
                <w:szCs w:val="18"/>
                <w:lang w:eastAsia="hr-HR"/>
              </w:rPr>
              <w:t>S</w:t>
            </w:r>
            <w:r w:rsidRPr="004E38B4">
              <w:rPr>
                <w:rFonts w:ascii="Arial Narrow" w:eastAsia="Times New Roman" w:hAnsi="Arial Narrow" w:cs="Calibri"/>
                <w:color w:val="000000" w:themeColor="text1"/>
                <w:sz w:val="18"/>
                <w:szCs w:val="18"/>
                <w:lang w:eastAsia="hr-HR"/>
              </w:rPr>
              <w:t>manjen</w:t>
            </w:r>
            <w:r w:rsidR="002226EB">
              <w:rPr>
                <w:rFonts w:ascii="Arial Narrow" w:eastAsia="Times New Roman" w:hAnsi="Arial Narrow" w:cs="Calibri"/>
                <w:color w:val="000000" w:themeColor="text1"/>
                <w:sz w:val="18"/>
                <w:szCs w:val="18"/>
                <w:lang w:eastAsia="hr-HR"/>
              </w:rPr>
              <w:t>j</w:t>
            </w:r>
            <w:r w:rsidRPr="004E38B4">
              <w:rPr>
                <w:rFonts w:ascii="Arial Narrow" w:eastAsia="Times New Roman" w:hAnsi="Arial Narrow" w:cs="Calibri"/>
                <w:color w:val="000000" w:themeColor="text1"/>
                <w:sz w:val="18"/>
                <w:szCs w:val="18"/>
                <w:lang w:eastAsia="hr-HR"/>
              </w:rPr>
              <w:t xml:space="preserve">e </w:t>
            </w:r>
            <w:r w:rsidR="002226EB">
              <w:rPr>
                <w:rFonts w:ascii="Arial Narrow" w:eastAsia="Times New Roman" w:hAnsi="Arial Narrow" w:cs="Calibri"/>
                <w:color w:val="000000" w:themeColor="text1"/>
                <w:sz w:val="18"/>
                <w:szCs w:val="18"/>
                <w:lang w:eastAsia="hr-HR"/>
              </w:rPr>
              <w:t xml:space="preserve">od </w:t>
            </w:r>
            <w:r w:rsidR="001E622C">
              <w:rPr>
                <w:rFonts w:ascii="Arial Narrow" w:eastAsia="Times New Roman" w:hAnsi="Arial Narrow" w:cs="Calibri"/>
                <w:color w:val="000000" w:themeColor="text1"/>
                <w:sz w:val="18"/>
                <w:szCs w:val="18"/>
                <w:lang w:eastAsia="hr-HR"/>
              </w:rPr>
              <w:t xml:space="preserve">minimalno </w:t>
            </w:r>
            <w:r w:rsidRPr="004E38B4">
              <w:rPr>
                <w:rFonts w:ascii="Arial Narrow" w:eastAsia="Times New Roman" w:hAnsi="Arial Narrow" w:cs="Calibri"/>
                <w:b/>
                <w:bCs/>
                <w:color w:val="000000" w:themeColor="text1"/>
                <w:sz w:val="18"/>
                <w:szCs w:val="18"/>
                <w:lang w:eastAsia="hr-HR"/>
              </w:rPr>
              <w:t>1 ha</w:t>
            </w:r>
            <w:r w:rsidRPr="004E38B4">
              <w:rPr>
                <w:rFonts w:ascii="Arial Narrow" w:eastAsia="Times New Roman" w:hAnsi="Arial Narrow" w:cs="Calibri"/>
                <w:color w:val="000000" w:themeColor="text1"/>
                <w:sz w:val="18"/>
                <w:szCs w:val="18"/>
                <w:lang w:eastAsia="hr-HR"/>
              </w:rPr>
              <w:t xml:space="preserve"> površine invazivnih stranih vrsta uz obale na </w:t>
            </w:r>
            <w:r w:rsidR="002226EB">
              <w:rPr>
                <w:rFonts w:ascii="Arial Narrow" w:eastAsia="Times New Roman" w:hAnsi="Arial Narrow" w:cs="Calibri"/>
                <w:color w:val="000000" w:themeColor="text1"/>
                <w:sz w:val="18"/>
                <w:szCs w:val="18"/>
                <w:lang w:eastAsia="hr-HR"/>
              </w:rPr>
              <w:t xml:space="preserve">barem </w:t>
            </w:r>
            <w:r w:rsidRPr="004E38B4">
              <w:rPr>
                <w:rFonts w:ascii="Arial Narrow" w:eastAsia="Times New Roman" w:hAnsi="Arial Narrow" w:cs="Calibri"/>
                <w:color w:val="000000" w:themeColor="text1"/>
                <w:sz w:val="18"/>
                <w:szCs w:val="18"/>
                <w:lang w:eastAsia="hr-HR"/>
              </w:rPr>
              <w:t>jednom ključnom području za vidru.</w:t>
            </w:r>
          </w:p>
        </w:tc>
        <w:tc>
          <w:tcPr>
            <w:tcW w:w="424" w:type="dxa"/>
            <w:gridSpan w:val="3"/>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0F0F16" w14:textId="77777777" w:rsidR="00FE7756" w:rsidRPr="004E38B4" w:rsidRDefault="00FE7756" w:rsidP="002275E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3</w:t>
            </w:r>
          </w:p>
        </w:tc>
        <w:tc>
          <w:tcPr>
            <w:tcW w:w="1277"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6CC2A558" w14:textId="77777777" w:rsidR="00FE7756" w:rsidRPr="004E38B4" w:rsidRDefault="00FE7756" w:rsidP="002275E9">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BBŽ, 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1092"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024DFF75" w14:textId="0928ED7E" w:rsidR="00FE7756" w:rsidRPr="004E38B4" w:rsidRDefault="00FE7756" w:rsidP="00D07E1B">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vanjski suradnici, JLS, H</w:t>
            </w:r>
            <w:r w:rsidR="002226EB">
              <w:rPr>
                <w:rFonts w:ascii="Arial Narrow" w:eastAsia="Times New Roman" w:hAnsi="Arial Narrow" w:cs="Calibri"/>
                <w:color w:val="000000" w:themeColor="text1"/>
                <w:sz w:val="18"/>
                <w:szCs w:val="18"/>
                <w:lang w:eastAsia="hr-HR"/>
              </w:rPr>
              <w:t>Š</w:t>
            </w:r>
            <w:r w:rsidRPr="004E38B4">
              <w:rPr>
                <w:rFonts w:ascii="Arial Narrow" w:eastAsia="Times New Roman" w:hAnsi="Arial Narrow" w:cs="Calibri"/>
                <w:color w:val="000000" w:themeColor="text1"/>
                <w:sz w:val="18"/>
                <w:szCs w:val="18"/>
                <w:lang w:eastAsia="hr-HR"/>
              </w:rPr>
              <w:t xml:space="preserve">, </w:t>
            </w:r>
            <w:r w:rsidR="002226EB">
              <w:rPr>
                <w:rFonts w:ascii="Arial Narrow" w:eastAsia="Times New Roman" w:hAnsi="Arial Narrow" w:cs="Calibri"/>
                <w:color w:val="000000" w:themeColor="text1"/>
                <w:sz w:val="18"/>
                <w:szCs w:val="18"/>
                <w:lang w:eastAsia="hr-HR"/>
              </w:rPr>
              <w:t>HV</w:t>
            </w:r>
            <w:r w:rsidRPr="004E38B4">
              <w:rPr>
                <w:rFonts w:ascii="Arial Narrow" w:eastAsia="Times New Roman" w:hAnsi="Arial Narrow" w:cs="Calibri"/>
                <w:color w:val="000000" w:themeColor="text1"/>
                <w:sz w:val="18"/>
                <w:szCs w:val="18"/>
                <w:lang w:eastAsia="hr-HR"/>
              </w:rPr>
              <w:t>, MP (Uprava ribarstva</w:t>
            </w:r>
            <w:r w:rsidR="00D07E1B">
              <w:rPr>
                <w:rFonts w:ascii="Arial Narrow" w:eastAsia="Times New Roman" w:hAnsi="Arial Narrow" w:cs="Calibri"/>
                <w:color w:val="000000" w:themeColor="text1"/>
                <w:sz w:val="18"/>
                <w:szCs w:val="18"/>
                <w:lang w:eastAsia="hr-HR"/>
              </w:rPr>
              <w:t xml:space="preserve">, </w:t>
            </w:r>
            <w:r w:rsidR="00D07E1B" w:rsidRPr="00D07E1B">
              <w:rPr>
                <w:rFonts w:ascii="Arial Narrow" w:eastAsia="Times New Roman" w:hAnsi="Arial Narrow" w:cs="Calibri"/>
                <w:color w:val="000000" w:themeColor="text1"/>
                <w:sz w:val="18"/>
                <w:szCs w:val="18"/>
                <w:lang w:eastAsia="hr-HR"/>
              </w:rPr>
              <w:t>Sektor ribarske inspekcije</w:t>
            </w:r>
            <w:r w:rsidR="00D07E1B">
              <w:rPr>
                <w:rFonts w:ascii="Arial Narrow" w:eastAsia="Times New Roman" w:hAnsi="Arial Narrow" w:cs="Calibri"/>
                <w:color w:val="000000" w:themeColor="text1"/>
                <w:sz w:val="18"/>
                <w:szCs w:val="18"/>
                <w:lang w:eastAsia="hr-HR"/>
              </w:rPr>
              <w:t xml:space="preserve">), </w:t>
            </w:r>
            <w:r w:rsidRPr="004E38B4">
              <w:rPr>
                <w:rFonts w:ascii="Arial Narrow" w:eastAsia="Times New Roman" w:hAnsi="Arial Narrow" w:cs="Calibri"/>
                <w:color w:val="000000" w:themeColor="text1"/>
                <w:sz w:val="18"/>
                <w:szCs w:val="18"/>
                <w:lang w:eastAsia="hr-HR"/>
              </w:rPr>
              <w:t xml:space="preserve">HŠRS, </w:t>
            </w:r>
            <w:r w:rsidR="002226EB">
              <w:rPr>
                <w:rFonts w:ascii="Arial Narrow" w:eastAsia="Times New Roman" w:hAnsi="Arial Narrow" w:cs="Calibri"/>
                <w:color w:val="000000" w:themeColor="text1"/>
                <w:sz w:val="18"/>
                <w:szCs w:val="18"/>
                <w:lang w:eastAsia="hr-HR"/>
              </w:rPr>
              <w:t>o</w:t>
            </w:r>
            <w:r w:rsidRPr="004E38B4">
              <w:rPr>
                <w:rFonts w:ascii="Arial Narrow" w:eastAsia="Times New Roman" w:hAnsi="Arial Narrow" w:cs="Calibri"/>
                <w:color w:val="000000" w:themeColor="text1"/>
                <w:sz w:val="18"/>
                <w:szCs w:val="18"/>
                <w:lang w:eastAsia="hr-HR"/>
              </w:rPr>
              <w:t>vlaštenici ribolovnog prava, ribnjačarstva</w:t>
            </w:r>
          </w:p>
        </w:tc>
        <w:tc>
          <w:tcPr>
            <w:tcW w:w="42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4DE0EF" w14:textId="77777777" w:rsidR="00FE7756" w:rsidRPr="00240BF2" w:rsidRDefault="00FE7756" w:rsidP="002275E9">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BAD180" w14:textId="77777777" w:rsidR="00FE7756" w:rsidRPr="00240BF2" w:rsidRDefault="00FE7756" w:rsidP="002275E9">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1"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03C719" w14:textId="77777777" w:rsidR="00FE7756" w:rsidRPr="00240BF2" w:rsidRDefault="00FE7756" w:rsidP="002275E9">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1" w:type="dxa"/>
            <w:gridSpan w:val="3"/>
            <w:tcBorders>
              <w:top w:val="single" w:sz="4" w:space="0" w:color="auto"/>
              <w:left w:val="single" w:sz="4" w:space="0" w:color="auto"/>
              <w:bottom w:val="single" w:sz="4" w:space="0" w:color="auto"/>
              <w:right w:val="single" w:sz="4" w:space="0" w:color="auto"/>
            </w:tcBorders>
            <w:shd w:val="clear" w:color="000000" w:fill="41C412"/>
            <w:noWrap/>
            <w:vAlign w:val="bottom"/>
            <w:hideMark/>
          </w:tcPr>
          <w:p w14:paraId="2CF9F019" w14:textId="77777777" w:rsidR="00FE7756" w:rsidRPr="00240BF2" w:rsidRDefault="00FE7756" w:rsidP="002275E9">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3"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7CC16F" w14:textId="77777777" w:rsidR="00FE7756" w:rsidRPr="00240BF2" w:rsidRDefault="00FE7756" w:rsidP="002275E9">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156457" w14:textId="77777777" w:rsidR="00FE7756" w:rsidRPr="00240BF2" w:rsidRDefault="00FE7756" w:rsidP="002275E9">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B72D1A" w14:textId="77777777" w:rsidR="00FE7756" w:rsidRPr="00240BF2" w:rsidRDefault="00FE7756" w:rsidP="002275E9">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1" w:type="dxa"/>
            <w:gridSpan w:val="3"/>
            <w:tcBorders>
              <w:top w:val="single" w:sz="4" w:space="0" w:color="auto"/>
              <w:left w:val="single" w:sz="4" w:space="0" w:color="auto"/>
              <w:bottom w:val="single" w:sz="4" w:space="0" w:color="auto"/>
              <w:right w:val="single" w:sz="4" w:space="0" w:color="auto"/>
            </w:tcBorders>
            <w:shd w:val="clear" w:color="000000" w:fill="41C412"/>
            <w:noWrap/>
            <w:vAlign w:val="bottom"/>
            <w:hideMark/>
          </w:tcPr>
          <w:p w14:paraId="6D4A33EE" w14:textId="77777777" w:rsidR="00FE7756" w:rsidRPr="00240BF2" w:rsidRDefault="00FE7756" w:rsidP="002275E9">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1"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B72A78" w14:textId="77777777" w:rsidR="00FE7756" w:rsidRPr="00240BF2" w:rsidRDefault="00FE7756" w:rsidP="002275E9">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1"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E524EB" w14:textId="77777777" w:rsidR="00FE7756" w:rsidRPr="00240BF2" w:rsidRDefault="00FE7756" w:rsidP="002275E9">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10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8245A" w14:textId="77777777" w:rsidR="00FE7756" w:rsidRPr="00240BF2" w:rsidRDefault="00FE7756" w:rsidP="002275E9">
            <w:pPr>
              <w:spacing w:after="0" w:line="240" w:lineRule="auto"/>
              <w:jc w:val="center"/>
              <w:rPr>
                <w:rFonts w:ascii="Arial Narrow" w:eastAsia="Times New Roman" w:hAnsi="Arial Narrow" w:cs="Calibri"/>
                <w:b/>
                <w:bCs/>
                <w:color w:val="000000"/>
                <w:sz w:val="18"/>
                <w:szCs w:val="18"/>
                <w:lang w:eastAsia="hr-HR"/>
              </w:rPr>
            </w:pPr>
            <w:r w:rsidRPr="00240BF2">
              <w:rPr>
                <w:rFonts w:ascii="Arial Narrow" w:eastAsia="Times New Roman" w:hAnsi="Arial Narrow" w:cs="Calibri"/>
                <w:b/>
                <w:bCs/>
                <w:color w:val="000000"/>
                <w:sz w:val="18"/>
                <w:szCs w:val="18"/>
                <w:lang w:eastAsia="hr-HR"/>
              </w:rPr>
              <w:t>2.700,00</w:t>
            </w:r>
          </w:p>
        </w:tc>
        <w:tc>
          <w:tcPr>
            <w:tcW w:w="86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CC637B9" w14:textId="36BC9C11" w:rsidR="00FE7756" w:rsidRPr="00240BF2" w:rsidRDefault="00FE7756" w:rsidP="002275E9">
            <w:pPr>
              <w:spacing w:after="0" w:line="240" w:lineRule="auto"/>
              <w:jc w:val="center"/>
              <w:rPr>
                <w:rFonts w:ascii="Arial Narrow" w:eastAsia="Times New Roman" w:hAnsi="Arial Narrow" w:cs="Calibri"/>
                <w:b/>
                <w:bCs/>
                <w:color w:val="000000"/>
                <w:sz w:val="18"/>
                <w:szCs w:val="18"/>
                <w:lang w:eastAsia="hr-HR"/>
              </w:rPr>
            </w:pPr>
            <w:r w:rsidRPr="00240BF2">
              <w:rPr>
                <w:rFonts w:ascii="Arial Narrow" w:eastAsia="Times New Roman" w:hAnsi="Arial Narrow" w:cs="Calibri"/>
                <w:color w:val="000000"/>
                <w:sz w:val="18"/>
                <w:szCs w:val="18"/>
                <w:lang w:eastAsia="hr-HR"/>
              </w:rPr>
              <w:t>1.350,00</w:t>
            </w:r>
          </w:p>
        </w:tc>
        <w:tc>
          <w:tcPr>
            <w:tcW w:w="83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545A59" w14:textId="77777777" w:rsidR="00FE7756" w:rsidRPr="00240BF2" w:rsidRDefault="00FE7756" w:rsidP="002275E9">
            <w:pPr>
              <w:spacing w:after="0" w:line="240" w:lineRule="auto"/>
              <w:jc w:val="center"/>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1.350,00</w:t>
            </w:r>
          </w:p>
        </w:tc>
      </w:tr>
      <w:tr w:rsidR="008E0C01" w:rsidRPr="00240BF2" w14:paraId="764E9B9F" w14:textId="77777777" w:rsidTr="00475FD9">
        <w:tblPrEx>
          <w:tblCellMar>
            <w:left w:w="85" w:type="dxa"/>
            <w:right w:w="85" w:type="dxa"/>
          </w:tblCellMar>
        </w:tblPrEx>
        <w:trPr>
          <w:trHeight w:val="1775"/>
        </w:trPr>
        <w:tc>
          <w:tcPr>
            <w:tcW w:w="61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5F655F24" w14:textId="0804DB99" w:rsidR="008E0C01" w:rsidRPr="00240BF2" w:rsidRDefault="008E0C01" w:rsidP="008E0C01">
            <w:pPr>
              <w:spacing w:after="0" w:line="240" w:lineRule="auto"/>
              <w:jc w:val="center"/>
              <w:rPr>
                <w:rFonts w:ascii="Arial Narrow" w:eastAsia="Times New Roman" w:hAnsi="Arial Narrow" w:cs="Calibri"/>
                <w:color w:val="000000"/>
                <w:sz w:val="16"/>
                <w:szCs w:val="16"/>
                <w:lang w:eastAsia="hr-HR"/>
              </w:rPr>
            </w:pPr>
            <w:r w:rsidRPr="00240BF2">
              <w:rPr>
                <w:rFonts w:ascii="Arial Narrow" w:eastAsia="Times New Roman" w:hAnsi="Arial Narrow" w:cs="Calibri"/>
                <w:color w:val="000000"/>
                <w:sz w:val="16"/>
                <w:szCs w:val="16"/>
                <w:lang w:eastAsia="hr-HR"/>
              </w:rPr>
              <w:t>AD3</w:t>
            </w:r>
          </w:p>
        </w:tc>
        <w:tc>
          <w:tcPr>
            <w:tcW w:w="1177" w:type="dxa"/>
            <w:gridSpan w:val="3"/>
            <w:tcBorders>
              <w:top w:val="single" w:sz="4" w:space="0" w:color="auto"/>
              <w:left w:val="nil"/>
              <w:bottom w:val="single" w:sz="4" w:space="0" w:color="auto"/>
              <w:right w:val="single" w:sz="4" w:space="0" w:color="auto"/>
            </w:tcBorders>
            <w:shd w:val="clear" w:color="auto" w:fill="auto"/>
            <w:vAlign w:val="center"/>
          </w:tcPr>
          <w:p w14:paraId="4EFFE38F" w14:textId="448C1168" w:rsidR="008E0C01" w:rsidRPr="00240BF2" w:rsidRDefault="008E0C01" w:rsidP="008E0C01">
            <w:pPr>
              <w:spacing w:after="0" w:line="240" w:lineRule="auto"/>
              <w:rPr>
                <w:rFonts w:ascii="Arial Narrow" w:eastAsia="Times New Roman" w:hAnsi="Arial Narrow" w:cs="Calibri"/>
                <w:sz w:val="18"/>
                <w:szCs w:val="18"/>
                <w:lang w:eastAsia="hr-HR"/>
              </w:rPr>
            </w:pPr>
            <w:r w:rsidRPr="00240BF2">
              <w:rPr>
                <w:rFonts w:ascii="Arial Narrow" w:eastAsia="Times New Roman" w:hAnsi="Arial Narrow" w:cs="Calibri"/>
                <w:sz w:val="18"/>
                <w:szCs w:val="18"/>
                <w:lang w:eastAsia="hr-HR"/>
              </w:rPr>
              <w:t>Utvrditi glavna mjesta širenja stranih i invazivnih stranih vrsta</w:t>
            </w:r>
            <w:r>
              <w:rPr>
                <w:rFonts w:ascii="Arial Narrow" w:eastAsia="Times New Roman" w:hAnsi="Arial Narrow" w:cs="Calibri"/>
                <w:sz w:val="18"/>
                <w:szCs w:val="18"/>
                <w:lang w:eastAsia="hr-HR"/>
              </w:rPr>
              <w:t>,</w:t>
            </w:r>
            <w:r w:rsidRPr="00240BF2">
              <w:rPr>
                <w:rFonts w:ascii="Arial Narrow" w:eastAsia="Times New Roman" w:hAnsi="Arial Narrow" w:cs="Calibri"/>
                <w:sz w:val="18"/>
                <w:szCs w:val="18"/>
                <w:lang w:eastAsia="hr-HR"/>
              </w:rPr>
              <w:t xml:space="preserve"> s ciljem postizanja optimalnog stanja ciljnih vrsta riba bolen</w:t>
            </w:r>
            <w:r>
              <w:rPr>
                <w:rFonts w:ascii="Arial Narrow" w:eastAsia="Times New Roman" w:hAnsi="Arial Narrow" w:cs="Calibri"/>
                <w:sz w:val="18"/>
                <w:szCs w:val="18"/>
                <w:lang w:eastAsia="hr-HR"/>
              </w:rPr>
              <w:t>a</w:t>
            </w:r>
            <w:r w:rsidRPr="00240BF2">
              <w:rPr>
                <w:rFonts w:ascii="Arial Narrow" w:eastAsia="Times New Roman" w:hAnsi="Arial Narrow" w:cs="Calibri"/>
                <w:sz w:val="18"/>
                <w:szCs w:val="18"/>
                <w:lang w:eastAsia="hr-HR"/>
              </w:rPr>
              <w:t xml:space="preserve"> (</w:t>
            </w:r>
            <w:r w:rsidRPr="004E38B4">
              <w:rPr>
                <w:rFonts w:ascii="Arial Narrow" w:eastAsia="Times New Roman" w:hAnsi="Arial Narrow" w:cs="Calibri"/>
                <w:i/>
                <w:iCs/>
                <w:color w:val="000000" w:themeColor="text1"/>
                <w:sz w:val="18"/>
                <w:szCs w:val="18"/>
                <w:lang w:eastAsia="hr-HR"/>
              </w:rPr>
              <w:t>Aspius</w:t>
            </w:r>
            <w:r>
              <w:rPr>
                <w:rFonts w:ascii="Arial Narrow" w:eastAsia="Times New Roman" w:hAnsi="Arial Narrow" w:cs="Calibri"/>
                <w:i/>
                <w:iCs/>
                <w:color w:val="000000" w:themeColor="text1"/>
                <w:sz w:val="18"/>
                <w:szCs w:val="18"/>
                <w:lang w:eastAsia="hr-HR"/>
              </w:rPr>
              <w:t xml:space="preserve"> (</w:t>
            </w:r>
            <w:r w:rsidRPr="00DA4483">
              <w:rPr>
                <w:rFonts w:ascii="Arial Narrow" w:eastAsia="Times New Roman" w:hAnsi="Arial Narrow" w:cs="Calibri"/>
                <w:i/>
                <w:iCs/>
                <w:color w:val="000000" w:themeColor="text1"/>
                <w:sz w:val="18"/>
                <w:szCs w:val="18"/>
                <w:lang w:eastAsia="hr-HR"/>
              </w:rPr>
              <w:t>Leuciscus</w:t>
            </w:r>
            <w:r>
              <w:rPr>
                <w:rFonts w:ascii="Arial Narrow" w:eastAsia="Times New Roman" w:hAnsi="Arial Narrow" w:cs="Calibri"/>
                <w:i/>
                <w:iCs/>
                <w:color w:val="000000" w:themeColor="text1"/>
                <w:sz w:val="18"/>
                <w:szCs w:val="18"/>
                <w:lang w:eastAsia="hr-HR"/>
              </w:rPr>
              <w:t xml:space="preserve">) </w:t>
            </w:r>
            <w:r w:rsidRPr="004E38B4">
              <w:rPr>
                <w:rFonts w:ascii="Arial Narrow" w:eastAsia="Times New Roman" w:hAnsi="Arial Narrow" w:cs="Calibri"/>
                <w:i/>
                <w:iCs/>
                <w:color w:val="000000" w:themeColor="text1"/>
                <w:sz w:val="18"/>
                <w:szCs w:val="18"/>
                <w:lang w:eastAsia="hr-HR"/>
              </w:rPr>
              <w:t>aspius</w:t>
            </w:r>
            <w:r w:rsidRPr="004E38B4">
              <w:rPr>
                <w:rFonts w:ascii="Arial Narrow" w:eastAsia="Times New Roman" w:hAnsi="Arial Narrow" w:cs="Calibri"/>
                <w:color w:val="000000" w:themeColor="text1"/>
                <w:sz w:val="18"/>
                <w:szCs w:val="18"/>
                <w:lang w:eastAsia="hr-HR"/>
              </w:rPr>
              <w:t>) i običn</w:t>
            </w:r>
            <w:r>
              <w:rPr>
                <w:rFonts w:ascii="Arial Narrow" w:eastAsia="Times New Roman" w:hAnsi="Arial Narrow" w:cs="Calibri"/>
                <w:color w:val="000000" w:themeColor="text1"/>
                <w:sz w:val="18"/>
                <w:szCs w:val="18"/>
                <w:lang w:eastAsia="hr-HR"/>
              </w:rPr>
              <w:t>og</w:t>
            </w:r>
            <w:r w:rsidRPr="004E38B4">
              <w:rPr>
                <w:rFonts w:ascii="Arial Narrow" w:eastAsia="Times New Roman" w:hAnsi="Arial Narrow" w:cs="Calibri"/>
                <w:color w:val="000000" w:themeColor="text1"/>
                <w:sz w:val="18"/>
                <w:szCs w:val="18"/>
                <w:lang w:eastAsia="hr-HR"/>
              </w:rPr>
              <w:t xml:space="preserve"> </w:t>
            </w:r>
            <w:proofErr w:type="spellStart"/>
            <w:r w:rsidRPr="004E38B4">
              <w:rPr>
                <w:rFonts w:ascii="Arial Narrow" w:eastAsia="Times New Roman" w:hAnsi="Arial Narrow" w:cs="Calibri"/>
                <w:color w:val="000000" w:themeColor="text1"/>
                <w:sz w:val="18"/>
                <w:szCs w:val="18"/>
                <w:lang w:eastAsia="hr-HR"/>
              </w:rPr>
              <w:t>vijun</w:t>
            </w:r>
            <w:r>
              <w:rPr>
                <w:rFonts w:ascii="Arial Narrow" w:eastAsia="Times New Roman" w:hAnsi="Arial Narrow" w:cs="Calibri"/>
                <w:color w:val="000000" w:themeColor="text1"/>
                <w:sz w:val="18"/>
                <w:szCs w:val="18"/>
                <w:lang w:eastAsia="hr-HR"/>
              </w:rPr>
              <w:t>a</w:t>
            </w:r>
            <w:proofErr w:type="spellEnd"/>
            <w:r w:rsidRPr="004E38B4">
              <w:rPr>
                <w:rFonts w:ascii="Arial Narrow" w:eastAsia="Times New Roman" w:hAnsi="Arial Narrow" w:cs="Calibri"/>
                <w:color w:val="000000" w:themeColor="text1"/>
                <w:sz w:val="18"/>
                <w:szCs w:val="18"/>
                <w:lang w:eastAsia="hr-HR"/>
              </w:rPr>
              <w:t xml:space="preserve"> (</w:t>
            </w:r>
            <w:r w:rsidRPr="004E38B4">
              <w:rPr>
                <w:rFonts w:ascii="Arial Narrow" w:eastAsia="Times New Roman" w:hAnsi="Arial Narrow" w:cs="Calibri"/>
                <w:i/>
                <w:iCs/>
                <w:color w:val="000000" w:themeColor="text1"/>
                <w:sz w:val="18"/>
                <w:szCs w:val="18"/>
                <w:lang w:eastAsia="hr-HR"/>
              </w:rPr>
              <w:t xml:space="preserve">Cobitis </w:t>
            </w:r>
            <w:r w:rsidRPr="00240BF2">
              <w:rPr>
                <w:rFonts w:ascii="Arial Narrow" w:eastAsia="Times New Roman" w:hAnsi="Arial Narrow" w:cs="Calibri"/>
                <w:i/>
                <w:iCs/>
                <w:sz w:val="18"/>
                <w:szCs w:val="18"/>
                <w:lang w:eastAsia="hr-HR"/>
              </w:rPr>
              <w:t>elongatoi</w:t>
            </w:r>
            <w:r>
              <w:rPr>
                <w:rFonts w:ascii="Arial Narrow" w:eastAsia="Times New Roman" w:hAnsi="Arial Narrow" w:cs="Calibri"/>
                <w:i/>
                <w:iCs/>
                <w:sz w:val="18"/>
                <w:szCs w:val="18"/>
                <w:lang w:eastAsia="hr-HR"/>
              </w:rPr>
              <w:t>d</w:t>
            </w:r>
            <w:r w:rsidRPr="00240BF2">
              <w:rPr>
                <w:rFonts w:ascii="Arial Narrow" w:eastAsia="Times New Roman" w:hAnsi="Arial Narrow" w:cs="Calibri"/>
                <w:i/>
                <w:iCs/>
                <w:sz w:val="18"/>
                <w:szCs w:val="18"/>
                <w:lang w:eastAsia="hr-HR"/>
              </w:rPr>
              <w:t>es</w:t>
            </w:r>
            <w:r w:rsidRPr="00240BF2">
              <w:rPr>
                <w:rFonts w:ascii="Arial Narrow" w:eastAsia="Times New Roman" w:hAnsi="Arial Narrow" w:cs="Calibri"/>
                <w:sz w:val="18"/>
                <w:szCs w:val="18"/>
                <w:lang w:eastAsia="hr-HR"/>
              </w:rPr>
              <w:t xml:space="preserve">) </w:t>
            </w:r>
            <w:r>
              <w:rPr>
                <w:rFonts w:ascii="Arial Narrow" w:eastAsia="Times New Roman" w:hAnsi="Arial Narrow" w:cs="Calibri"/>
                <w:sz w:val="18"/>
                <w:szCs w:val="18"/>
                <w:lang w:eastAsia="hr-HR"/>
              </w:rPr>
              <w:t>n</w:t>
            </w:r>
            <w:r w:rsidRPr="00240BF2">
              <w:rPr>
                <w:rFonts w:ascii="Arial Narrow" w:eastAsia="Times New Roman" w:hAnsi="Arial Narrow" w:cs="Calibri"/>
                <w:sz w:val="18"/>
                <w:szCs w:val="18"/>
                <w:lang w:eastAsia="hr-HR"/>
              </w:rPr>
              <w:t>a PEM Rijeka Česma.</w:t>
            </w:r>
          </w:p>
        </w:tc>
        <w:tc>
          <w:tcPr>
            <w:tcW w:w="1250" w:type="dxa"/>
            <w:tcBorders>
              <w:top w:val="single" w:sz="4" w:space="0" w:color="auto"/>
              <w:left w:val="nil"/>
              <w:bottom w:val="single" w:sz="4" w:space="0" w:color="auto"/>
              <w:right w:val="single" w:sz="4" w:space="0" w:color="auto"/>
            </w:tcBorders>
            <w:shd w:val="clear" w:color="auto" w:fill="auto"/>
            <w:vAlign w:val="center"/>
          </w:tcPr>
          <w:p w14:paraId="49C9CBFA" w14:textId="4C84ACA8" w:rsidR="008E0C01" w:rsidRPr="004E38B4" w:rsidRDefault="008E0C01" w:rsidP="008E0C01">
            <w:pPr>
              <w:spacing w:after="0" w:line="240" w:lineRule="auto"/>
              <w:rPr>
                <w:rFonts w:ascii="Arial Narrow" w:eastAsia="Times New Roman" w:hAnsi="Arial Narrow" w:cs="Calibri"/>
                <w:color w:val="000000" w:themeColor="text1"/>
                <w:sz w:val="18"/>
                <w:szCs w:val="18"/>
                <w:lang w:eastAsia="hr-HR"/>
              </w:rPr>
            </w:pPr>
            <w:r w:rsidRPr="00240BF2">
              <w:rPr>
                <w:rFonts w:ascii="Arial Narrow" w:eastAsia="Times New Roman" w:hAnsi="Arial Narrow" w:cs="Calibri"/>
                <w:sz w:val="18"/>
                <w:szCs w:val="18"/>
                <w:lang w:eastAsia="hr-HR"/>
              </w:rPr>
              <w:t>Izvješće o provedenom istraživanju i kartiranju područja širenja invazivnih stranih vrsta.</w:t>
            </w:r>
          </w:p>
        </w:tc>
        <w:tc>
          <w:tcPr>
            <w:tcW w:w="424" w:type="dxa"/>
            <w:gridSpan w:val="3"/>
            <w:tcBorders>
              <w:top w:val="single" w:sz="4" w:space="0" w:color="auto"/>
              <w:left w:val="nil"/>
              <w:bottom w:val="single" w:sz="4" w:space="0" w:color="auto"/>
              <w:right w:val="single" w:sz="4" w:space="0" w:color="auto"/>
            </w:tcBorders>
            <w:shd w:val="clear" w:color="auto" w:fill="auto"/>
            <w:noWrap/>
            <w:vAlign w:val="center"/>
          </w:tcPr>
          <w:p w14:paraId="5DA3064B" w14:textId="5E5B9709" w:rsidR="008E0C01" w:rsidRPr="00240BF2" w:rsidRDefault="008E0C01" w:rsidP="008E0C01">
            <w:pPr>
              <w:spacing w:after="0" w:line="240" w:lineRule="auto"/>
              <w:jc w:val="center"/>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3</w:t>
            </w:r>
          </w:p>
        </w:tc>
        <w:tc>
          <w:tcPr>
            <w:tcW w:w="1277" w:type="dxa"/>
            <w:gridSpan w:val="2"/>
            <w:tcBorders>
              <w:top w:val="single" w:sz="4" w:space="0" w:color="auto"/>
              <w:left w:val="nil"/>
              <w:bottom w:val="single" w:sz="4" w:space="0" w:color="auto"/>
              <w:right w:val="single" w:sz="4" w:space="0" w:color="auto"/>
            </w:tcBorders>
            <w:shd w:val="clear" w:color="000000" w:fill="FFFFFF"/>
            <w:vAlign w:val="center"/>
          </w:tcPr>
          <w:p w14:paraId="5235483B" w14:textId="7ABE13A6" w:rsidR="008E0C01" w:rsidRPr="00240BF2" w:rsidRDefault="008E0C01" w:rsidP="008E0C01">
            <w:pPr>
              <w:spacing w:after="0" w:line="240" w:lineRule="auto"/>
              <w:jc w:val="center"/>
              <w:rPr>
                <w:rFonts w:ascii="Arial Narrow" w:eastAsia="Times New Roman" w:hAnsi="Arial Narrow" w:cs="Calibri"/>
                <w:sz w:val="18"/>
                <w:szCs w:val="18"/>
                <w:lang w:eastAsia="hr-HR"/>
              </w:rPr>
            </w:pPr>
            <w:r w:rsidRPr="00240BF2">
              <w:rPr>
                <w:rFonts w:ascii="Arial Narrow" w:eastAsia="Times New Roman" w:hAnsi="Arial Narrow" w:cs="Calibri"/>
                <w:sz w:val="18"/>
                <w:szCs w:val="18"/>
                <w:lang w:eastAsia="hr-HR"/>
              </w:rPr>
              <w:t>JU BBŽ</w:t>
            </w:r>
          </w:p>
        </w:tc>
        <w:tc>
          <w:tcPr>
            <w:tcW w:w="1092" w:type="dxa"/>
            <w:gridSpan w:val="2"/>
            <w:tcBorders>
              <w:top w:val="single" w:sz="4" w:space="0" w:color="auto"/>
              <w:left w:val="nil"/>
              <w:bottom w:val="single" w:sz="4" w:space="0" w:color="auto"/>
              <w:right w:val="single" w:sz="4" w:space="0" w:color="auto"/>
            </w:tcBorders>
            <w:shd w:val="clear" w:color="auto" w:fill="auto"/>
            <w:vAlign w:val="center"/>
          </w:tcPr>
          <w:p w14:paraId="6120E93B" w14:textId="49702E9F" w:rsidR="008E0C01" w:rsidRPr="00240BF2" w:rsidRDefault="008E0C01" w:rsidP="008E0C01">
            <w:pPr>
              <w:spacing w:after="0" w:line="240" w:lineRule="auto"/>
              <w:jc w:val="center"/>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xml:space="preserve">vanjski suradnici, JLS, </w:t>
            </w:r>
            <w:r>
              <w:rPr>
                <w:rFonts w:ascii="Arial Narrow" w:eastAsia="Times New Roman" w:hAnsi="Arial Narrow" w:cs="Calibri"/>
                <w:color w:val="000000"/>
                <w:sz w:val="18"/>
                <w:szCs w:val="18"/>
                <w:lang w:eastAsia="hr-HR"/>
              </w:rPr>
              <w:t xml:space="preserve">HŠ, HV, </w:t>
            </w:r>
            <w:r w:rsidRPr="00240BF2">
              <w:rPr>
                <w:rFonts w:ascii="Arial Narrow" w:eastAsia="Times New Roman" w:hAnsi="Arial Narrow" w:cs="Calibri"/>
                <w:color w:val="000000"/>
                <w:sz w:val="18"/>
                <w:szCs w:val="18"/>
                <w:lang w:eastAsia="hr-HR"/>
              </w:rPr>
              <w:t>MP (Uprava ribarstva</w:t>
            </w:r>
            <w:r>
              <w:rPr>
                <w:rFonts w:ascii="Arial Narrow" w:eastAsia="Times New Roman" w:hAnsi="Arial Narrow" w:cs="Calibri"/>
                <w:color w:val="000000"/>
                <w:sz w:val="18"/>
                <w:szCs w:val="18"/>
                <w:lang w:eastAsia="hr-HR"/>
              </w:rPr>
              <w:t>,</w:t>
            </w:r>
            <w:r w:rsidRPr="00D07E1B">
              <w:rPr>
                <w:rFonts w:ascii="Arial Narrow" w:eastAsia="Times New Roman" w:hAnsi="Arial Narrow" w:cs="Calibri"/>
                <w:color w:val="000000" w:themeColor="text1"/>
                <w:sz w:val="18"/>
                <w:szCs w:val="18"/>
                <w:lang w:eastAsia="hr-HR"/>
              </w:rPr>
              <w:t xml:space="preserve"> Sektor ribarske inspekcije</w:t>
            </w:r>
            <w:r>
              <w:rPr>
                <w:rFonts w:ascii="Arial Narrow" w:eastAsia="Times New Roman" w:hAnsi="Arial Narrow" w:cs="Calibri"/>
                <w:color w:val="000000" w:themeColor="text1"/>
                <w:sz w:val="18"/>
                <w:szCs w:val="18"/>
                <w:lang w:eastAsia="hr-HR"/>
              </w:rPr>
              <w:t xml:space="preserve">), </w:t>
            </w:r>
            <w:r w:rsidRPr="00240BF2">
              <w:rPr>
                <w:rFonts w:ascii="Arial Narrow" w:eastAsia="Times New Roman" w:hAnsi="Arial Narrow" w:cs="Calibri"/>
                <w:color w:val="000000"/>
                <w:sz w:val="18"/>
                <w:szCs w:val="18"/>
                <w:lang w:eastAsia="hr-HR"/>
              </w:rPr>
              <w:t>HŠRS, Ovlaštenici ribolovnog prava, ribnjačarstva</w:t>
            </w:r>
          </w:p>
        </w:tc>
        <w:tc>
          <w:tcPr>
            <w:tcW w:w="420" w:type="dxa"/>
            <w:gridSpan w:val="3"/>
            <w:tcBorders>
              <w:top w:val="single" w:sz="4" w:space="0" w:color="auto"/>
              <w:left w:val="nil"/>
              <w:bottom w:val="single" w:sz="4" w:space="0" w:color="auto"/>
              <w:right w:val="single" w:sz="4" w:space="0" w:color="auto"/>
            </w:tcBorders>
            <w:shd w:val="clear" w:color="000000" w:fill="9FF381"/>
            <w:noWrap/>
            <w:vAlign w:val="bottom"/>
            <w:hideMark/>
          </w:tcPr>
          <w:p w14:paraId="46A0688E" w14:textId="565AB7A7" w:rsidR="008E0C01" w:rsidRPr="00240BF2" w:rsidRDefault="008E0C01" w:rsidP="008E0C01">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0" w:type="dxa"/>
            <w:gridSpan w:val="3"/>
            <w:tcBorders>
              <w:top w:val="single" w:sz="4" w:space="0" w:color="auto"/>
              <w:left w:val="nil"/>
              <w:bottom w:val="single" w:sz="4" w:space="0" w:color="auto"/>
              <w:right w:val="single" w:sz="4" w:space="0" w:color="auto"/>
            </w:tcBorders>
            <w:shd w:val="clear" w:color="000000" w:fill="9FF381"/>
            <w:noWrap/>
            <w:vAlign w:val="bottom"/>
            <w:hideMark/>
          </w:tcPr>
          <w:p w14:paraId="12D7ED8D" w14:textId="65D0A366" w:rsidR="008E0C01" w:rsidRPr="00240BF2" w:rsidRDefault="008E0C01" w:rsidP="008E0C01">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1" w:type="dxa"/>
            <w:gridSpan w:val="3"/>
            <w:tcBorders>
              <w:top w:val="single" w:sz="4" w:space="0" w:color="auto"/>
              <w:left w:val="nil"/>
              <w:bottom w:val="single" w:sz="4" w:space="0" w:color="auto"/>
              <w:right w:val="single" w:sz="4" w:space="0" w:color="auto"/>
            </w:tcBorders>
            <w:shd w:val="clear" w:color="000000" w:fill="9FF381"/>
            <w:noWrap/>
            <w:vAlign w:val="bottom"/>
            <w:hideMark/>
          </w:tcPr>
          <w:p w14:paraId="00C0E529" w14:textId="38DC6961" w:rsidR="008E0C01" w:rsidRPr="00240BF2" w:rsidRDefault="008E0C01" w:rsidP="008E0C01">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1" w:type="dxa"/>
            <w:gridSpan w:val="3"/>
            <w:tcBorders>
              <w:top w:val="single" w:sz="4" w:space="0" w:color="auto"/>
              <w:left w:val="nil"/>
              <w:bottom w:val="single" w:sz="4" w:space="0" w:color="auto"/>
              <w:right w:val="single" w:sz="4" w:space="0" w:color="auto"/>
            </w:tcBorders>
            <w:shd w:val="clear" w:color="auto" w:fill="auto"/>
            <w:noWrap/>
            <w:vAlign w:val="bottom"/>
            <w:hideMark/>
          </w:tcPr>
          <w:p w14:paraId="03240C72" w14:textId="3A08FBC9" w:rsidR="008E0C01" w:rsidRPr="00240BF2" w:rsidRDefault="008E0C01" w:rsidP="008E0C01">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3" w:type="dxa"/>
            <w:gridSpan w:val="3"/>
            <w:tcBorders>
              <w:top w:val="single" w:sz="4" w:space="0" w:color="auto"/>
              <w:left w:val="nil"/>
              <w:bottom w:val="single" w:sz="4" w:space="0" w:color="auto"/>
              <w:right w:val="single" w:sz="4" w:space="0" w:color="auto"/>
            </w:tcBorders>
            <w:shd w:val="clear" w:color="auto" w:fill="auto"/>
            <w:noWrap/>
            <w:vAlign w:val="bottom"/>
            <w:hideMark/>
          </w:tcPr>
          <w:p w14:paraId="18FE2DE3" w14:textId="4E3B9F88" w:rsidR="008E0C01" w:rsidRPr="00240BF2" w:rsidRDefault="008E0C01" w:rsidP="008E0C01">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0" w:type="dxa"/>
            <w:gridSpan w:val="2"/>
            <w:tcBorders>
              <w:top w:val="single" w:sz="4" w:space="0" w:color="auto"/>
              <w:left w:val="nil"/>
              <w:bottom w:val="single" w:sz="4" w:space="0" w:color="auto"/>
              <w:right w:val="single" w:sz="4" w:space="0" w:color="auto"/>
            </w:tcBorders>
            <w:shd w:val="clear" w:color="auto" w:fill="auto"/>
            <w:noWrap/>
            <w:vAlign w:val="bottom"/>
            <w:hideMark/>
          </w:tcPr>
          <w:p w14:paraId="6A330C7A" w14:textId="751DDF93" w:rsidR="008E0C01" w:rsidRPr="00240BF2" w:rsidRDefault="008E0C01" w:rsidP="008E0C01">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5" w:type="dxa"/>
            <w:gridSpan w:val="3"/>
            <w:tcBorders>
              <w:top w:val="single" w:sz="4" w:space="0" w:color="auto"/>
              <w:left w:val="nil"/>
              <w:bottom w:val="single" w:sz="4" w:space="0" w:color="auto"/>
              <w:right w:val="single" w:sz="4" w:space="0" w:color="auto"/>
            </w:tcBorders>
            <w:shd w:val="clear" w:color="auto" w:fill="auto"/>
            <w:noWrap/>
            <w:vAlign w:val="bottom"/>
            <w:hideMark/>
          </w:tcPr>
          <w:p w14:paraId="43729FEA" w14:textId="0D9FA6D1" w:rsidR="008E0C01" w:rsidRPr="00240BF2" w:rsidRDefault="008E0C01" w:rsidP="008E0C01">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1" w:type="dxa"/>
            <w:gridSpan w:val="3"/>
            <w:tcBorders>
              <w:top w:val="single" w:sz="4" w:space="0" w:color="auto"/>
              <w:left w:val="nil"/>
              <w:bottom w:val="single" w:sz="4" w:space="0" w:color="auto"/>
              <w:right w:val="single" w:sz="4" w:space="0" w:color="auto"/>
            </w:tcBorders>
            <w:shd w:val="clear" w:color="auto" w:fill="auto"/>
            <w:noWrap/>
            <w:vAlign w:val="bottom"/>
            <w:hideMark/>
          </w:tcPr>
          <w:p w14:paraId="1F6DB245" w14:textId="6DA27DDF" w:rsidR="008E0C01" w:rsidRPr="00240BF2" w:rsidRDefault="008E0C01" w:rsidP="008E0C01">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1" w:type="dxa"/>
            <w:gridSpan w:val="3"/>
            <w:tcBorders>
              <w:top w:val="single" w:sz="4" w:space="0" w:color="auto"/>
              <w:left w:val="nil"/>
              <w:bottom w:val="single" w:sz="4" w:space="0" w:color="auto"/>
              <w:right w:val="single" w:sz="4" w:space="0" w:color="auto"/>
            </w:tcBorders>
            <w:shd w:val="clear" w:color="auto" w:fill="auto"/>
            <w:noWrap/>
            <w:vAlign w:val="bottom"/>
            <w:hideMark/>
          </w:tcPr>
          <w:p w14:paraId="4E5CC7E0" w14:textId="29D414A2" w:rsidR="008E0C01" w:rsidRPr="00240BF2" w:rsidRDefault="008E0C01" w:rsidP="008E0C01">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1" w:type="dxa"/>
            <w:gridSpan w:val="3"/>
            <w:tcBorders>
              <w:top w:val="single" w:sz="4" w:space="0" w:color="auto"/>
              <w:left w:val="nil"/>
              <w:bottom w:val="single" w:sz="4" w:space="0" w:color="auto"/>
              <w:right w:val="single" w:sz="4" w:space="0" w:color="auto"/>
            </w:tcBorders>
            <w:shd w:val="clear" w:color="auto" w:fill="auto"/>
            <w:noWrap/>
            <w:vAlign w:val="bottom"/>
            <w:hideMark/>
          </w:tcPr>
          <w:p w14:paraId="586CA8CD" w14:textId="4D1C74F8" w:rsidR="008E0C01" w:rsidRPr="00240BF2" w:rsidRDefault="008E0C01" w:rsidP="008E0C01">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10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56C2F5B" w14:textId="234D60A7" w:rsidR="008E0C01" w:rsidRPr="00240BF2" w:rsidRDefault="008E0C01" w:rsidP="008E0C01">
            <w:pPr>
              <w:spacing w:after="0" w:line="240" w:lineRule="auto"/>
              <w:jc w:val="center"/>
              <w:rPr>
                <w:rFonts w:ascii="Arial Narrow" w:eastAsia="Times New Roman" w:hAnsi="Arial Narrow" w:cs="Calibri"/>
                <w:b/>
                <w:bCs/>
                <w:color w:val="000000"/>
                <w:sz w:val="18"/>
                <w:szCs w:val="18"/>
                <w:lang w:eastAsia="hr-HR"/>
              </w:rPr>
            </w:pPr>
            <w:r>
              <w:rPr>
                <w:rFonts w:ascii="Arial Narrow" w:eastAsia="Times New Roman" w:hAnsi="Arial Narrow" w:cs="Calibri"/>
                <w:b/>
                <w:bCs/>
                <w:color w:val="000000"/>
                <w:sz w:val="18"/>
                <w:szCs w:val="18"/>
                <w:lang w:eastAsia="hr-HR"/>
              </w:rPr>
              <w:t>2.700,00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0362C0" w14:textId="2503DAAB" w:rsidR="008E0C01" w:rsidRPr="00240BF2" w:rsidRDefault="008E0C01" w:rsidP="008E0C01">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2.700,00</w:t>
            </w:r>
          </w:p>
        </w:tc>
        <w:tc>
          <w:tcPr>
            <w:tcW w:w="85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12BDE77" w14:textId="2D903AAA" w:rsidR="008E0C01" w:rsidRPr="00240BF2" w:rsidRDefault="008E0C01" w:rsidP="008E0C01">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0,00</w:t>
            </w:r>
          </w:p>
        </w:tc>
      </w:tr>
      <w:tr w:rsidR="008E0C01" w:rsidRPr="00240BF2" w14:paraId="4DB1C524" w14:textId="77777777" w:rsidTr="00475FD9">
        <w:tblPrEx>
          <w:tblCellMar>
            <w:left w:w="85" w:type="dxa"/>
            <w:right w:w="85" w:type="dxa"/>
          </w:tblCellMar>
        </w:tblPrEx>
        <w:trPr>
          <w:trHeight w:val="1775"/>
        </w:trPr>
        <w:tc>
          <w:tcPr>
            <w:tcW w:w="61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672999D9" w14:textId="17398ED9" w:rsidR="008E0C01" w:rsidRPr="00240BF2" w:rsidRDefault="008E0C01" w:rsidP="008E0C01">
            <w:pPr>
              <w:spacing w:after="0" w:line="240" w:lineRule="auto"/>
              <w:jc w:val="center"/>
              <w:rPr>
                <w:rFonts w:ascii="Arial Narrow" w:eastAsia="Times New Roman" w:hAnsi="Arial Narrow" w:cs="Calibri"/>
                <w:color w:val="000000"/>
                <w:sz w:val="16"/>
                <w:szCs w:val="16"/>
                <w:lang w:eastAsia="hr-HR"/>
              </w:rPr>
            </w:pPr>
            <w:r w:rsidRPr="00240BF2">
              <w:rPr>
                <w:rFonts w:ascii="Arial Narrow" w:eastAsia="Times New Roman" w:hAnsi="Arial Narrow" w:cs="Calibri"/>
                <w:color w:val="000000"/>
                <w:sz w:val="16"/>
                <w:szCs w:val="16"/>
                <w:lang w:eastAsia="hr-HR"/>
              </w:rPr>
              <w:lastRenderedPageBreak/>
              <w:t>AD4</w:t>
            </w:r>
          </w:p>
        </w:tc>
        <w:tc>
          <w:tcPr>
            <w:tcW w:w="1177" w:type="dxa"/>
            <w:gridSpan w:val="3"/>
            <w:tcBorders>
              <w:top w:val="single" w:sz="4" w:space="0" w:color="auto"/>
              <w:left w:val="nil"/>
              <w:bottom w:val="single" w:sz="4" w:space="0" w:color="auto"/>
              <w:right w:val="single" w:sz="4" w:space="0" w:color="auto"/>
            </w:tcBorders>
            <w:shd w:val="clear" w:color="auto" w:fill="auto"/>
            <w:vAlign w:val="center"/>
          </w:tcPr>
          <w:p w14:paraId="4200117E" w14:textId="08E9AC59" w:rsidR="008E0C01" w:rsidRPr="00240BF2" w:rsidRDefault="008E0C01" w:rsidP="008E0C01">
            <w:pPr>
              <w:spacing w:after="0" w:line="240" w:lineRule="auto"/>
              <w:rPr>
                <w:rFonts w:ascii="Arial Narrow" w:eastAsia="Times New Roman" w:hAnsi="Arial Narrow" w:cs="Calibri"/>
                <w:sz w:val="18"/>
                <w:szCs w:val="18"/>
                <w:lang w:eastAsia="hr-HR"/>
              </w:rPr>
            </w:pPr>
            <w:r w:rsidRPr="00240BF2">
              <w:rPr>
                <w:rFonts w:ascii="Arial Narrow" w:eastAsia="Times New Roman" w:hAnsi="Arial Narrow" w:cs="Calibri"/>
                <w:sz w:val="18"/>
                <w:szCs w:val="18"/>
                <w:lang w:eastAsia="hr-HR"/>
              </w:rPr>
              <w:t xml:space="preserve">Bilježiti podatke o rasprostranjenosti invazivnih stranih vrsta na cijelom području obuhvata PU 047, s naglaskom na vrste s </w:t>
            </w:r>
            <w:r>
              <w:rPr>
                <w:rFonts w:ascii="Arial Narrow" w:eastAsia="Times New Roman" w:hAnsi="Arial Narrow" w:cs="Calibri"/>
                <w:sz w:val="18"/>
                <w:szCs w:val="18"/>
                <w:lang w:eastAsia="hr-HR"/>
              </w:rPr>
              <w:t>„</w:t>
            </w:r>
            <w:proofErr w:type="spellStart"/>
            <w:r>
              <w:rPr>
                <w:rFonts w:ascii="Arial Narrow" w:eastAsia="Times New Roman" w:hAnsi="Arial Narrow" w:cs="Calibri"/>
                <w:sz w:val="18"/>
                <w:szCs w:val="18"/>
                <w:lang w:eastAsia="hr-HR"/>
              </w:rPr>
              <w:t>Unijinog</w:t>
            </w:r>
            <w:proofErr w:type="spellEnd"/>
            <w:r>
              <w:rPr>
                <w:rFonts w:ascii="Arial Narrow" w:eastAsia="Times New Roman" w:hAnsi="Arial Narrow" w:cs="Calibri"/>
                <w:sz w:val="18"/>
                <w:szCs w:val="18"/>
                <w:lang w:eastAsia="hr-HR"/>
              </w:rPr>
              <w:t xml:space="preserve"> popisa“ </w:t>
            </w:r>
            <w:r w:rsidRPr="00240BF2">
              <w:rPr>
                <w:rFonts w:ascii="Arial Narrow" w:eastAsia="Times New Roman" w:hAnsi="Arial Narrow" w:cs="Calibri"/>
                <w:sz w:val="18"/>
                <w:szCs w:val="18"/>
                <w:lang w:eastAsia="hr-HR"/>
              </w:rPr>
              <w:t xml:space="preserve">invazivnih stranih vrsta koje izazivaju zabrinutost u </w:t>
            </w:r>
            <w:r>
              <w:rPr>
                <w:rFonts w:ascii="Arial Narrow" w:eastAsia="Times New Roman" w:hAnsi="Arial Narrow" w:cs="Calibri"/>
                <w:sz w:val="18"/>
                <w:szCs w:val="18"/>
                <w:lang w:eastAsia="hr-HR"/>
              </w:rPr>
              <w:t>EU.</w:t>
            </w:r>
          </w:p>
        </w:tc>
        <w:tc>
          <w:tcPr>
            <w:tcW w:w="1250" w:type="dxa"/>
            <w:tcBorders>
              <w:top w:val="single" w:sz="4" w:space="0" w:color="auto"/>
              <w:left w:val="nil"/>
              <w:bottom w:val="single" w:sz="4" w:space="0" w:color="auto"/>
              <w:right w:val="single" w:sz="4" w:space="0" w:color="auto"/>
            </w:tcBorders>
            <w:shd w:val="clear" w:color="auto" w:fill="auto"/>
            <w:vAlign w:val="center"/>
          </w:tcPr>
          <w:p w14:paraId="17ABEBB0" w14:textId="07858669" w:rsidR="008E0C01" w:rsidRPr="004E38B4" w:rsidRDefault="008E0C01" w:rsidP="008E0C0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Najmanje </w:t>
            </w:r>
            <w:r w:rsidR="0026710C">
              <w:rPr>
                <w:rFonts w:ascii="Arial Narrow" w:eastAsia="Times New Roman" w:hAnsi="Arial Narrow" w:cs="Calibri"/>
                <w:color w:val="000000" w:themeColor="text1"/>
                <w:sz w:val="18"/>
                <w:szCs w:val="18"/>
                <w:lang w:eastAsia="hr-HR"/>
              </w:rPr>
              <w:t>deset</w:t>
            </w:r>
            <w:r w:rsidRPr="004E38B4">
              <w:rPr>
                <w:rFonts w:ascii="Arial Narrow" w:eastAsia="Times New Roman" w:hAnsi="Arial Narrow" w:cs="Calibri"/>
                <w:color w:val="000000" w:themeColor="text1"/>
                <w:sz w:val="18"/>
                <w:szCs w:val="18"/>
                <w:lang w:eastAsia="hr-HR"/>
              </w:rPr>
              <w:t xml:space="preserve"> unosa godišnje u aplikaciju "Invazivne vrste u Hrvatskoj".</w:t>
            </w:r>
          </w:p>
        </w:tc>
        <w:tc>
          <w:tcPr>
            <w:tcW w:w="424" w:type="dxa"/>
            <w:gridSpan w:val="3"/>
            <w:tcBorders>
              <w:top w:val="single" w:sz="4" w:space="0" w:color="auto"/>
              <w:left w:val="nil"/>
              <w:bottom w:val="single" w:sz="4" w:space="0" w:color="auto"/>
              <w:right w:val="single" w:sz="4" w:space="0" w:color="auto"/>
            </w:tcBorders>
            <w:shd w:val="clear" w:color="auto" w:fill="auto"/>
            <w:noWrap/>
            <w:vAlign w:val="center"/>
          </w:tcPr>
          <w:p w14:paraId="397D7B68" w14:textId="6E18585C" w:rsidR="008E0C01" w:rsidRPr="00240BF2" w:rsidRDefault="008E0C01" w:rsidP="008E0C01">
            <w:pPr>
              <w:spacing w:after="0" w:line="240" w:lineRule="auto"/>
              <w:jc w:val="center"/>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1</w:t>
            </w:r>
          </w:p>
        </w:tc>
        <w:tc>
          <w:tcPr>
            <w:tcW w:w="1277" w:type="dxa"/>
            <w:gridSpan w:val="2"/>
            <w:tcBorders>
              <w:top w:val="single" w:sz="4" w:space="0" w:color="auto"/>
              <w:left w:val="nil"/>
              <w:bottom w:val="single" w:sz="4" w:space="0" w:color="auto"/>
              <w:right w:val="single" w:sz="4" w:space="0" w:color="auto"/>
            </w:tcBorders>
            <w:shd w:val="clear" w:color="000000" w:fill="FFFFFF"/>
            <w:vAlign w:val="center"/>
          </w:tcPr>
          <w:p w14:paraId="1DF40EAA" w14:textId="3702B317" w:rsidR="008E0C01" w:rsidRPr="00240BF2" w:rsidRDefault="008E0C01" w:rsidP="008E0C01">
            <w:pPr>
              <w:spacing w:after="0" w:line="240" w:lineRule="auto"/>
              <w:jc w:val="center"/>
              <w:rPr>
                <w:rFonts w:ascii="Arial Narrow" w:eastAsia="Times New Roman" w:hAnsi="Arial Narrow" w:cs="Calibri"/>
                <w:sz w:val="18"/>
                <w:szCs w:val="18"/>
                <w:lang w:eastAsia="hr-HR"/>
              </w:rPr>
            </w:pPr>
            <w:r w:rsidRPr="00240BF2">
              <w:rPr>
                <w:rFonts w:ascii="Arial Narrow" w:eastAsia="Times New Roman" w:hAnsi="Arial Narrow" w:cs="Calibri"/>
                <w:sz w:val="18"/>
                <w:szCs w:val="18"/>
                <w:lang w:eastAsia="hr-HR"/>
              </w:rPr>
              <w:t xml:space="preserve">JU BBŽ, JU </w:t>
            </w:r>
            <w:proofErr w:type="spellStart"/>
            <w:r w:rsidRPr="00240BF2">
              <w:rPr>
                <w:rFonts w:ascii="Arial Narrow" w:eastAsia="Times New Roman" w:hAnsi="Arial Narrow" w:cs="Calibri"/>
                <w:sz w:val="18"/>
                <w:szCs w:val="18"/>
                <w:lang w:eastAsia="hr-HR"/>
              </w:rPr>
              <w:t>ZgŽ</w:t>
            </w:r>
            <w:proofErr w:type="spellEnd"/>
          </w:p>
        </w:tc>
        <w:tc>
          <w:tcPr>
            <w:tcW w:w="1092" w:type="dxa"/>
            <w:gridSpan w:val="2"/>
            <w:tcBorders>
              <w:top w:val="single" w:sz="4" w:space="0" w:color="auto"/>
              <w:left w:val="nil"/>
              <w:bottom w:val="single" w:sz="4" w:space="0" w:color="auto"/>
              <w:right w:val="single" w:sz="4" w:space="0" w:color="auto"/>
            </w:tcBorders>
            <w:shd w:val="clear" w:color="auto" w:fill="auto"/>
            <w:vAlign w:val="center"/>
          </w:tcPr>
          <w:p w14:paraId="36E346FB" w14:textId="19623DEC" w:rsidR="008E0C01" w:rsidRPr="00E944B9" w:rsidRDefault="008E0C01" w:rsidP="008E0C01">
            <w:pPr>
              <w:spacing w:after="0" w:line="240" w:lineRule="auto"/>
              <w:jc w:val="center"/>
              <w:rPr>
                <w:rFonts w:ascii="Arial Narrow" w:eastAsia="Times New Roman" w:hAnsi="Arial Narrow" w:cs="Calibri"/>
                <w:color w:val="000000"/>
                <w:sz w:val="18"/>
                <w:szCs w:val="18"/>
                <w:lang w:eastAsia="hr-HR"/>
              </w:rPr>
            </w:pPr>
            <w:r w:rsidRPr="00E944B9">
              <w:rPr>
                <w:rFonts w:ascii="Arial Narrow" w:eastAsia="Times New Roman" w:hAnsi="Arial Narrow" w:cs="Calibri"/>
                <w:color w:val="000000"/>
                <w:sz w:val="18"/>
                <w:szCs w:val="18"/>
                <w:lang w:eastAsia="hr-HR"/>
              </w:rPr>
              <w:t xml:space="preserve">MINGOR, HŠ, HV, </w:t>
            </w:r>
            <w:r w:rsidR="00095F0B" w:rsidRPr="00E944B9">
              <w:rPr>
                <w:rFonts w:ascii="Arial Narrow" w:eastAsia="Times New Roman" w:hAnsi="Arial Narrow" w:cs="Calibri"/>
                <w:color w:val="000000" w:themeColor="text1"/>
                <w:sz w:val="18"/>
                <w:szCs w:val="18"/>
                <w:lang w:eastAsia="hr-HR"/>
              </w:rPr>
              <w:t>ribnjačarstva</w:t>
            </w:r>
            <w:r w:rsidRPr="00E944B9">
              <w:rPr>
                <w:rFonts w:ascii="Arial Narrow" w:eastAsia="Times New Roman" w:hAnsi="Arial Narrow" w:cs="Calibri"/>
                <w:color w:val="000000"/>
                <w:sz w:val="18"/>
                <w:szCs w:val="18"/>
                <w:lang w:eastAsia="hr-HR"/>
              </w:rPr>
              <w:t xml:space="preserve">, </w:t>
            </w:r>
            <w:r w:rsidR="00C61F91" w:rsidRPr="00475FD9">
              <w:rPr>
                <w:rFonts w:ascii="Arial Narrow" w:hAnsi="Arial Narrow"/>
                <w:sz w:val="18"/>
                <w:szCs w:val="18"/>
              </w:rPr>
              <w:t>ŠRD/ŠRU</w:t>
            </w:r>
            <w:r w:rsidRPr="00E944B9">
              <w:rPr>
                <w:rFonts w:ascii="Arial Narrow" w:eastAsia="Times New Roman" w:hAnsi="Arial Narrow" w:cs="Calibri"/>
                <w:color w:val="000000"/>
                <w:sz w:val="18"/>
                <w:szCs w:val="18"/>
                <w:lang w:eastAsia="hr-HR"/>
              </w:rPr>
              <w:t>, volonteri</w:t>
            </w:r>
          </w:p>
        </w:tc>
        <w:tc>
          <w:tcPr>
            <w:tcW w:w="420" w:type="dxa"/>
            <w:gridSpan w:val="3"/>
            <w:tcBorders>
              <w:top w:val="nil"/>
              <w:left w:val="nil"/>
              <w:bottom w:val="single" w:sz="4" w:space="0" w:color="auto"/>
              <w:right w:val="single" w:sz="4" w:space="0" w:color="auto"/>
            </w:tcBorders>
            <w:shd w:val="clear" w:color="000000" w:fill="41C412"/>
            <w:noWrap/>
            <w:vAlign w:val="bottom"/>
          </w:tcPr>
          <w:p w14:paraId="4826E001" w14:textId="77777777" w:rsidR="008E0C01" w:rsidRPr="00240BF2" w:rsidRDefault="008E0C01" w:rsidP="008E0C01">
            <w:pPr>
              <w:spacing w:after="0" w:line="240" w:lineRule="auto"/>
              <w:rPr>
                <w:rFonts w:ascii="Arial Narrow" w:eastAsia="Times New Roman" w:hAnsi="Arial Narrow" w:cs="Calibri"/>
                <w:color w:val="000000"/>
                <w:sz w:val="18"/>
                <w:szCs w:val="18"/>
                <w:lang w:eastAsia="hr-HR"/>
              </w:rPr>
            </w:pPr>
          </w:p>
        </w:tc>
        <w:tc>
          <w:tcPr>
            <w:tcW w:w="420" w:type="dxa"/>
            <w:gridSpan w:val="3"/>
            <w:tcBorders>
              <w:top w:val="nil"/>
              <w:left w:val="nil"/>
              <w:bottom w:val="single" w:sz="4" w:space="0" w:color="auto"/>
              <w:right w:val="single" w:sz="4" w:space="0" w:color="auto"/>
            </w:tcBorders>
            <w:shd w:val="clear" w:color="000000" w:fill="41C412"/>
            <w:noWrap/>
            <w:vAlign w:val="bottom"/>
          </w:tcPr>
          <w:p w14:paraId="166C5185" w14:textId="77777777" w:rsidR="008E0C01" w:rsidRPr="00240BF2" w:rsidRDefault="008E0C01" w:rsidP="008E0C01">
            <w:pPr>
              <w:spacing w:after="0" w:line="240" w:lineRule="auto"/>
              <w:rPr>
                <w:rFonts w:ascii="Arial Narrow" w:eastAsia="Times New Roman" w:hAnsi="Arial Narrow" w:cs="Calibri"/>
                <w:color w:val="000000"/>
                <w:sz w:val="18"/>
                <w:szCs w:val="18"/>
                <w:lang w:eastAsia="hr-HR"/>
              </w:rPr>
            </w:pPr>
          </w:p>
        </w:tc>
        <w:tc>
          <w:tcPr>
            <w:tcW w:w="421" w:type="dxa"/>
            <w:gridSpan w:val="3"/>
            <w:tcBorders>
              <w:top w:val="nil"/>
              <w:left w:val="nil"/>
              <w:bottom w:val="single" w:sz="4" w:space="0" w:color="auto"/>
              <w:right w:val="single" w:sz="4" w:space="0" w:color="auto"/>
            </w:tcBorders>
            <w:shd w:val="clear" w:color="000000" w:fill="41C412"/>
            <w:noWrap/>
            <w:vAlign w:val="bottom"/>
          </w:tcPr>
          <w:p w14:paraId="548015E9" w14:textId="77777777" w:rsidR="008E0C01" w:rsidRPr="00240BF2" w:rsidRDefault="008E0C01" w:rsidP="008E0C01">
            <w:pPr>
              <w:spacing w:after="0" w:line="240" w:lineRule="auto"/>
              <w:rPr>
                <w:rFonts w:ascii="Arial Narrow" w:eastAsia="Times New Roman" w:hAnsi="Arial Narrow" w:cs="Calibri"/>
                <w:color w:val="000000"/>
                <w:sz w:val="18"/>
                <w:szCs w:val="18"/>
                <w:lang w:eastAsia="hr-HR"/>
              </w:rPr>
            </w:pPr>
          </w:p>
        </w:tc>
        <w:tc>
          <w:tcPr>
            <w:tcW w:w="421" w:type="dxa"/>
            <w:gridSpan w:val="3"/>
            <w:tcBorders>
              <w:top w:val="nil"/>
              <w:left w:val="nil"/>
              <w:bottom w:val="single" w:sz="4" w:space="0" w:color="auto"/>
              <w:right w:val="single" w:sz="4" w:space="0" w:color="auto"/>
            </w:tcBorders>
            <w:shd w:val="clear" w:color="000000" w:fill="41C412"/>
            <w:noWrap/>
            <w:vAlign w:val="bottom"/>
          </w:tcPr>
          <w:p w14:paraId="50D56722" w14:textId="77777777" w:rsidR="008E0C01" w:rsidRPr="00240BF2" w:rsidRDefault="008E0C01" w:rsidP="008E0C01">
            <w:pPr>
              <w:spacing w:after="0" w:line="240" w:lineRule="auto"/>
              <w:rPr>
                <w:rFonts w:ascii="Arial Narrow" w:eastAsia="Times New Roman" w:hAnsi="Arial Narrow" w:cs="Calibri"/>
                <w:color w:val="000000"/>
                <w:sz w:val="18"/>
                <w:szCs w:val="18"/>
                <w:lang w:eastAsia="hr-HR"/>
              </w:rPr>
            </w:pPr>
          </w:p>
        </w:tc>
        <w:tc>
          <w:tcPr>
            <w:tcW w:w="423" w:type="dxa"/>
            <w:gridSpan w:val="3"/>
            <w:tcBorders>
              <w:top w:val="nil"/>
              <w:left w:val="nil"/>
              <w:bottom w:val="single" w:sz="4" w:space="0" w:color="auto"/>
              <w:right w:val="single" w:sz="4" w:space="0" w:color="auto"/>
            </w:tcBorders>
            <w:shd w:val="clear" w:color="000000" w:fill="41C412"/>
            <w:noWrap/>
            <w:vAlign w:val="bottom"/>
          </w:tcPr>
          <w:p w14:paraId="25E254E0" w14:textId="77777777" w:rsidR="008E0C01" w:rsidRPr="00240BF2" w:rsidRDefault="008E0C01" w:rsidP="008E0C01">
            <w:pPr>
              <w:spacing w:after="0" w:line="240" w:lineRule="auto"/>
              <w:rPr>
                <w:rFonts w:ascii="Arial Narrow" w:eastAsia="Times New Roman" w:hAnsi="Arial Narrow" w:cs="Calibri"/>
                <w:color w:val="000000"/>
                <w:sz w:val="18"/>
                <w:szCs w:val="18"/>
                <w:lang w:eastAsia="hr-HR"/>
              </w:rPr>
            </w:pPr>
          </w:p>
        </w:tc>
        <w:tc>
          <w:tcPr>
            <w:tcW w:w="420" w:type="dxa"/>
            <w:gridSpan w:val="2"/>
            <w:tcBorders>
              <w:top w:val="nil"/>
              <w:left w:val="nil"/>
              <w:bottom w:val="single" w:sz="4" w:space="0" w:color="auto"/>
              <w:right w:val="single" w:sz="4" w:space="0" w:color="auto"/>
            </w:tcBorders>
            <w:shd w:val="clear" w:color="000000" w:fill="41C412"/>
            <w:noWrap/>
            <w:vAlign w:val="bottom"/>
          </w:tcPr>
          <w:p w14:paraId="76DEE0D3" w14:textId="77777777" w:rsidR="008E0C01" w:rsidRPr="00240BF2" w:rsidRDefault="008E0C01" w:rsidP="008E0C01">
            <w:pPr>
              <w:spacing w:after="0" w:line="240" w:lineRule="auto"/>
              <w:rPr>
                <w:rFonts w:ascii="Arial Narrow" w:eastAsia="Times New Roman" w:hAnsi="Arial Narrow" w:cs="Calibri"/>
                <w:color w:val="000000"/>
                <w:sz w:val="18"/>
                <w:szCs w:val="18"/>
                <w:lang w:eastAsia="hr-HR"/>
              </w:rPr>
            </w:pPr>
          </w:p>
        </w:tc>
        <w:tc>
          <w:tcPr>
            <w:tcW w:w="425" w:type="dxa"/>
            <w:gridSpan w:val="3"/>
            <w:tcBorders>
              <w:top w:val="nil"/>
              <w:left w:val="nil"/>
              <w:bottom w:val="single" w:sz="4" w:space="0" w:color="auto"/>
              <w:right w:val="single" w:sz="4" w:space="0" w:color="auto"/>
            </w:tcBorders>
            <w:shd w:val="clear" w:color="000000" w:fill="41C412"/>
            <w:noWrap/>
            <w:vAlign w:val="bottom"/>
          </w:tcPr>
          <w:p w14:paraId="5F63FB7B" w14:textId="77777777" w:rsidR="008E0C01" w:rsidRPr="00240BF2" w:rsidRDefault="008E0C01" w:rsidP="008E0C01">
            <w:pPr>
              <w:spacing w:after="0" w:line="240" w:lineRule="auto"/>
              <w:rPr>
                <w:rFonts w:ascii="Arial Narrow" w:eastAsia="Times New Roman" w:hAnsi="Arial Narrow" w:cs="Calibri"/>
                <w:color w:val="000000"/>
                <w:sz w:val="18"/>
                <w:szCs w:val="18"/>
                <w:lang w:eastAsia="hr-HR"/>
              </w:rPr>
            </w:pPr>
          </w:p>
        </w:tc>
        <w:tc>
          <w:tcPr>
            <w:tcW w:w="421" w:type="dxa"/>
            <w:gridSpan w:val="3"/>
            <w:tcBorders>
              <w:top w:val="nil"/>
              <w:left w:val="nil"/>
              <w:bottom w:val="single" w:sz="4" w:space="0" w:color="auto"/>
              <w:right w:val="single" w:sz="4" w:space="0" w:color="auto"/>
            </w:tcBorders>
            <w:shd w:val="clear" w:color="000000" w:fill="41C412"/>
            <w:noWrap/>
            <w:vAlign w:val="bottom"/>
          </w:tcPr>
          <w:p w14:paraId="19B38F34" w14:textId="77777777" w:rsidR="008E0C01" w:rsidRPr="00240BF2" w:rsidRDefault="008E0C01" w:rsidP="008E0C01">
            <w:pPr>
              <w:spacing w:after="0" w:line="240" w:lineRule="auto"/>
              <w:rPr>
                <w:rFonts w:ascii="Arial Narrow" w:eastAsia="Times New Roman" w:hAnsi="Arial Narrow" w:cs="Calibri"/>
                <w:color w:val="000000"/>
                <w:sz w:val="18"/>
                <w:szCs w:val="18"/>
                <w:lang w:eastAsia="hr-HR"/>
              </w:rPr>
            </w:pPr>
          </w:p>
        </w:tc>
        <w:tc>
          <w:tcPr>
            <w:tcW w:w="421" w:type="dxa"/>
            <w:gridSpan w:val="3"/>
            <w:tcBorders>
              <w:top w:val="nil"/>
              <w:left w:val="nil"/>
              <w:bottom w:val="single" w:sz="4" w:space="0" w:color="auto"/>
              <w:right w:val="single" w:sz="4" w:space="0" w:color="auto"/>
            </w:tcBorders>
            <w:shd w:val="clear" w:color="000000" w:fill="41C412"/>
            <w:noWrap/>
            <w:vAlign w:val="bottom"/>
          </w:tcPr>
          <w:p w14:paraId="1889787D" w14:textId="77777777" w:rsidR="008E0C01" w:rsidRPr="00240BF2" w:rsidRDefault="008E0C01" w:rsidP="008E0C01">
            <w:pPr>
              <w:spacing w:after="0" w:line="240" w:lineRule="auto"/>
              <w:rPr>
                <w:rFonts w:ascii="Arial Narrow" w:eastAsia="Times New Roman" w:hAnsi="Arial Narrow" w:cs="Calibri"/>
                <w:color w:val="000000"/>
                <w:sz w:val="18"/>
                <w:szCs w:val="18"/>
                <w:lang w:eastAsia="hr-HR"/>
              </w:rPr>
            </w:pPr>
          </w:p>
        </w:tc>
        <w:tc>
          <w:tcPr>
            <w:tcW w:w="421" w:type="dxa"/>
            <w:gridSpan w:val="3"/>
            <w:tcBorders>
              <w:top w:val="nil"/>
              <w:left w:val="nil"/>
              <w:bottom w:val="single" w:sz="4" w:space="0" w:color="auto"/>
              <w:right w:val="single" w:sz="4" w:space="0" w:color="auto"/>
            </w:tcBorders>
            <w:shd w:val="clear" w:color="000000" w:fill="41C412"/>
            <w:noWrap/>
            <w:vAlign w:val="bottom"/>
          </w:tcPr>
          <w:p w14:paraId="6CE00888" w14:textId="77777777" w:rsidR="008E0C01" w:rsidRPr="00240BF2" w:rsidRDefault="008E0C01" w:rsidP="008E0C01">
            <w:pPr>
              <w:spacing w:after="0" w:line="240" w:lineRule="auto"/>
              <w:rPr>
                <w:rFonts w:ascii="Arial Narrow" w:eastAsia="Times New Roman" w:hAnsi="Arial Narrow" w:cs="Calibri"/>
                <w:color w:val="000000"/>
                <w:sz w:val="18"/>
                <w:szCs w:val="18"/>
                <w:lang w:eastAsia="hr-HR"/>
              </w:rPr>
            </w:pPr>
          </w:p>
        </w:tc>
        <w:tc>
          <w:tcPr>
            <w:tcW w:w="1009" w:type="dxa"/>
            <w:gridSpan w:val="2"/>
            <w:tcBorders>
              <w:top w:val="single" w:sz="4" w:space="0" w:color="auto"/>
              <w:left w:val="nil"/>
              <w:bottom w:val="single" w:sz="4" w:space="0" w:color="auto"/>
              <w:right w:val="single" w:sz="4" w:space="0" w:color="auto"/>
            </w:tcBorders>
            <w:shd w:val="clear" w:color="auto" w:fill="auto"/>
            <w:noWrap/>
            <w:vAlign w:val="center"/>
          </w:tcPr>
          <w:p w14:paraId="69B4414A" w14:textId="733CCDFA" w:rsidR="008E0C01" w:rsidRPr="00240BF2" w:rsidRDefault="008E0C01" w:rsidP="008E0C01">
            <w:pPr>
              <w:spacing w:after="0" w:line="240" w:lineRule="auto"/>
              <w:jc w:val="center"/>
              <w:rPr>
                <w:rFonts w:ascii="Arial Narrow" w:eastAsia="Times New Roman" w:hAnsi="Arial Narrow" w:cs="Calibri"/>
                <w:b/>
                <w:bCs/>
                <w:color w:val="000000"/>
                <w:sz w:val="18"/>
                <w:szCs w:val="18"/>
                <w:lang w:eastAsia="hr-HR"/>
              </w:rPr>
            </w:pPr>
            <w:r w:rsidRPr="00240BF2">
              <w:rPr>
                <w:rFonts w:ascii="Arial Narrow" w:eastAsia="Times New Roman" w:hAnsi="Arial Narrow" w:cs="Calibri"/>
                <w:b/>
                <w:bCs/>
                <w:color w:val="000000"/>
                <w:sz w:val="18"/>
                <w:szCs w:val="18"/>
                <w:lang w:eastAsia="hr-HR"/>
              </w:rPr>
              <w:t>0,00</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14:paraId="4339A5B3" w14:textId="7EB6D439" w:rsidR="008E0C01" w:rsidRPr="00240BF2" w:rsidRDefault="008E0C01" w:rsidP="008E0C01">
            <w:pPr>
              <w:spacing w:after="0" w:line="240" w:lineRule="auto"/>
              <w:jc w:val="center"/>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0,00</w:t>
            </w:r>
          </w:p>
        </w:tc>
        <w:tc>
          <w:tcPr>
            <w:tcW w:w="851" w:type="dxa"/>
            <w:gridSpan w:val="4"/>
            <w:tcBorders>
              <w:top w:val="single" w:sz="4" w:space="0" w:color="auto"/>
              <w:left w:val="nil"/>
              <w:bottom w:val="single" w:sz="4" w:space="0" w:color="auto"/>
              <w:right w:val="single" w:sz="4" w:space="0" w:color="auto"/>
            </w:tcBorders>
            <w:shd w:val="clear" w:color="auto" w:fill="auto"/>
            <w:vAlign w:val="center"/>
          </w:tcPr>
          <w:p w14:paraId="15969A7F" w14:textId="46F877D5" w:rsidR="008E0C01" w:rsidRPr="00240BF2" w:rsidRDefault="008E0C01" w:rsidP="008E0C01">
            <w:pPr>
              <w:spacing w:after="0" w:line="240" w:lineRule="auto"/>
              <w:jc w:val="center"/>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0,00</w:t>
            </w:r>
          </w:p>
        </w:tc>
      </w:tr>
      <w:tr w:rsidR="008E0C01" w:rsidRPr="00240BF2" w14:paraId="49C53616" w14:textId="77777777" w:rsidTr="00475FD9">
        <w:tblPrEx>
          <w:tblCellMar>
            <w:left w:w="85" w:type="dxa"/>
            <w:right w:w="85" w:type="dxa"/>
          </w:tblCellMar>
        </w:tblPrEx>
        <w:trPr>
          <w:trHeight w:val="1775"/>
        </w:trPr>
        <w:tc>
          <w:tcPr>
            <w:tcW w:w="61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5BC32765" w14:textId="1AB44C1D" w:rsidR="008E0C01" w:rsidRPr="00240BF2" w:rsidRDefault="008E0C01" w:rsidP="008E0C01">
            <w:pPr>
              <w:spacing w:after="0" w:line="240" w:lineRule="auto"/>
              <w:jc w:val="center"/>
              <w:rPr>
                <w:rFonts w:ascii="Arial Narrow" w:eastAsia="Times New Roman" w:hAnsi="Arial Narrow" w:cs="Calibri"/>
                <w:color w:val="000000"/>
                <w:sz w:val="16"/>
                <w:szCs w:val="16"/>
                <w:lang w:eastAsia="hr-HR"/>
              </w:rPr>
            </w:pPr>
            <w:r w:rsidRPr="00240BF2">
              <w:rPr>
                <w:rFonts w:ascii="Arial Narrow" w:eastAsia="Times New Roman" w:hAnsi="Arial Narrow" w:cs="Calibri"/>
                <w:color w:val="000000"/>
                <w:sz w:val="16"/>
                <w:szCs w:val="16"/>
                <w:lang w:eastAsia="hr-HR"/>
              </w:rPr>
              <w:t>AD5</w:t>
            </w:r>
          </w:p>
        </w:tc>
        <w:tc>
          <w:tcPr>
            <w:tcW w:w="1177" w:type="dxa"/>
            <w:gridSpan w:val="3"/>
            <w:tcBorders>
              <w:top w:val="single" w:sz="4" w:space="0" w:color="auto"/>
              <w:left w:val="nil"/>
              <w:bottom w:val="single" w:sz="4" w:space="0" w:color="auto"/>
              <w:right w:val="single" w:sz="4" w:space="0" w:color="auto"/>
            </w:tcBorders>
            <w:shd w:val="clear" w:color="auto" w:fill="auto"/>
            <w:vAlign w:val="center"/>
          </w:tcPr>
          <w:p w14:paraId="68CB2BCD" w14:textId="77DD971C" w:rsidR="008E0C01" w:rsidRPr="00240BF2" w:rsidRDefault="008E0C01" w:rsidP="008E0C01">
            <w:pPr>
              <w:spacing w:after="0" w:line="240" w:lineRule="auto"/>
              <w:rPr>
                <w:rFonts w:ascii="Arial Narrow" w:eastAsia="Times New Roman" w:hAnsi="Arial Narrow" w:cs="Calibri"/>
                <w:sz w:val="18"/>
                <w:szCs w:val="18"/>
                <w:lang w:eastAsia="hr-HR"/>
              </w:rPr>
            </w:pPr>
            <w:r w:rsidRPr="00240BF2">
              <w:rPr>
                <w:rFonts w:ascii="Arial Narrow" w:eastAsia="Times New Roman" w:hAnsi="Arial Narrow" w:cs="Calibri"/>
                <w:sz w:val="18"/>
                <w:szCs w:val="18"/>
                <w:lang w:eastAsia="hr-HR"/>
              </w:rPr>
              <w:t>Nakon utvrđivanja rasprostranjenosti</w:t>
            </w:r>
            <w:r>
              <w:rPr>
                <w:rFonts w:ascii="Arial Narrow" w:eastAsia="Times New Roman" w:hAnsi="Arial Narrow" w:cs="Calibri"/>
                <w:sz w:val="18"/>
                <w:szCs w:val="18"/>
                <w:lang w:eastAsia="hr-HR"/>
              </w:rPr>
              <w:t>,</w:t>
            </w:r>
            <w:r w:rsidRPr="00240BF2">
              <w:rPr>
                <w:rFonts w:ascii="Arial Narrow" w:eastAsia="Times New Roman" w:hAnsi="Arial Narrow" w:cs="Calibri"/>
                <w:sz w:val="18"/>
                <w:szCs w:val="18"/>
                <w:lang w:eastAsia="hr-HR"/>
              </w:rPr>
              <w:t xml:space="preserve"> započeti s mjerama brzog iskorjenjivanja i kontrole širenja invazivnih stranih vrsta s </w:t>
            </w:r>
            <w:proofErr w:type="spellStart"/>
            <w:r>
              <w:rPr>
                <w:rFonts w:ascii="Arial Narrow" w:eastAsia="Times New Roman" w:hAnsi="Arial Narrow" w:cs="Calibri"/>
                <w:sz w:val="18"/>
                <w:szCs w:val="18"/>
                <w:lang w:eastAsia="hr-HR"/>
              </w:rPr>
              <w:t>Unijinog</w:t>
            </w:r>
            <w:proofErr w:type="spellEnd"/>
            <w:r>
              <w:rPr>
                <w:rFonts w:ascii="Arial Narrow" w:eastAsia="Times New Roman" w:hAnsi="Arial Narrow" w:cs="Calibri"/>
                <w:sz w:val="18"/>
                <w:szCs w:val="18"/>
                <w:lang w:eastAsia="hr-HR"/>
              </w:rPr>
              <w:t xml:space="preserve"> </w:t>
            </w:r>
            <w:r w:rsidRPr="00240BF2">
              <w:rPr>
                <w:rFonts w:ascii="Arial Narrow" w:eastAsia="Times New Roman" w:hAnsi="Arial Narrow" w:cs="Calibri"/>
                <w:sz w:val="18"/>
                <w:szCs w:val="18"/>
                <w:lang w:eastAsia="hr-HR"/>
              </w:rPr>
              <w:t>popisa</w:t>
            </w:r>
            <w:r>
              <w:rPr>
                <w:rFonts w:ascii="Arial Narrow" w:eastAsia="Times New Roman" w:hAnsi="Arial Narrow" w:cs="Calibri"/>
                <w:sz w:val="18"/>
                <w:szCs w:val="18"/>
                <w:lang w:eastAsia="hr-HR"/>
              </w:rPr>
              <w:t xml:space="preserve"> – </w:t>
            </w:r>
            <w:r w:rsidRPr="00240BF2">
              <w:rPr>
                <w:rFonts w:ascii="Arial Narrow" w:eastAsia="Times New Roman" w:hAnsi="Arial Narrow" w:cs="Calibri"/>
                <w:sz w:val="18"/>
                <w:szCs w:val="18"/>
                <w:lang w:eastAsia="hr-HR"/>
              </w:rPr>
              <w:t xml:space="preserve"> započeti s uklanjanjem plutajuće močvarne </w:t>
            </w:r>
            <w:proofErr w:type="spellStart"/>
            <w:r w:rsidRPr="00240BF2">
              <w:rPr>
                <w:rFonts w:ascii="Arial Narrow" w:eastAsia="Times New Roman" w:hAnsi="Arial Narrow" w:cs="Calibri"/>
                <w:sz w:val="18"/>
                <w:szCs w:val="18"/>
                <w:lang w:eastAsia="hr-HR"/>
              </w:rPr>
              <w:t>mekčine</w:t>
            </w:r>
            <w:proofErr w:type="spellEnd"/>
            <w:r w:rsidRPr="00240BF2">
              <w:rPr>
                <w:rFonts w:ascii="Arial Narrow" w:eastAsia="Times New Roman" w:hAnsi="Arial Narrow" w:cs="Calibri"/>
                <w:sz w:val="18"/>
                <w:szCs w:val="18"/>
                <w:lang w:eastAsia="hr-HR"/>
              </w:rPr>
              <w:t xml:space="preserve"> (</w:t>
            </w:r>
            <w:proofErr w:type="spellStart"/>
            <w:r w:rsidRPr="00240BF2">
              <w:rPr>
                <w:rFonts w:ascii="Arial Narrow" w:eastAsia="Times New Roman" w:hAnsi="Arial Narrow" w:cs="Calibri"/>
                <w:i/>
                <w:iCs/>
                <w:sz w:val="18"/>
                <w:szCs w:val="18"/>
                <w:lang w:eastAsia="hr-HR"/>
              </w:rPr>
              <w:t>Ludwigia</w:t>
            </w:r>
            <w:proofErr w:type="spellEnd"/>
            <w:r w:rsidRPr="00240BF2">
              <w:rPr>
                <w:rFonts w:ascii="Arial Narrow" w:eastAsia="Times New Roman" w:hAnsi="Arial Narrow" w:cs="Calibri"/>
                <w:i/>
                <w:iCs/>
                <w:sz w:val="18"/>
                <w:szCs w:val="18"/>
                <w:lang w:eastAsia="hr-HR"/>
              </w:rPr>
              <w:t xml:space="preserve"> </w:t>
            </w:r>
            <w:proofErr w:type="spellStart"/>
            <w:r w:rsidRPr="00240BF2">
              <w:rPr>
                <w:rFonts w:ascii="Arial Narrow" w:eastAsia="Times New Roman" w:hAnsi="Arial Narrow" w:cs="Calibri"/>
                <w:i/>
                <w:iCs/>
                <w:sz w:val="18"/>
                <w:szCs w:val="18"/>
                <w:lang w:eastAsia="hr-HR"/>
              </w:rPr>
              <w:t>peploides</w:t>
            </w:r>
            <w:proofErr w:type="spellEnd"/>
            <w:r w:rsidRPr="00240BF2">
              <w:rPr>
                <w:rFonts w:ascii="Arial Narrow" w:eastAsia="Times New Roman" w:hAnsi="Arial Narrow" w:cs="Calibri"/>
                <w:sz w:val="18"/>
                <w:szCs w:val="18"/>
                <w:lang w:eastAsia="hr-HR"/>
              </w:rPr>
              <w:t>) i invazivnih stranih kornjača (</w:t>
            </w:r>
            <w:proofErr w:type="spellStart"/>
            <w:r w:rsidRPr="00240BF2">
              <w:rPr>
                <w:rFonts w:ascii="Arial Narrow" w:eastAsia="Times New Roman" w:hAnsi="Arial Narrow" w:cs="Calibri"/>
                <w:i/>
                <w:iCs/>
                <w:sz w:val="18"/>
                <w:szCs w:val="18"/>
                <w:lang w:eastAsia="hr-HR"/>
              </w:rPr>
              <w:t>Trachemys</w:t>
            </w:r>
            <w:proofErr w:type="spellEnd"/>
            <w:r w:rsidRPr="00240BF2">
              <w:rPr>
                <w:rFonts w:ascii="Arial Narrow" w:eastAsia="Times New Roman" w:hAnsi="Arial Narrow" w:cs="Calibri"/>
                <w:i/>
                <w:iCs/>
                <w:sz w:val="18"/>
                <w:szCs w:val="18"/>
                <w:lang w:eastAsia="hr-HR"/>
              </w:rPr>
              <w:t xml:space="preserve"> </w:t>
            </w:r>
            <w:proofErr w:type="spellStart"/>
            <w:r w:rsidRPr="00240BF2">
              <w:rPr>
                <w:rFonts w:ascii="Arial Narrow" w:eastAsia="Times New Roman" w:hAnsi="Arial Narrow" w:cs="Calibri"/>
                <w:i/>
                <w:iCs/>
                <w:sz w:val="18"/>
                <w:szCs w:val="18"/>
                <w:lang w:eastAsia="hr-HR"/>
              </w:rPr>
              <w:t>script</w:t>
            </w:r>
            <w:r>
              <w:rPr>
                <w:rFonts w:ascii="Arial Narrow" w:eastAsia="Times New Roman" w:hAnsi="Arial Narrow" w:cs="Calibri"/>
                <w:i/>
                <w:iCs/>
                <w:sz w:val="18"/>
                <w:szCs w:val="18"/>
                <w:lang w:eastAsia="hr-HR"/>
              </w:rPr>
              <w:t>a</w:t>
            </w:r>
            <w:proofErr w:type="spellEnd"/>
            <w:r w:rsidRPr="00240BF2">
              <w:rPr>
                <w:rFonts w:ascii="Arial Narrow" w:eastAsia="Times New Roman" w:hAnsi="Arial Narrow" w:cs="Calibri"/>
                <w:sz w:val="18"/>
                <w:szCs w:val="18"/>
                <w:lang w:eastAsia="hr-HR"/>
              </w:rPr>
              <w:t>).</w:t>
            </w:r>
          </w:p>
        </w:tc>
        <w:tc>
          <w:tcPr>
            <w:tcW w:w="1250" w:type="dxa"/>
            <w:tcBorders>
              <w:top w:val="single" w:sz="4" w:space="0" w:color="auto"/>
              <w:left w:val="nil"/>
              <w:bottom w:val="single" w:sz="4" w:space="0" w:color="auto"/>
              <w:right w:val="single" w:sz="4" w:space="0" w:color="auto"/>
            </w:tcBorders>
            <w:shd w:val="clear" w:color="auto" w:fill="auto"/>
            <w:vAlign w:val="center"/>
          </w:tcPr>
          <w:p w14:paraId="555C36B5" w14:textId="3B48C5B8" w:rsidR="008E0C01" w:rsidRPr="004E38B4" w:rsidRDefault="008E0C01" w:rsidP="008E0C0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Smanjene su površine prekrivene plutajućom močvarnom </w:t>
            </w:r>
            <w:proofErr w:type="spellStart"/>
            <w:r w:rsidRPr="004E38B4">
              <w:rPr>
                <w:rFonts w:ascii="Arial Narrow" w:eastAsia="Times New Roman" w:hAnsi="Arial Narrow" w:cs="Calibri"/>
                <w:color w:val="000000" w:themeColor="text1"/>
                <w:sz w:val="18"/>
                <w:szCs w:val="18"/>
                <w:lang w:eastAsia="hr-HR"/>
              </w:rPr>
              <w:t>mekčinom</w:t>
            </w:r>
            <w:proofErr w:type="spellEnd"/>
            <w:r w:rsidRPr="004E38B4">
              <w:rPr>
                <w:rFonts w:ascii="Arial Narrow" w:eastAsia="Times New Roman" w:hAnsi="Arial Narrow" w:cs="Calibri"/>
                <w:color w:val="000000" w:themeColor="text1"/>
                <w:sz w:val="18"/>
                <w:szCs w:val="18"/>
                <w:lang w:eastAsia="hr-HR"/>
              </w:rPr>
              <w:t xml:space="preserve"> za </w:t>
            </w:r>
            <w:r w:rsidR="006B3F56">
              <w:rPr>
                <w:rFonts w:ascii="Arial Narrow" w:eastAsia="Times New Roman" w:hAnsi="Arial Narrow" w:cs="Calibri"/>
                <w:color w:val="000000" w:themeColor="text1"/>
                <w:sz w:val="18"/>
                <w:szCs w:val="18"/>
                <w:lang w:eastAsia="hr-HR"/>
              </w:rPr>
              <w:t xml:space="preserve">minimalno </w:t>
            </w:r>
            <w:r w:rsidRPr="004E38B4">
              <w:rPr>
                <w:rFonts w:ascii="Arial Narrow" w:eastAsia="Times New Roman" w:hAnsi="Arial Narrow" w:cs="Calibri"/>
                <w:color w:val="000000" w:themeColor="text1"/>
                <w:sz w:val="18"/>
                <w:szCs w:val="18"/>
                <w:lang w:eastAsia="hr-HR"/>
              </w:rPr>
              <w:t>10 %</w:t>
            </w:r>
            <w:r w:rsidR="0026710C">
              <w:rPr>
                <w:rFonts w:ascii="Arial Narrow" w:eastAsia="Times New Roman" w:hAnsi="Arial Narrow" w:cs="Calibri"/>
                <w:color w:val="000000" w:themeColor="text1"/>
                <w:sz w:val="18"/>
                <w:szCs w:val="18"/>
                <w:lang w:eastAsia="hr-HR"/>
              </w:rPr>
              <w:t>. S</w:t>
            </w:r>
            <w:r w:rsidRPr="004E38B4">
              <w:rPr>
                <w:rFonts w:ascii="Arial Narrow" w:eastAsia="Times New Roman" w:hAnsi="Arial Narrow" w:cs="Calibri"/>
                <w:color w:val="000000" w:themeColor="text1"/>
                <w:sz w:val="18"/>
                <w:szCs w:val="18"/>
                <w:lang w:eastAsia="hr-HR"/>
              </w:rPr>
              <w:t>manjena brojnost invazivnih vrsta riba i kornjača</w:t>
            </w:r>
            <w:r w:rsidR="00C75E82">
              <w:rPr>
                <w:rFonts w:ascii="Arial Narrow" w:eastAsia="Times New Roman" w:hAnsi="Arial Narrow" w:cs="Calibri"/>
                <w:color w:val="000000" w:themeColor="text1"/>
                <w:sz w:val="18"/>
                <w:szCs w:val="18"/>
                <w:lang w:eastAsia="hr-HR"/>
              </w:rPr>
              <w:t xml:space="preserve"> kroz najmanje jednu akciju uklanjanj</w:t>
            </w:r>
            <w:r w:rsidR="003931CA">
              <w:rPr>
                <w:rFonts w:ascii="Arial Narrow" w:eastAsia="Times New Roman" w:hAnsi="Arial Narrow" w:cs="Calibri"/>
                <w:color w:val="000000" w:themeColor="text1"/>
                <w:sz w:val="18"/>
                <w:szCs w:val="18"/>
                <w:lang w:eastAsia="hr-HR"/>
              </w:rPr>
              <w:t>a</w:t>
            </w:r>
            <w:r w:rsidR="00C75E82">
              <w:rPr>
                <w:rFonts w:ascii="Arial Narrow" w:eastAsia="Times New Roman" w:hAnsi="Arial Narrow" w:cs="Calibri"/>
                <w:color w:val="000000" w:themeColor="text1"/>
                <w:sz w:val="18"/>
                <w:szCs w:val="18"/>
                <w:lang w:eastAsia="hr-HR"/>
              </w:rPr>
              <w:t xml:space="preserve"> invazivnih stranih vrsta</w:t>
            </w:r>
            <w:r w:rsidRPr="004E38B4">
              <w:rPr>
                <w:rFonts w:ascii="Arial Narrow" w:eastAsia="Times New Roman" w:hAnsi="Arial Narrow" w:cs="Calibri"/>
                <w:color w:val="000000" w:themeColor="text1"/>
                <w:sz w:val="18"/>
                <w:szCs w:val="18"/>
                <w:lang w:eastAsia="hr-HR"/>
              </w:rPr>
              <w:t xml:space="preserve">. Broj prijavljenih projekata za uklanjanje invazivnih stranih vrsta (npr. plutajuće močvarne </w:t>
            </w:r>
            <w:proofErr w:type="spellStart"/>
            <w:r w:rsidRPr="004E38B4">
              <w:rPr>
                <w:rFonts w:ascii="Arial Narrow" w:eastAsia="Times New Roman" w:hAnsi="Arial Narrow" w:cs="Calibri"/>
                <w:color w:val="000000" w:themeColor="text1"/>
                <w:sz w:val="18"/>
                <w:szCs w:val="18"/>
                <w:lang w:eastAsia="hr-HR"/>
              </w:rPr>
              <w:t>mekčine</w:t>
            </w:r>
            <w:proofErr w:type="spellEnd"/>
            <w:r w:rsidRPr="004E38B4">
              <w:rPr>
                <w:rFonts w:ascii="Arial Narrow" w:eastAsia="Times New Roman" w:hAnsi="Arial Narrow" w:cs="Calibri"/>
                <w:color w:val="000000" w:themeColor="text1"/>
                <w:sz w:val="18"/>
                <w:szCs w:val="18"/>
                <w:lang w:eastAsia="hr-HR"/>
              </w:rPr>
              <w:t xml:space="preserve"> i invazivnih stranih kornjača).</w:t>
            </w:r>
          </w:p>
        </w:tc>
        <w:tc>
          <w:tcPr>
            <w:tcW w:w="424" w:type="dxa"/>
            <w:gridSpan w:val="3"/>
            <w:tcBorders>
              <w:top w:val="single" w:sz="4" w:space="0" w:color="auto"/>
              <w:left w:val="nil"/>
              <w:bottom w:val="single" w:sz="4" w:space="0" w:color="auto"/>
              <w:right w:val="single" w:sz="4" w:space="0" w:color="auto"/>
            </w:tcBorders>
            <w:shd w:val="clear" w:color="auto" w:fill="auto"/>
            <w:noWrap/>
            <w:vAlign w:val="center"/>
          </w:tcPr>
          <w:p w14:paraId="4DAB926C" w14:textId="383DAF67" w:rsidR="008E0C01" w:rsidRPr="00240BF2" w:rsidRDefault="008E0C01" w:rsidP="008E0C01">
            <w:pPr>
              <w:spacing w:after="0" w:line="240" w:lineRule="auto"/>
              <w:jc w:val="center"/>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1</w:t>
            </w:r>
          </w:p>
        </w:tc>
        <w:tc>
          <w:tcPr>
            <w:tcW w:w="1277" w:type="dxa"/>
            <w:gridSpan w:val="2"/>
            <w:tcBorders>
              <w:top w:val="single" w:sz="4" w:space="0" w:color="auto"/>
              <w:left w:val="nil"/>
              <w:bottom w:val="single" w:sz="4" w:space="0" w:color="auto"/>
              <w:right w:val="single" w:sz="4" w:space="0" w:color="auto"/>
            </w:tcBorders>
            <w:shd w:val="clear" w:color="000000" w:fill="FFFFFF"/>
            <w:vAlign w:val="center"/>
          </w:tcPr>
          <w:p w14:paraId="4A1D1CD0" w14:textId="317EC5C8" w:rsidR="008E0C01" w:rsidRPr="00240BF2" w:rsidRDefault="008E0C01" w:rsidP="008E0C01">
            <w:pPr>
              <w:spacing w:after="0" w:line="240" w:lineRule="auto"/>
              <w:jc w:val="center"/>
              <w:rPr>
                <w:rFonts w:ascii="Arial Narrow" w:eastAsia="Times New Roman" w:hAnsi="Arial Narrow" w:cs="Calibri"/>
                <w:sz w:val="18"/>
                <w:szCs w:val="18"/>
                <w:lang w:eastAsia="hr-HR"/>
              </w:rPr>
            </w:pPr>
            <w:r w:rsidRPr="00240BF2">
              <w:rPr>
                <w:rFonts w:ascii="Arial Narrow" w:eastAsia="Times New Roman" w:hAnsi="Arial Narrow" w:cs="Calibri"/>
                <w:sz w:val="18"/>
                <w:szCs w:val="18"/>
                <w:lang w:eastAsia="hr-HR"/>
              </w:rPr>
              <w:t>JU BBŽ</w:t>
            </w:r>
          </w:p>
        </w:tc>
        <w:tc>
          <w:tcPr>
            <w:tcW w:w="1092" w:type="dxa"/>
            <w:gridSpan w:val="2"/>
            <w:tcBorders>
              <w:top w:val="single" w:sz="4" w:space="0" w:color="auto"/>
              <w:left w:val="nil"/>
              <w:bottom w:val="single" w:sz="4" w:space="0" w:color="auto"/>
              <w:right w:val="single" w:sz="4" w:space="0" w:color="auto"/>
            </w:tcBorders>
            <w:shd w:val="clear" w:color="auto" w:fill="auto"/>
            <w:vAlign w:val="center"/>
          </w:tcPr>
          <w:p w14:paraId="59E740C3" w14:textId="67764872" w:rsidR="008E0C01" w:rsidRPr="00240BF2" w:rsidRDefault="008E0C01" w:rsidP="008E0C01">
            <w:pPr>
              <w:spacing w:after="0" w:line="240" w:lineRule="auto"/>
              <w:jc w:val="center"/>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projektni partneri, HV, vanjski suradnici, ovlaštenici ribolovnog prava</w:t>
            </w:r>
          </w:p>
        </w:tc>
        <w:tc>
          <w:tcPr>
            <w:tcW w:w="420" w:type="dxa"/>
            <w:gridSpan w:val="3"/>
            <w:tcBorders>
              <w:top w:val="single" w:sz="4" w:space="0" w:color="auto"/>
              <w:left w:val="nil"/>
              <w:bottom w:val="single" w:sz="4" w:space="0" w:color="auto"/>
              <w:right w:val="single" w:sz="4" w:space="0" w:color="auto"/>
            </w:tcBorders>
            <w:shd w:val="clear" w:color="000000" w:fill="9FF381"/>
            <w:noWrap/>
            <w:vAlign w:val="bottom"/>
          </w:tcPr>
          <w:p w14:paraId="17AC5395" w14:textId="2D5B6723" w:rsidR="008E0C01" w:rsidRPr="00240BF2" w:rsidRDefault="008E0C01" w:rsidP="008E0C01">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0" w:type="dxa"/>
            <w:gridSpan w:val="3"/>
            <w:tcBorders>
              <w:top w:val="single" w:sz="4" w:space="0" w:color="auto"/>
              <w:left w:val="nil"/>
              <w:bottom w:val="single" w:sz="4" w:space="0" w:color="auto"/>
              <w:right w:val="single" w:sz="4" w:space="0" w:color="auto"/>
            </w:tcBorders>
            <w:shd w:val="clear" w:color="000000" w:fill="9FF381"/>
            <w:noWrap/>
            <w:vAlign w:val="bottom"/>
          </w:tcPr>
          <w:p w14:paraId="490F2D55" w14:textId="10F80E5D" w:rsidR="008E0C01" w:rsidRPr="00240BF2" w:rsidRDefault="008E0C01" w:rsidP="008E0C01">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1" w:type="dxa"/>
            <w:gridSpan w:val="3"/>
            <w:tcBorders>
              <w:top w:val="single" w:sz="4" w:space="0" w:color="auto"/>
              <w:left w:val="nil"/>
              <w:bottom w:val="single" w:sz="4" w:space="0" w:color="auto"/>
              <w:right w:val="single" w:sz="4" w:space="0" w:color="auto"/>
            </w:tcBorders>
            <w:shd w:val="clear" w:color="000000" w:fill="9FF381"/>
            <w:noWrap/>
            <w:vAlign w:val="bottom"/>
          </w:tcPr>
          <w:p w14:paraId="664AE42D" w14:textId="174BD057" w:rsidR="008E0C01" w:rsidRPr="00240BF2" w:rsidRDefault="008E0C01" w:rsidP="008E0C01">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1" w:type="dxa"/>
            <w:gridSpan w:val="3"/>
            <w:tcBorders>
              <w:top w:val="single" w:sz="4" w:space="0" w:color="auto"/>
              <w:left w:val="nil"/>
              <w:bottom w:val="single" w:sz="4" w:space="0" w:color="auto"/>
              <w:right w:val="single" w:sz="4" w:space="0" w:color="auto"/>
            </w:tcBorders>
            <w:shd w:val="clear" w:color="000000" w:fill="9FF381"/>
            <w:noWrap/>
            <w:vAlign w:val="bottom"/>
          </w:tcPr>
          <w:p w14:paraId="62208B6E" w14:textId="5284692E" w:rsidR="008E0C01" w:rsidRPr="00240BF2" w:rsidRDefault="008E0C01" w:rsidP="008E0C01">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3" w:type="dxa"/>
            <w:gridSpan w:val="3"/>
            <w:tcBorders>
              <w:top w:val="single" w:sz="4" w:space="0" w:color="auto"/>
              <w:left w:val="nil"/>
              <w:bottom w:val="single" w:sz="4" w:space="0" w:color="auto"/>
              <w:right w:val="single" w:sz="4" w:space="0" w:color="auto"/>
            </w:tcBorders>
            <w:shd w:val="clear" w:color="auto" w:fill="auto"/>
            <w:noWrap/>
            <w:vAlign w:val="bottom"/>
          </w:tcPr>
          <w:p w14:paraId="1591E92F" w14:textId="3CC3DFCE" w:rsidR="008E0C01" w:rsidRPr="00240BF2" w:rsidRDefault="008E0C01" w:rsidP="008E0C01">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0" w:type="dxa"/>
            <w:gridSpan w:val="2"/>
            <w:tcBorders>
              <w:top w:val="single" w:sz="4" w:space="0" w:color="auto"/>
              <w:left w:val="nil"/>
              <w:bottom w:val="single" w:sz="4" w:space="0" w:color="auto"/>
              <w:right w:val="single" w:sz="4" w:space="0" w:color="auto"/>
            </w:tcBorders>
            <w:shd w:val="clear" w:color="000000" w:fill="9FF381"/>
            <w:noWrap/>
            <w:vAlign w:val="bottom"/>
          </w:tcPr>
          <w:p w14:paraId="19AB6AF8" w14:textId="416DB05C" w:rsidR="008E0C01" w:rsidRPr="00240BF2" w:rsidRDefault="008E0C01" w:rsidP="008E0C01">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5" w:type="dxa"/>
            <w:gridSpan w:val="3"/>
            <w:tcBorders>
              <w:top w:val="single" w:sz="4" w:space="0" w:color="auto"/>
              <w:left w:val="nil"/>
              <w:bottom w:val="single" w:sz="4" w:space="0" w:color="auto"/>
              <w:right w:val="single" w:sz="4" w:space="0" w:color="auto"/>
            </w:tcBorders>
            <w:shd w:val="clear" w:color="auto" w:fill="auto"/>
            <w:noWrap/>
            <w:vAlign w:val="bottom"/>
          </w:tcPr>
          <w:p w14:paraId="60337D17" w14:textId="2813A10D" w:rsidR="008E0C01" w:rsidRPr="00240BF2" w:rsidRDefault="008E0C01" w:rsidP="008E0C01">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1" w:type="dxa"/>
            <w:gridSpan w:val="3"/>
            <w:tcBorders>
              <w:top w:val="single" w:sz="4" w:space="0" w:color="auto"/>
              <w:left w:val="nil"/>
              <w:bottom w:val="single" w:sz="4" w:space="0" w:color="auto"/>
              <w:right w:val="single" w:sz="4" w:space="0" w:color="auto"/>
            </w:tcBorders>
            <w:shd w:val="clear" w:color="000000" w:fill="9FF381"/>
            <w:noWrap/>
            <w:vAlign w:val="bottom"/>
          </w:tcPr>
          <w:p w14:paraId="3252C2C2" w14:textId="14162B38" w:rsidR="008E0C01" w:rsidRPr="00240BF2" w:rsidRDefault="008E0C01" w:rsidP="008E0C01">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1" w:type="dxa"/>
            <w:gridSpan w:val="3"/>
            <w:tcBorders>
              <w:top w:val="single" w:sz="4" w:space="0" w:color="auto"/>
              <w:left w:val="nil"/>
              <w:bottom w:val="single" w:sz="4" w:space="0" w:color="auto"/>
              <w:right w:val="single" w:sz="4" w:space="0" w:color="auto"/>
            </w:tcBorders>
            <w:shd w:val="clear" w:color="auto" w:fill="auto"/>
            <w:noWrap/>
            <w:vAlign w:val="bottom"/>
          </w:tcPr>
          <w:p w14:paraId="2C06596E" w14:textId="3184BF5D" w:rsidR="008E0C01" w:rsidRPr="00240BF2" w:rsidRDefault="008E0C01" w:rsidP="008E0C01">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421" w:type="dxa"/>
            <w:gridSpan w:val="3"/>
            <w:tcBorders>
              <w:top w:val="single" w:sz="4" w:space="0" w:color="auto"/>
              <w:left w:val="nil"/>
              <w:bottom w:val="single" w:sz="4" w:space="0" w:color="auto"/>
              <w:right w:val="single" w:sz="4" w:space="0" w:color="auto"/>
            </w:tcBorders>
            <w:shd w:val="clear" w:color="000000" w:fill="9FF381"/>
            <w:noWrap/>
            <w:vAlign w:val="bottom"/>
          </w:tcPr>
          <w:p w14:paraId="0AA19958" w14:textId="4CAE1938" w:rsidR="008E0C01" w:rsidRPr="00240BF2" w:rsidRDefault="008E0C01" w:rsidP="008E0C01">
            <w:pPr>
              <w:spacing w:after="0" w:line="240" w:lineRule="auto"/>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 </w:t>
            </w:r>
          </w:p>
        </w:tc>
        <w:tc>
          <w:tcPr>
            <w:tcW w:w="10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4848A46" w14:textId="758D7140" w:rsidR="008E0C01" w:rsidRPr="00240BF2" w:rsidRDefault="008E0C01" w:rsidP="008E0C01">
            <w:pPr>
              <w:spacing w:after="0" w:line="240" w:lineRule="auto"/>
              <w:jc w:val="center"/>
              <w:rPr>
                <w:rFonts w:ascii="Arial Narrow" w:eastAsia="Times New Roman" w:hAnsi="Arial Narrow" w:cs="Calibri"/>
                <w:b/>
                <w:bCs/>
                <w:color w:val="000000"/>
                <w:sz w:val="18"/>
                <w:szCs w:val="18"/>
                <w:lang w:eastAsia="hr-HR"/>
              </w:rPr>
            </w:pPr>
            <w:r w:rsidRPr="00240BF2">
              <w:rPr>
                <w:rFonts w:ascii="Arial Narrow" w:eastAsia="Times New Roman" w:hAnsi="Arial Narrow" w:cs="Calibri"/>
                <w:b/>
                <w:bCs/>
                <w:color w:val="000000"/>
                <w:sz w:val="18"/>
                <w:szCs w:val="18"/>
                <w:lang w:eastAsia="hr-HR"/>
              </w:rPr>
              <w:t>66.400,00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BB9A04F" w14:textId="4E3E8DE6" w:rsidR="008E0C01" w:rsidRPr="00240BF2" w:rsidRDefault="008E0C01" w:rsidP="008E0C01">
            <w:pPr>
              <w:spacing w:after="0" w:line="240" w:lineRule="auto"/>
              <w:jc w:val="center"/>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66.400,00</w:t>
            </w:r>
          </w:p>
        </w:tc>
        <w:tc>
          <w:tcPr>
            <w:tcW w:w="85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B47BA5C" w14:textId="50D68EE4" w:rsidR="008E0C01" w:rsidRPr="00240BF2" w:rsidRDefault="008E0C01" w:rsidP="008E0C01">
            <w:pPr>
              <w:spacing w:after="0" w:line="240" w:lineRule="auto"/>
              <w:jc w:val="center"/>
              <w:rPr>
                <w:rFonts w:ascii="Arial Narrow" w:eastAsia="Times New Roman" w:hAnsi="Arial Narrow" w:cs="Calibri"/>
                <w:color w:val="000000"/>
                <w:sz w:val="18"/>
                <w:szCs w:val="18"/>
                <w:lang w:eastAsia="hr-HR"/>
              </w:rPr>
            </w:pPr>
            <w:r w:rsidRPr="00240BF2">
              <w:rPr>
                <w:rFonts w:ascii="Arial Narrow" w:eastAsia="Times New Roman" w:hAnsi="Arial Narrow" w:cs="Calibri"/>
                <w:color w:val="000000"/>
                <w:sz w:val="18"/>
                <w:szCs w:val="18"/>
                <w:lang w:eastAsia="hr-HR"/>
              </w:rPr>
              <w:t>0,00</w:t>
            </w:r>
          </w:p>
        </w:tc>
      </w:tr>
    </w:tbl>
    <w:p w14:paraId="710BB213" w14:textId="77777777" w:rsidR="00240BF2" w:rsidRDefault="00240BF2" w:rsidP="004A6469">
      <w:pPr>
        <w:sectPr w:rsidR="00240BF2" w:rsidSect="00AC53FA">
          <w:footerReference w:type="default" r:id="rId58"/>
          <w:pgSz w:w="15840" w:h="12240" w:orient="landscape"/>
          <w:pgMar w:top="1440" w:right="1440" w:bottom="1440" w:left="1440" w:header="720" w:footer="720" w:gutter="0"/>
          <w:cols w:space="720"/>
          <w:docGrid w:linePitch="360"/>
        </w:sectPr>
      </w:pPr>
    </w:p>
    <w:p w14:paraId="33C4CFAA" w14:textId="630276A6" w:rsidR="006B2DEC" w:rsidRPr="002F1B3B" w:rsidRDefault="00CB3549" w:rsidP="00403B88">
      <w:pPr>
        <w:pStyle w:val="Naslov3"/>
        <w:spacing w:before="0" w:after="60" w:line="276" w:lineRule="auto"/>
        <w:ind w:left="1077"/>
        <w:rPr>
          <w:rFonts w:eastAsia="Calibri" w:cs="Calibri"/>
          <w:b w:val="0"/>
          <w:bCs/>
          <w:i w:val="0"/>
          <w:iCs/>
          <w:szCs w:val="26"/>
        </w:rPr>
      </w:pPr>
      <w:bookmarkStart w:id="670" w:name="_Toc100163920"/>
      <w:bookmarkStart w:id="671" w:name="_Toc122416203"/>
      <w:bookmarkStart w:id="672" w:name="_Toc122416594"/>
      <w:bookmarkStart w:id="673" w:name="_Toc122418494"/>
      <w:bookmarkStart w:id="674" w:name="_Toc123215552"/>
      <w:r>
        <w:rPr>
          <w:rFonts w:eastAsia="Calibri" w:cs="Calibri"/>
          <w:bCs/>
          <w:iCs/>
          <w:szCs w:val="26"/>
        </w:rPr>
        <w:lastRenderedPageBreak/>
        <w:t xml:space="preserve">Tema </w:t>
      </w:r>
      <w:r w:rsidR="51CFA0FA" w:rsidRPr="02A002A4">
        <w:rPr>
          <w:rFonts w:eastAsia="Calibri" w:cs="Calibri"/>
          <w:bCs/>
          <w:iCs/>
          <w:szCs w:val="26"/>
        </w:rPr>
        <w:t>B. Održivo korištenj</w:t>
      </w:r>
      <w:r w:rsidR="00E4045E">
        <w:rPr>
          <w:rFonts w:eastAsia="Calibri" w:cs="Calibri"/>
          <w:bCs/>
          <w:iCs/>
          <w:szCs w:val="26"/>
        </w:rPr>
        <w:t>e</w:t>
      </w:r>
      <w:r w:rsidR="51CFA0FA" w:rsidRPr="02A002A4">
        <w:rPr>
          <w:rFonts w:eastAsia="Calibri" w:cs="Calibri"/>
          <w:bCs/>
          <w:iCs/>
          <w:szCs w:val="26"/>
        </w:rPr>
        <w:t xml:space="preserve"> prirodnih dobara</w:t>
      </w:r>
      <w:bookmarkEnd w:id="670"/>
      <w:bookmarkEnd w:id="671"/>
      <w:bookmarkEnd w:id="672"/>
      <w:bookmarkEnd w:id="673"/>
      <w:bookmarkEnd w:id="674"/>
    </w:p>
    <w:p w14:paraId="2D99BF49" w14:textId="77777777" w:rsidR="00FF2C2F" w:rsidRPr="00FF2C2F" w:rsidRDefault="00FF2C2F" w:rsidP="00FF2C2F">
      <w:pPr>
        <w:pStyle w:val="Odlomakpopisa"/>
        <w:keepNext/>
        <w:numPr>
          <w:ilvl w:val="2"/>
          <w:numId w:val="33"/>
        </w:numPr>
        <w:spacing w:before="40" w:after="0"/>
        <w:contextualSpacing w:val="0"/>
        <w:outlineLvl w:val="3"/>
        <w:rPr>
          <w:rFonts w:ascii="Calibri" w:eastAsiaTheme="majorEastAsia" w:hAnsi="Calibri" w:cstheme="majorBidi"/>
          <w:b/>
          <w:i/>
          <w:iCs/>
          <w:vanish/>
          <w:color w:val="000000" w:themeColor="text1"/>
          <w:sz w:val="24"/>
        </w:rPr>
      </w:pPr>
      <w:bookmarkStart w:id="675" w:name="_Toc122416027"/>
      <w:bookmarkStart w:id="676" w:name="_Toc122416204"/>
      <w:bookmarkStart w:id="677" w:name="_Toc122416595"/>
      <w:bookmarkStart w:id="678" w:name="_Toc122418495"/>
      <w:bookmarkStart w:id="679" w:name="_Toc122431344"/>
      <w:bookmarkStart w:id="680" w:name="_Toc122599402"/>
      <w:bookmarkStart w:id="681" w:name="_Toc123056288"/>
      <w:bookmarkStart w:id="682" w:name="_Toc123204096"/>
      <w:bookmarkStart w:id="683" w:name="_Toc123204187"/>
      <w:bookmarkStart w:id="684" w:name="_Toc123215373"/>
      <w:bookmarkStart w:id="685" w:name="_Toc123215463"/>
      <w:bookmarkStart w:id="686" w:name="_Toc123215553"/>
      <w:bookmarkStart w:id="687" w:name="_Toc100163921"/>
      <w:bookmarkEnd w:id="675"/>
      <w:bookmarkEnd w:id="676"/>
      <w:bookmarkEnd w:id="677"/>
      <w:bookmarkEnd w:id="678"/>
      <w:bookmarkEnd w:id="679"/>
      <w:bookmarkEnd w:id="680"/>
      <w:bookmarkEnd w:id="681"/>
      <w:bookmarkEnd w:id="682"/>
      <w:bookmarkEnd w:id="683"/>
      <w:bookmarkEnd w:id="684"/>
      <w:bookmarkEnd w:id="685"/>
      <w:bookmarkEnd w:id="686"/>
    </w:p>
    <w:p w14:paraId="42139837" w14:textId="34EAC524" w:rsidR="4D2981EA" w:rsidRDefault="2EBAE6F2" w:rsidP="009F3CF3">
      <w:pPr>
        <w:pStyle w:val="Naslov4"/>
      </w:pPr>
      <w:bookmarkStart w:id="688" w:name="_Toc122416205"/>
      <w:bookmarkStart w:id="689" w:name="_Toc122416596"/>
      <w:bookmarkStart w:id="690" w:name="_Toc122418496"/>
      <w:bookmarkStart w:id="691" w:name="_Toc123215554"/>
      <w:r w:rsidRPr="4D2981EA">
        <w:t>Evaluacija stanja</w:t>
      </w:r>
      <w:bookmarkEnd w:id="687"/>
      <w:bookmarkEnd w:id="688"/>
      <w:bookmarkEnd w:id="689"/>
      <w:bookmarkEnd w:id="690"/>
      <w:bookmarkEnd w:id="691"/>
    </w:p>
    <w:p w14:paraId="25FC729B" w14:textId="1A4BD918" w:rsidR="4D2981EA" w:rsidRPr="002F0A9F" w:rsidRDefault="35737DAA" w:rsidP="008B25F2">
      <w:pPr>
        <w:spacing w:after="0" w:line="276" w:lineRule="auto"/>
        <w:jc w:val="both"/>
        <w:rPr>
          <w:rFonts w:ascii="Calibri" w:hAnsi="Calibri"/>
          <w:color w:val="000000" w:themeColor="text1"/>
        </w:rPr>
      </w:pPr>
      <w:r w:rsidRPr="002F0A9F">
        <w:rPr>
          <w:rFonts w:ascii="Calibri" w:hAnsi="Calibri"/>
          <w:color w:val="000000" w:themeColor="text1"/>
        </w:rPr>
        <w:t xml:space="preserve">Područje obuhvaćeno </w:t>
      </w:r>
      <w:r w:rsidR="52189A8E" w:rsidRPr="002F0A9F">
        <w:rPr>
          <w:rFonts w:ascii="Calibri" w:hAnsi="Calibri"/>
          <w:color w:val="000000" w:themeColor="text1"/>
        </w:rPr>
        <w:t xml:space="preserve">PU 047 </w:t>
      </w:r>
      <w:r w:rsidRPr="002F0A9F">
        <w:rPr>
          <w:rFonts w:ascii="Calibri" w:hAnsi="Calibri"/>
          <w:color w:val="000000" w:themeColor="text1"/>
        </w:rPr>
        <w:t>relativno je slabo gospodarski razvijeno. Za očuvanje područja najrelevantnije gospodarske aktivnosti su vodno gospodarstvo, akvakultura, šumarstvo, lovstvo</w:t>
      </w:r>
      <w:r w:rsidR="009F2A46">
        <w:rPr>
          <w:rFonts w:ascii="Calibri" w:hAnsi="Calibri"/>
          <w:color w:val="000000" w:themeColor="text1"/>
        </w:rPr>
        <w:t>,</w:t>
      </w:r>
      <w:r w:rsidRPr="002F0A9F">
        <w:rPr>
          <w:rFonts w:ascii="Calibri" w:hAnsi="Calibri"/>
          <w:color w:val="000000" w:themeColor="text1"/>
        </w:rPr>
        <w:t xml:space="preserve"> ribolov </w:t>
      </w:r>
      <w:r w:rsidR="009F2A46">
        <w:rPr>
          <w:rFonts w:ascii="Calibri" w:hAnsi="Calibri"/>
          <w:color w:val="000000" w:themeColor="text1"/>
        </w:rPr>
        <w:t>i</w:t>
      </w:r>
      <w:r w:rsidR="009F2A46" w:rsidRPr="002F0A9F">
        <w:rPr>
          <w:rFonts w:ascii="Calibri" w:hAnsi="Calibri"/>
          <w:color w:val="000000" w:themeColor="text1"/>
        </w:rPr>
        <w:t xml:space="preserve"> </w:t>
      </w:r>
      <w:r w:rsidRPr="002F0A9F">
        <w:rPr>
          <w:rFonts w:ascii="Calibri" w:hAnsi="Calibri"/>
          <w:color w:val="000000" w:themeColor="text1"/>
        </w:rPr>
        <w:t>poljoprivreda.</w:t>
      </w:r>
    </w:p>
    <w:p w14:paraId="69043932" w14:textId="7C6366BC" w:rsidR="4D2981EA" w:rsidRPr="00B42DB5" w:rsidRDefault="35737DAA" w:rsidP="008F1A73">
      <w:pPr>
        <w:spacing w:after="0" w:line="276" w:lineRule="auto"/>
        <w:jc w:val="both"/>
        <w:rPr>
          <w:rFonts w:ascii="Calibri" w:eastAsia="Calibri" w:hAnsi="Calibri" w:cs="Calibri"/>
          <w:color w:val="000000" w:themeColor="text1"/>
          <w:lang w:val="hr"/>
        </w:rPr>
      </w:pPr>
      <w:r w:rsidRPr="002F0A9F">
        <w:rPr>
          <w:rFonts w:ascii="Calibri" w:hAnsi="Calibri"/>
          <w:color w:val="000000" w:themeColor="text1"/>
        </w:rPr>
        <w:t xml:space="preserve">Dugogodišnja praksa </w:t>
      </w:r>
      <w:r w:rsidRPr="002F0A9F">
        <w:rPr>
          <w:rFonts w:ascii="Calibri" w:hAnsi="Calibri"/>
          <w:b/>
          <w:color w:val="000000" w:themeColor="text1"/>
        </w:rPr>
        <w:t>gospodarenja vodama</w:t>
      </w:r>
      <w:r w:rsidRPr="002F0A9F">
        <w:rPr>
          <w:rFonts w:ascii="Calibri" w:hAnsi="Calibri"/>
          <w:color w:val="000000" w:themeColor="text1"/>
        </w:rPr>
        <w:t xml:space="preserve"> rezultirala je intenzivnim kanaliziranjem i narušenom prirodnošću rijeke Česme i </w:t>
      </w:r>
      <w:r w:rsidRPr="006F135E">
        <w:rPr>
          <w:rFonts w:ascii="Calibri" w:eastAsia="Calibri" w:hAnsi="Calibri" w:cs="Calibri"/>
          <w:color w:val="000000" w:themeColor="text1"/>
        </w:rPr>
        <w:t>njezini</w:t>
      </w:r>
      <w:r w:rsidR="00127C5E">
        <w:rPr>
          <w:rFonts w:ascii="Calibri" w:eastAsia="Calibri" w:hAnsi="Calibri" w:cs="Calibri"/>
          <w:color w:val="000000" w:themeColor="text1"/>
        </w:rPr>
        <w:t>h</w:t>
      </w:r>
      <w:r w:rsidRPr="002F0A9F">
        <w:rPr>
          <w:rFonts w:ascii="Calibri" w:hAnsi="Calibri"/>
          <w:color w:val="000000" w:themeColor="text1"/>
        </w:rPr>
        <w:t xml:space="preserve"> pritoka. Regulacija rijeke izvršena je na cijelom toku i na dijelu nje</w:t>
      </w:r>
      <w:r w:rsidR="009F2A46">
        <w:rPr>
          <w:rFonts w:ascii="Calibri" w:hAnsi="Calibri"/>
          <w:color w:val="000000" w:themeColor="text1"/>
        </w:rPr>
        <w:t>zi</w:t>
      </w:r>
      <w:r w:rsidRPr="002F0A9F">
        <w:rPr>
          <w:rFonts w:ascii="Calibri" w:hAnsi="Calibri"/>
          <w:color w:val="000000" w:themeColor="text1"/>
        </w:rPr>
        <w:t>nih pritoka čime su</w:t>
      </w:r>
      <w:r w:rsidR="004B6ABE">
        <w:rPr>
          <w:rFonts w:ascii="Calibri" w:hAnsi="Calibri"/>
          <w:color w:val="000000" w:themeColor="text1"/>
        </w:rPr>
        <w:t xml:space="preserve"> </w:t>
      </w:r>
      <w:r w:rsidRPr="002F0A9F">
        <w:rPr>
          <w:rFonts w:ascii="Calibri" w:hAnsi="Calibri"/>
          <w:color w:val="000000" w:themeColor="text1"/>
        </w:rPr>
        <w:t>značajno izmijen</w:t>
      </w:r>
      <w:r w:rsidR="008F1A73">
        <w:rPr>
          <w:rFonts w:ascii="Calibri" w:hAnsi="Calibri"/>
          <w:color w:val="000000" w:themeColor="text1"/>
        </w:rPr>
        <w:t>jeni</w:t>
      </w:r>
      <w:r w:rsidRPr="002F0A9F">
        <w:rPr>
          <w:rFonts w:ascii="Calibri" w:hAnsi="Calibri"/>
          <w:color w:val="000000" w:themeColor="text1"/>
        </w:rPr>
        <w:t xml:space="preserve"> </w:t>
      </w:r>
      <w:r w:rsidR="004B6ABE" w:rsidRPr="002F0A9F">
        <w:rPr>
          <w:rFonts w:ascii="Calibri" w:hAnsi="Calibri"/>
          <w:color w:val="000000" w:themeColor="text1"/>
        </w:rPr>
        <w:t>morfološki uvjeti</w:t>
      </w:r>
      <w:r w:rsidR="004B6ABE">
        <w:rPr>
          <w:rFonts w:ascii="Calibri" w:hAnsi="Calibri"/>
          <w:color w:val="000000" w:themeColor="text1"/>
        </w:rPr>
        <w:t>,</w:t>
      </w:r>
      <w:r w:rsidR="004B6ABE" w:rsidRPr="002F0A9F">
        <w:rPr>
          <w:rFonts w:ascii="Calibri" w:hAnsi="Calibri"/>
          <w:color w:val="000000" w:themeColor="text1"/>
        </w:rPr>
        <w:t xml:space="preserve"> </w:t>
      </w:r>
      <w:r w:rsidRPr="002F0A9F">
        <w:rPr>
          <w:rFonts w:ascii="Calibri" w:hAnsi="Calibri"/>
          <w:color w:val="000000" w:themeColor="text1"/>
        </w:rPr>
        <w:t>hidrološki režim</w:t>
      </w:r>
      <w:r w:rsidR="004B6ABE">
        <w:rPr>
          <w:rFonts w:ascii="Calibri" w:hAnsi="Calibri"/>
          <w:color w:val="000000" w:themeColor="text1"/>
        </w:rPr>
        <w:t xml:space="preserve"> i</w:t>
      </w:r>
      <w:r w:rsidRPr="002F0A9F">
        <w:rPr>
          <w:rFonts w:ascii="Calibri" w:hAnsi="Calibri"/>
          <w:color w:val="000000" w:themeColor="text1"/>
        </w:rPr>
        <w:t xml:space="preserve"> kontinuitet toka. Prema dostupnim podacima, ekološko stanje brojnih vodnih tijela na području ovog PU </w:t>
      </w:r>
      <w:r w:rsidR="007C7F77">
        <w:rPr>
          <w:rFonts w:ascii="Calibri" w:hAnsi="Calibri"/>
          <w:color w:val="000000" w:themeColor="text1"/>
        </w:rPr>
        <w:t>je</w:t>
      </w:r>
      <w:r w:rsidRPr="002F0A9F">
        <w:rPr>
          <w:rFonts w:ascii="Calibri" w:hAnsi="Calibri"/>
          <w:color w:val="000000" w:themeColor="text1"/>
        </w:rPr>
        <w:t xml:space="preserve"> zabrinjavajuć</w:t>
      </w:r>
      <w:r w:rsidR="00BB6108">
        <w:rPr>
          <w:rFonts w:ascii="Calibri" w:hAnsi="Calibri"/>
          <w:color w:val="000000" w:themeColor="text1"/>
        </w:rPr>
        <w:t>e</w:t>
      </w:r>
      <w:r w:rsidRPr="002F0A9F">
        <w:rPr>
          <w:rFonts w:ascii="Calibri" w:hAnsi="Calibri"/>
          <w:color w:val="000000" w:themeColor="text1"/>
        </w:rPr>
        <w:t xml:space="preserve">. Iako još nije dovoljno istraženo u kojoj mjeri ova situacija utječe na sve ciljne vrste i stanišne tipove, poznato je da </w:t>
      </w:r>
      <w:r w:rsidR="00457613">
        <w:rPr>
          <w:rFonts w:ascii="Calibri" w:hAnsi="Calibri"/>
          <w:color w:val="000000" w:themeColor="text1"/>
        </w:rPr>
        <w:t xml:space="preserve">su promjene </w:t>
      </w:r>
      <w:r w:rsidR="007D6CF4">
        <w:rPr>
          <w:rFonts w:ascii="Calibri" w:hAnsi="Calibri"/>
          <w:color w:val="000000" w:themeColor="text1"/>
        </w:rPr>
        <w:t>ekoloških uvjeta rezultirale sušenjem</w:t>
      </w:r>
      <w:r w:rsidR="00DD3EB9">
        <w:rPr>
          <w:rFonts w:ascii="Calibri" w:hAnsi="Calibri"/>
          <w:color w:val="000000" w:themeColor="text1"/>
        </w:rPr>
        <w:t xml:space="preserve"> i</w:t>
      </w:r>
      <w:r w:rsidR="007D6CF4">
        <w:rPr>
          <w:rFonts w:ascii="Calibri" w:hAnsi="Calibri"/>
          <w:color w:val="000000" w:themeColor="text1"/>
        </w:rPr>
        <w:t xml:space="preserve"> promjenom str</w:t>
      </w:r>
      <w:r w:rsidR="008661B6">
        <w:rPr>
          <w:rFonts w:ascii="Calibri" w:hAnsi="Calibri"/>
          <w:color w:val="000000" w:themeColor="text1"/>
        </w:rPr>
        <w:t>u</w:t>
      </w:r>
      <w:r w:rsidR="007D6CF4">
        <w:rPr>
          <w:rFonts w:ascii="Calibri" w:hAnsi="Calibri"/>
          <w:color w:val="000000" w:themeColor="text1"/>
        </w:rPr>
        <w:t xml:space="preserve">kture sastojina </w:t>
      </w:r>
      <w:r w:rsidR="00DD3EB9">
        <w:rPr>
          <w:rFonts w:ascii="Calibri" w:hAnsi="Calibri"/>
          <w:color w:val="000000" w:themeColor="text1"/>
        </w:rPr>
        <w:t>te</w:t>
      </w:r>
      <w:r w:rsidR="007D6CF4">
        <w:rPr>
          <w:rFonts w:ascii="Calibri" w:hAnsi="Calibri"/>
          <w:color w:val="000000" w:themeColor="text1"/>
        </w:rPr>
        <w:t xml:space="preserve"> otežanom obnovom u </w:t>
      </w:r>
      <w:r w:rsidR="00493816">
        <w:rPr>
          <w:rFonts w:ascii="Calibri" w:hAnsi="Calibri"/>
          <w:color w:val="000000" w:themeColor="text1"/>
        </w:rPr>
        <w:t>GJ</w:t>
      </w:r>
      <w:r w:rsidR="007D6CF4">
        <w:rPr>
          <w:rFonts w:ascii="Calibri" w:hAnsi="Calibri"/>
          <w:color w:val="000000" w:themeColor="text1"/>
        </w:rPr>
        <w:t xml:space="preserve"> Česma (Starčević, 2003). </w:t>
      </w:r>
      <w:r w:rsidRPr="002F0A9F">
        <w:rPr>
          <w:rFonts w:ascii="Calibri" w:hAnsi="Calibri"/>
        </w:rPr>
        <w:t xml:space="preserve">Također je </w:t>
      </w:r>
      <w:r w:rsidR="00DD3EB9">
        <w:rPr>
          <w:rFonts w:ascii="Calibri" w:hAnsi="Calibri"/>
        </w:rPr>
        <w:t>očito</w:t>
      </w:r>
      <w:r w:rsidR="00DD3EB9" w:rsidRPr="002F0A9F">
        <w:rPr>
          <w:rFonts w:ascii="Calibri" w:hAnsi="Calibri"/>
        </w:rPr>
        <w:t xml:space="preserve"> </w:t>
      </w:r>
      <w:r w:rsidRPr="002F0A9F">
        <w:rPr>
          <w:rFonts w:ascii="Calibri" w:hAnsi="Calibri"/>
        </w:rPr>
        <w:t>da nedostatak vode u rijeci Česmi i njezinim prito</w:t>
      </w:r>
      <w:r w:rsidR="00DD3EB9">
        <w:rPr>
          <w:rFonts w:ascii="Calibri" w:hAnsi="Calibri"/>
        </w:rPr>
        <w:t>ci</w:t>
      </w:r>
      <w:r w:rsidRPr="002F0A9F">
        <w:rPr>
          <w:rFonts w:ascii="Calibri" w:hAnsi="Calibri"/>
        </w:rPr>
        <w:t xml:space="preserve">ma, a posljedično i u samim ribnjacima, ima negativan utjecaj na vodene ekosustave svih ostalih područja EM unutar PU 047. Za pretpostaviti je da je nepovoljno ekološko stanje vodnih tijela na ovom području povezano s </w:t>
      </w:r>
      <w:r w:rsidRPr="002F0A9F">
        <w:rPr>
          <w:rFonts w:ascii="Calibri" w:hAnsi="Calibri"/>
          <w:color w:val="201F1E"/>
        </w:rPr>
        <w:t>niskom razinom vode, pretjeranom upotrebom pesticida na okolnim poljoprivrednim površinama i nepročišćenim otpadnim vodama kućanstava</w:t>
      </w:r>
      <w:r w:rsidR="00417BCF">
        <w:rPr>
          <w:rFonts w:ascii="Calibri" w:hAnsi="Calibri"/>
          <w:color w:val="201F1E"/>
        </w:rPr>
        <w:t>,</w:t>
      </w:r>
      <w:r w:rsidRPr="002F0A9F">
        <w:rPr>
          <w:rFonts w:ascii="Calibri" w:hAnsi="Calibri"/>
          <w:color w:val="201F1E"/>
        </w:rPr>
        <w:t xml:space="preserve"> s obzirom </w:t>
      </w:r>
      <w:r w:rsidR="00417BCF">
        <w:rPr>
          <w:rFonts w:ascii="Calibri" w:hAnsi="Calibri"/>
          <w:color w:val="201F1E"/>
        </w:rPr>
        <w:t xml:space="preserve">na to </w:t>
      </w:r>
      <w:r w:rsidRPr="002F0A9F">
        <w:rPr>
          <w:rFonts w:ascii="Calibri" w:hAnsi="Calibri"/>
          <w:color w:val="201F1E"/>
        </w:rPr>
        <w:t xml:space="preserve">da </w:t>
      </w:r>
      <w:r w:rsidR="00417BCF">
        <w:rPr>
          <w:rFonts w:ascii="Calibri" w:hAnsi="Calibri"/>
          <w:color w:val="201F1E"/>
        </w:rPr>
        <w:t>sustav</w:t>
      </w:r>
      <w:r w:rsidR="00417BCF" w:rsidRPr="002F0A9F">
        <w:rPr>
          <w:rFonts w:ascii="Calibri" w:hAnsi="Calibri"/>
          <w:color w:val="201F1E"/>
        </w:rPr>
        <w:t xml:space="preserve"> </w:t>
      </w:r>
      <w:r w:rsidRPr="002F0A9F">
        <w:rPr>
          <w:rFonts w:ascii="Calibri" w:hAnsi="Calibri"/>
          <w:color w:val="201F1E"/>
        </w:rPr>
        <w:t>odvodnje na ovom području nije dovoljno razvijen (</w:t>
      </w:r>
      <w:r w:rsidRPr="002F0A9F">
        <w:rPr>
          <w:rFonts w:ascii="Calibri" w:hAnsi="Calibri"/>
        </w:rPr>
        <w:t xml:space="preserve">samo pojedina veća naselja imaju manje ili više razvijen </w:t>
      </w:r>
      <w:r w:rsidR="00417BCF">
        <w:rPr>
          <w:rFonts w:ascii="Calibri" w:hAnsi="Calibri"/>
        </w:rPr>
        <w:t>sustav</w:t>
      </w:r>
      <w:r w:rsidR="00417BCF" w:rsidRPr="002F0A9F">
        <w:rPr>
          <w:rFonts w:ascii="Calibri" w:hAnsi="Calibri"/>
        </w:rPr>
        <w:t xml:space="preserve"> </w:t>
      </w:r>
      <w:r w:rsidRPr="002F0A9F">
        <w:rPr>
          <w:rFonts w:ascii="Calibri" w:hAnsi="Calibri"/>
        </w:rPr>
        <w:t xml:space="preserve">kanalizacije). To negativno utječe na vrste koje su osjetljive na onečišćenje, primarno </w:t>
      </w:r>
      <w:r w:rsidR="00417BCF">
        <w:rPr>
          <w:rFonts w:ascii="Calibri" w:hAnsi="Calibri"/>
        </w:rPr>
        <w:t xml:space="preserve">na </w:t>
      </w:r>
      <w:r w:rsidRPr="002F0A9F">
        <w:rPr>
          <w:rFonts w:ascii="Calibri" w:hAnsi="Calibri"/>
        </w:rPr>
        <w:t>školjkaš</w:t>
      </w:r>
      <w:r w:rsidR="00417BCF">
        <w:rPr>
          <w:rFonts w:ascii="Calibri" w:hAnsi="Calibri"/>
        </w:rPr>
        <w:t>e</w:t>
      </w:r>
      <w:r w:rsidRPr="002F0A9F">
        <w:rPr>
          <w:rFonts w:ascii="Calibri" w:hAnsi="Calibri"/>
        </w:rPr>
        <w:t>, vodozemc</w:t>
      </w:r>
      <w:r w:rsidR="00417BCF">
        <w:rPr>
          <w:rFonts w:ascii="Calibri" w:hAnsi="Calibri"/>
        </w:rPr>
        <w:t>e</w:t>
      </w:r>
      <w:r w:rsidRPr="002F0A9F">
        <w:rPr>
          <w:rFonts w:ascii="Calibri" w:hAnsi="Calibri"/>
        </w:rPr>
        <w:t xml:space="preserve"> i ribe, </w:t>
      </w:r>
      <w:r w:rsidR="00417BCF">
        <w:rPr>
          <w:rFonts w:ascii="Calibri" w:hAnsi="Calibri"/>
        </w:rPr>
        <w:t>a</w:t>
      </w:r>
      <w:r w:rsidRPr="002F0A9F">
        <w:rPr>
          <w:rFonts w:ascii="Calibri" w:hAnsi="Calibri"/>
        </w:rPr>
        <w:t xml:space="preserve"> u ekstremnim situacijama</w:t>
      </w:r>
      <w:r w:rsidR="00417BCF" w:rsidRPr="00417BCF">
        <w:rPr>
          <w:rFonts w:ascii="Calibri" w:hAnsi="Calibri"/>
        </w:rPr>
        <w:t xml:space="preserve"> </w:t>
      </w:r>
      <w:r w:rsidR="00417BCF" w:rsidRPr="6D243C65">
        <w:rPr>
          <w:rFonts w:ascii="Calibri" w:hAnsi="Calibri"/>
        </w:rPr>
        <w:t>može doći i do pomora</w:t>
      </w:r>
      <w:r w:rsidRPr="002F0A9F">
        <w:rPr>
          <w:rFonts w:ascii="Calibri" w:hAnsi="Calibri"/>
        </w:rPr>
        <w:t xml:space="preserve"> (</w:t>
      </w:r>
      <w:r w:rsidR="00417BCF">
        <w:rPr>
          <w:rFonts w:ascii="Calibri" w:hAnsi="Calibri"/>
        </w:rPr>
        <w:t xml:space="preserve">npr. </w:t>
      </w:r>
      <w:r w:rsidRPr="002F0A9F">
        <w:rPr>
          <w:rFonts w:ascii="Calibri" w:hAnsi="Calibri"/>
        </w:rPr>
        <w:t>masovni pomor ribe u rijeci Česmi 2015. god</w:t>
      </w:r>
      <w:r w:rsidR="00417BCF">
        <w:rPr>
          <w:rFonts w:ascii="Calibri" w:hAnsi="Calibri"/>
        </w:rPr>
        <w:t>ine</w:t>
      </w:r>
      <w:r w:rsidRPr="002F0A9F">
        <w:rPr>
          <w:rFonts w:ascii="Calibri" w:hAnsi="Calibri"/>
        </w:rPr>
        <w:t xml:space="preserve">). </w:t>
      </w:r>
      <w:r w:rsidRPr="002F0A9F">
        <w:rPr>
          <w:rFonts w:ascii="Calibri" w:hAnsi="Calibri"/>
          <w:color w:val="000000" w:themeColor="text1"/>
        </w:rPr>
        <w:t xml:space="preserve">U tom je smislu, uz stalni nadzor kvalitete nadzemnih i podzemnih voda, potrebno analizirati stanje vodotoka i utjecaj na ciljne vrste i stanišne tipove te razmotriti </w:t>
      </w:r>
      <w:r w:rsidR="00417BCF">
        <w:rPr>
          <w:rFonts w:ascii="Calibri" w:hAnsi="Calibri"/>
          <w:color w:val="000000" w:themeColor="text1"/>
        </w:rPr>
        <w:t xml:space="preserve">mogućnost </w:t>
      </w:r>
      <w:r w:rsidRPr="002F0A9F">
        <w:rPr>
          <w:rFonts w:ascii="Calibri" w:hAnsi="Calibri"/>
          <w:color w:val="000000" w:themeColor="text1"/>
        </w:rPr>
        <w:t>restauracij</w:t>
      </w:r>
      <w:r w:rsidR="00417BCF">
        <w:rPr>
          <w:rFonts w:ascii="Calibri" w:hAnsi="Calibri"/>
          <w:color w:val="000000" w:themeColor="text1"/>
        </w:rPr>
        <w:t>e</w:t>
      </w:r>
      <w:r w:rsidRPr="002F0A9F">
        <w:rPr>
          <w:rFonts w:ascii="Calibri" w:hAnsi="Calibri"/>
          <w:color w:val="000000" w:themeColor="text1"/>
        </w:rPr>
        <w:t xml:space="preserve"> pojedinih dijelova vodotoka u prirodno i </w:t>
      </w:r>
      <w:proofErr w:type="spellStart"/>
      <w:r w:rsidRPr="002F0A9F">
        <w:rPr>
          <w:rFonts w:ascii="Calibri" w:hAnsi="Calibri"/>
          <w:color w:val="000000" w:themeColor="text1"/>
        </w:rPr>
        <w:t>doprirodno</w:t>
      </w:r>
      <w:proofErr w:type="spellEnd"/>
      <w:r w:rsidRPr="002F0A9F">
        <w:rPr>
          <w:rFonts w:ascii="Calibri" w:hAnsi="Calibri"/>
          <w:color w:val="000000" w:themeColor="text1"/>
        </w:rPr>
        <w:t xml:space="preserve"> stanje.</w:t>
      </w:r>
      <w:r w:rsidRPr="00B42DB5">
        <w:rPr>
          <w:rFonts w:ascii="Calibri" w:eastAsia="Calibri" w:hAnsi="Calibri" w:cs="Calibri"/>
          <w:color w:val="000000" w:themeColor="text1"/>
          <w:lang w:val="hr"/>
        </w:rPr>
        <w:t xml:space="preserve"> U sklopu dioničke radionice, </w:t>
      </w:r>
      <w:r w:rsidR="0044605B">
        <w:rPr>
          <w:rFonts w:ascii="Calibri" w:eastAsia="Calibri" w:hAnsi="Calibri" w:cs="Calibri"/>
          <w:color w:val="000000" w:themeColor="text1"/>
          <w:lang w:val="hr"/>
        </w:rPr>
        <w:t>prepoznat</w:t>
      </w:r>
      <w:r w:rsidR="0044605B" w:rsidRPr="00B42DB5">
        <w:rPr>
          <w:rFonts w:ascii="Calibri" w:eastAsia="Calibri" w:hAnsi="Calibri" w:cs="Calibri"/>
          <w:color w:val="000000" w:themeColor="text1"/>
          <w:lang w:val="hr"/>
        </w:rPr>
        <w:t xml:space="preserve"> </w:t>
      </w:r>
      <w:r w:rsidRPr="00B42DB5">
        <w:rPr>
          <w:rFonts w:ascii="Calibri" w:eastAsia="Calibri" w:hAnsi="Calibri" w:cs="Calibri"/>
          <w:color w:val="000000" w:themeColor="text1"/>
          <w:lang w:val="hr"/>
        </w:rPr>
        <w:t xml:space="preserve">je i problem izostanka revitalizacije starih rukavaca rijeke Česme </w:t>
      </w:r>
      <w:r w:rsidRPr="00B42DB5">
        <w:rPr>
          <w:rFonts w:ascii="Calibri" w:eastAsia="Calibri" w:hAnsi="Calibri" w:cs="Calibri"/>
          <w:color w:val="201F1E"/>
          <w:lang w:val="hr"/>
        </w:rPr>
        <w:t>(</w:t>
      </w:r>
      <w:r w:rsidR="007C7F77">
        <w:rPr>
          <w:rFonts w:ascii="Calibri" w:eastAsia="Calibri" w:hAnsi="Calibri" w:cs="Calibri"/>
          <w:color w:val="201F1E"/>
          <w:lang w:val="hr"/>
        </w:rPr>
        <w:t xml:space="preserve">Rezultati </w:t>
      </w:r>
      <w:r w:rsidRPr="00B42DB5">
        <w:rPr>
          <w:rFonts w:ascii="Calibri" w:eastAsia="Calibri" w:hAnsi="Calibri" w:cs="Calibri"/>
          <w:color w:val="201F1E"/>
          <w:lang w:val="hr"/>
        </w:rPr>
        <w:t xml:space="preserve">s 1. dioničke radionice za </w:t>
      </w:r>
      <w:r w:rsidR="52189A8E" w:rsidRPr="00B42DB5">
        <w:rPr>
          <w:rFonts w:ascii="Calibri" w:eastAsia="Calibri" w:hAnsi="Calibri" w:cs="Calibri"/>
          <w:color w:val="000000" w:themeColor="text1"/>
          <w:lang w:val="hr"/>
        </w:rPr>
        <w:t>PU 047</w:t>
      </w:r>
      <w:r w:rsidRPr="00B42DB5">
        <w:rPr>
          <w:rFonts w:ascii="Calibri" w:eastAsia="Calibri" w:hAnsi="Calibri" w:cs="Calibri"/>
          <w:color w:val="201F1E"/>
          <w:lang w:val="hr"/>
        </w:rPr>
        <w:t>, 2022</w:t>
      </w:r>
      <w:r w:rsidRPr="52189A8E">
        <w:rPr>
          <w:rFonts w:ascii="Calibri" w:eastAsia="Calibri" w:hAnsi="Calibri" w:cs="Calibri"/>
          <w:color w:val="201F1E"/>
          <w:lang w:val="hr"/>
        </w:rPr>
        <w:t>).</w:t>
      </w:r>
      <w:r w:rsidRPr="00B42DB5">
        <w:rPr>
          <w:rFonts w:ascii="Calibri" w:eastAsia="Calibri" w:hAnsi="Calibri" w:cs="Calibri"/>
          <w:color w:val="201F1E"/>
          <w:lang w:val="hr"/>
        </w:rPr>
        <w:t xml:space="preserve"> </w:t>
      </w:r>
      <w:r w:rsidRPr="00B42DB5">
        <w:rPr>
          <w:rFonts w:ascii="Calibri" w:eastAsia="Calibri" w:hAnsi="Calibri" w:cs="Calibri"/>
          <w:color w:val="000000" w:themeColor="text1"/>
          <w:lang w:val="hr"/>
        </w:rPr>
        <w:t xml:space="preserve">S obzirom na to da su za gospodarenje vodama nadležne Hrvatske vode, za rješavanje pitanja vezanih uz gospodarenje vodama, nužno je </w:t>
      </w:r>
      <w:r w:rsidR="009745FD">
        <w:rPr>
          <w:rFonts w:ascii="Calibri" w:eastAsia="Calibri" w:hAnsi="Calibri" w:cs="Calibri"/>
          <w:color w:val="000000" w:themeColor="text1"/>
          <w:lang w:val="hr"/>
        </w:rPr>
        <w:t xml:space="preserve">intenziviranje </w:t>
      </w:r>
      <w:r w:rsidRPr="00B42DB5">
        <w:rPr>
          <w:rFonts w:ascii="Calibri" w:eastAsia="Calibri" w:hAnsi="Calibri" w:cs="Calibri"/>
          <w:color w:val="000000" w:themeColor="text1"/>
          <w:lang w:val="hr"/>
        </w:rPr>
        <w:t>sura</w:t>
      </w:r>
      <w:r w:rsidR="009745FD">
        <w:rPr>
          <w:rFonts w:ascii="Calibri" w:eastAsia="Calibri" w:hAnsi="Calibri" w:cs="Calibri"/>
          <w:color w:val="000000" w:themeColor="text1"/>
          <w:lang w:val="hr"/>
        </w:rPr>
        <w:t>dnje</w:t>
      </w:r>
      <w:r w:rsidRPr="00B42DB5">
        <w:rPr>
          <w:rFonts w:ascii="Calibri" w:eastAsia="Calibri" w:hAnsi="Calibri" w:cs="Calibri"/>
          <w:color w:val="000000" w:themeColor="text1"/>
          <w:lang w:val="hr"/>
        </w:rPr>
        <w:t xml:space="preserve">. Do sada su kontakti JU s </w:t>
      </w:r>
      <w:r w:rsidR="003A5743">
        <w:rPr>
          <w:rFonts w:ascii="Calibri" w:eastAsia="Calibri" w:hAnsi="Calibri" w:cs="Calibri"/>
          <w:color w:val="000000" w:themeColor="text1"/>
          <w:lang w:val="hr"/>
        </w:rPr>
        <w:t>HV</w:t>
      </w:r>
      <w:r w:rsidRPr="00B42DB5">
        <w:rPr>
          <w:rFonts w:ascii="Calibri" w:eastAsia="Calibri" w:hAnsi="Calibri" w:cs="Calibri"/>
          <w:color w:val="000000" w:themeColor="text1"/>
          <w:lang w:val="hr"/>
        </w:rPr>
        <w:t xml:space="preserve"> bili zadovoljavajući, a zasnivali su se na sudjelovanju u javnim uvidima planov</w:t>
      </w:r>
      <w:r w:rsidR="0044605B">
        <w:rPr>
          <w:rFonts w:ascii="Calibri" w:eastAsia="Calibri" w:hAnsi="Calibri" w:cs="Calibri"/>
          <w:color w:val="000000" w:themeColor="text1"/>
          <w:lang w:val="hr"/>
        </w:rPr>
        <w:t>a</w:t>
      </w:r>
      <w:r w:rsidRPr="00B42DB5">
        <w:rPr>
          <w:rFonts w:ascii="Calibri" w:eastAsia="Calibri" w:hAnsi="Calibri" w:cs="Calibri"/>
          <w:color w:val="000000" w:themeColor="text1"/>
          <w:lang w:val="hr"/>
        </w:rPr>
        <w:t xml:space="preserve"> rada </w:t>
      </w:r>
      <w:r w:rsidR="003A5743">
        <w:rPr>
          <w:rFonts w:ascii="Calibri" w:eastAsia="Calibri" w:hAnsi="Calibri" w:cs="Calibri"/>
          <w:color w:val="000000" w:themeColor="text1"/>
          <w:lang w:val="hr"/>
        </w:rPr>
        <w:t>HV</w:t>
      </w:r>
      <w:r w:rsidR="003E4C29">
        <w:rPr>
          <w:rFonts w:ascii="Calibri" w:eastAsia="Calibri" w:hAnsi="Calibri" w:cs="Calibri"/>
          <w:color w:val="000000" w:themeColor="text1"/>
          <w:lang w:val="hr"/>
        </w:rPr>
        <w:t xml:space="preserve"> </w:t>
      </w:r>
      <w:r w:rsidRPr="00B42DB5">
        <w:rPr>
          <w:rFonts w:ascii="Calibri" w:eastAsia="Calibri" w:hAnsi="Calibri" w:cs="Calibri"/>
          <w:color w:val="000000" w:themeColor="text1"/>
          <w:lang w:val="hr"/>
        </w:rPr>
        <w:t xml:space="preserve">te zajedničkim terenskim obilascima. Prostor za poboljšanje ove suradnje svakako postoji te bi se u budućnosti, pod uvjetom da za to postoje </w:t>
      </w:r>
      <w:r w:rsidR="0044605B">
        <w:rPr>
          <w:rFonts w:ascii="Calibri" w:eastAsia="Calibri" w:hAnsi="Calibri" w:cs="Calibri"/>
          <w:color w:val="000000" w:themeColor="text1"/>
          <w:lang w:val="hr"/>
        </w:rPr>
        <w:t>odgovarajući</w:t>
      </w:r>
      <w:r w:rsidR="0044605B" w:rsidRPr="00B42DB5">
        <w:rPr>
          <w:rFonts w:ascii="Calibri" w:eastAsia="Calibri" w:hAnsi="Calibri" w:cs="Calibri"/>
          <w:color w:val="000000" w:themeColor="text1"/>
          <w:lang w:val="hr"/>
        </w:rPr>
        <w:t xml:space="preserve"> </w:t>
      </w:r>
      <w:r w:rsidRPr="00B42DB5">
        <w:rPr>
          <w:rFonts w:ascii="Calibri" w:eastAsia="Calibri" w:hAnsi="Calibri" w:cs="Calibri"/>
          <w:color w:val="000000" w:themeColor="text1"/>
          <w:lang w:val="hr"/>
        </w:rPr>
        <w:t xml:space="preserve">kapaciteti u JU, trebalo planirati aktivnije uključivanje JU u </w:t>
      </w:r>
      <w:r w:rsidR="0044605B">
        <w:rPr>
          <w:rFonts w:ascii="Calibri" w:eastAsia="Calibri" w:hAnsi="Calibri" w:cs="Calibri"/>
          <w:color w:val="000000" w:themeColor="text1"/>
          <w:lang w:val="hr"/>
        </w:rPr>
        <w:t>određivanje</w:t>
      </w:r>
      <w:r w:rsidR="0044605B" w:rsidRPr="00B42DB5">
        <w:rPr>
          <w:rFonts w:ascii="Calibri" w:eastAsia="Calibri" w:hAnsi="Calibri" w:cs="Calibri"/>
          <w:color w:val="000000" w:themeColor="text1"/>
          <w:lang w:val="hr"/>
        </w:rPr>
        <w:t xml:space="preserve"> </w:t>
      </w:r>
      <w:r w:rsidRPr="00B42DB5">
        <w:rPr>
          <w:rFonts w:ascii="Calibri" w:eastAsia="Calibri" w:hAnsi="Calibri" w:cs="Calibri"/>
          <w:color w:val="000000" w:themeColor="text1"/>
          <w:lang w:val="hr"/>
        </w:rPr>
        <w:t>i nadzor provedbe uvjeta zaštite prirode vezanih uz planiranje različitih zahvata, kao što su višegodišnji programi poslova održavanja u području zaštite od štetnog djelovanja voda.</w:t>
      </w:r>
    </w:p>
    <w:p w14:paraId="0C3423B1" w14:textId="0751CC74" w:rsidR="4D2981EA" w:rsidRPr="002F0A9F" w:rsidRDefault="35737DAA" w:rsidP="008B25F2">
      <w:pPr>
        <w:spacing w:after="0" w:line="276" w:lineRule="auto"/>
        <w:jc w:val="both"/>
        <w:rPr>
          <w:rFonts w:ascii="Calibri" w:hAnsi="Calibri"/>
          <w:color w:val="201F1E"/>
        </w:rPr>
      </w:pPr>
      <w:r w:rsidRPr="00B42DB5">
        <w:rPr>
          <w:rFonts w:ascii="Calibri" w:eastAsia="Calibri" w:hAnsi="Calibri" w:cs="Calibri"/>
          <w:lang w:val="hr"/>
        </w:rPr>
        <w:t>Na području obuhva</w:t>
      </w:r>
      <w:r w:rsidR="00493816">
        <w:rPr>
          <w:rFonts w:ascii="Calibri" w:eastAsia="Calibri" w:hAnsi="Calibri" w:cs="Calibri"/>
          <w:lang w:val="hr"/>
        </w:rPr>
        <w:t>ćenom</w:t>
      </w:r>
      <w:r w:rsidRPr="00B42DB5">
        <w:rPr>
          <w:rFonts w:ascii="Calibri" w:eastAsia="Calibri" w:hAnsi="Calibri" w:cs="Calibri"/>
          <w:lang w:val="hr"/>
        </w:rPr>
        <w:t xml:space="preserve"> ov</w:t>
      </w:r>
      <w:r w:rsidR="00493816">
        <w:rPr>
          <w:rFonts w:ascii="Calibri" w:eastAsia="Calibri" w:hAnsi="Calibri" w:cs="Calibri"/>
          <w:lang w:val="hr"/>
        </w:rPr>
        <w:t>im</w:t>
      </w:r>
      <w:r w:rsidRPr="00B42DB5">
        <w:rPr>
          <w:rFonts w:ascii="Calibri" w:eastAsia="Calibri" w:hAnsi="Calibri" w:cs="Calibri"/>
          <w:lang w:val="hr"/>
        </w:rPr>
        <w:t xml:space="preserve"> PU</w:t>
      </w:r>
      <w:r w:rsidR="00493816">
        <w:rPr>
          <w:rFonts w:ascii="Calibri" w:eastAsia="Calibri" w:hAnsi="Calibri" w:cs="Calibri"/>
          <w:lang w:val="hr"/>
        </w:rPr>
        <w:t>,</w:t>
      </w:r>
      <w:r w:rsidRPr="00B42DB5">
        <w:rPr>
          <w:rFonts w:ascii="Calibri" w:eastAsia="Calibri" w:hAnsi="Calibri" w:cs="Calibri"/>
          <w:lang w:val="hr"/>
        </w:rPr>
        <w:t xml:space="preserve"> aktivnosti </w:t>
      </w:r>
      <w:r w:rsidRPr="00B42DB5">
        <w:rPr>
          <w:rFonts w:ascii="Calibri" w:eastAsia="Calibri" w:hAnsi="Calibri" w:cs="Calibri"/>
          <w:b/>
          <w:bCs/>
          <w:lang w:val="hr"/>
        </w:rPr>
        <w:t>akvakulture</w:t>
      </w:r>
      <w:r w:rsidRPr="00B42DB5">
        <w:rPr>
          <w:rFonts w:ascii="Calibri" w:eastAsia="Calibri" w:hAnsi="Calibri" w:cs="Calibri"/>
          <w:lang w:val="hr"/>
        </w:rPr>
        <w:t xml:space="preserve"> </w:t>
      </w:r>
      <w:r w:rsidR="00790876">
        <w:rPr>
          <w:rFonts w:ascii="Calibri" w:eastAsia="Calibri" w:hAnsi="Calibri" w:cs="Calibri"/>
          <w:lang w:val="hr"/>
        </w:rPr>
        <w:t>provode se</w:t>
      </w:r>
      <w:r w:rsidRPr="00B42DB5">
        <w:rPr>
          <w:rFonts w:ascii="Calibri" w:eastAsia="Calibri" w:hAnsi="Calibri" w:cs="Calibri"/>
          <w:lang w:val="hr"/>
        </w:rPr>
        <w:t xml:space="preserve"> na četiri ribnjaka</w:t>
      </w:r>
      <w:r w:rsidR="00790876">
        <w:rPr>
          <w:rFonts w:ascii="Calibri" w:eastAsia="Calibri" w:hAnsi="Calibri" w:cs="Calibri"/>
          <w:lang w:val="hr"/>
        </w:rPr>
        <w:t>:</w:t>
      </w:r>
      <w:r w:rsidRPr="00B42DB5">
        <w:rPr>
          <w:rFonts w:ascii="Calibri" w:eastAsia="Calibri" w:hAnsi="Calibri" w:cs="Calibri"/>
          <w:lang w:val="hr"/>
        </w:rPr>
        <w:t xml:space="preserve"> Siščani, Blatnica</w:t>
      </w:r>
      <w:r w:rsidR="00790876">
        <w:rPr>
          <w:rFonts w:ascii="Calibri" w:eastAsia="Calibri" w:hAnsi="Calibri" w:cs="Calibri"/>
          <w:lang w:val="hr"/>
        </w:rPr>
        <w:t xml:space="preserve">, </w:t>
      </w:r>
      <w:r w:rsidRPr="00B42DB5">
        <w:rPr>
          <w:rFonts w:ascii="Calibri" w:eastAsia="Calibri" w:hAnsi="Calibri" w:cs="Calibri"/>
          <w:lang w:val="hr"/>
        </w:rPr>
        <w:t>Dubrava</w:t>
      </w:r>
      <w:r w:rsidR="00790876">
        <w:rPr>
          <w:rFonts w:ascii="Calibri" w:eastAsia="Calibri" w:hAnsi="Calibri" w:cs="Calibri"/>
          <w:lang w:val="hr"/>
        </w:rPr>
        <w:t xml:space="preserve"> i Narta.</w:t>
      </w:r>
      <w:r w:rsidRPr="00B42DB5">
        <w:rPr>
          <w:rFonts w:ascii="Calibri" w:eastAsia="Calibri" w:hAnsi="Calibri" w:cs="Calibri"/>
          <w:lang w:val="hr"/>
        </w:rPr>
        <w:t xml:space="preserve"> </w:t>
      </w:r>
      <w:r w:rsidR="00790876">
        <w:rPr>
          <w:rFonts w:ascii="Calibri" w:eastAsia="Calibri" w:hAnsi="Calibri" w:cs="Calibri"/>
          <w:lang w:val="hr"/>
        </w:rPr>
        <w:t>R</w:t>
      </w:r>
      <w:r w:rsidRPr="00B42DB5">
        <w:rPr>
          <w:rFonts w:ascii="Calibri" w:eastAsia="Calibri" w:hAnsi="Calibri" w:cs="Calibri"/>
          <w:lang w:val="hr"/>
        </w:rPr>
        <w:t>ibnjak Narta</w:t>
      </w:r>
      <w:r w:rsidR="00790876">
        <w:rPr>
          <w:rFonts w:ascii="Calibri" w:eastAsia="Calibri" w:hAnsi="Calibri" w:cs="Calibri"/>
          <w:lang w:val="hr"/>
        </w:rPr>
        <w:t xml:space="preserve"> je</w:t>
      </w:r>
      <w:r w:rsidRPr="00B42DB5">
        <w:rPr>
          <w:rFonts w:ascii="Calibri" w:eastAsia="Calibri" w:hAnsi="Calibri" w:cs="Calibri"/>
          <w:lang w:val="hr"/>
        </w:rPr>
        <w:t xml:space="preserve">, nakon dugog perioda zapuštenosti, ponovno </w:t>
      </w:r>
      <w:r w:rsidR="00790876">
        <w:rPr>
          <w:rFonts w:ascii="Calibri" w:eastAsia="Calibri" w:hAnsi="Calibri" w:cs="Calibri"/>
          <w:lang w:val="hr"/>
        </w:rPr>
        <w:t>zakupljen</w:t>
      </w:r>
      <w:r w:rsidRPr="00B42DB5">
        <w:rPr>
          <w:rFonts w:ascii="Calibri" w:eastAsia="Calibri" w:hAnsi="Calibri" w:cs="Calibri"/>
          <w:lang w:val="hr"/>
        </w:rPr>
        <w:t xml:space="preserve"> te je </w:t>
      </w:r>
      <w:r w:rsidR="00790876">
        <w:rPr>
          <w:rFonts w:ascii="Calibri" w:eastAsia="Calibri" w:hAnsi="Calibri" w:cs="Calibri"/>
          <w:lang w:val="hr"/>
        </w:rPr>
        <w:t>na njemu</w:t>
      </w:r>
      <w:r w:rsidR="00493816">
        <w:rPr>
          <w:rFonts w:ascii="Calibri" w:eastAsia="Calibri" w:hAnsi="Calibri" w:cs="Calibri"/>
          <w:lang w:val="hr"/>
        </w:rPr>
        <w:t>,</w:t>
      </w:r>
      <w:r w:rsidR="00790876">
        <w:rPr>
          <w:rFonts w:ascii="Calibri" w:eastAsia="Calibri" w:hAnsi="Calibri" w:cs="Calibri"/>
          <w:lang w:val="hr"/>
        </w:rPr>
        <w:t xml:space="preserve"> nakon </w:t>
      </w:r>
      <w:r w:rsidRPr="00B42DB5">
        <w:rPr>
          <w:rFonts w:ascii="Calibri" w:eastAsia="Calibri" w:hAnsi="Calibri" w:cs="Calibri"/>
          <w:lang w:val="hr"/>
        </w:rPr>
        <w:t>rekonstrukcije</w:t>
      </w:r>
      <w:r w:rsidR="00493816">
        <w:rPr>
          <w:rFonts w:ascii="Calibri" w:eastAsia="Calibri" w:hAnsi="Calibri" w:cs="Calibri"/>
          <w:lang w:val="hr"/>
        </w:rPr>
        <w:t>,</w:t>
      </w:r>
      <w:r w:rsidR="00790876">
        <w:rPr>
          <w:rFonts w:ascii="Calibri" w:eastAsia="Calibri" w:hAnsi="Calibri" w:cs="Calibri"/>
          <w:lang w:val="hr"/>
        </w:rPr>
        <w:t xml:space="preserve"> ponovno započeta proizvodnja</w:t>
      </w:r>
      <w:r w:rsidRPr="00B42DB5">
        <w:rPr>
          <w:rFonts w:ascii="Calibri" w:eastAsia="Calibri" w:hAnsi="Calibri" w:cs="Calibri"/>
          <w:lang w:val="hr"/>
        </w:rPr>
        <w:t>. Riječ je o primarno šaranskim ribnjacima.</w:t>
      </w:r>
      <w:r w:rsidRPr="00B42DB5">
        <w:rPr>
          <w:rFonts w:ascii="Calibri" w:eastAsia="Calibri" w:hAnsi="Calibri" w:cs="Calibri"/>
          <w:color w:val="201F1E"/>
          <w:lang w:val="hr"/>
        </w:rPr>
        <w:t xml:space="preserve"> Glavni problemi akvakulture su već spomenuti nedostatak vode i štete od </w:t>
      </w:r>
      <w:proofErr w:type="spellStart"/>
      <w:r w:rsidRPr="00B42DB5">
        <w:rPr>
          <w:rFonts w:ascii="Calibri" w:eastAsia="Calibri" w:hAnsi="Calibri" w:cs="Calibri"/>
          <w:color w:val="201F1E"/>
          <w:lang w:val="hr"/>
        </w:rPr>
        <w:t>ribojednih</w:t>
      </w:r>
      <w:proofErr w:type="spellEnd"/>
      <w:r w:rsidRPr="00B42DB5">
        <w:rPr>
          <w:rFonts w:ascii="Calibri" w:eastAsia="Calibri" w:hAnsi="Calibri" w:cs="Calibri"/>
          <w:color w:val="201F1E"/>
          <w:lang w:val="hr"/>
        </w:rPr>
        <w:t xml:space="preserve"> vrsta ptica (posebice </w:t>
      </w:r>
      <w:r w:rsidR="00A20C00">
        <w:rPr>
          <w:rFonts w:ascii="Calibri" w:eastAsia="Calibri" w:hAnsi="Calibri" w:cs="Calibri"/>
          <w:color w:val="201F1E"/>
          <w:lang w:val="hr"/>
        </w:rPr>
        <w:t>velikih vranaca</w:t>
      </w:r>
      <w:r w:rsidR="00A20C00" w:rsidRPr="00B42DB5">
        <w:rPr>
          <w:rFonts w:ascii="Calibri" w:eastAsia="Calibri" w:hAnsi="Calibri" w:cs="Calibri"/>
          <w:color w:val="201F1E"/>
          <w:lang w:val="hr"/>
        </w:rPr>
        <w:t xml:space="preserve"> </w:t>
      </w:r>
      <w:r w:rsidRPr="00B42DB5">
        <w:rPr>
          <w:rFonts w:ascii="Calibri" w:eastAsia="Calibri" w:hAnsi="Calibri" w:cs="Calibri"/>
          <w:color w:val="201F1E"/>
          <w:lang w:val="hr"/>
        </w:rPr>
        <w:t xml:space="preserve">i čaplji), a </w:t>
      </w:r>
      <w:r w:rsidR="00095F0B">
        <w:rPr>
          <w:rFonts w:ascii="Calibri" w:eastAsia="Calibri" w:hAnsi="Calibri" w:cs="Calibri"/>
          <w:color w:val="201F1E"/>
          <w:lang w:val="hr"/>
        </w:rPr>
        <w:t>vlasnici i</w:t>
      </w:r>
      <w:r w:rsidR="0044605B">
        <w:rPr>
          <w:rFonts w:ascii="Calibri" w:eastAsia="Calibri" w:hAnsi="Calibri" w:cs="Calibri"/>
          <w:color w:val="201F1E"/>
          <w:lang w:val="hr"/>
        </w:rPr>
        <w:t xml:space="preserve"> zakupci</w:t>
      </w:r>
      <w:r w:rsidR="00095F0B">
        <w:rPr>
          <w:rFonts w:ascii="Calibri" w:eastAsia="Calibri" w:hAnsi="Calibri" w:cs="Calibri"/>
          <w:color w:val="201F1E"/>
          <w:lang w:val="hr"/>
        </w:rPr>
        <w:t xml:space="preserve"> ribnjaka</w:t>
      </w:r>
      <w:r w:rsidRPr="00B42DB5">
        <w:rPr>
          <w:rFonts w:ascii="Calibri" w:eastAsia="Calibri" w:hAnsi="Calibri" w:cs="Calibri"/>
          <w:color w:val="201F1E"/>
          <w:lang w:val="hr"/>
        </w:rPr>
        <w:t xml:space="preserve"> sve češće bilježe širenje invazivnih vrsta</w:t>
      </w:r>
      <w:r w:rsidR="0044605B">
        <w:rPr>
          <w:rFonts w:ascii="Calibri" w:eastAsia="Calibri" w:hAnsi="Calibri" w:cs="Calibri"/>
          <w:color w:val="201F1E"/>
          <w:lang w:val="hr"/>
        </w:rPr>
        <w:t>, kao</w:t>
      </w:r>
      <w:r w:rsidR="52189A8E" w:rsidRPr="00B42DB5">
        <w:rPr>
          <w:rFonts w:ascii="Calibri" w:eastAsia="Calibri" w:hAnsi="Calibri" w:cs="Calibri"/>
          <w:color w:val="201F1E"/>
          <w:lang w:val="hr"/>
        </w:rPr>
        <w:t xml:space="preserve"> i </w:t>
      </w:r>
      <w:r w:rsidRPr="00B42DB5">
        <w:rPr>
          <w:rFonts w:ascii="Calibri" w:eastAsia="Calibri" w:hAnsi="Calibri" w:cs="Calibri"/>
          <w:color w:val="201F1E"/>
          <w:lang w:val="hr"/>
        </w:rPr>
        <w:t xml:space="preserve">štete </w:t>
      </w:r>
      <w:r w:rsidR="0044605B">
        <w:rPr>
          <w:rFonts w:ascii="Calibri" w:eastAsia="Calibri" w:hAnsi="Calibri" w:cs="Calibri"/>
          <w:color w:val="201F1E"/>
          <w:lang w:val="hr"/>
        </w:rPr>
        <w:t>koje uzrokuje</w:t>
      </w:r>
      <w:r w:rsidR="0044605B" w:rsidRPr="00B42DB5">
        <w:rPr>
          <w:rFonts w:ascii="Calibri" w:eastAsia="Calibri" w:hAnsi="Calibri" w:cs="Calibri"/>
          <w:color w:val="201F1E"/>
          <w:lang w:val="hr"/>
        </w:rPr>
        <w:t xml:space="preserve"> </w:t>
      </w:r>
      <w:r w:rsidRPr="00B42DB5">
        <w:rPr>
          <w:rFonts w:ascii="Calibri" w:eastAsia="Calibri" w:hAnsi="Calibri" w:cs="Calibri"/>
          <w:color w:val="201F1E"/>
          <w:lang w:val="hr"/>
        </w:rPr>
        <w:t>dab</w:t>
      </w:r>
      <w:r w:rsidR="0044605B">
        <w:rPr>
          <w:rFonts w:ascii="Calibri" w:eastAsia="Calibri" w:hAnsi="Calibri" w:cs="Calibri"/>
          <w:color w:val="201F1E"/>
          <w:lang w:val="hr"/>
        </w:rPr>
        <w:t>a</w:t>
      </w:r>
      <w:r w:rsidRPr="00B42DB5">
        <w:rPr>
          <w:rFonts w:ascii="Calibri" w:eastAsia="Calibri" w:hAnsi="Calibri" w:cs="Calibri"/>
          <w:color w:val="201F1E"/>
          <w:lang w:val="hr"/>
        </w:rPr>
        <w:t xml:space="preserve">r u vidu izgradnje brana i </w:t>
      </w:r>
      <w:r w:rsidRPr="003E4C29">
        <w:rPr>
          <w:rFonts w:ascii="Calibri" w:eastAsia="Calibri" w:hAnsi="Calibri" w:cs="Calibri"/>
          <w:color w:val="201F1E"/>
          <w:lang w:val="hr"/>
        </w:rPr>
        <w:t>sprječavanja dotoka vode do ribnjaka te kopanja tunela u nasipima što može dovesti do izlijevanja vode iz ribnjaka (</w:t>
      </w:r>
      <w:r w:rsidR="008B25F2">
        <w:rPr>
          <w:rFonts w:ascii="Calibri" w:eastAsia="Calibri" w:hAnsi="Calibri" w:cs="Calibri"/>
          <w:color w:val="201F1E"/>
          <w:lang w:val="hr"/>
        </w:rPr>
        <w:t>Rezultati</w:t>
      </w:r>
      <w:r w:rsidRPr="00B42DB5">
        <w:rPr>
          <w:rFonts w:ascii="Calibri" w:eastAsia="Calibri" w:hAnsi="Calibri" w:cs="Calibri"/>
          <w:color w:val="201F1E"/>
          <w:lang w:val="hr"/>
        </w:rPr>
        <w:t xml:space="preserve"> 1. dioničke radionice za </w:t>
      </w:r>
      <w:r w:rsidR="52189A8E" w:rsidRPr="00B42DB5">
        <w:rPr>
          <w:rFonts w:ascii="Calibri" w:eastAsia="Calibri" w:hAnsi="Calibri" w:cs="Calibri"/>
          <w:color w:val="000000" w:themeColor="text1"/>
          <w:lang w:val="hr"/>
        </w:rPr>
        <w:t>PU 047</w:t>
      </w:r>
      <w:r w:rsidRPr="00B42DB5">
        <w:rPr>
          <w:rFonts w:ascii="Calibri" w:eastAsia="Calibri" w:hAnsi="Calibri" w:cs="Calibri"/>
          <w:color w:val="201F1E"/>
          <w:lang w:val="hr"/>
        </w:rPr>
        <w:t xml:space="preserve">, 2022). S obzirom na to da je prepoznata važnost šaranskih ribnjaka za očuvanje ciljnih vrsta, posebice ptica, u sklopu Programa ruralnog razvoja predviđena je poticajna mjera za šaranske ribnjake tzv. Mjera za održavanje </w:t>
      </w:r>
      <w:r w:rsidRPr="00B42DB5">
        <w:rPr>
          <w:rFonts w:ascii="Calibri" w:eastAsia="Calibri" w:hAnsi="Calibri" w:cs="Calibri"/>
          <w:color w:val="201F1E"/>
          <w:lang w:val="hr"/>
        </w:rPr>
        <w:lastRenderedPageBreak/>
        <w:t xml:space="preserve">eko sustava ribnjaka (Provedbeni </w:t>
      </w:r>
      <w:r w:rsidRPr="002F0A9F">
        <w:rPr>
          <w:rFonts w:ascii="Calibri" w:eastAsia="Calibri" w:hAnsi="Calibri" w:cs="Calibri"/>
          <w:color w:val="201F1E"/>
          <w:lang w:val="hr"/>
        </w:rPr>
        <w:t xml:space="preserve">program </w:t>
      </w:r>
      <w:r w:rsidRPr="004D35A8">
        <w:rPr>
          <w:rFonts w:ascii="Calibri" w:eastAsia="Calibri" w:hAnsi="Calibri" w:cs="Calibri"/>
          <w:color w:val="201F1E"/>
          <w:lang w:val="hr"/>
        </w:rPr>
        <w:t>M</w:t>
      </w:r>
      <w:r w:rsidR="009D3B61">
        <w:rPr>
          <w:rFonts w:ascii="Calibri" w:eastAsia="Calibri" w:hAnsi="Calibri" w:cs="Calibri"/>
          <w:color w:val="201F1E"/>
          <w:lang w:val="hr"/>
        </w:rPr>
        <w:t>P</w:t>
      </w:r>
      <w:r w:rsidRPr="002F0A9F">
        <w:rPr>
          <w:rFonts w:ascii="Calibri" w:eastAsia="Calibri" w:hAnsi="Calibri" w:cs="Calibri"/>
          <w:color w:val="201F1E"/>
          <w:lang w:val="hr"/>
        </w:rPr>
        <w:t xml:space="preserve"> </w:t>
      </w:r>
      <w:r w:rsidRPr="002F0A9F">
        <w:rPr>
          <w:rFonts w:ascii="Calibri" w:hAnsi="Calibri"/>
          <w:color w:val="201F1E"/>
        </w:rPr>
        <w:t xml:space="preserve">2021. – 2024.), no nije poznato </w:t>
      </w:r>
      <w:r w:rsidR="00165BD5" w:rsidRPr="002F0A9F">
        <w:rPr>
          <w:rFonts w:ascii="Calibri" w:hAnsi="Calibri"/>
          <w:color w:val="201F1E"/>
        </w:rPr>
        <w:t xml:space="preserve">koriste </w:t>
      </w:r>
      <w:r w:rsidRPr="002F0A9F">
        <w:rPr>
          <w:rFonts w:ascii="Calibri" w:hAnsi="Calibri"/>
          <w:color w:val="201F1E"/>
        </w:rPr>
        <w:t>li j</w:t>
      </w:r>
      <w:r w:rsidR="00D55111">
        <w:rPr>
          <w:rFonts w:ascii="Calibri" w:hAnsi="Calibri"/>
          <w:color w:val="201F1E"/>
        </w:rPr>
        <w:t>e</w:t>
      </w:r>
      <w:r w:rsidRPr="002F0A9F">
        <w:rPr>
          <w:rFonts w:ascii="Calibri" w:hAnsi="Calibri"/>
          <w:color w:val="201F1E"/>
        </w:rPr>
        <w:t xml:space="preserve"> </w:t>
      </w:r>
      <w:r w:rsidR="00095F0B">
        <w:rPr>
          <w:rFonts w:ascii="Calibri" w:hAnsi="Calibri"/>
          <w:color w:val="201F1E"/>
        </w:rPr>
        <w:t xml:space="preserve">vlasnici </w:t>
      </w:r>
      <w:r w:rsidR="0044605B">
        <w:rPr>
          <w:rFonts w:ascii="Calibri" w:hAnsi="Calibri"/>
          <w:color w:val="201F1E"/>
        </w:rPr>
        <w:t xml:space="preserve">i zakupci, odnosno </w:t>
      </w:r>
      <w:r w:rsidRPr="002F0A9F">
        <w:rPr>
          <w:rFonts w:ascii="Calibri" w:hAnsi="Calibri"/>
          <w:color w:val="201F1E"/>
        </w:rPr>
        <w:t>planiraju</w:t>
      </w:r>
      <w:r w:rsidR="0044605B">
        <w:rPr>
          <w:rFonts w:ascii="Calibri" w:hAnsi="Calibri"/>
          <w:color w:val="201F1E"/>
        </w:rPr>
        <w:t xml:space="preserve"> li je</w:t>
      </w:r>
      <w:r w:rsidRPr="002F0A9F">
        <w:rPr>
          <w:rFonts w:ascii="Calibri" w:hAnsi="Calibri"/>
          <w:color w:val="201F1E"/>
        </w:rPr>
        <w:t xml:space="preserve"> koristiti </w:t>
      </w:r>
      <w:r w:rsidR="0044605B">
        <w:rPr>
          <w:rFonts w:ascii="Calibri" w:hAnsi="Calibri"/>
          <w:color w:val="201F1E"/>
        </w:rPr>
        <w:t>i</w:t>
      </w:r>
      <w:r w:rsidR="0044605B" w:rsidRPr="002F0A9F">
        <w:rPr>
          <w:rFonts w:ascii="Calibri" w:hAnsi="Calibri"/>
          <w:color w:val="201F1E"/>
        </w:rPr>
        <w:t xml:space="preserve"> </w:t>
      </w:r>
      <w:r w:rsidR="00165BD5" w:rsidRPr="002F0A9F">
        <w:rPr>
          <w:rFonts w:ascii="Calibri" w:hAnsi="Calibri"/>
          <w:color w:val="201F1E"/>
        </w:rPr>
        <w:t>je</w:t>
      </w:r>
      <w:r w:rsidRPr="002F0A9F">
        <w:rPr>
          <w:rFonts w:ascii="Calibri" w:hAnsi="Calibri"/>
          <w:color w:val="201F1E"/>
        </w:rPr>
        <w:t xml:space="preserve"> li im isplativa. Uz navedene trenutno prisutne probleme, </w:t>
      </w:r>
      <w:r w:rsidR="0044605B">
        <w:rPr>
          <w:rFonts w:ascii="Calibri" w:hAnsi="Calibri"/>
          <w:color w:val="201F1E"/>
        </w:rPr>
        <w:t xml:space="preserve">kao </w:t>
      </w:r>
      <w:r w:rsidRPr="002F0A9F">
        <w:rPr>
          <w:rFonts w:ascii="Calibri" w:hAnsi="Calibri"/>
          <w:color w:val="201F1E"/>
        </w:rPr>
        <w:t xml:space="preserve">i očekivanu progresiju klimatskih ekstrema, </w:t>
      </w:r>
      <w:r w:rsidR="00D55111">
        <w:rPr>
          <w:rFonts w:ascii="Calibri" w:hAnsi="Calibri"/>
          <w:color w:val="201F1E"/>
        </w:rPr>
        <w:t>vlasnike</w:t>
      </w:r>
      <w:r w:rsidR="00D55111" w:rsidRPr="002F0A9F">
        <w:rPr>
          <w:rFonts w:ascii="Calibri" w:hAnsi="Calibri"/>
          <w:color w:val="201F1E"/>
        </w:rPr>
        <w:t xml:space="preserve"> </w:t>
      </w:r>
      <w:r w:rsidR="0044605B">
        <w:rPr>
          <w:rFonts w:ascii="Calibri" w:hAnsi="Calibri"/>
          <w:color w:val="201F1E"/>
        </w:rPr>
        <w:t>i zakupce</w:t>
      </w:r>
      <w:r w:rsidR="00D55111">
        <w:rPr>
          <w:rFonts w:ascii="Calibri" w:hAnsi="Calibri"/>
          <w:color w:val="201F1E"/>
        </w:rPr>
        <w:t xml:space="preserve"> ribnjaka</w:t>
      </w:r>
      <w:r w:rsidR="0044605B">
        <w:rPr>
          <w:rFonts w:ascii="Calibri" w:hAnsi="Calibri"/>
          <w:color w:val="201F1E"/>
        </w:rPr>
        <w:t xml:space="preserve"> </w:t>
      </w:r>
      <w:r w:rsidRPr="002F0A9F">
        <w:rPr>
          <w:rFonts w:ascii="Calibri" w:hAnsi="Calibri"/>
          <w:color w:val="201F1E"/>
        </w:rPr>
        <w:t>dugoročno brine gubitak konkurentnosti na tržištu te</w:t>
      </w:r>
      <w:r w:rsidR="0044605B">
        <w:rPr>
          <w:rFonts w:ascii="Calibri" w:hAnsi="Calibri"/>
          <w:color w:val="201F1E"/>
        </w:rPr>
        <w:t>,</w:t>
      </w:r>
      <w:r w:rsidRPr="002F0A9F">
        <w:rPr>
          <w:rFonts w:ascii="Calibri" w:hAnsi="Calibri"/>
          <w:color w:val="201F1E"/>
        </w:rPr>
        <w:t xml:space="preserve"> u konačnosti, isplativost proizvodnje. </w:t>
      </w:r>
    </w:p>
    <w:p w14:paraId="62073074" w14:textId="21EE025B" w:rsidR="4D2981EA" w:rsidRPr="00340943" w:rsidRDefault="35737DAA" w:rsidP="008B25F2">
      <w:pPr>
        <w:spacing w:after="0" w:line="276" w:lineRule="auto"/>
        <w:jc w:val="both"/>
        <w:rPr>
          <w:rFonts w:ascii="Calibri" w:eastAsia="Calibri" w:hAnsi="Calibri" w:cs="Calibri"/>
          <w:lang w:val="hr"/>
        </w:rPr>
      </w:pPr>
      <w:r w:rsidRPr="002F0A9F">
        <w:rPr>
          <w:rFonts w:ascii="Calibri" w:hAnsi="Calibri"/>
        </w:rPr>
        <w:t xml:space="preserve">S obzirom na to da je najveći dio šuma u državnom vlasništvu (87 %) </w:t>
      </w:r>
      <w:r w:rsidR="00E86778">
        <w:rPr>
          <w:rFonts w:ascii="Calibri" w:hAnsi="Calibri"/>
        </w:rPr>
        <w:t>(</w:t>
      </w:r>
      <w:r w:rsidRPr="002F0A9F">
        <w:rPr>
          <w:rFonts w:ascii="Calibri" w:hAnsi="Calibri"/>
        </w:rPr>
        <w:t xml:space="preserve">URL </w:t>
      </w:r>
      <w:r w:rsidR="001C3A9F" w:rsidRPr="002F0A9F">
        <w:rPr>
          <w:rFonts w:ascii="Calibri" w:hAnsi="Calibri"/>
        </w:rPr>
        <w:t>1</w:t>
      </w:r>
      <w:r w:rsidR="00AE245C" w:rsidRPr="002F0A9F">
        <w:rPr>
          <w:rFonts w:ascii="Calibri" w:hAnsi="Calibri"/>
        </w:rPr>
        <w:t>3</w:t>
      </w:r>
      <w:r w:rsidRPr="002F0A9F">
        <w:rPr>
          <w:rFonts w:ascii="Calibri" w:hAnsi="Calibri"/>
        </w:rPr>
        <w:t>)</w:t>
      </w:r>
      <w:r w:rsidR="0044605B">
        <w:rPr>
          <w:rFonts w:ascii="Calibri" w:hAnsi="Calibri"/>
        </w:rPr>
        <w:t>,</w:t>
      </w:r>
      <w:r w:rsidRPr="002F0A9F">
        <w:rPr>
          <w:rFonts w:ascii="Calibri" w:hAnsi="Calibri"/>
        </w:rPr>
        <w:t xml:space="preserve"> najvažniji subjekt u </w:t>
      </w:r>
      <w:r w:rsidRPr="002F0A9F">
        <w:rPr>
          <w:rFonts w:ascii="Calibri" w:hAnsi="Calibri"/>
          <w:b/>
        </w:rPr>
        <w:t>gospodarenju šumama</w:t>
      </w:r>
      <w:r w:rsidRPr="002F0A9F">
        <w:rPr>
          <w:rFonts w:ascii="Calibri" w:hAnsi="Calibri"/>
        </w:rPr>
        <w:t xml:space="preserve"> jesu Hrvatske šume. Samo za </w:t>
      </w:r>
      <w:r w:rsidR="00E761E0">
        <w:rPr>
          <w:rFonts w:ascii="Calibri" w:hAnsi="Calibri"/>
        </w:rPr>
        <w:t>jednu</w:t>
      </w:r>
      <w:r w:rsidRPr="002F0A9F">
        <w:rPr>
          <w:rFonts w:ascii="Calibri" w:hAnsi="Calibri"/>
        </w:rPr>
        <w:t xml:space="preserve"> </w:t>
      </w:r>
      <w:r w:rsidR="00E761E0">
        <w:rPr>
          <w:rFonts w:ascii="Calibri" w:hAnsi="Calibri"/>
        </w:rPr>
        <w:t>gospodarsku jedinicu,</w:t>
      </w:r>
      <w:r w:rsidR="00E761E0" w:rsidRPr="002F0A9F">
        <w:rPr>
          <w:rFonts w:ascii="Calibri" w:hAnsi="Calibri"/>
        </w:rPr>
        <w:t xml:space="preserve"> </w:t>
      </w:r>
      <w:r w:rsidRPr="002F0A9F">
        <w:rPr>
          <w:rFonts w:ascii="Calibri" w:hAnsi="Calibri"/>
        </w:rPr>
        <w:t xml:space="preserve">od ukupno </w:t>
      </w:r>
      <w:r w:rsidR="0044605B">
        <w:rPr>
          <w:rFonts w:ascii="Calibri" w:hAnsi="Calibri"/>
        </w:rPr>
        <w:t xml:space="preserve">njih </w:t>
      </w:r>
      <w:r w:rsidR="00E761E0">
        <w:rPr>
          <w:rFonts w:ascii="Calibri" w:hAnsi="Calibri"/>
        </w:rPr>
        <w:t>osam,</w:t>
      </w:r>
      <w:r w:rsidRPr="002F0A9F">
        <w:rPr>
          <w:rFonts w:ascii="Calibri" w:hAnsi="Calibri"/>
        </w:rPr>
        <w:t xml:space="preserve"> izrađen</w:t>
      </w:r>
      <w:r w:rsidR="00E761E0">
        <w:rPr>
          <w:rFonts w:ascii="Calibri" w:hAnsi="Calibri"/>
        </w:rPr>
        <w:t xml:space="preserve"> je</w:t>
      </w:r>
      <w:r w:rsidRPr="002F0A9F">
        <w:rPr>
          <w:rFonts w:ascii="Calibri" w:hAnsi="Calibri"/>
        </w:rPr>
        <w:t xml:space="preserve"> </w:t>
      </w:r>
      <w:r w:rsidRPr="002F0A9F">
        <w:rPr>
          <w:rFonts w:ascii="Calibri" w:hAnsi="Calibri"/>
          <w:color w:val="231F20"/>
        </w:rPr>
        <w:t>Program gospodarenja gospodarskom jedinicom s planom upravljanja područjem ekološke mreže kojim se određuje stanje šuma te radovi u neposrednom gospodarenju šumama i šumskim zemljištima gospodarske jedinice za koj</w:t>
      </w:r>
      <w:r w:rsidR="0044605B">
        <w:rPr>
          <w:rFonts w:ascii="Calibri" w:hAnsi="Calibri"/>
          <w:color w:val="231F20"/>
        </w:rPr>
        <w:t>u</w:t>
      </w:r>
      <w:r w:rsidRPr="002F0A9F">
        <w:rPr>
          <w:rFonts w:ascii="Calibri" w:hAnsi="Calibri"/>
          <w:color w:val="231F20"/>
        </w:rPr>
        <w:t xml:space="preserve"> se izrađuj</w:t>
      </w:r>
      <w:r w:rsidR="0044605B">
        <w:rPr>
          <w:rFonts w:ascii="Calibri" w:hAnsi="Calibri"/>
          <w:color w:val="231F20"/>
        </w:rPr>
        <w:t>e</w:t>
      </w:r>
      <w:r w:rsidRPr="002F0A9F">
        <w:rPr>
          <w:rFonts w:ascii="Calibri" w:hAnsi="Calibri"/>
          <w:color w:val="231F20"/>
        </w:rPr>
        <w:t xml:space="preserve"> plan upravljanja područjem ekološke mreže (Pravilnik o uređivanju šuma, NN 97/18).</w:t>
      </w:r>
      <w:r w:rsidR="003A5743">
        <w:rPr>
          <w:rFonts w:ascii="Calibri" w:hAnsi="Calibri"/>
        </w:rPr>
        <w:t xml:space="preserve"> JUBBŽ suradnju s HŠ</w:t>
      </w:r>
      <w:r w:rsidRPr="002F0A9F">
        <w:rPr>
          <w:rFonts w:ascii="Calibri" w:hAnsi="Calibri"/>
        </w:rPr>
        <w:t xml:space="preserve"> ocjenjuje kao zadovoljavajuću jer je redovno pozvana na javne uvide novih programa gospodarenja, no najčešće</w:t>
      </w:r>
      <w:r w:rsidR="0072042A">
        <w:rPr>
          <w:rFonts w:ascii="Calibri" w:hAnsi="Calibri"/>
        </w:rPr>
        <w:t>,</w:t>
      </w:r>
      <w:r w:rsidRPr="002F0A9F">
        <w:rPr>
          <w:rFonts w:ascii="Calibri" w:hAnsi="Calibri"/>
        </w:rPr>
        <w:t xml:space="preserve"> zbog manjka kapaciteta (zaposleni djelatnici nisu šumarske struke)</w:t>
      </w:r>
      <w:r w:rsidR="0072042A">
        <w:rPr>
          <w:rFonts w:ascii="Calibri" w:hAnsi="Calibri"/>
        </w:rPr>
        <w:t>,</w:t>
      </w:r>
      <w:r w:rsidRPr="002F0A9F">
        <w:rPr>
          <w:rFonts w:ascii="Calibri" w:hAnsi="Calibri"/>
        </w:rPr>
        <w:t xml:space="preserve"> nije u poziciji davati opsežnije komentare. </w:t>
      </w:r>
      <w:proofErr w:type="spellStart"/>
      <w:r w:rsidRPr="002F0A9F">
        <w:rPr>
          <w:rFonts w:ascii="Calibri" w:hAnsi="Calibri"/>
        </w:rPr>
        <w:t>JUZgŽ</w:t>
      </w:r>
      <w:proofErr w:type="spellEnd"/>
      <w:r w:rsidRPr="002F0A9F">
        <w:rPr>
          <w:rFonts w:ascii="Calibri" w:hAnsi="Calibri"/>
        </w:rPr>
        <w:t xml:space="preserve"> smatra da suradnju s HŠ treba unaprijediti jer im se šumskogospodarske osnove i </w:t>
      </w:r>
      <w:r w:rsidR="0072042A">
        <w:rPr>
          <w:rFonts w:ascii="Calibri" w:hAnsi="Calibri"/>
        </w:rPr>
        <w:t>p</w:t>
      </w:r>
      <w:r w:rsidRPr="002F0A9F">
        <w:rPr>
          <w:rFonts w:ascii="Calibri" w:hAnsi="Calibri"/>
        </w:rPr>
        <w:t>rogram</w:t>
      </w:r>
      <w:r w:rsidR="0072042A">
        <w:rPr>
          <w:rFonts w:ascii="Calibri" w:hAnsi="Calibri"/>
        </w:rPr>
        <w:t>i</w:t>
      </w:r>
      <w:r w:rsidRPr="002F0A9F">
        <w:rPr>
          <w:rFonts w:ascii="Calibri" w:hAnsi="Calibri"/>
        </w:rPr>
        <w:t xml:space="preserve"> zaštite i njege posebnog rezervata u pravilu nisu dostavljal</w:t>
      </w:r>
      <w:r w:rsidR="0072042A">
        <w:rPr>
          <w:rFonts w:ascii="Calibri" w:hAnsi="Calibri"/>
        </w:rPr>
        <w:t>i</w:t>
      </w:r>
      <w:r w:rsidRPr="002F0A9F">
        <w:rPr>
          <w:rFonts w:ascii="Calibri" w:hAnsi="Calibri"/>
        </w:rPr>
        <w:t xml:space="preserve">. </w:t>
      </w:r>
      <w:r w:rsidR="0072042A">
        <w:rPr>
          <w:rFonts w:ascii="Calibri" w:hAnsi="Calibri"/>
        </w:rPr>
        <w:t>Ovdje</w:t>
      </w:r>
      <w:r w:rsidRPr="002F0A9F">
        <w:rPr>
          <w:rFonts w:ascii="Calibri" w:hAnsi="Calibri"/>
        </w:rPr>
        <w:t xml:space="preserve"> je izrazito važna tema dugoročno nepovoljno stanje </w:t>
      </w:r>
      <w:r w:rsidR="00A2328D">
        <w:rPr>
          <w:rFonts w:ascii="Calibri" w:hAnsi="Calibri"/>
        </w:rPr>
        <w:t xml:space="preserve">hidrološkog režima u </w:t>
      </w:r>
      <w:r w:rsidR="0072042A">
        <w:rPr>
          <w:rFonts w:ascii="Calibri" w:hAnsi="Calibri"/>
        </w:rPr>
        <w:t>GJ</w:t>
      </w:r>
      <w:r w:rsidR="00A2328D">
        <w:rPr>
          <w:rFonts w:ascii="Calibri" w:hAnsi="Calibri"/>
        </w:rPr>
        <w:t xml:space="preserve"> Česma koj</w:t>
      </w:r>
      <w:r w:rsidR="0072042A">
        <w:rPr>
          <w:rFonts w:ascii="Calibri" w:hAnsi="Calibri"/>
        </w:rPr>
        <w:t>a</w:t>
      </w:r>
      <w:r w:rsidR="00A2328D">
        <w:rPr>
          <w:rFonts w:ascii="Calibri" w:hAnsi="Calibri"/>
        </w:rPr>
        <w:t xml:space="preserve"> obuhvaća i područje </w:t>
      </w:r>
      <w:r w:rsidRPr="002F0A9F">
        <w:rPr>
          <w:rFonts w:ascii="Calibri" w:hAnsi="Calibri"/>
        </w:rPr>
        <w:t>PR</w:t>
      </w:r>
      <w:r w:rsidR="0072042A">
        <w:rPr>
          <w:rFonts w:ascii="Calibri" w:hAnsi="Calibri"/>
        </w:rPr>
        <w:t>ŠV</w:t>
      </w:r>
      <w:r w:rsidRPr="002F0A9F">
        <w:rPr>
          <w:rFonts w:ascii="Calibri" w:hAnsi="Calibri"/>
        </w:rPr>
        <w:t xml:space="preserve"> Česma</w:t>
      </w:r>
      <w:r w:rsidR="00A2328D">
        <w:rPr>
          <w:rFonts w:ascii="Calibri" w:hAnsi="Calibri"/>
        </w:rPr>
        <w:t>.</w:t>
      </w:r>
      <w:r w:rsidRPr="002F0A9F">
        <w:rPr>
          <w:rFonts w:ascii="Calibri" w:hAnsi="Calibri"/>
        </w:rPr>
        <w:t xml:space="preserve"> </w:t>
      </w:r>
      <w:r w:rsidR="00442043">
        <w:rPr>
          <w:rFonts w:ascii="Calibri" w:hAnsi="Calibri"/>
        </w:rPr>
        <w:t xml:space="preserve">Prema </w:t>
      </w:r>
      <w:r w:rsidR="00C75E82">
        <w:rPr>
          <w:rFonts w:ascii="Calibri" w:eastAsia="Calibri" w:hAnsi="Calibri" w:cs="Calibri"/>
        </w:rPr>
        <w:t>š</w:t>
      </w:r>
      <w:r w:rsidR="00C75E82" w:rsidRPr="009B1349">
        <w:rPr>
          <w:rFonts w:ascii="Calibri" w:eastAsia="Calibri" w:hAnsi="Calibri" w:cs="Calibri"/>
        </w:rPr>
        <w:t>umskogospodarsk</w:t>
      </w:r>
      <w:r w:rsidR="00C75E82">
        <w:rPr>
          <w:rFonts w:ascii="Calibri" w:eastAsia="Calibri" w:hAnsi="Calibri" w:cs="Calibri"/>
        </w:rPr>
        <w:t>om planu</w:t>
      </w:r>
      <w:r w:rsidR="00C75E82" w:rsidRPr="009B1349">
        <w:rPr>
          <w:rFonts w:ascii="Calibri" w:eastAsia="Calibri" w:hAnsi="Calibri" w:cs="Calibri"/>
        </w:rPr>
        <w:t xml:space="preserve"> </w:t>
      </w:r>
      <w:r w:rsidR="00C75E82" w:rsidRPr="009B1349">
        <w:t>i program</w:t>
      </w:r>
      <w:r w:rsidR="00C75E82">
        <w:t>u</w:t>
      </w:r>
      <w:r w:rsidR="00C75E82" w:rsidRPr="009B1349">
        <w:t xml:space="preserve"> zaštite</w:t>
      </w:r>
      <w:r w:rsidR="00C75E82">
        <w:t>,</w:t>
      </w:r>
      <w:r w:rsidR="00C75E82" w:rsidRPr="009B1349">
        <w:t xml:space="preserve"> njege i obnove šuma</w:t>
      </w:r>
      <w:r w:rsidR="00442043">
        <w:rPr>
          <w:rFonts w:ascii="Calibri" w:hAnsi="Calibri"/>
        </w:rPr>
        <w:t>, u</w:t>
      </w:r>
      <w:r w:rsidR="00442043">
        <w:t xml:space="preserve"> gospodarskom polurazdoblju od 2016. do kraja 2025. godine nije planiran prihod, a sječa je moguća jedino uz dopuštenje ministarstva nadležnog za poslove zaštite prirode. </w:t>
      </w:r>
      <w:r w:rsidR="001A67FA" w:rsidRPr="00D82856">
        <w:t>U proteklom gospodarskom polurazdoblju</w:t>
      </w:r>
      <w:r w:rsidR="006E369B">
        <w:t xml:space="preserve">, u </w:t>
      </w:r>
      <w:r w:rsidR="0072042A">
        <w:t>GJ</w:t>
      </w:r>
      <w:r w:rsidR="006E369B">
        <w:t xml:space="preserve"> Česma</w:t>
      </w:r>
      <w:r w:rsidR="001A67FA" w:rsidRPr="00D82856">
        <w:t xml:space="preserve"> zabilježeno je znatno sušenje, uglavnom hr</w:t>
      </w:r>
      <w:r w:rsidR="006E369B">
        <w:t>a</w:t>
      </w:r>
      <w:r w:rsidR="001A67FA" w:rsidRPr="00D82856">
        <w:t xml:space="preserve">sta lužnjaka, uzrokovano raznim </w:t>
      </w:r>
      <w:r w:rsidR="0072042A">
        <w:t>čimbenicima</w:t>
      </w:r>
      <w:r w:rsidR="0072042A" w:rsidRPr="00D82856">
        <w:t xml:space="preserve"> </w:t>
      </w:r>
      <w:r w:rsidR="001A67FA" w:rsidRPr="00D82856">
        <w:t xml:space="preserve">(pad </w:t>
      </w:r>
      <w:r w:rsidR="0072042A">
        <w:t>razine</w:t>
      </w:r>
      <w:r w:rsidR="0072042A" w:rsidRPr="00D82856">
        <w:t xml:space="preserve"> </w:t>
      </w:r>
      <w:r w:rsidR="001A67FA" w:rsidRPr="00D82856">
        <w:t>podzemn</w:t>
      </w:r>
      <w:r w:rsidR="0072042A">
        <w:t>ih</w:t>
      </w:r>
      <w:r w:rsidR="001A67FA" w:rsidRPr="00D82856">
        <w:t xml:space="preserve"> vod</w:t>
      </w:r>
      <w:r w:rsidR="0072042A">
        <w:t>a</w:t>
      </w:r>
      <w:r w:rsidR="001A67FA" w:rsidRPr="00D82856">
        <w:t>, češć</w:t>
      </w:r>
      <w:r w:rsidR="0072042A">
        <w:t xml:space="preserve">a </w:t>
      </w:r>
      <w:r w:rsidR="001A67FA" w:rsidRPr="00D82856">
        <w:t>sušn</w:t>
      </w:r>
      <w:r w:rsidR="0072042A">
        <w:t>a</w:t>
      </w:r>
      <w:r w:rsidR="001A67FA" w:rsidRPr="00D82856">
        <w:t xml:space="preserve"> </w:t>
      </w:r>
      <w:r w:rsidR="0072042A">
        <w:t>razdoblja</w:t>
      </w:r>
      <w:r w:rsidR="001A67FA" w:rsidRPr="00D82856">
        <w:t>, onečišćenje atmosfere)</w:t>
      </w:r>
      <w:r w:rsidR="001A67FA">
        <w:t xml:space="preserve"> (Hrvatske šume, 2015)</w:t>
      </w:r>
      <w:r w:rsidR="001A67FA" w:rsidRPr="00D82856">
        <w:t>.</w:t>
      </w:r>
      <w:r w:rsidR="006E369B">
        <w:t xml:space="preserve"> </w:t>
      </w:r>
      <w:r w:rsidR="006E369B">
        <w:rPr>
          <w:rFonts w:ascii="Calibri" w:hAnsi="Calibri"/>
        </w:rPr>
        <w:t>N</w:t>
      </w:r>
      <w:r w:rsidR="00FD25C1">
        <w:rPr>
          <w:rFonts w:ascii="Calibri" w:hAnsi="Calibri"/>
        </w:rPr>
        <w:t>arušeno z</w:t>
      </w:r>
      <w:r w:rsidR="00D67DA4">
        <w:t xml:space="preserve">dravstveno stanje </w:t>
      </w:r>
      <w:r w:rsidR="00FD25C1">
        <w:t>i struktura sastojina</w:t>
      </w:r>
      <w:r w:rsidR="006E369B">
        <w:t xml:space="preserve">, uključujući i spomenuto sušenje hrasta lužnjaka, </w:t>
      </w:r>
      <w:r w:rsidR="0072042A">
        <w:t>zabilježeno je</w:t>
      </w:r>
      <w:r w:rsidR="006E369B">
        <w:t xml:space="preserve"> i</w:t>
      </w:r>
      <w:r w:rsidR="00D67DA4">
        <w:t xml:space="preserve"> </w:t>
      </w:r>
      <w:r w:rsidR="00FD25C1">
        <w:t>u PR</w:t>
      </w:r>
      <w:r w:rsidR="0072042A">
        <w:t>ŠV</w:t>
      </w:r>
      <w:r w:rsidR="00FD25C1">
        <w:t xml:space="preserve"> Česma</w:t>
      </w:r>
      <w:r w:rsidR="008A6ECD">
        <w:t xml:space="preserve"> </w:t>
      </w:r>
      <w:r w:rsidR="00FD25C1">
        <w:t>(</w:t>
      </w:r>
      <w:proofErr w:type="spellStart"/>
      <w:r w:rsidR="00FD25C1">
        <w:t>Fric</w:t>
      </w:r>
      <w:proofErr w:type="spellEnd"/>
      <w:r w:rsidR="00FD25C1">
        <w:t>, 2017)</w:t>
      </w:r>
      <w:r w:rsidR="00D67DA4">
        <w:t>.</w:t>
      </w:r>
      <w:r w:rsidR="00D67DA4" w:rsidRPr="0007552D">
        <w:rPr>
          <w:rFonts w:ascii="Calibri" w:eastAsia="Calibri" w:hAnsi="Calibri" w:cs="Calibri"/>
          <w:color w:val="000000" w:themeColor="text1"/>
        </w:rPr>
        <w:t xml:space="preserve"> </w:t>
      </w:r>
      <w:r w:rsidRPr="00340943">
        <w:rPr>
          <w:rFonts w:ascii="Calibri" w:eastAsia="Calibri" w:hAnsi="Calibri" w:cs="Calibri"/>
          <w:lang w:val="hr"/>
        </w:rPr>
        <w:t xml:space="preserve">U sklopu ovog PU </w:t>
      </w:r>
      <w:r w:rsidR="00A2328D">
        <w:rPr>
          <w:rFonts w:ascii="Calibri" w:eastAsia="Calibri" w:hAnsi="Calibri" w:cs="Calibri"/>
          <w:lang w:val="hr"/>
        </w:rPr>
        <w:t xml:space="preserve">prvenstveno je </w:t>
      </w:r>
      <w:r w:rsidRPr="00340943">
        <w:rPr>
          <w:rFonts w:ascii="Calibri" w:eastAsia="Calibri" w:hAnsi="Calibri" w:cs="Calibri"/>
          <w:lang w:val="hr"/>
        </w:rPr>
        <w:t xml:space="preserve">potrebno </w:t>
      </w:r>
      <w:r w:rsidR="00A2328D">
        <w:rPr>
          <w:rFonts w:ascii="Calibri" w:eastAsia="Calibri" w:hAnsi="Calibri" w:cs="Calibri"/>
          <w:lang w:val="hr"/>
        </w:rPr>
        <w:t xml:space="preserve">planirati aktivnosti </w:t>
      </w:r>
      <w:r w:rsidR="00A2328D" w:rsidRPr="00A2328D">
        <w:t xml:space="preserve">provođenja istraživanja kojima bi se utvrdilo </w:t>
      </w:r>
      <w:r w:rsidR="00FD25C1">
        <w:t xml:space="preserve">trenutno </w:t>
      </w:r>
      <w:r w:rsidR="00A2328D" w:rsidRPr="00A2328D">
        <w:t xml:space="preserve">stanje prisutnih šumskih zajednica </w:t>
      </w:r>
      <w:r w:rsidR="00A2328D">
        <w:t>unutar PR</w:t>
      </w:r>
      <w:r w:rsidR="0072042A">
        <w:t>ŠV</w:t>
      </w:r>
      <w:r w:rsidR="00A2328D">
        <w:t xml:space="preserve"> Česma </w:t>
      </w:r>
      <w:r w:rsidR="00A2328D" w:rsidRPr="00A2328D">
        <w:t xml:space="preserve">te dale preporuke za </w:t>
      </w:r>
      <w:r w:rsidR="00A2328D">
        <w:t xml:space="preserve">njegovo </w:t>
      </w:r>
      <w:r w:rsidR="00A2328D" w:rsidRPr="00A2328D">
        <w:t>daljnje upravljanje</w:t>
      </w:r>
      <w:r w:rsidR="0072042A">
        <w:t>, a zatim</w:t>
      </w:r>
      <w:r w:rsidR="00A2328D" w:rsidRPr="00340943">
        <w:rPr>
          <w:rFonts w:ascii="Calibri" w:eastAsia="Calibri" w:hAnsi="Calibri" w:cs="Calibri"/>
          <w:lang w:val="hr"/>
        </w:rPr>
        <w:t xml:space="preserve"> </w:t>
      </w:r>
      <w:r w:rsidR="00A2328D">
        <w:rPr>
          <w:rFonts w:ascii="Calibri" w:eastAsia="Calibri" w:hAnsi="Calibri" w:cs="Calibri"/>
          <w:lang w:val="hr"/>
        </w:rPr>
        <w:t>i uspostav</w:t>
      </w:r>
      <w:r w:rsidR="0072042A">
        <w:rPr>
          <w:rFonts w:ascii="Calibri" w:eastAsia="Calibri" w:hAnsi="Calibri" w:cs="Calibri"/>
          <w:lang w:val="hr"/>
        </w:rPr>
        <w:t>iti</w:t>
      </w:r>
      <w:r w:rsidR="00A2328D">
        <w:rPr>
          <w:rFonts w:ascii="Calibri" w:eastAsia="Calibri" w:hAnsi="Calibri" w:cs="Calibri"/>
          <w:lang w:val="hr"/>
        </w:rPr>
        <w:t xml:space="preserve"> praćenj</w:t>
      </w:r>
      <w:r w:rsidR="0072042A">
        <w:rPr>
          <w:rFonts w:ascii="Calibri" w:eastAsia="Calibri" w:hAnsi="Calibri" w:cs="Calibri"/>
          <w:lang w:val="hr"/>
        </w:rPr>
        <w:t>e</w:t>
      </w:r>
      <w:r w:rsidR="00A2328D">
        <w:rPr>
          <w:rFonts w:ascii="Calibri" w:eastAsia="Calibri" w:hAnsi="Calibri" w:cs="Calibri"/>
          <w:lang w:val="hr"/>
        </w:rPr>
        <w:t xml:space="preserve"> stanja </w:t>
      </w:r>
      <w:r w:rsidRPr="00340943">
        <w:rPr>
          <w:rFonts w:ascii="Calibri" w:eastAsia="Calibri" w:hAnsi="Calibri" w:cs="Calibri"/>
          <w:lang w:val="hr"/>
        </w:rPr>
        <w:t xml:space="preserve">u suradnji s </w:t>
      </w:r>
      <w:r w:rsidR="003A5743">
        <w:rPr>
          <w:rFonts w:ascii="Calibri" w:eastAsia="Calibri" w:hAnsi="Calibri" w:cs="Calibri"/>
          <w:lang w:val="hr"/>
        </w:rPr>
        <w:t>HŠ</w:t>
      </w:r>
      <w:r w:rsidR="00A2328D">
        <w:rPr>
          <w:rFonts w:ascii="Calibri" w:eastAsia="Calibri" w:hAnsi="Calibri" w:cs="Calibri"/>
          <w:lang w:val="hr"/>
        </w:rPr>
        <w:t>.</w:t>
      </w:r>
      <w:r w:rsidRPr="00340943">
        <w:rPr>
          <w:rFonts w:ascii="Calibri" w:eastAsia="Calibri" w:hAnsi="Calibri" w:cs="Calibri"/>
          <w:lang w:val="hr"/>
        </w:rPr>
        <w:t xml:space="preserve"> </w:t>
      </w:r>
      <w:r w:rsidR="00A2328D" w:rsidRPr="00A2328D">
        <w:t xml:space="preserve">Aktivnosti za poboljšanje stanja prisutnih šumskih zajednica trebale bi biti </w:t>
      </w:r>
      <w:r w:rsidR="0072042A">
        <w:t>usmjerene</w:t>
      </w:r>
      <w:r w:rsidR="0072042A" w:rsidRPr="00A2328D">
        <w:t xml:space="preserve"> </w:t>
      </w:r>
      <w:r w:rsidR="00A2328D" w:rsidRPr="00A2328D">
        <w:t>na uspostavu povoljnog hidrološkog režima kroz restauracij</w:t>
      </w:r>
      <w:r w:rsidR="0072042A">
        <w:t>u vodotoka</w:t>
      </w:r>
      <w:r w:rsidR="00A2328D" w:rsidRPr="00A2328D">
        <w:t xml:space="preserve"> izvan </w:t>
      </w:r>
      <w:r w:rsidR="0072042A">
        <w:t>posebnog rezervata</w:t>
      </w:r>
      <w:r w:rsidR="00A2328D">
        <w:t>.</w:t>
      </w:r>
      <w:r w:rsidR="00A2328D" w:rsidRPr="00340943">
        <w:rPr>
          <w:rFonts w:ascii="Calibri" w:eastAsia="Calibri" w:hAnsi="Calibri" w:cs="Calibri"/>
          <w:lang w:val="hr"/>
        </w:rPr>
        <w:t xml:space="preserve"> </w:t>
      </w:r>
      <w:r w:rsidRPr="00340943">
        <w:rPr>
          <w:rFonts w:ascii="Calibri" w:eastAsia="Calibri" w:hAnsi="Calibri" w:cs="Calibri"/>
          <w:lang w:val="hr"/>
        </w:rPr>
        <w:t xml:space="preserve">Općenito gledano, u sljedećem je razdoblju svakako potrebno intenzivirati komunikaciju </w:t>
      </w:r>
      <w:r w:rsidR="0072042A">
        <w:rPr>
          <w:rFonts w:ascii="Calibri" w:eastAsia="Calibri" w:hAnsi="Calibri" w:cs="Calibri"/>
          <w:lang w:val="hr"/>
        </w:rPr>
        <w:t xml:space="preserve">i suradnju </w:t>
      </w:r>
      <w:r w:rsidRPr="00340943">
        <w:rPr>
          <w:rFonts w:ascii="Calibri" w:eastAsia="Calibri" w:hAnsi="Calibri" w:cs="Calibri"/>
          <w:lang w:val="hr"/>
        </w:rPr>
        <w:t>s H</w:t>
      </w:r>
      <w:r w:rsidR="003A5743">
        <w:rPr>
          <w:rFonts w:ascii="Calibri" w:eastAsia="Calibri" w:hAnsi="Calibri" w:cs="Calibri"/>
          <w:lang w:val="hr"/>
        </w:rPr>
        <w:t xml:space="preserve">Š </w:t>
      </w:r>
      <w:r w:rsidRPr="00340943">
        <w:rPr>
          <w:rFonts w:ascii="Calibri" w:eastAsia="Calibri" w:hAnsi="Calibri" w:cs="Calibri"/>
          <w:lang w:val="hr"/>
        </w:rPr>
        <w:t xml:space="preserve">i osigurati da JU aktivno sudjeluju u donošenju </w:t>
      </w:r>
      <w:r w:rsidR="0072042A">
        <w:rPr>
          <w:rFonts w:ascii="Calibri" w:eastAsia="Calibri" w:hAnsi="Calibri" w:cs="Calibri"/>
          <w:lang w:val="hr"/>
        </w:rPr>
        <w:t>p</w:t>
      </w:r>
      <w:r w:rsidRPr="00340943">
        <w:rPr>
          <w:rFonts w:ascii="Calibri" w:eastAsia="Calibri" w:hAnsi="Calibri" w:cs="Calibri"/>
          <w:lang w:val="hr"/>
        </w:rPr>
        <w:t xml:space="preserve">rograma gospodarenja s </w:t>
      </w:r>
      <w:r w:rsidR="00BE2CFC">
        <w:rPr>
          <w:rFonts w:ascii="Calibri" w:eastAsia="Calibri" w:hAnsi="Calibri" w:cs="Calibri"/>
          <w:lang w:val="hr"/>
        </w:rPr>
        <w:t>planom upravljanja područjem</w:t>
      </w:r>
      <w:r w:rsidRPr="00340943">
        <w:rPr>
          <w:rFonts w:ascii="Calibri" w:eastAsia="Calibri" w:hAnsi="Calibri" w:cs="Calibri"/>
          <w:lang w:val="hr"/>
        </w:rPr>
        <w:t xml:space="preserve"> EM za </w:t>
      </w:r>
      <w:r w:rsidR="00BE2CFC">
        <w:rPr>
          <w:rFonts w:ascii="Calibri" w:eastAsia="Calibri" w:hAnsi="Calibri" w:cs="Calibri"/>
          <w:lang w:val="hr"/>
        </w:rPr>
        <w:t>sedam</w:t>
      </w:r>
      <w:r w:rsidRPr="00340943">
        <w:rPr>
          <w:rFonts w:ascii="Calibri" w:eastAsia="Calibri" w:hAnsi="Calibri" w:cs="Calibri"/>
          <w:lang w:val="hr"/>
        </w:rPr>
        <w:t xml:space="preserve"> preostalih gospodarskih jedinica</w:t>
      </w:r>
      <w:r w:rsidR="0072042A">
        <w:rPr>
          <w:rFonts w:ascii="Calibri" w:eastAsia="Calibri" w:hAnsi="Calibri" w:cs="Calibri"/>
          <w:lang w:val="hr"/>
        </w:rPr>
        <w:t xml:space="preserve"> obuhvaćenih PU 047</w:t>
      </w:r>
      <w:r w:rsidRPr="00340943">
        <w:rPr>
          <w:rFonts w:ascii="Calibri" w:eastAsia="Calibri" w:hAnsi="Calibri" w:cs="Calibri"/>
          <w:lang w:val="hr"/>
        </w:rPr>
        <w:t>.</w:t>
      </w:r>
    </w:p>
    <w:p w14:paraId="0D590998" w14:textId="053ED68B" w:rsidR="4D2981EA" w:rsidRPr="00340943" w:rsidRDefault="35737DAA" w:rsidP="008B25F2">
      <w:pPr>
        <w:spacing w:after="0" w:line="276" w:lineRule="auto"/>
        <w:jc w:val="both"/>
        <w:rPr>
          <w:rFonts w:ascii="Calibri" w:eastAsia="Calibri" w:hAnsi="Calibri" w:cs="Calibri"/>
          <w:lang w:val="hr"/>
        </w:rPr>
      </w:pPr>
      <w:r w:rsidRPr="00340943">
        <w:rPr>
          <w:rFonts w:ascii="Calibri" w:eastAsia="Calibri" w:hAnsi="Calibri" w:cs="Calibri"/>
          <w:lang w:val="hr"/>
        </w:rPr>
        <w:t>Poseban problem šumarskog sektora je gospodarenje šumama u privatnom vlasništvu (13</w:t>
      </w:r>
      <w:r w:rsidR="00837993" w:rsidRPr="00340943">
        <w:rPr>
          <w:rFonts w:ascii="Calibri" w:eastAsia="Calibri" w:hAnsi="Calibri" w:cs="Calibri"/>
          <w:lang w:val="hr"/>
        </w:rPr>
        <w:t xml:space="preserve"> </w:t>
      </w:r>
      <w:r w:rsidRPr="00340943">
        <w:rPr>
          <w:rFonts w:ascii="Calibri" w:eastAsia="Calibri" w:hAnsi="Calibri" w:cs="Calibri"/>
          <w:lang w:val="hr"/>
        </w:rPr>
        <w:t>%</w:t>
      </w:r>
      <w:r w:rsidR="003423F6">
        <w:rPr>
          <w:rFonts w:ascii="Calibri" w:eastAsia="Calibri" w:hAnsi="Calibri" w:cs="Calibri"/>
          <w:lang w:val="hr"/>
        </w:rPr>
        <w:t xml:space="preserve"> na području obuhvaćenom PU</w:t>
      </w:r>
      <w:r w:rsidRPr="00340943">
        <w:rPr>
          <w:rFonts w:ascii="Calibri" w:eastAsia="Calibri" w:hAnsi="Calibri" w:cs="Calibri"/>
          <w:lang w:val="hr"/>
        </w:rPr>
        <w:t>). Naime, zbog dugogodišnjeg zanemarivanja problema u privatnim šumama, nije poznato stanje šuma niti kako se njima gospodari</w:t>
      </w:r>
      <w:r w:rsidR="002A3531">
        <w:rPr>
          <w:rFonts w:ascii="Calibri" w:eastAsia="Calibri" w:hAnsi="Calibri" w:cs="Calibri"/>
          <w:lang w:val="hr"/>
        </w:rPr>
        <w:t xml:space="preserve">. </w:t>
      </w:r>
      <w:r w:rsidR="002A3531">
        <w:t>Prema navodima djelatnika Ministarstva poljoprivrede s 1. dioničke radionice, zabilježene su i ilegalne aktivnosti na ovom području.</w:t>
      </w:r>
      <w:r w:rsidRPr="00340943">
        <w:rPr>
          <w:rFonts w:ascii="Calibri" w:eastAsia="Calibri" w:hAnsi="Calibri" w:cs="Calibri"/>
          <w:lang w:val="hr"/>
        </w:rPr>
        <w:t xml:space="preserve"> Iako je to primarno nadležnost sektora šumarstva, relevantno je i za upravljanje područjem obuhva</w:t>
      </w:r>
      <w:r w:rsidR="003349C3">
        <w:rPr>
          <w:rFonts w:ascii="Calibri" w:eastAsia="Calibri" w:hAnsi="Calibri" w:cs="Calibri"/>
          <w:lang w:val="hr"/>
        </w:rPr>
        <w:t>ćenim</w:t>
      </w:r>
      <w:r w:rsidRPr="00340943">
        <w:rPr>
          <w:rFonts w:ascii="Calibri" w:eastAsia="Calibri" w:hAnsi="Calibri" w:cs="Calibri"/>
          <w:lang w:val="hr"/>
        </w:rPr>
        <w:t xml:space="preserve"> PU 047 te je stoga nužno poboljšati poznavanje stanja</w:t>
      </w:r>
      <w:r w:rsidR="00846227" w:rsidRPr="00846227">
        <w:rPr>
          <w:rFonts w:ascii="Calibri" w:eastAsia="Calibri" w:hAnsi="Calibri" w:cs="Calibri"/>
        </w:rPr>
        <w:t xml:space="preserve"> </w:t>
      </w:r>
      <w:r w:rsidR="00846227" w:rsidRPr="6D243C65">
        <w:rPr>
          <w:rFonts w:ascii="Calibri" w:eastAsia="Calibri" w:hAnsi="Calibri" w:cs="Calibri"/>
        </w:rPr>
        <w:t xml:space="preserve">šuma kroz nadzor i </w:t>
      </w:r>
      <w:r w:rsidR="003E4C29">
        <w:rPr>
          <w:rFonts w:ascii="Calibri" w:eastAsia="Calibri" w:hAnsi="Calibri" w:cs="Calibri"/>
        </w:rPr>
        <w:t>praćenje stanja</w:t>
      </w:r>
      <w:r w:rsidR="00846227">
        <w:rPr>
          <w:rFonts w:ascii="Calibri" w:eastAsia="Calibri" w:hAnsi="Calibri" w:cs="Calibri"/>
        </w:rPr>
        <w:t>, kao</w:t>
      </w:r>
      <w:r w:rsidRPr="00340943">
        <w:rPr>
          <w:rFonts w:ascii="Calibri" w:eastAsia="Calibri" w:hAnsi="Calibri" w:cs="Calibri"/>
          <w:lang w:val="hr"/>
        </w:rPr>
        <w:t xml:space="preserve"> i suradnju JU s privatnim </w:t>
      </w:r>
      <w:proofErr w:type="spellStart"/>
      <w:r w:rsidRPr="00340943">
        <w:rPr>
          <w:rFonts w:ascii="Calibri" w:eastAsia="Calibri" w:hAnsi="Calibri" w:cs="Calibri"/>
          <w:lang w:val="hr"/>
        </w:rPr>
        <w:t>šumoposjednicima</w:t>
      </w:r>
      <w:proofErr w:type="spellEnd"/>
      <w:r w:rsidRPr="00340943">
        <w:rPr>
          <w:rFonts w:ascii="Calibri" w:eastAsia="Calibri" w:hAnsi="Calibri" w:cs="Calibri"/>
          <w:lang w:val="hr"/>
        </w:rPr>
        <w:t xml:space="preserve">, </w:t>
      </w:r>
      <w:r w:rsidR="00846227">
        <w:rPr>
          <w:rFonts w:ascii="Calibri" w:eastAsia="Calibri" w:hAnsi="Calibri" w:cs="Calibri"/>
          <w:lang w:val="hr"/>
        </w:rPr>
        <w:t>odnosno</w:t>
      </w:r>
      <w:r w:rsidRPr="00340943">
        <w:rPr>
          <w:rFonts w:ascii="Calibri" w:eastAsia="Calibri" w:hAnsi="Calibri" w:cs="Calibri"/>
          <w:lang w:val="hr"/>
        </w:rPr>
        <w:t xml:space="preserve"> institucijama koja su nadležne za ovu problematiku.  </w:t>
      </w:r>
    </w:p>
    <w:p w14:paraId="18233E88" w14:textId="2C102380" w:rsidR="4D2981EA" w:rsidRPr="00340943" w:rsidRDefault="35737DAA" w:rsidP="008F1A73">
      <w:pPr>
        <w:spacing w:after="0" w:line="276" w:lineRule="auto"/>
        <w:jc w:val="both"/>
        <w:rPr>
          <w:rFonts w:ascii="Calibri" w:eastAsia="Calibri" w:hAnsi="Calibri" w:cs="Calibri"/>
          <w:lang w:val="hr"/>
        </w:rPr>
      </w:pPr>
      <w:r w:rsidRPr="00340943">
        <w:rPr>
          <w:rFonts w:ascii="Calibri" w:eastAsia="Calibri" w:hAnsi="Calibri" w:cs="Calibri"/>
          <w:lang w:val="hr"/>
        </w:rPr>
        <w:t>Osim akvakulture, na području obuhva</w:t>
      </w:r>
      <w:r w:rsidR="003349C3">
        <w:rPr>
          <w:rFonts w:ascii="Calibri" w:eastAsia="Calibri" w:hAnsi="Calibri" w:cs="Calibri"/>
          <w:lang w:val="hr"/>
        </w:rPr>
        <w:t>ćenom</w:t>
      </w:r>
      <w:r w:rsidRPr="00340943">
        <w:rPr>
          <w:rFonts w:ascii="Calibri" w:eastAsia="Calibri" w:hAnsi="Calibri" w:cs="Calibri"/>
          <w:lang w:val="hr"/>
        </w:rPr>
        <w:t xml:space="preserve"> PU 047 odvija se i sportski </w:t>
      </w:r>
      <w:r w:rsidRPr="00340943">
        <w:rPr>
          <w:rFonts w:ascii="Calibri" w:eastAsia="Calibri" w:hAnsi="Calibri" w:cs="Calibri"/>
          <w:b/>
          <w:bCs/>
          <w:lang w:val="hr"/>
        </w:rPr>
        <w:t>ribolov</w:t>
      </w:r>
      <w:r w:rsidRPr="00340943">
        <w:rPr>
          <w:rFonts w:ascii="Calibri" w:eastAsia="Calibri" w:hAnsi="Calibri" w:cs="Calibri"/>
          <w:lang w:val="hr"/>
        </w:rPr>
        <w:t xml:space="preserve">. Kako su ciljne vrste riba vezane isključivo uz PEM Rijeka Česma, ribolov najveći utjecaj ima </w:t>
      </w:r>
      <w:r w:rsidR="00846227">
        <w:rPr>
          <w:rFonts w:ascii="Calibri" w:eastAsia="Calibri" w:hAnsi="Calibri" w:cs="Calibri"/>
          <w:lang w:val="hr"/>
        </w:rPr>
        <w:t xml:space="preserve">upravo </w:t>
      </w:r>
      <w:r w:rsidRPr="00340943">
        <w:rPr>
          <w:rFonts w:ascii="Calibri" w:eastAsia="Calibri" w:hAnsi="Calibri" w:cs="Calibri"/>
          <w:lang w:val="hr"/>
        </w:rPr>
        <w:t xml:space="preserve">na </w:t>
      </w:r>
      <w:r w:rsidR="00846227">
        <w:rPr>
          <w:rFonts w:ascii="Calibri" w:eastAsia="Calibri" w:hAnsi="Calibri" w:cs="Calibri"/>
          <w:lang w:val="hr"/>
        </w:rPr>
        <w:t>to</w:t>
      </w:r>
      <w:r w:rsidR="00846227" w:rsidRPr="00340943">
        <w:rPr>
          <w:rFonts w:ascii="Calibri" w:eastAsia="Calibri" w:hAnsi="Calibri" w:cs="Calibri"/>
          <w:lang w:val="hr"/>
        </w:rPr>
        <w:t xml:space="preserve"> </w:t>
      </w:r>
      <w:r w:rsidRPr="00340943">
        <w:rPr>
          <w:rFonts w:ascii="Calibri" w:eastAsia="Calibri" w:hAnsi="Calibri" w:cs="Calibri"/>
          <w:lang w:val="hr"/>
        </w:rPr>
        <w:t>područje EM. U sportskom ribolovu u značajnoj se mjeri love i strane vrste, poput bijelog glavaša</w:t>
      </w:r>
      <w:r w:rsidR="00846227">
        <w:rPr>
          <w:rFonts w:ascii="Calibri" w:eastAsia="Calibri" w:hAnsi="Calibri" w:cs="Calibri"/>
          <w:lang w:val="hr"/>
        </w:rPr>
        <w:t xml:space="preserve"> (</w:t>
      </w:r>
      <w:proofErr w:type="spellStart"/>
      <w:r w:rsidR="00846227" w:rsidRPr="6D243C65">
        <w:rPr>
          <w:rFonts w:ascii="Calibri" w:eastAsia="Calibri" w:hAnsi="Calibri" w:cs="Calibri"/>
          <w:i/>
          <w:iCs/>
        </w:rPr>
        <w:t>Hypophthalamichthys</w:t>
      </w:r>
      <w:proofErr w:type="spellEnd"/>
      <w:r w:rsidR="00846227" w:rsidRPr="6D243C65">
        <w:rPr>
          <w:rFonts w:ascii="Calibri" w:eastAsia="Calibri" w:hAnsi="Calibri" w:cs="Calibri"/>
          <w:i/>
          <w:iCs/>
        </w:rPr>
        <w:t xml:space="preserve"> molitrix</w:t>
      </w:r>
      <w:r w:rsidR="00846227">
        <w:rPr>
          <w:rFonts w:ascii="Calibri" w:eastAsia="Calibri" w:hAnsi="Calibri" w:cs="Calibri"/>
          <w:lang w:val="hr"/>
        </w:rPr>
        <w:t>)</w:t>
      </w:r>
      <w:r w:rsidRPr="00340943">
        <w:rPr>
          <w:rFonts w:ascii="Calibri" w:eastAsia="Calibri" w:hAnsi="Calibri" w:cs="Calibri"/>
          <w:lang w:val="hr"/>
        </w:rPr>
        <w:t xml:space="preserve"> i babuške</w:t>
      </w:r>
      <w:r w:rsidR="00846227">
        <w:rPr>
          <w:rFonts w:ascii="Calibri" w:eastAsia="Calibri" w:hAnsi="Calibri" w:cs="Calibri"/>
          <w:lang w:val="hr"/>
        </w:rPr>
        <w:t xml:space="preserve"> (</w:t>
      </w:r>
      <w:r w:rsidR="00846227" w:rsidRPr="6D243C65">
        <w:rPr>
          <w:rFonts w:ascii="Calibri" w:eastAsia="Calibri" w:hAnsi="Calibri" w:cs="Calibri"/>
          <w:i/>
          <w:iCs/>
        </w:rPr>
        <w:t>Carassius gibelio</w:t>
      </w:r>
      <w:r w:rsidR="00846227">
        <w:rPr>
          <w:rFonts w:ascii="Calibri" w:eastAsia="Calibri" w:hAnsi="Calibri" w:cs="Calibri"/>
          <w:lang w:val="hr"/>
        </w:rPr>
        <w:t>)</w:t>
      </w:r>
      <w:r w:rsidRPr="00340943">
        <w:rPr>
          <w:rFonts w:ascii="Calibri" w:eastAsia="Calibri" w:hAnsi="Calibri" w:cs="Calibri"/>
          <w:lang w:val="hr"/>
        </w:rPr>
        <w:t>, te invazivne strane vrste, poput sunčanice</w:t>
      </w:r>
      <w:r w:rsidR="00846227">
        <w:rPr>
          <w:rFonts w:ascii="Calibri" w:eastAsia="Calibri" w:hAnsi="Calibri" w:cs="Calibri"/>
          <w:lang w:val="hr"/>
        </w:rPr>
        <w:t xml:space="preserve"> (</w:t>
      </w:r>
      <w:r w:rsidR="00846227" w:rsidRPr="6D243C65">
        <w:rPr>
          <w:rFonts w:ascii="Calibri" w:eastAsia="Calibri" w:hAnsi="Calibri" w:cs="Calibri"/>
          <w:i/>
          <w:iCs/>
        </w:rPr>
        <w:t>Lepomis gibbosus</w:t>
      </w:r>
      <w:r w:rsidR="00846227">
        <w:rPr>
          <w:rFonts w:ascii="Calibri" w:eastAsia="Calibri" w:hAnsi="Calibri" w:cs="Calibri"/>
          <w:lang w:val="hr"/>
        </w:rPr>
        <w:t>)</w:t>
      </w:r>
      <w:r w:rsidRPr="00340943">
        <w:rPr>
          <w:rFonts w:ascii="Calibri" w:eastAsia="Calibri" w:hAnsi="Calibri" w:cs="Calibri"/>
          <w:lang w:val="hr"/>
        </w:rPr>
        <w:t>, što  doprinos</w:t>
      </w:r>
      <w:r w:rsidR="008F1A73">
        <w:rPr>
          <w:rFonts w:ascii="Calibri" w:eastAsia="Calibri" w:hAnsi="Calibri" w:cs="Calibri"/>
          <w:lang w:val="hr"/>
        </w:rPr>
        <w:t>i</w:t>
      </w:r>
      <w:r w:rsidRPr="00340943">
        <w:rPr>
          <w:rFonts w:ascii="Calibri" w:eastAsia="Calibri" w:hAnsi="Calibri" w:cs="Calibri"/>
          <w:lang w:val="hr"/>
        </w:rPr>
        <w:t xml:space="preserve"> očuvanju ciljnih vrsta riba i otvara prostor za buduću bolju suradnju s ribolovnim društvima u praćenju i kontroli invazivnih stranih vrsta</w:t>
      </w:r>
      <w:r w:rsidR="00846227">
        <w:rPr>
          <w:rFonts w:ascii="Calibri" w:eastAsia="Calibri" w:hAnsi="Calibri" w:cs="Calibri"/>
          <w:lang w:val="hr"/>
        </w:rPr>
        <w:t xml:space="preserve"> riba</w:t>
      </w:r>
      <w:r w:rsidRPr="00340943">
        <w:rPr>
          <w:rFonts w:ascii="Calibri" w:eastAsia="Calibri" w:hAnsi="Calibri" w:cs="Calibri"/>
          <w:lang w:val="hr"/>
        </w:rPr>
        <w:t xml:space="preserve">. Ribolov se odvija </w:t>
      </w:r>
      <w:r w:rsidR="00846227">
        <w:rPr>
          <w:rFonts w:ascii="Calibri" w:eastAsia="Calibri" w:hAnsi="Calibri" w:cs="Calibri"/>
          <w:lang w:val="hr"/>
        </w:rPr>
        <w:t xml:space="preserve">na </w:t>
      </w:r>
      <w:r w:rsidRPr="00340943">
        <w:rPr>
          <w:rFonts w:ascii="Calibri" w:eastAsia="Calibri" w:hAnsi="Calibri" w:cs="Calibri"/>
          <w:lang w:val="hr"/>
        </w:rPr>
        <w:t>temelj</w:t>
      </w:r>
      <w:r w:rsidR="00846227">
        <w:rPr>
          <w:rFonts w:ascii="Calibri" w:eastAsia="Calibri" w:hAnsi="Calibri" w:cs="Calibri"/>
          <w:lang w:val="hr"/>
        </w:rPr>
        <w:t>u</w:t>
      </w:r>
      <w:r w:rsidRPr="00340943">
        <w:rPr>
          <w:rFonts w:ascii="Calibri" w:eastAsia="Calibri" w:hAnsi="Calibri" w:cs="Calibri"/>
          <w:lang w:val="hr"/>
        </w:rPr>
        <w:t xml:space="preserve"> planova upravljanja</w:t>
      </w:r>
      <w:r w:rsidR="00FC76EB">
        <w:rPr>
          <w:rFonts w:ascii="Calibri" w:eastAsia="Calibri" w:hAnsi="Calibri" w:cs="Calibri"/>
          <w:lang w:val="hr"/>
        </w:rPr>
        <w:t xml:space="preserve"> </w:t>
      </w:r>
      <w:r w:rsidR="00FC76EB" w:rsidRPr="00362AD3">
        <w:rPr>
          <w:rStyle w:val="normaltextrun"/>
          <w:rFonts w:ascii="Calibri" w:hAnsi="Calibri" w:cs="Calibri"/>
        </w:rPr>
        <w:t>sukladno posebnom propisu</w:t>
      </w:r>
      <w:r w:rsidRPr="00340943">
        <w:rPr>
          <w:rFonts w:ascii="Calibri" w:eastAsia="Calibri" w:hAnsi="Calibri" w:cs="Calibri"/>
          <w:lang w:val="hr"/>
        </w:rPr>
        <w:t xml:space="preserve">, a JU dosad nisu bile aktivno uključene u donošenje ovih dokumenata niti je ostvarena značajnija </w:t>
      </w:r>
      <w:r w:rsidRPr="00340943">
        <w:rPr>
          <w:rFonts w:ascii="Calibri" w:eastAsia="Calibri" w:hAnsi="Calibri" w:cs="Calibri"/>
          <w:lang w:val="hr"/>
        </w:rPr>
        <w:lastRenderedPageBreak/>
        <w:t xml:space="preserve">suradnja vezana uz evidenciju ulovljenih vrsta, posebice invazivnih stranih vrsta, pa u tom dijelu postoji prostor za bolju suradnju u budućnosti. </w:t>
      </w:r>
    </w:p>
    <w:p w14:paraId="0BF3E4BA" w14:textId="7A25C103" w:rsidR="4D2981EA" w:rsidRDefault="007866D6" w:rsidP="008B25F2">
      <w:pPr>
        <w:spacing w:after="0" w:line="276" w:lineRule="auto"/>
        <w:jc w:val="both"/>
        <w:rPr>
          <w:rFonts w:ascii="Calibri" w:eastAsia="Calibri" w:hAnsi="Calibri" w:cs="Calibri"/>
          <w:lang w:val="hr"/>
        </w:rPr>
      </w:pPr>
      <w:r>
        <w:rPr>
          <w:rFonts w:ascii="Calibri" w:eastAsia="Calibri" w:hAnsi="Calibri" w:cs="Calibri"/>
          <w:lang w:val="hr"/>
        </w:rPr>
        <w:t xml:space="preserve">Što se tiče </w:t>
      </w:r>
      <w:r w:rsidRPr="003E4C29">
        <w:rPr>
          <w:rFonts w:ascii="Calibri" w:eastAsia="Calibri" w:hAnsi="Calibri" w:cs="Calibri"/>
          <w:b/>
          <w:lang w:val="hr"/>
        </w:rPr>
        <w:t>lovstva</w:t>
      </w:r>
      <w:r w:rsidR="00097DDC">
        <w:rPr>
          <w:rFonts w:ascii="Calibri" w:eastAsia="Calibri" w:hAnsi="Calibri" w:cs="Calibri"/>
          <w:b/>
          <w:lang w:val="hr"/>
        </w:rPr>
        <w:t xml:space="preserve"> </w:t>
      </w:r>
      <w:r w:rsidR="00097DDC" w:rsidRPr="003E4C29">
        <w:rPr>
          <w:rFonts w:ascii="Calibri" w:eastAsia="Calibri" w:hAnsi="Calibri" w:cs="Calibri"/>
          <w:lang w:val="hr"/>
        </w:rPr>
        <w:t>na ovom području</w:t>
      </w:r>
      <w:r>
        <w:rPr>
          <w:rFonts w:ascii="Calibri" w:eastAsia="Calibri" w:hAnsi="Calibri" w:cs="Calibri"/>
          <w:lang w:val="hr"/>
        </w:rPr>
        <w:t>, v</w:t>
      </w:r>
      <w:r w:rsidR="35737DAA" w:rsidRPr="00340943">
        <w:rPr>
          <w:rFonts w:ascii="Calibri" w:eastAsia="Calibri" w:hAnsi="Calibri" w:cs="Calibri"/>
          <w:lang w:val="hr"/>
        </w:rPr>
        <w:t>ećina lovišta su zajednička (županijska) lovišta, a tri državna i jedno privatno lovište ujedno su i uzgajališta divljači. Od navedena četiri, tri uzgajališta divljači nalaze se na području ribnjaka, no samo su dva aktivna i pod koncesijom ribnjačarstva (ribnja</w:t>
      </w:r>
      <w:r w:rsidR="00DC5445">
        <w:rPr>
          <w:rFonts w:ascii="Calibri" w:eastAsia="Calibri" w:hAnsi="Calibri" w:cs="Calibri"/>
          <w:lang w:val="hr"/>
        </w:rPr>
        <w:t>ci</w:t>
      </w:r>
      <w:r w:rsidR="35737DAA" w:rsidRPr="00340943">
        <w:rPr>
          <w:rFonts w:ascii="Calibri" w:eastAsia="Calibri" w:hAnsi="Calibri" w:cs="Calibri"/>
          <w:lang w:val="hr"/>
        </w:rPr>
        <w:t xml:space="preserve"> Narta i Siščani). Na </w:t>
      </w:r>
      <w:r w:rsidR="0099352E">
        <w:rPr>
          <w:rFonts w:ascii="Calibri" w:eastAsia="Calibri" w:hAnsi="Calibri" w:cs="Calibri"/>
          <w:lang w:val="hr"/>
        </w:rPr>
        <w:t xml:space="preserve">području </w:t>
      </w:r>
      <w:r w:rsidR="35737DAA" w:rsidRPr="00340943">
        <w:rPr>
          <w:rFonts w:ascii="Calibri" w:eastAsia="Calibri" w:hAnsi="Calibri" w:cs="Calibri"/>
          <w:lang w:val="hr"/>
        </w:rPr>
        <w:t>ribnjak</w:t>
      </w:r>
      <w:r w:rsidR="0099352E">
        <w:rPr>
          <w:rFonts w:ascii="Calibri" w:eastAsia="Calibri" w:hAnsi="Calibri" w:cs="Calibri"/>
          <w:lang w:val="hr"/>
        </w:rPr>
        <w:t>a</w:t>
      </w:r>
      <w:r w:rsidR="35737DAA" w:rsidRPr="00340943">
        <w:rPr>
          <w:rFonts w:ascii="Calibri" w:eastAsia="Calibri" w:hAnsi="Calibri" w:cs="Calibri"/>
          <w:lang w:val="hr"/>
        </w:rPr>
        <w:t xml:space="preserve"> Dubrava registrirano je lovište u kategoriji uzgajališta (I/170 </w:t>
      </w:r>
      <w:proofErr w:type="spellStart"/>
      <w:r w:rsidR="35737DAA" w:rsidRPr="00340943">
        <w:rPr>
          <w:rFonts w:ascii="Calibri" w:eastAsia="Calibri" w:hAnsi="Calibri" w:cs="Calibri"/>
          <w:lang w:val="hr"/>
        </w:rPr>
        <w:t>Vukšinac</w:t>
      </w:r>
      <w:proofErr w:type="spellEnd"/>
      <w:r w:rsidR="35737DAA" w:rsidRPr="00340943">
        <w:rPr>
          <w:rFonts w:ascii="Calibri" w:eastAsia="Calibri" w:hAnsi="Calibri" w:cs="Calibri"/>
          <w:lang w:val="hr"/>
        </w:rPr>
        <w:t xml:space="preserve">), ali prema podacima sa službenih stranica Ministarstva </w:t>
      </w:r>
      <w:r w:rsidR="00393C5C" w:rsidRPr="00340943">
        <w:rPr>
          <w:rFonts w:ascii="Calibri" w:eastAsia="Calibri" w:hAnsi="Calibri" w:cs="Calibri"/>
          <w:lang w:val="hr"/>
        </w:rPr>
        <w:t>poljoprivrede</w:t>
      </w:r>
      <w:r w:rsidR="35737DAA" w:rsidRPr="00340943">
        <w:rPr>
          <w:rFonts w:ascii="Calibri" w:eastAsia="Calibri" w:hAnsi="Calibri" w:cs="Calibri"/>
          <w:lang w:val="hr"/>
        </w:rPr>
        <w:t xml:space="preserve"> </w:t>
      </w:r>
      <w:r w:rsidR="0099352E">
        <w:rPr>
          <w:rFonts w:ascii="Calibri" w:eastAsia="Calibri" w:hAnsi="Calibri" w:cs="Calibri"/>
          <w:lang w:val="hr"/>
        </w:rPr>
        <w:t xml:space="preserve">(URL 15) </w:t>
      </w:r>
      <w:r w:rsidR="35737DAA" w:rsidRPr="00340943">
        <w:rPr>
          <w:rFonts w:ascii="Calibri" w:eastAsia="Calibri" w:hAnsi="Calibri" w:cs="Calibri"/>
          <w:lang w:val="hr"/>
        </w:rPr>
        <w:t xml:space="preserve">nije sklopljen ugovor o koncesiji. </w:t>
      </w:r>
      <w:r w:rsidR="0099352E" w:rsidRPr="6D243C65">
        <w:rPr>
          <w:rFonts w:ascii="Calibri" w:eastAsia="Calibri" w:hAnsi="Calibri" w:cs="Calibri"/>
        </w:rPr>
        <w:t>Prilikom terenskih obilazaka</w:t>
      </w:r>
      <w:r w:rsidR="0099352E">
        <w:rPr>
          <w:rFonts w:ascii="Calibri" w:eastAsia="Calibri" w:hAnsi="Calibri" w:cs="Calibri"/>
        </w:rPr>
        <w:t xml:space="preserve">, </w:t>
      </w:r>
      <w:r w:rsidR="0099352E">
        <w:rPr>
          <w:rFonts w:ascii="Calibri" w:eastAsia="Calibri" w:hAnsi="Calibri" w:cs="Calibri"/>
          <w:lang w:val="hr"/>
        </w:rPr>
        <w:t>n</w:t>
      </w:r>
      <w:r w:rsidR="35737DAA" w:rsidRPr="00340943">
        <w:rPr>
          <w:rFonts w:ascii="Calibri" w:eastAsia="Calibri" w:hAnsi="Calibri" w:cs="Calibri"/>
          <w:lang w:val="hr"/>
        </w:rPr>
        <w:t>a ribnjaku su zabilježene čeke za lov na ptice te lovne aktivnosti</w:t>
      </w:r>
      <w:r w:rsidR="0099352E">
        <w:rPr>
          <w:rFonts w:ascii="Calibri" w:eastAsia="Calibri" w:hAnsi="Calibri" w:cs="Calibri"/>
          <w:lang w:val="hr"/>
        </w:rPr>
        <w:t xml:space="preserve"> (pucnjevi)</w:t>
      </w:r>
      <w:r w:rsidR="35737DAA" w:rsidRPr="00340943">
        <w:rPr>
          <w:rFonts w:ascii="Calibri" w:eastAsia="Calibri" w:hAnsi="Calibri" w:cs="Calibri"/>
          <w:lang w:val="hr"/>
        </w:rPr>
        <w:t xml:space="preserve">. </w:t>
      </w:r>
      <w:r w:rsidR="35737DAA" w:rsidRPr="005B2849">
        <w:rPr>
          <w:rFonts w:ascii="Calibri" w:eastAsia="Calibri" w:hAnsi="Calibri" w:cs="Calibri"/>
          <w:bCs/>
          <w:lang w:val="hr"/>
        </w:rPr>
        <w:t>Lovstvo</w:t>
      </w:r>
      <w:r w:rsidR="35737DAA" w:rsidRPr="00340943">
        <w:rPr>
          <w:rFonts w:ascii="Calibri" w:eastAsia="Calibri" w:hAnsi="Calibri" w:cs="Calibri"/>
          <w:lang w:val="hr"/>
        </w:rPr>
        <w:t xml:space="preserve">, posebno na ribnjacima, može predstavljati problem za ciljne vrste ptica, primarno u smislu uznemiravanja, posrednog stradavanja i </w:t>
      </w:r>
      <w:r w:rsidR="00845891">
        <w:rPr>
          <w:rFonts w:ascii="Calibri" w:eastAsia="Calibri" w:hAnsi="Calibri" w:cs="Calibri"/>
          <w:lang w:val="hr"/>
        </w:rPr>
        <w:t xml:space="preserve">mogućeg </w:t>
      </w:r>
      <w:r w:rsidR="35737DAA" w:rsidRPr="00340943">
        <w:rPr>
          <w:rFonts w:ascii="Calibri" w:eastAsia="Calibri" w:hAnsi="Calibri" w:cs="Calibri"/>
          <w:lang w:val="hr"/>
        </w:rPr>
        <w:t>trovanja olovom. Suradnja JU s lovcima</w:t>
      </w:r>
      <w:r w:rsidR="00845891">
        <w:rPr>
          <w:rFonts w:ascii="Calibri" w:eastAsia="Calibri" w:hAnsi="Calibri" w:cs="Calibri"/>
          <w:lang w:val="hr"/>
        </w:rPr>
        <w:t xml:space="preserve"> i lovač</w:t>
      </w:r>
      <w:r w:rsidR="00FF2C2F">
        <w:rPr>
          <w:rFonts w:ascii="Calibri" w:eastAsia="Calibri" w:hAnsi="Calibri" w:cs="Calibri"/>
          <w:lang w:val="hr"/>
        </w:rPr>
        <w:t>k</w:t>
      </w:r>
      <w:r w:rsidR="00845891">
        <w:rPr>
          <w:rFonts w:ascii="Calibri" w:eastAsia="Calibri" w:hAnsi="Calibri" w:cs="Calibri"/>
          <w:lang w:val="hr"/>
        </w:rPr>
        <w:t>im društvima/udrugama</w:t>
      </w:r>
      <w:r w:rsidR="35737DAA" w:rsidRPr="00340943">
        <w:rPr>
          <w:rFonts w:ascii="Calibri" w:eastAsia="Calibri" w:hAnsi="Calibri" w:cs="Calibri"/>
          <w:lang w:val="hr"/>
        </w:rPr>
        <w:t xml:space="preserve"> do sada nije ostvarena i JU ne sudjeluju u izradi </w:t>
      </w:r>
      <w:proofErr w:type="spellStart"/>
      <w:r w:rsidR="35737DAA" w:rsidRPr="00340943">
        <w:rPr>
          <w:rFonts w:ascii="Calibri" w:eastAsia="Calibri" w:hAnsi="Calibri" w:cs="Calibri"/>
          <w:lang w:val="hr"/>
        </w:rPr>
        <w:t>lovnogospodarskih</w:t>
      </w:r>
      <w:proofErr w:type="spellEnd"/>
      <w:r w:rsidR="35737DAA" w:rsidRPr="00340943">
        <w:rPr>
          <w:rFonts w:ascii="Calibri" w:eastAsia="Calibri" w:hAnsi="Calibri" w:cs="Calibri"/>
          <w:lang w:val="hr"/>
        </w:rPr>
        <w:t xml:space="preserve"> osnova, odnosno programa uzgoja divljači.</w:t>
      </w:r>
      <w:r w:rsidR="009745FD">
        <w:rPr>
          <w:rFonts w:ascii="Calibri" w:eastAsia="Calibri" w:hAnsi="Calibri" w:cs="Calibri"/>
          <w:lang w:val="hr"/>
        </w:rPr>
        <w:t xml:space="preserve"> </w:t>
      </w:r>
      <w:r w:rsidR="002A6790">
        <w:rPr>
          <w:rFonts w:ascii="Calibri" w:eastAsia="Calibri" w:hAnsi="Calibri" w:cs="Calibri"/>
          <w:lang w:val="hr"/>
        </w:rPr>
        <w:t xml:space="preserve">Na području </w:t>
      </w:r>
      <w:r w:rsidR="002A6790">
        <w:rPr>
          <w:rFonts w:ascii="Calibri" w:hAnsi="Calibri" w:cs="Calibri"/>
          <w:color w:val="242424"/>
          <w:shd w:val="clear" w:color="auto" w:fill="FFFFFF"/>
        </w:rPr>
        <w:t>državnog lovišta</w:t>
      </w:r>
      <w:r w:rsidR="002A6790" w:rsidRPr="004E2EE1">
        <w:rPr>
          <w:rFonts w:ascii="Calibri" w:hAnsi="Calibri" w:cs="Calibri"/>
          <w:color w:val="242424"/>
          <w:shd w:val="clear" w:color="auto" w:fill="FFFFFF"/>
        </w:rPr>
        <w:t xml:space="preserve"> I/2 Česma</w:t>
      </w:r>
      <w:r w:rsidR="002A6790">
        <w:rPr>
          <w:rFonts w:ascii="Calibri" w:hAnsi="Calibri" w:cs="Calibri"/>
          <w:color w:val="242424"/>
          <w:shd w:val="clear" w:color="auto" w:fill="FFFFFF"/>
        </w:rPr>
        <w:t xml:space="preserve"> – </w:t>
      </w:r>
      <w:proofErr w:type="spellStart"/>
      <w:r w:rsidR="002A6790" w:rsidRPr="004E2EE1">
        <w:rPr>
          <w:rFonts w:ascii="Calibri" w:hAnsi="Calibri" w:cs="Calibri"/>
          <w:color w:val="242424"/>
          <w:shd w:val="clear" w:color="auto" w:fill="FFFFFF"/>
        </w:rPr>
        <w:t>Bolčanski</w:t>
      </w:r>
      <w:proofErr w:type="spellEnd"/>
      <w:r w:rsidR="002A6790" w:rsidRPr="004E2EE1">
        <w:rPr>
          <w:rFonts w:ascii="Calibri" w:hAnsi="Calibri" w:cs="Calibri"/>
          <w:color w:val="242424"/>
          <w:shd w:val="clear" w:color="auto" w:fill="FFFFFF"/>
        </w:rPr>
        <w:t xml:space="preserve"> lug</w:t>
      </w:r>
      <w:r w:rsidR="00B11E12">
        <w:rPr>
          <w:rFonts w:ascii="Calibri" w:hAnsi="Calibri" w:cs="Calibri"/>
          <w:color w:val="242424"/>
          <w:shd w:val="clear" w:color="auto" w:fill="FFFFFF"/>
        </w:rPr>
        <w:t>,</w:t>
      </w:r>
      <w:r w:rsidR="009745FD">
        <w:rPr>
          <w:rFonts w:ascii="Calibri" w:hAnsi="Calibri" w:cs="Calibri"/>
          <w:color w:val="242424"/>
          <w:shd w:val="clear" w:color="auto" w:fill="FFFFFF"/>
        </w:rPr>
        <w:t xml:space="preserve"> </w:t>
      </w:r>
      <w:r w:rsidR="004E2EE1">
        <w:rPr>
          <w:rFonts w:ascii="Calibri" w:hAnsi="Calibri" w:cs="Calibri"/>
          <w:color w:val="242424"/>
          <w:shd w:val="clear" w:color="auto" w:fill="FFFFFF"/>
        </w:rPr>
        <w:t xml:space="preserve">tvrtka </w:t>
      </w:r>
      <w:r w:rsidR="005D2C94">
        <w:rPr>
          <w:rFonts w:ascii="Calibri" w:hAnsi="Calibri" w:cs="Calibri"/>
          <w:color w:val="242424"/>
          <w:shd w:val="clear" w:color="auto" w:fill="FFFFFF"/>
        </w:rPr>
        <w:t xml:space="preserve">AS-LOVNI TURIZAM </w:t>
      </w:r>
      <w:r w:rsidR="004E2EE1" w:rsidRPr="004E2EE1">
        <w:rPr>
          <w:rFonts w:ascii="Calibri" w:hAnsi="Calibri" w:cs="Calibri"/>
          <w:color w:val="242424"/>
          <w:shd w:val="clear" w:color="auto" w:fill="FFFFFF"/>
        </w:rPr>
        <w:t>d.o.o.</w:t>
      </w:r>
      <w:r w:rsidR="006F655E">
        <w:rPr>
          <w:rFonts w:ascii="Calibri" w:hAnsi="Calibri" w:cs="Calibri"/>
          <w:color w:val="242424"/>
          <w:shd w:val="clear" w:color="auto" w:fill="FFFFFF"/>
        </w:rPr>
        <w:t xml:space="preserve"> iz Zagreba</w:t>
      </w:r>
      <w:r w:rsidR="004E2EE1">
        <w:rPr>
          <w:rFonts w:ascii="Calibri" w:hAnsi="Calibri" w:cs="Calibri"/>
          <w:color w:val="242424"/>
          <w:shd w:val="clear" w:color="auto" w:fill="FFFFFF"/>
        </w:rPr>
        <w:t xml:space="preserve"> je ovlaštenik </w:t>
      </w:r>
      <w:r w:rsidR="004E2EE1" w:rsidRPr="004E2EE1">
        <w:rPr>
          <w:rFonts w:ascii="Calibri" w:hAnsi="Calibri" w:cs="Calibri"/>
          <w:color w:val="242424"/>
          <w:shd w:val="clear" w:color="auto" w:fill="FFFFFF"/>
        </w:rPr>
        <w:t xml:space="preserve">prava lova </w:t>
      </w:r>
      <w:r w:rsidR="004E2EE1">
        <w:rPr>
          <w:rFonts w:ascii="Calibri" w:hAnsi="Calibri" w:cs="Calibri"/>
          <w:color w:val="242424"/>
          <w:shd w:val="clear" w:color="auto" w:fill="FFFFFF"/>
        </w:rPr>
        <w:t>(</w:t>
      </w:r>
      <w:r w:rsidR="00A763F0">
        <w:rPr>
          <w:rFonts w:ascii="Calibri" w:hAnsi="Calibri" w:cs="Calibri"/>
          <w:color w:val="242424"/>
          <w:shd w:val="clear" w:color="auto" w:fill="FFFFFF"/>
        </w:rPr>
        <w:t>do 31.3.</w:t>
      </w:r>
      <w:r w:rsidR="004E2EE1">
        <w:rPr>
          <w:rFonts w:ascii="Calibri" w:hAnsi="Calibri" w:cs="Calibri"/>
          <w:color w:val="242424"/>
          <w:shd w:val="clear" w:color="auto" w:fill="FFFFFF"/>
        </w:rPr>
        <w:t xml:space="preserve">2025.) te </w:t>
      </w:r>
      <w:r w:rsidR="004E2EE1" w:rsidRPr="004E2EE1">
        <w:rPr>
          <w:rFonts w:ascii="Calibri" w:hAnsi="Calibri" w:cs="Calibri"/>
          <w:color w:val="242424"/>
          <w:shd w:val="clear" w:color="auto" w:fill="FFFFFF"/>
        </w:rPr>
        <w:t>provodi lovne aktivnosti gospodarenja divljači u skladu s LGO</w:t>
      </w:r>
      <w:r w:rsidR="004E2EE1">
        <w:rPr>
          <w:rFonts w:ascii="Calibri" w:hAnsi="Calibri" w:cs="Calibri"/>
          <w:color w:val="242424"/>
          <w:shd w:val="clear" w:color="auto" w:fill="FFFFFF"/>
        </w:rPr>
        <w:t>. Važe</w:t>
      </w:r>
      <w:r w:rsidR="002A6790">
        <w:rPr>
          <w:rFonts w:ascii="Calibri" w:hAnsi="Calibri" w:cs="Calibri"/>
          <w:color w:val="242424"/>
          <w:shd w:val="clear" w:color="auto" w:fill="FFFFFF"/>
        </w:rPr>
        <w:t>ć</w:t>
      </w:r>
      <w:r w:rsidR="004E2EE1">
        <w:rPr>
          <w:rFonts w:ascii="Calibri" w:hAnsi="Calibri" w:cs="Calibri"/>
          <w:color w:val="242424"/>
          <w:shd w:val="clear" w:color="auto" w:fill="FFFFFF"/>
        </w:rPr>
        <w:t>a LGO</w:t>
      </w:r>
      <w:r w:rsidR="004F5A7E">
        <w:rPr>
          <w:rFonts w:ascii="Calibri" w:hAnsi="Calibri" w:cs="Calibri"/>
          <w:color w:val="242424"/>
          <w:shd w:val="clear" w:color="auto" w:fill="FFFFFF"/>
        </w:rPr>
        <w:t>,</w:t>
      </w:r>
      <w:r w:rsidR="004E2EE1">
        <w:rPr>
          <w:rFonts w:ascii="Calibri" w:hAnsi="Calibri" w:cs="Calibri"/>
          <w:color w:val="242424"/>
          <w:shd w:val="clear" w:color="auto" w:fill="FFFFFF"/>
        </w:rPr>
        <w:t xml:space="preserve"> kroz uvjete zaštite prirode</w:t>
      </w:r>
      <w:r w:rsidR="004F5A7E">
        <w:rPr>
          <w:rFonts w:ascii="Calibri" w:hAnsi="Calibri" w:cs="Calibri"/>
          <w:color w:val="242424"/>
          <w:shd w:val="clear" w:color="auto" w:fill="FFFFFF"/>
        </w:rPr>
        <w:t>,</w:t>
      </w:r>
      <w:r w:rsidR="004E2EE1">
        <w:rPr>
          <w:rFonts w:ascii="Calibri" w:hAnsi="Calibri" w:cs="Calibri"/>
          <w:color w:val="242424"/>
          <w:shd w:val="clear" w:color="auto" w:fill="FFFFFF"/>
        </w:rPr>
        <w:t xml:space="preserve"> propis</w:t>
      </w:r>
      <w:r w:rsidR="004F5A7E">
        <w:rPr>
          <w:rFonts w:ascii="Calibri" w:hAnsi="Calibri" w:cs="Calibri"/>
          <w:color w:val="242424"/>
          <w:shd w:val="clear" w:color="auto" w:fill="FFFFFF"/>
        </w:rPr>
        <w:t>uje</w:t>
      </w:r>
      <w:r w:rsidR="004E2EE1">
        <w:rPr>
          <w:rFonts w:ascii="Calibri" w:hAnsi="Calibri" w:cs="Calibri"/>
          <w:color w:val="242424"/>
          <w:shd w:val="clear" w:color="auto" w:fill="FFFFFF"/>
        </w:rPr>
        <w:t xml:space="preserve"> usklađivanje planova lova i ostalih aktivnosti u lovištu sa zonama značajnima za ostale djelatnosti</w:t>
      </w:r>
      <w:r w:rsidR="005B2849">
        <w:rPr>
          <w:rFonts w:ascii="Calibri" w:hAnsi="Calibri" w:cs="Calibri"/>
          <w:color w:val="242424"/>
          <w:shd w:val="clear" w:color="auto" w:fill="FFFFFF"/>
        </w:rPr>
        <w:t>. U</w:t>
      </w:r>
      <w:r w:rsidR="004E2EE1">
        <w:rPr>
          <w:rFonts w:ascii="Calibri" w:hAnsi="Calibri" w:cs="Calibri"/>
          <w:color w:val="242424"/>
          <w:shd w:val="clear" w:color="auto" w:fill="FFFFFF"/>
        </w:rPr>
        <w:t>nutar P</w:t>
      </w:r>
      <w:r w:rsidR="004F5A7E">
        <w:rPr>
          <w:rFonts w:ascii="Calibri" w:hAnsi="Calibri" w:cs="Calibri"/>
          <w:color w:val="242424"/>
          <w:shd w:val="clear" w:color="auto" w:fill="FFFFFF"/>
        </w:rPr>
        <w:t>RŠV</w:t>
      </w:r>
      <w:r w:rsidR="004E2EE1">
        <w:rPr>
          <w:rFonts w:ascii="Calibri" w:hAnsi="Calibri" w:cs="Calibri"/>
          <w:color w:val="242424"/>
          <w:shd w:val="clear" w:color="auto" w:fill="FFFFFF"/>
        </w:rPr>
        <w:t xml:space="preserve"> Česma </w:t>
      </w:r>
      <w:r w:rsidR="005B2849">
        <w:rPr>
          <w:rFonts w:ascii="Calibri" w:hAnsi="Calibri" w:cs="Calibri"/>
          <w:color w:val="242424"/>
          <w:shd w:val="clear" w:color="auto" w:fill="FFFFFF"/>
        </w:rPr>
        <w:t xml:space="preserve">to se odnosi na provođenje aktivnosti zaštite prirode u nadležnosti JU </w:t>
      </w:r>
      <w:proofErr w:type="spellStart"/>
      <w:r w:rsidR="005B2849">
        <w:rPr>
          <w:rFonts w:ascii="Calibri" w:hAnsi="Calibri" w:cs="Calibri"/>
          <w:color w:val="242424"/>
          <w:shd w:val="clear" w:color="auto" w:fill="FFFFFF"/>
        </w:rPr>
        <w:t>ZgŽ</w:t>
      </w:r>
      <w:proofErr w:type="spellEnd"/>
      <w:r w:rsidR="005B2849">
        <w:rPr>
          <w:rFonts w:ascii="Calibri" w:hAnsi="Calibri" w:cs="Calibri"/>
          <w:color w:val="242424"/>
          <w:shd w:val="clear" w:color="auto" w:fill="FFFFFF"/>
        </w:rPr>
        <w:t xml:space="preserve">. </w:t>
      </w:r>
      <w:r w:rsidR="004F5A7E">
        <w:rPr>
          <w:rFonts w:ascii="Calibri" w:hAnsi="Calibri" w:cs="Calibri"/>
          <w:color w:val="242424"/>
          <w:shd w:val="clear" w:color="auto" w:fill="FFFFFF"/>
        </w:rPr>
        <w:t>N</w:t>
      </w:r>
      <w:r w:rsidR="004E2EE1">
        <w:rPr>
          <w:rFonts w:ascii="Calibri" w:hAnsi="Calibri" w:cs="Calibri"/>
          <w:color w:val="242424"/>
          <w:shd w:val="clear" w:color="auto" w:fill="FFFFFF"/>
        </w:rPr>
        <w:t>a području</w:t>
      </w:r>
      <w:r w:rsidR="00D07631">
        <w:rPr>
          <w:rFonts w:ascii="Calibri" w:hAnsi="Calibri" w:cs="Calibri"/>
          <w:color w:val="242424"/>
          <w:shd w:val="clear" w:color="auto" w:fill="FFFFFF"/>
        </w:rPr>
        <w:t xml:space="preserve"> </w:t>
      </w:r>
      <w:r w:rsidR="005B2849">
        <w:rPr>
          <w:rFonts w:ascii="Calibri" w:hAnsi="Calibri" w:cs="Calibri"/>
          <w:color w:val="242424"/>
          <w:shd w:val="clear" w:color="auto" w:fill="FFFFFF"/>
        </w:rPr>
        <w:t>posebnog</w:t>
      </w:r>
      <w:r w:rsidR="004E2EE1">
        <w:rPr>
          <w:rFonts w:ascii="Calibri" w:hAnsi="Calibri" w:cs="Calibri"/>
          <w:color w:val="242424"/>
          <w:shd w:val="clear" w:color="auto" w:fill="FFFFFF"/>
        </w:rPr>
        <w:t xml:space="preserve"> rezervata</w:t>
      </w:r>
      <w:r w:rsidR="00D07631">
        <w:rPr>
          <w:rFonts w:ascii="Calibri" w:hAnsi="Calibri" w:cs="Calibri"/>
          <w:color w:val="242424"/>
          <w:shd w:val="clear" w:color="auto" w:fill="FFFFFF"/>
        </w:rPr>
        <w:t>,</w:t>
      </w:r>
      <w:r w:rsidR="004E2EE1">
        <w:rPr>
          <w:rFonts w:ascii="Calibri" w:hAnsi="Calibri" w:cs="Calibri"/>
          <w:color w:val="242424"/>
          <w:shd w:val="clear" w:color="auto" w:fill="FFFFFF"/>
        </w:rPr>
        <w:t xml:space="preserve"> </w:t>
      </w:r>
      <w:r w:rsidR="004F5A7E">
        <w:rPr>
          <w:rFonts w:ascii="Calibri" w:hAnsi="Calibri" w:cs="Calibri"/>
          <w:color w:val="242424"/>
          <w:shd w:val="clear" w:color="auto" w:fill="FFFFFF"/>
        </w:rPr>
        <w:t>koji se dijelom preklapa s navedenim lovištem</w:t>
      </w:r>
      <w:r w:rsidR="00D07631">
        <w:rPr>
          <w:rFonts w:ascii="Calibri" w:hAnsi="Calibri" w:cs="Calibri"/>
          <w:color w:val="242424"/>
          <w:shd w:val="clear" w:color="auto" w:fill="FFFFFF"/>
        </w:rPr>
        <w:t>,</w:t>
      </w:r>
      <w:r w:rsidR="004F5A7E">
        <w:rPr>
          <w:rFonts w:ascii="Calibri" w:hAnsi="Calibri" w:cs="Calibri"/>
          <w:color w:val="242424"/>
          <w:shd w:val="clear" w:color="auto" w:fill="FFFFFF"/>
        </w:rPr>
        <w:t xml:space="preserve"> </w:t>
      </w:r>
      <w:r w:rsidR="004E2EE1">
        <w:rPr>
          <w:rFonts w:ascii="Calibri" w:hAnsi="Calibri" w:cs="Calibri"/>
          <w:color w:val="242424"/>
          <w:shd w:val="clear" w:color="auto" w:fill="FFFFFF"/>
        </w:rPr>
        <w:t>nije dozvoljeno postavljanje lovno-gospodarskih i lovno-tehničkih objekata</w:t>
      </w:r>
      <w:r w:rsidR="00A763F0">
        <w:rPr>
          <w:rFonts w:ascii="Calibri" w:hAnsi="Calibri" w:cs="Calibri"/>
          <w:color w:val="242424"/>
          <w:shd w:val="clear" w:color="auto" w:fill="FFFFFF"/>
        </w:rPr>
        <w:t xml:space="preserve"> (URL 27)</w:t>
      </w:r>
      <w:r w:rsidR="004F5A7E">
        <w:rPr>
          <w:rFonts w:ascii="Calibri" w:hAnsi="Calibri" w:cs="Calibri"/>
          <w:color w:val="242424"/>
          <w:shd w:val="clear" w:color="auto" w:fill="FFFFFF"/>
        </w:rPr>
        <w:t xml:space="preserve">. U cilju očuvanja PRŠV </w:t>
      </w:r>
      <w:r w:rsidR="00D07631">
        <w:rPr>
          <w:rFonts w:ascii="Calibri" w:hAnsi="Calibri" w:cs="Calibri"/>
          <w:color w:val="242424"/>
          <w:shd w:val="clear" w:color="auto" w:fill="FFFFFF"/>
        </w:rPr>
        <w:t xml:space="preserve">Česma </w:t>
      </w:r>
      <w:r w:rsidR="004F5A7E">
        <w:rPr>
          <w:rFonts w:ascii="Calibri" w:hAnsi="Calibri" w:cs="Calibri"/>
          <w:color w:val="242424"/>
          <w:shd w:val="clear" w:color="auto" w:fill="FFFFFF"/>
        </w:rPr>
        <w:t xml:space="preserve">i potencijalne restauracije šumskih ekosustava u okolnom području, potrebno je </w:t>
      </w:r>
      <w:r w:rsidR="004F5A7E" w:rsidRPr="009745FD">
        <w:rPr>
          <w:rFonts w:ascii="Calibri" w:eastAsia="Calibri" w:hAnsi="Calibri" w:cs="Calibri"/>
          <w:lang w:val="hr"/>
        </w:rPr>
        <w:t>prilikom sklapanja novog</w:t>
      </w:r>
      <w:r w:rsidR="004F5A7E">
        <w:rPr>
          <w:rFonts w:ascii="Calibri" w:eastAsia="Calibri" w:hAnsi="Calibri" w:cs="Calibri"/>
          <w:lang w:val="hr"/>
        </w:rPr>
        <w:t xml:space="preserve"> koncesijskog ugovora za</w:t>
      </w:r>
      <w:r w:rsidR="004F5A7E" w:rsidRPr="009745FD">
        <w:rPr>
          <w:rFonts w:ascii="Calibri" w:eastAsia="Calibri" w:hAnsi="Calibri" w:cs="Calibri"/>
          <w:lang w:val="hr"/>
        </w:rPr>
        <w:t>tražiti od M</w:t>
      </w:r>
      <w:r w:rsidR="005B2849">
        <w:rPr>
          <w:rFonts w:ascii="Calibri" w:eastAsia="Calibri" w:hAnsi="Calibri" w:cs="Calibri"/>
          <w:lang w:val="hr"/>
        </w:rPr>
        <w:t>P</w:t>
      </w:r>
      <w:r w:rsidR="004F5A7E" w:rsidRPr="009745FD">
        <w:rPr>
          <w:rFonts w:ascii="Calibri" w:eastAsia="Calibri" w:hAnsi="Calibri" w:cs="Calibri"/>
          <w:lang w:val="hr"/>
        </w:rPr>
        <w:t xml:space="preserve"> da </w:t>
      </w:r>
      <w:r w:rsidR="004F5A7E">
        <w:rPr>
          <w:rFonts w:ascii="Calibri" w:eastAsia="Calibri" w:hAnsi="Calibri" w:cs="Calibri"/>
          <w:lang w:val="hr"/>
        </w:rPr>
        <w:t xml:space="preserve">se </w:t>
      </w:r>
      <w:r w:rsidR="004F5A7E" w:rsidRPr="009745FD">
        <w:rPr>
          <w:rFonts w:ascii="Calibri" w:eastAsia="Calibri" w:hAnsi="Calibri" w:cs="Calibri"/>
          <w:lang w:val="hr"/>
        </w:rPr>
        <w:t>površin</w:t>
      </w:r>
      <w:r w:rsidR="004F5A7E">
        <w:rPr>
          <w:rFonts w:ascii="Calibri" w:eastAsia="Calibri" w:hAnsi="Calibri" w:cs="Calibri"/>
          <w:lang w:val="hr"/>
        </w:rPr>
        <w:t>a</w:t>
      </w:r>
      <w:r w:rsidR="004F5A7E" w:rsidRPr="009745FD">
        <w:rPr>
          <w:rFonts w:ascii="Calibri" w:eastAsia="Calibri" w:hAnsi="Calibri" w:cs="Calibri"/>
          <w:lang w:val="hr"/>
        </w:rPr>
        <w:t xml:space="preserve"> </w:t>
      </w:r>
      <w:r w:rsidR="00D07631">
        <w:rPr>
          <w:rFonts w:ascii="Calibri" w:eastAsia="Calibri" w:hAnsi="Calibri" w:cs="Calibri"/>
          <w:lang w:val="hr"/>
        </w:rPr>
        <w:t>posebnog rezervata</w:t>
      </w:r>
      <w:r w:rsidR="004F5A7E" w:rsidRPr="009745FD">
        <w:rPr>
          <w:rFonts w:ascii="Calibri" w:eastAsia="Calibri" w:hAnsi="Calibri" w:cs="Calibri"/>
          <w:lang w:val="hr"/>
        </w:rPr>
        <w:t xml:space="preserve"> isključi iz koncesije/ugovora.</w:t>
      </w:r>
      <w:r w:rsidR="00A763F0">
        <w:rPr>
          <w:rFonts w:ascii="Calibri" w:eastAsia="Calibri" w:hAnsi="Calibri" w:cs="Calibri"/>
          <w:lang w:val="hr"/>
        </w:rPr>
        <w:t xml:space="preserve"> U tom smislu</w:t>
      </w:r>
      <w:r w:rsidR="00D07631">
        <w:rPr>
          <w:rFonts w:ascii="Calibri" w:eastAsia="Calibri" w:hAnsi="Calibri" w:cs="Calibri"/>
          <w:lang w:val="hr"/>
        </w:rPr>
        <w:t>,</w:t>
      </w:r>
      <w:r w:rsidR="00A763F0">
        <w:rPr>
          <w:rFonts w:ascii="Calibri" w:eastAsia="Calibri" w:hAnsi="Calibri" w:cs="Calibri"/>
          <w:lang w:val="hr"/>
        </w:rPr>
        <w:t xml:space="preserve"> </w:t>
      </w:r>
      <w:proofErr w:type="spellStart"/>
      <w:r w:rsidR="00A763F0">
        <w:rPr>
          <w:rFonts w:ascii="Calibri" w:eastAsia="Calibri" w:hAnsi="Calibri" w:cs="Calibri"/>
          <w:lang w:val="hr"/>
        </w:rPr>
        <w:t>JUZgŽ</w:t>
      </w:r>
      <w:proofErr w:type="spellEnd"/>
      <w:r w:rsidR="00A763F0">
        <w:rPr>
          <w:rFonts w:ascii="Calibri" w:eastAsia="Calibri" w:hAnsi="Calibri" w:cs="Calibri"/>
          <w:lang w:val="hr"/>
        </w:rPr>
        <w:t xml:space="preserve"> bi odmah po usvajanju ovog PU trebala pokrenuti prijedlog izuzimanja dijela lovišta</w:t>
      </w:r>
      <w:r w:rsidR="00B8777F">
        <w:rPr>
          <w:rFonts w:ascii="Calibri" w:eastAsia="Calibri" w:hAnsi="Calibri" w:cs="Calibri"/>
          <w:lang w:val="hr"/>
        </w:rPr>
        <w:t xml:space="preserve"> iz LGO</w:t>
      </w:r>
      <w:r w:rsidR="00A763F0">
        <w:rPr>
          <w:rFonts w:ascii="Calibri" w:eastAsia="Calibri" w:hAnsi="Calibri" w:cs="Calibri"/>
          <w:lang w:val="hr"/>
        </w:rPr>
        <w:t xml:space="preserve"> i komunikaciju prema M</w:t>
      </w:r>
      <w:r w:rsidR="005B2849">
        <w:rPr>
          <w:rFonts w:ascii="Calibri" w:eastAsia="Calibri" w:hAnsi="Calibri" w:cs="Calibri"/>
          <w:lang w:val="hr"/>
        </w:rPr>
        <w:t>P</w:t>
      </w:r>
      <w:r w:rsidR="00A763F0">
        <w:rPr>
          <w:rFonts w:ascii="Calibri" w:eastAsia="Calibri" w:hAnsi="Calibri" w:cs="Calibri"/>
          <w:lang w:val="hr"/>
        </w:rPr>
        <w:t>,</w:t>
      </w:r>
      <w:r w:rsidR="00B11E12">
        <w:rPr>
          <w:rFonts w:ascii="Calibri" w:eastAsia="Calibri" w:hAnsi="Calibri" w:cs="Calibri"/>
          <w:lang w:val="hr"/>
        </w:rPr>
        <w:t xml:space="preserve"> odnosno</w:t>
      </w:r>
      <w:r w:rsidR="00A763F0">
        <w:rPr>
          <w:rFonts w:ascii="Calibri" w:eastAsia="Calibri" w:hAnsi="Calibri" w:cs="Calibri"/>
          <w:lang w:val="hr"/>
        </w:rPr>
        <w:t xml:space="preserve"> Upravi </w:t>
      </w:r>
      <w:r w:rsidR="00864502" w:rsidRPr="00864502">
        <w:rPr>
          <w:rFonts w:ascii="Calibri" w:eastAsia="Calibri" w:hAnsi="Calibri" w:cs="Calibri"/>
          <w:lang w:val="hr"/>
        </w:rPr>
        <w:t>šumarstva, lovstva i drvne industrije</w:t>
      </w:r>
      <w:r w:rsidR="00864502">
        <w:rPr>
          <w:rFonts w:ascii="Calibri" w:eastAsia="Calibri" w:hAnsi="Calibri" w:cs="Calibri"/>
          <w:lang w:val="hr"/>
        </w:rPr>
        <w:t>,</w:t>
      </w:r>
      <w:r w:rsidR="00A763F0">
        <w:rPr>
          <w:rFonts w:ascii="Calibri" w:eastAsia="Calibri" w:hAnsi="Calibri" w:cs="Calibri"/>
          <w:lang w:val="hr"/>
        </w:rPr>
        <w:t xml:space="preserve"> uz uključivanje MINGOR-a kao tijela nadležnog za izdavanje uvjeta i mjera zaštite prirode.</w:t>
      </w:r>
    </w:p>
    <w:p w14:paraId="32A0DBFF" w14:textId="18FEE9A0" w:rsidR="52189A8E" w:rsidRPr="00340943" w:rsidRDefault="52189A8E" w:rsidP="008B25F2">
      <w:pPr>
        <w:spacing w:after="0" w:line="276" w:lineRule="auto"/>
        <w:jc w:val="both"/>
        <w:rPr>
          <w:rFonts w:eastAsiaTheme="minorEastAsia"/>
          <w:lang w:val="hr"/>
        </w:rPr>
      </w:pPr>
      <w:r w:rsidRPr="00340943">
        <w:rPr>
          <w:rFonts w:eastAsiaTheme="minorEastAsia"/>
          <w:lang w:val="hr"/>
        </w:rPr>
        <w:t>Prema podacima iz ARKOD-a (APPRRR, 2022), na području obuhva</w:t>
      </w:r>
      <w:r w:rsidR="003349C3">
        <w:rPr>
          <w:rFonts w:eastAsiaTheme="minorEastAsia"/>
          <w:lang w:val="hr"/>
        </w:rPr>
        <w:t>ćenom</w:t>
      </w:r>
      <w:r w:rsidRPr="00340943">
        <w:rPr>
          <w:rFonts w:eastAsiaTheme="minorEastAsia"/>
          <w:lang w:val="hr"/>
        </w:rPr>
        <w:t xml:space="preserve"> PU 047 registrirano je 35,88 % </w:t>
      </w:r>
      <w:r w:rsidRPr="00340943">
        <w:rPr>
          <w:rFonts w:eastAsiaTheme="minorEastAsia"/>
          <w:b/>
          <w:bCs/>
          <w:lang w:val="hr"/>
        </w:rPr>
        <w:t>poljoprivrednih</w:t>
      </w:r>
      <w:r w:rsidRPr="00340943">
        <w:rPr>
          <w:rFonts w:eastAsiaTheme="minorEastAsia"/>
          <w:lang w:val="hr"/>
        </w:rPr>
        <w:t xml:space="preserve"> površina. Prema analizi ARKOD parcela i klasifikaciji zemljišta, prevladavaju oranice (84,49 %) i livade (12,83 %), no analiza pokrova i namjena zemljišta pokazuje da se većinom radi o mo</w:t>
      </w:r>
      <w:r w:rsidR="00332480">
        <w:rPr>
          <w:rFonts w:eastAsiaTheme="minorEastAsia"/>
          <w:lang w:val="hr"/>
        </w:rPr>
        <w:t xml:space="preserve">zaiku poljoprivrednih površina, odnosno </w:t>
      </w:r>
      <w:r w:rsidRPr="00340943">
        <w:rPr>
          <w:rFonts w:eastAsiaTheme="minorEastAsia"/>
          <w:lang w:val="hr"/>
        </w:rPr>
        <w:t>o poljoprivredi ekstenzivnog tipa koju karakteriziraju usitnjeni posjedi (</w:t>
      </w:r>
      <w:r w:rsidR="00393C5C" w:rsidRPr="00340943">
        <w:rPr>
          <w:rFonts w:eastAsiaTheme="minorEastAsia"/>
          <w:lang w:val="hr"/>
        </w:rPr>
        <w:t>ECOMISSION d.o.o.</w:t>
      </w:r>
      <w:r w:rsidRPr="00340943">
        <w:rPr>
          <w:rFonts w:eastAsiaTheme="minorEastAsia"/>
          <w:lang w:val="hr"/>
        </w:rPr>
        <w:t>, 2020). Ovakav način poljoprivrede doprinosi očuvanju ekosustava, no slaba rentabilnost ekstenzivne poljoprivrede te izraženi procesi depopulacije i deruralizacije dovode do sve većeg zarastanja i zapuštanja značajnih površina poljoprivrednog tla. Neod</w:t>
      </w:r>
      <w:r w:rsidR="00B11E12">
        <w:rPr>
          <w:rFonts w:eastAsiaTheme="minorEastAsia"/>
          <w:lang w:val="hr"/>
        </w:rPr>
        <w:t>govarajuće korištenje pesticida</w:t>
      </w:r>
      <w:r w:rsidRPr="00340943">
        <w:rPr>
          <w:rFonts w:eastAsiaTheme="minorEastAsia"/>
          <w:lang w:val="hr"/>
        </w:rPr>
        <w:t xml:space="preserve"> </w:t>
      </w:r>
      <w:r w:rsidR="008222FD">
        <w:rPr>
          <w:rFonts w:eastAsiaTheme="minorEastAsia"/>
          <w:lang w:val="hr"/>
        </w:rPr>
        <w:t>i</w:t>
      </w:r>
      <w:r w:rsidR="008222FD" w:rsidRPr="00340943">
        <w:rPr>
          <w:rFonts w:eastAsiaTheme="minorEastAsia"/>
          <w:lang w:val="hr"/>
        </w:rPr>
        <w:t xml:space="preserve"> </w:t>
      </w:r>
      <w:r w:rsidR="00B11E12">
        <w:rPr>
          <w:rFonts w:eastAsiaTheme="minorEastAsia"/>
          <w:lang w:val="hr"/>
        </w:rPr>
        <w:t>nepoštivanje propisanih uvjeta</w:t>
      </w:r>
      <w:r w:rsidRPr="00340943">
        <w:rPr>
          <w:rFonts w:eastAsiaTheme="minorEastAsia"/>
          <w:lang w:val="hr"/>
        </w:rPr>
        <w:t xml:space="preserve"> također je </w:t>
      </w:r>
      <w:r w:rsidR="008222FD">
        <w:rPr>
          <w:rFonts w:eastAsiaTheme="minorEastAsia"/>
          <w:lang w:val="hr"/>
        </w:rPr>
        <w:t>prepoznato</w:t>
      </w:r>
      <w:r w:rsidR="008222FD" w:rsidRPr="00340943">
        <w:rPr>
          <w:rFonts w:eastAsiaTheme="minorEastAsia"/>
          <w:lang w:val="hr"/>
        </w:rPr>
        <w:t xml:space="preserve"> </w:t>
      </w:r>
      <w:r w:rsidRPr="00340943">
        <w:rPr>
          <w:rFonts w:eastAsiaTheme="minorEastAsia"/>
          <w:lang w:val="hr"/>
        </w:rPr>
        <w:t>kao problem vezan uz ovu djelatnost.</w:t>
      </w:r>
    </w:p>
    <w:p w14:paraId="1FF53B13" w14:textId="0F5EB6DB" w:rsidR="52189A8E" w:rsidRPr="00340943" w:rsidRDefault="52189A8E" w:rsidP="00894273">
      <w:pPr>
        <w:spacing w:line="276" w:lineRule="auto"/>
        <w:jc w:val="both"/>
        <w:rPr>
          <w:rFonts w:ascii="Calibri" w:eastAsia="Calibri" w:hAnsi="Calibri" w:cs="Calibri"/>
          <w:lang w:val="hr"/>
        </w:rPr>
      </w:pPr>
      <w:r w:rsidRPr="00340943">
        <w:rPr>
          <w:rFonts w:ascii="Calibri" w:eastAsia="Calibri" w:hAnsi="Calibri" w:cs="Calibri"/>
          <w:lang w:val="hr"/>
        </w:rPr>
        <w:t xml:space="preserve">Od planirane </w:t>
      </w:r>
      <w:r w:rsidRPr="00340943">
        <w:rPr>
          <w:rFonts w:ascii="Calibri" w:eastAsia="Calibri" w:hAnsi="Calibri" w:cs="Calibri"/>
          <w:b/>
          <w:bCs/>
          <w:lang w:val="hr"/>
        </w:rPr>
        <w:t xml:space="preserve">infrastrukture, </w:t>
      </w:r>
      <w:r w:rsidRPr="00340943">
        <w:rPr>
          <w:rFonts w:ascii="Calibri" w:eastAsia="Calibri" w:hAnsi="Calibri" w:cs="Calibri"/>
          <w:lang w:val="hr"/>
        </w:rPr>
        <w:t xml:space="preserve">prema dostupnim podacima, planirana izgradnja brze ceste </w:t>
      </w:r>
      <w:proofErr w:type="spellStart"/>
      <w:r w:rsidRPr="00340943">
        <w:rPr>
          <w:rFonts w:ascii="Calibri" w:eastAsia="Calibri" w:hAnsi="Calibri" w:cs="Calibri"/>
          <w:lang w:val="hr"/>
        </w:rPr>
        <w:t>Farkaševac</w:t>
      </w:r>
      <w:proofErr w:type="spellEnd"/>
      <w:r w:rsidR="008222FD">
        <w:rPr>
          <w:rFonts w:ascii="Calibri" w:eastAsia="Calibri" w:hAnsi="Calibri" w:cs="Calibri"/>
          <w:lang w:val="hr"/>
        </w:rPr>
        <w:t xml:space="preserve"> – </w:t>
      </w:r>
      <w:r w:rsidRPr="00340943">
        <w:rPr>
          <w:rFonts w:ascii="Calibri" w:eastAsia="Calibri" w:hAnsi="Calibri" w:cs="Calibri"/>
          <w:lang w:val="hr"/>
        </w:rPr>
        <w:t xml:space="preserve">Bjelovar može predstavljati prijetnju ciljnim vrstama ptica. </w:t>
      </w:r>
      <w:r w:rsidR="008222FD">
        <w:rPr>
          <w:rFonts w:ascii="Calibri" w:eastAsia="Calibri" w:hAnsi="Calibri" w:cs="Calibri"/>
          <w:lang w:val="hr"/>
        </w:rPr>
        <w:t>S</w:t>
      </w:r>
      <w:r w:rsidR="008222FD" w:rsidRPr="00340943">
        <w:rPr>
          <w:rFonts w:ascii="Calibri" w:eastAsia="Calibri" w:hAnsi="Calibri" w:cs="Calibri"/>
          <w:lang w:val="hr"/>
        </w:rPr>
        <w:t xml:space="preserve">toga </w:t>
      </w:r>
      <w:r w:rsidR="008222FD">
        <w:rPr>
          <w:rFonts w:ascii="Calibri" w:eastAsia="Calibri" w:hAnsi="Calibri" w:cs="Calibri"/>
          <w:lang w:val="hr"/>
        </w:rPr>
        <w:t>bi b</w:t>
      </w:r>
      <w:r w:rsidRPr="00340943">
        <w:rPr>
          <w:rFonts w:ascii="Calibri" w:eastAsia="Calibri" w:hAnsi="Calibri" w:cs="Calibri"/>
          <w:lang w:val="hr"/>
        </w:rPr>
        <w:t>ilo poželjno bilježiti potencijalna stradavanja ptica kako bi se, prema potrebi, mogle predložiti mjere sprječavanja stradavanja u budućnosti.</w:t>
      </w:r>
    </w:p>
    <w:p w14:paraId="663A9CF1" w14:textId="796F91DF" w:rsidR="4D2981EA" w:rsidRDefault="2EBAE6F2" w:rsidP="009F3CF3">
      <w:pPr>
        <w:pStyle w:val="Naslov4"/>
      </w:pPr>
      <w:bookmarkStart w:id="692" w:name="_Toc100163922"/>
      <w:bookmarkStart w:id="693" w:name="_Toc122416206"/>
      <w:bookmarkStart w:id="694" w:name="_Toc122416597"/>
      <w:bookmarkStart w:id="695" w:name="_Toc122418497"/>
      <w:bookmarkStart w:id="696" w:name="_Toc123215555"/>
      <w:r w:rsidRPr="4D2981EA">
        <w:t>Opći cilj</w:t>
      </w:r>
      <w:bookmarkEnd w:id="692"/>
      <w:bookmarkEnd w:id="693"/>
      <w:bookmarkEnd w:id="694"/>
      <w:bookmarkEnd w:id="695"/>
      <w:bookmarkEnd w:id="696"/>
    </w:p>
    <w:p w14:paraId="312B312F" w14:textId="5E61D2A1" w:rsidR="002F1B3B" w:rsidRDefault="005C4887" w:rsidP="002F1B3B">
      <w:r>
        <w:rPr>
          <w:noProof/>
          <w:lang w:val="en-US"/>
        </w:rPr>
        <mc:AlternateContent>
          <mc:Choice Requires="wps">
            <w:drawing>
              <wp:inline distT="0" distB="0" distL="0" distR="0" wp14:anchorId="731BD697" wp14:editId="7907D44E">
                <wp:extent cx="6102350" cy="638175"/>
                <wp:effectExtent l="9525" t="11430" r="12700" b="7620"/>
                <wp:docPr id="19"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02350" cy="638175"/>
                        </a:xfrm>
                        <a:custGeom>
                          <a:avLst/>
                          <a:gdLst>
                            <a:gd name="T0" fmla="*/ 106395 w 6102350"/>
                            <a:gd name="T1" fmla="*/ 0 h 638355"/>
                            <a:gd name="T2" fmla="*/ 6102350 w 6102350"/>
                            <a:gd name="T3" fmla="*/ 0 h 638355"/>
                            <a:gd name="T4" fmla="*/ 6102350 w 6102350"/>
                            <a:gd name="T5" fmla="*/ 0 h 638355"/>
                            <a:gd name="T6" fmla="*/ 6102350 w 6102350"/>
                            <a:gd name="T7" fmla="*/ 531960 h 638355"/>
                            <a:gd name="T8" fmla="*/ 5995955 w 6102350"/>
                            <a:gd name="T9" fmla="*/ 638355 h 638355"/>
                            <a:gd name="T10" fmla="*/ 0 w 6102350"/>
                            <a:gd name="T11" fmla="*/ 638355 h 638355"/>
                            <a:gd name="T12" fmla="*/ 0 w 6102350"/>
                            <a:gd name="T13" fmla="*/ 638355 h 638355"/>
                            <a:gd name="T14" fmla="*/ 0 w 6102350"/>
                            <a:gd name="T15" fmla="*/ 106395 h 638355"/>
                            <a:gd name="T16" fmla="*/ 106395 w 6102350"/>
                            <a:gd name="T17" fmla="*/ 0 h 63835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6102350"/>
                            <a:gd name="T28" fmla="*/ 0 h 638355"/>
                            <a:gd name="T29" fmla="*/ 6102350 w 6102350"/>
                            <a:gd name="T30" fmla="*/ 638355 h 63835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6102350" h="638355">
                              <a:moveTo>
                                <a:pt x="106395" y="0"/>
                              </a:moveTo>
                              <a:lnTo>
                                <a:pt x="6102350" y="0"/>
                              </a:lnTo>
                              <a:lnTo>
                                <a:pt x="6102350" y="531960"/>
                              </a:lnTo>
                              <a:cubicBezTo>
                                <a:pt x="6102350" y="590720"/>
                                <a:pt x="6054715" y="638355"/>
                                <a:pt x="5995955" y="638355"/>
                              </a:cubicBezTo>
                              <a:lnTo>
                                <a:pt x="0" y="638355"/>
                              </a:lnTo>
                              <a:lnTo>
                                <a:pt x="0" y="106395"/>
                              </a:lnTo>
                              <a:cubicBezTo>
                                <a:pt x="0" y="47635"/>
                                <a:pt x="47635" y="0"/>
                                <a:pt x="106395" y="0"/>
                              </a:cubicBezTo>
                              <a:close/>
                            </a:path>
                          </a:pathLst>
                        </a:custGeom>
                        <a:solidFill>
                          <a:schemeClr val="lt1">
                            <a:lumMod val="100000"/>
                            <a:lumOff val="0"/>
                          </a:schemeClr>
                        </a:solidFill>
                        <a:ln w="12700">
                          <a:solidFill>
                            <a:schemeClr val="accent6">
                              <a:lumMod val="100000"/>
                              <a:lumOff val="0"/>
                            </a:schemeClr>
                          </a:solidFill>
                          <a:miter lim="800000"/>
                          <a:headEnd/>
                          <a:tailEnd/>
                        </a:ln>
                      </wps:spPr>
                      <wps:txbx>
                        <w:txbxContent>
                          <w:p w14:paraId="0E045E3D" w14:textId="4ABB1423" w:rsidR="00C0082B" w:rsidRDefault="00C0082B" w:rsidP="00796CBD">
                            <w:pPr>
                              <w:spacing w:after="0"/>
                              <w:jc w:val="both"/>
                            </w:pPr>
                            <w:r>
                              <w:t xml:space="preserve">Kroz zajedničku suradnju, korisnici prostora održivo gospodare prirodnim resursima i tako doprinose </w:t>
                            </w:r>
                            <w:r w:rsidRPr="008F44FB">
                              <w:t xml:space="preserve">očuvanju područja EM i </w:t>
                            </w:r>
                            <w:r>
                              <w:t>P</w:t>
                            </w:r>
                            <w:r w:rsidRPr="008F44FB">
                              <w:t>osebnog rezervata šumske vegetacije Česma.</w:t>
                            </w:r>
                          </w:p>
                        </w:txbxContent>
                      </wps:txbx>
                      <wps:bodyPr rot="0" vert="horz" wrap="square" lIns="91440" tIns="45720" rIns="91440" bIns="45720" anchor="ctr" anchorCtr="0" upright="1">
                        <a:noAutofit/>
                      </wps:bodyPr>
                    </wps:wsp>
                  </a:graphicData>
                </a:graphic>
              </wp:inline>
            </w:drawing>
          </mc:Choice>
          <mc:Fallback>
            <w:pict>
              <v:shape w14:anchorId="731BD697" id="AutoShape 16" o:spid="_x0000_s1040" style="width:480.5pt;height:50.25pt;visibility:visible;mso-wrap-style:square;mso-left-percent:-10001;mso-top-percent:-10001;mso-position-horizontal:absolute;mso-position-horizontal-relative:char;mso-position-vertical:absolute;mso-position-vertical-relative:line;mso-left-percent:-10001;mso-top-percent:-10001;v-text-anchor:middle" coordsize="6102350,6383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" adj="-11796480,,5400" path="m106395,l6102350,r,531960c6102350,590720,6054715,638355,5995955,638355l,638355,,106395c,47635,47635,,106395,xe" fillcolor="white [3201]" strokecolor="#70ad47 [3209]" strokeweight="1pt">
                <v:stroke joinstyle="miter"/>
                <v:formulas/>
                <v:path arrowok="t" o:connecttype="custom" o:connectlocs="106395,0;6102350,0;6102350,0;6102350,531810;5995955,638175;0,638175;0,638175;0,106365;106395,0" o:connectangles="0,0,0,0,0,0,0,0,0" textboxrect="0,0,6102350,638355"/>
                <v:textbox>
                  <w:txbxContent>
                    <w:p w14:paraId="0E045E3D" w14:textId="4ABB1423" w:rsidR="00C0082B" w:rsidRDefault="00C0082B" w:rsidP="00796CBD">
                      <w:pPr>
                        <w:spacing w:after="0"/>
                        <w:jc w:val="both"/>
                      </w:pPr>
                      <w:r>
                        <w:t xml:space="preserve">Kroz zajedničku suradnju, korisnici prostora održivo gospodare prirodnim resursima i tako doprinose </w:t>
                      </w:r>
                      <w:r w:rsidRPr="008F44FB">
                        <w:t xml:space="preserve">očuvanju područja EM i </w:t>
                      </w:r>
                      <w:r>
                        <w:t>P</w:t>
                      </w:r>
                      <w:r w:rsidRPr="008F44FB">
                        <w:t>osebnog rezervata šumske vegetacije Česma.</w:t>
                      </w:r>
                    </w:p>
                  </w:txbxContent>
                </v:textbox>
                <w10:anchorlock/>
              </v:shape>
            </w:pict>
          </mc:Fallback>
        </mc:AlternateContent>
      </w:r>
    </w:p>
    <w:p w14:paraId="69DA42AD" w14:textId="5439B4BF" w:rsidR="00A41927" w:rsidRDefault="00A41927" w:rsidP="009F3CF3">
      <w:pPr>
        <w:pStyle w:val="Naslov4"/>
      </w:pPr>
      <w:bookmarkStart w:id="697" w:name="_Toc123215556"/>
      <w:r w:rsidRPr="00A41927">
        <w:lastRenderedPageBreak/>
        <w:t>Posebni ciljevi i pokazatelji postizanja posebnih ciljeva</w:t>
      </w:r>
      <w:bookmarkEnd w:id="697"/>
    </w:p>
    <w:p w14:paraId="49F86284" w14:textId="77777777" w:rsidR="00A41927" w:rsidRPr="00A41927" w:rsidRDefault="00A41927" w:rsidP="00894273">
      <w:pPr>
        <w:spacing w:after="0"/>
        <w:rPr>
          <w:b/>
          <w:bCs/>
        </w:rPr>
      </w:pPr>
      <w:r w:rsidRPr="00A41927">
        <w:rPr>
          <w:b/>
          <w:bCs/>
        </w:rPr>
        <w:t>Posebni cilj Podteme BA. Vodno gospodarstvo</w:t>
      </w:r>
    </w:p>
    <w:p w14:paraId="58E82D08" w14:textId="1323054E" w:rsidR="00A41927" w:rsidRDefault="00A41927" w:rsidP="00A41927">
      <w:r w:rsidRPr="00CA5C9F">
        <w:rPr>
          <w:noProof/>
          <w:color w:val="2B579A"/>
          <w:shd w:val="clear" w:color="auto" w:fill="E6E6E6"/>
          <w:lang w:val="en-US"/>
        </w:rPr>
        <mc:AlternateContent>
          <mc:Choice Requires="wps">
            <w:drawing>
              <wp:inline distT="0" distB="0" distL="0" distR="0" wp14:anchorId="418F32B7" wp14:editId="341D98B1">
                <wp:extent cx="5943600" cy="510540"/>
                <wp:effectExtent l="0" t="0" r="19050" b="22860"/>
                <wp:docPr id="2" name="Pravokutnik: zaobljeni dijagonalni kutovi 1"/>
                <wp:cNvGraphicFramePr/>
                <a:graphic xmlns:a="http://schemas.openxmlformats.org/drawingml/2006/main">
                  <a:graphicData uri="http://schemas.microsoft.com/office/word/2010/wordprocessingShape">
                    <wps:wsp>
                      <wps:cNvSpPr/>
                      <wps:spPr>
                        <a:xfrm>
                          <a:off x="0" y="0"/>
                          <a:ext cx="5943600" cy="510540"/>
                        </a:xfrm>
                        <a:prstGeom prst="round2DiagRect">
                          <a:avLst/>
                        </a:prstGeom>
                        <a:ln/>
                      </wps:spPr>
                      <wps:style>
                        <a:lnRef idx="2">
                          <a:schemeClr val="accent6"/>
                        </a:lnRef>
                        <a:fillRef idx="1">
                          <a:schemeClr val="lt1"/>
                        </a:fillRef>
                        <a:effectRef idx="0">
                          <a:schemeClr val="accent6"/>
                        </a:effectRef>
                        <a:fontRef idx="minor">
                          <a:schemeClr val="dk1"/>
                        </a:fontRef>
                      </wps:style>
                      <wps:txbx>
                        <w:txbxContent>
                          <w:p w14:paraId="6090952C" w14:textId="77777777" w:rsidR="00C0082B" w:rsidRPr="00E02395" w:rsidRDefault="00C0082B" w:rsidP="00A41927">
                            <w:pPr>
                              <w:spacing w:line="252" w:lineRule="auto"/>
                              <w:jc w:val="both"/>
                              <w:rPr>
                                <w:rFonts w:eastAsia="Calibri" w:hAnsi="Calibri" w:cs="Calibri"/>
                                <w:color w:val="000000"/>
                              </w:rPr>
                            </w:pPr>
                            <w:r w:rsidRPr="00E74479">
                              <w:rPr>
                                <w:rFonts w:eastAsia="Calibri" w:hAnsi="Calibri" w:cs="Calibri"/>
                                <w:color w:val="000000"/>
                              </w:rPr>
                              <w:t>Kontinuiranom suradnjom s ključnim dionicima osigurano je povoljno stanje vodnih tijela koje osigurava stabilnost populacija ciljnih vrsta.</w:t>
                            </w:r>
                          </w:p>
                        </w:txbxContent>
                      </wps:txbx>
                      <wps:bodyPr anchor="ctr"/>
                    </wps:wsp>
                  </a:graphicData>
                </a:graphic>
              </wp:inline>
            </w:drawing>
          </mc:Choice>
          <mc:Fallback>
            <w:pict>
              <v:shape w14:anchorId="418F32B7" id="_x0000_s1041" style="width:468pt;height:40.2pt;visibility:visible;mso-wrap-style:square;mso-left-percent:-10001;mso-top-percent:-10001;mso-position-horizontal:absolute;mso-position-horizontal-relative:char;mso-position-vertical:absolute;mso-position-vertical-relative:line;mso-left-percent:-10001;mso-top-percent:-10001;v-text-anchor:middle" coordsize="5943600,5105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" adj="-11796480,,5400" path="m85092,l5943600,r,l5943600,425448v,46995,-38097,85092,-85092,85092l,510540r,l,85092c,38097,38097,,85092,xe" fillcolor="white [3201]" strokecolor="#70ad47 [3209]" strokeweight="1pt">
                <v:stroke joinstyle="miter"/>
                <v:formulas/>
                <v:path arrowok="t" o:connecttype="custom" o:connectlocs="85092,0;5943600,0;5943600,0;5943600,425448;5858508,510540;0,510540;0,510540;0,85092;85092,0" o:connectangles="0,0,0,0,0,0,0,0,0" textboxrect="0,0,5943600,510540"/>
                <v:textbox>
                  <w:txbxContent>
                    <w:p w14:paraId="6090952C" w14:textId="77777777" w:rsidR="00C0082B" w:rsidRPr="00E02395" w:rsidRDefault="00C0082B" w:rsidP="00A41927">
                      <w:pPr>
                        <w:spacing w:line="252" w:lineRule="auto"/>
                        <w:jc w:val="both"/>
                        <w:rPr>
                          <w:rFonts w:eastAsia="Calibri" w:hAnsi="Calibri" w:cs="Calibri"/>
                          <w:color w:val="000000"/>
                        </w:rPr>
                      </w:pPr>
                      <w:r w:rsidRPr="00E74479">
                        <w:rPr>
                          <w:rFonts w:eastAsia="Calibri" w:hAnsi="Calibri" w:cs="Calibri"/>
                          <w:color w:val="000000"/>
                        </w:rPr>
                        <w:t>Kontinuiranom suradnjom s ključnim dionicima osigurano je povoljno stanje vodnih tijela koje osigurava stabilnost populacija ciljnih vrsta.</w:t>
                      </w:r>
                    </w:p>
                  </w:txbxContent>
                </v:textbox>
                <w10:anchorlock/>
              </v:shape>
            </w:pict>
          </mc:Fallback>
        </mc:AlternateContent>
      </w:r>
    </w:p>
    <w:p w14:paraId="5E1465E5" w14:textId="77777777" w:rsidR="00A41927" w:rsidRPr="00A41927" w:rsidRDefault="00A41927" w:rsidP="00A41927">
      <w:pPr>
        <w:spacing w:after="0"/>
        <w:rPr>
          <w:b/>
          <w:bCs/>
        </w:rPr>
      </w:pPr>
      <w:r w:rsidRPr="00A41927">
        <w:rPr>
          <w:b/>
          <w:bCs/>
        </w:rPr>
        <w:t xml:space="preserve">Pokazatelji postizanja posebnog cilja Podteme BA. Vodno gospodarstvo: </w:t>
      </w:r>
    </w:p>
    <w:p w14:paraId="4F95E1CD" w14:textId="0DDC93E6" w:rsidR="00A41927" w:rsidRDefault="00AF1612" w:rsidP="00AF1612">
      <w:pPr>
        <w:pStyle w:val="Odlomakpopisa"/>
        <w:numPr>
          <w:ilvl w:val="0"/>
          <w:numId w:val="52"/>
        </w:numPr>
        <w:spacing w:after="0"/>
        <w:jc w:val="both"/>
      </w:pPr>
      <w:r w:rsidRPr="00AF1612">
        <w:t xml:space="preserve">Realizirane su sve zajedničke aktivnosti prioriteta </w:t>
      </w:r>
      <w:r w:rsidR="00A41927">
        <w:t>1 i 2 s dionicima u vodnom gospodarstvu.</w:t>
      </w:r>
    </w:p>
    <w:p w14:paraId="4404469F" w14:textId="43022422" w:rsidR="00A41927" w:rsidRDefault="00A41927" w:rsidP="00A41927">
      <w:pPr>
        <w:pStyle w:val="Odlomakpopisa"/>
        <w:numPr>
          <w:ilvl w:val="0"/>
          <w:numId w:val="52"/>
        </w:numPr>
        <w:spacing w:after="0"/>
        <w:jc w:val="both"/>
      </w:pPr>
      <w:r>
        <w:t>Kontinuiranim dijalogom i razmjenom informacija</w:t>
      </w:r>
      <w:r w:rsidR="00883FA5">
        <w:t>,</w:t>
      </w:r>
      <w:r>
        <w:t xml:space="preserve"> riješena su sva otvoren</w:t>
      </w:r>
      <w:r w:rsidR="00883FA5">
        <w:t>a</w:t>
      </w:r>
      <w:r>
        <w:t xml:space="preserve"> pitanja u gospodarenju vodama s utjecajem na područje EM i ZP uz Česmu.</w:t>
      </w:r>
    </w:p>
    <w:p w14:paraId="308CE75F" w14:textId="4BB372AC" w:rsidR="00A41927" w:rsidRDefault="00A41927" w:rsidP="00A41927">
      <w:pPr>
        <w:pStyle w:val="Odlomakpopisa"/>
        <w:numPr>
          <w:ilvl w:val="0"/>
          <w:numId w:val="52"/>
        </w:numPr>
        <w:jc w:val="both"/>
      </w:pPr>
      <w:r>
        <w:t xml:space="preserve">Kontinuirani nadzor provođenja mjera očuvanja i uvjeta zaštite prirode u </w:t>
      </w:r>
      <w:r w:rsidR="007C7F77">
        <w:t xml:space="preserve">vodno </w:t>
      </w:r>
      <w:r>
        <w:t xml:space="preserve">-gospodarskim planovima pokazuje da se provode u skladu s PU 047. </w:t>
      </w:r>
    </w:p>
    <w:p w14:paraId="640DEFE8" w14:textId="54D3E0A5" w:rsidR="00FD51B4" w:rsidRDefault="00FD51B4" w:rsidP="00FD51B4">
      <w:pPr>
        <w:pStyle w:val="Odlomakpopisa"/>
        <w:numPr>
          <w:ilvl w:val="0"/>
          <w:numId w:val="52"/>
        </w:numPr>
        <w:spacing w:after="0" w:line="276" w:lineRule="auto"/>
        <w:jc w:val="both"/>
      </w:pPr>
      <w:r>
        <w:t xml:space="preserve">Kontinuiranim dijalogom s JLS pokrenuto je </w:t>
      </w:r>
      <w:r w:rsidRPr="000C54A1">
        <w:t>unaprjeđenje sustava odvodnje i pročišćivanja otpadnih voda</w:t>
      </w:r>
      <w:r>
        <w:t xml:space="preserve"> s utjecajem na područje </w:t>
      </w:r>
      <w:r w:rsidRPr="00B56A40">
        <w:t>EM i ZP uz Česmu</w:t>
      </w:r>
      <w:r>
        <w:t>.</w:t>
      </w:r>
    </w:p>
    <w:p w14:paraId="0DA8AF99" w14:textId="77777777" w:rsidR="00FD51B4" w:rsidRDefault="00FD51B4" w:rsidP="00FD51B4">
      <w:pPr>
        <w:pStyle w:val="Odlomakpopisa"/>
        <w:spacing w:after="0" w:line="276" w:lineRule="auto"/>
        <w:ind w:left="1080"/>
        <w:jc w:val="both"/>
      </w:pPr>
    </w:p>
    <w:p w14:paraId="2894F0B8" w14:textId="77777777" w:rsidR="00A41927" w:rsidRPr="00A41927" w:rsidRDefault="00A41927" w:rsidP="00894273">
      <w:pPr>
        <w:spacing w:after="0"/>
        <w:rPr>
          <w:b/>
          <w:bCs/>
        </w:rPr>
      </w:pPr>
      <w:r w:rsidRPr="00A41927">
        <w:rPr>
          <w:b/>
          <w:bCs/>
        </w:rPr>
        <w:t>Posebni cilj Podteme BB. Akvakultura i ribarstvo:</w:t>
      </w:r>
    </w:p>
    <w:p w14:paraId="74E38813" w14:textId="35464C6A" w:rsidR="00A41927" w:rsidRDefault="00A41927" w:rsidP="00A41927">
      <w:r w:rsidRPr="00CA5C9F">
        <w:rPr>
          <w:noProof/>
          <w:color w:val="2B579A"/>
          <w:shd w:val="clear" w:color="auto" w:fill="E6E6E6"/>
          <w:lang w:val="en-US"/>
        </w:rPr>
        <mc:AlternateContent>
          <mc:Choice Requires="wps">
            <w:drawing>
              <wp:inline distT="0" distB="0" distL="0" distR="0" wp14:anchorId="1D43E205" wp14:editId="0CD25119">
                <wp:extent cx="5943600" cy="527050"/>
                <wp:effectExtent l="0" t="0" r="19050" b="25400"/>
                <wp:docPr id="41" name="Pravokutnik: zaobljeni dijagonalni kutovi 1"/>
                <wp:cNvGraphicFramePr/>
                <a:graphic xmlns:a="http://schemas.openxmlformats.org/drawingml/2006/main">
                  <a:graphicData uri="http://schemas.microsoft.com/office/word/2010/wordprocessingShape">
                    <wps:wsp>
                      <wps:cNvSpPr/>
                      <wps:spPr>
                        <a:xfrm>
                          <a:off x="0" y="0"/>
                          <a:ext cx="5943600" cy="527050"/>
                        </a:xfrm>
                        <a:prstGeom prst="round2DiagRect">
                          <a:avLst/>
                        </a:prstGeom>
                        <a:ln/>
                      </wps:spPr>
                      <wps:style>
                        <a:lnRef idx="2">
                          <a:schemeClr val="accent6"/>
                        </a:lnRef>
                        <a:fillRef idx="1">
                          <a:schemeClr val="lt1"/>
                        </a:fillRef>
                        <a:effectRef idx="0">
                          <a:schemeClr val="accent6"/>
                        </a:effectRef>
                        <a:fontRef idx="minor">
                          <a:schemeClr val="dk1"/>
                        </a:fontRef>
                      </wps:style>
                      <wps:txbx>
                        <w:txbxContent>
                          <w:p w14:paraId="25BDE759" w14:textId="4374B458" w:rsidR="00C0082B" w:rsidRPr="00E02395" w:rsidRDefault="00C0082B" w:rsidP="00A41927">
                            <w:pPr>
                              <w:spacing w:line="252" w:lineRule="auto"/>
                              <w:jc w:val="both"/>
                              <w:rPr>
                                <w:rFonts w:eastAsia="Calibri" w:hAnsi="Calibri" w:cs="Calibri"/>
                                <w:color w:val="000000"/>
                              </w:rPr>
                            </w:pPr>
                            <w:r w:rsidRPr="005028E9">
                              <w:rPr>
                                <w:rFonts w:eastAsia="Calibri" w:hAnsi="Calibri" w:cs="Calibri"/>
                                <w:color w:val="000000"/>
                              </w:rPr>
                              <w:t>Kontinuiranom suradnjom s ključnim dionicima osigurano je održivo gospodarenje ribnjacima važnim</w:t>
                            </w:r>
                            <w:r>
                              <w:rPr>
                                <w:rFonts w:eastAsia="Calibri" w:hAnsi="Calibri" w:cs="Calibri"/>
                                <w:color w:val="000000"/>
                              </w:rPr>
                              <w:t xml:space="preserve"> </w:t>
                            </w:r>
                            <w:r w:rsidRPr="005028E9">
                              <w:rPr>
                                <w:rFonts w:eastAsia="Calibri" w:hAnsi="Calibri" w:cs="Calibri"/>
                                <w:color w:val="000000"/>
                              </w:rPr>
                              <w:t>za očuvanje ciljnih stanišnih tipova i vrsta</w:t>
                            </w:r>
                            <w:r>
                              <w:rPr>
                                <w:rFonts w:eastAsia="Calibri" w:hAnsi="Calibri" w:cs="Calibri"/>
                                <w:color w:val="000000"/>
                              </w:rPr>
                              <w:t>.</w:t>
                            </w:r>
                          </w:p>
                        </w:txbxContent>
                      </wps:txbx>
                      <wps:bodyPr anchor="ctr"/>
                    </wps:wsp>
                  </a:graphicData>
                </a:graphic>
              </wp:inline>
            </w:drawing>
          </mc:Choice>
          <mc:Fallback>
            <w:pict>
              <v:shape w14:anchorId="1D43E205" id="_x0000_s1042" style="width:468pt;height:41.5pt;visibility:visible;mso-wrap-style:square;mso-left-percent:-10001;mso-top-percent:-10001;mso-position-horizontal:absolute;mso-position-horizontal-relative:char;mso-position-vertical:absolute;mso-position-vertical-relative:line;mso-left-percent:-10001;mso-top-percent:-10001;v-text-anchor:middle" coordsize="5943600,527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" adj="-11796480,,5400" path="m87843,l5943600,r,l5943600,439207v,48514,-39329,87843,-87843,87843l,527050r,l,87843c,39329,39329,,87843,xe" fillcolor="white [3201]" strokecolor="#70ad47 [3209]" strokeweight="1pt">
                <v:stroke joinstyle="miter"/>
                <v:formulas/>
                <v:path arrowok="t" o:connecttype="custom" o:connectlocs="87843,0;5943600,0;5943600,0;5943600,439207;5855757,527050;0,527050;0,527050;0,87843;87843,0" o:connectangles="0,0,0,0,0,0,0,0,0" textboxrect="0,0,5943600,527050"/>
                <v:textbox>
                  <w:txbxContent>
                    <w:p w14:paraId="25BDE759" w14:textId="4374B458" w:rsidR="00C0082B" w:rsidRPr="00E02395" w:rsidRDefault="00C0082B" w:rsidP="00A41927">
                      <w:pPr>
                        <w:spacing w:line="252" w:lineRule="auto"/>
                        <w:jc w:val="both"/>
                        <w:rPr>
                          <w:rFonts w:eastAsia="Calibri" w:hAnsi="Calibri" w:cs="Calibri"/>
                          <w:color w:val="000000"/>
                        </w:rPr>
                      </w:pPr>
                      <w:r w:rsidRPr="005028E9">
                        <w:rPr>
                          <w:rFonts w:eastAsia="Calibri" w:hAnsi="Calibri" w:cs="Calibri"/>
                          <w:color w:val="000000"/>
                        </w:rPr>
                        <w:t>Kontinuiranom suradnjom s ključnim dionicima osigurano je održivo gospodarenje ribnjacima važnim</w:t>
                      </w:r>
                      <w:r>
                        <w:rPr>
                          <w:rFonts w:eastAsia="Calibri" w:hAnsi="Calibri" w:cs="Calibri"/>
                          <w:color w:val="000000"/>
                        </w:rPr>
                        <w:t xml:space="preserve"> </w:t>
                      </w:r>
                      <w:r w:rsidRPr="005028E9">
                        <w:rPr>
                          <w:rFonts w:eastAsia="Calibri" w:hAnsi="Calibri" w:cs="Calibri"/>
                          <w:color w:val="000000"/>
                        </w:rPr>
                        <w:t>za očuvanje ciljnih stanišnih tipova i vrsta</w:t>
                      </w:r>
                      <w:r>
                        <w:rPr>
                          <w:rFonts w:eastAsia="Calibri" w:hAnsi="Calibri" w:cs="Calibri"/>
                          <w:color w:val="000000"/>
                        </w:rPr>
                        <w:t>.</w:t>
                      </w:r>
                    </w:p>
                  </w:txbxContent>
                </v:textbox>
                <w10:anchorlock/>
              </v:shape>
            </w:pict>
          </mc:Fallback>
        </mc:AlternateContent>
      </w:r>
    </w:p>
    <w:p w14:paraId="57E83ACF" w14:textId="77777777" w:rsidR="00A41927" w:rsidRPr="00A41927" w:rsidRDefault="00A41927" w:rsidP="00A41927">
      <w:pPr>
        <w:spacing w:after="0"/>
        <w:rPr>
          <w:b/>
          <w:bCs/>
        </w:rPr>
      </w:pPr>
      <w:r w:rsidRPr="00A41927">
        <w:rPr>
          <w:b/>
          <w:bCs/>
        </w:rPr>
        <w:t>Pokazatelji postizanja posebnog cilja Podteme BB. Akvakultura i ribarstvo:</w:t>
      </w:r>
    </w:p>
    <w:p w14:paraId="0325056C" w14:textId="3C17973F" w:rsidR="00A41927" w:rsidRDefault="00A41927" w:rsidP="00A41927">
      <w:pPr>
        <w:pStyle w:val="Odlomakpopisa"/>
        <w:numPr>
          <w:ilvl w:val="0"/>
          <w:numId w:val="54"/>
        </w:numPr>
        <w:spacing w:after="0"/>
        <w:jc w:val="both"/>
      </w:pPr>
      <w:r>
        <w:t>Realizirane su sve zajedničke aktivnosti prioriteta 1 i 2 s dionicima u akvakulturi i ribarstvu.</w:t>
      </w:r>
    </w:p>
    <w:p w14:paraId="3E4DBB21" w14:textId="1BFBBF5E" w:rsidR="00A41927" w:rsidRDefault="00A41927" w:rsidP="00A41927">
      <w:pPr>
        <w:pStyle w:val="Odlomakpopisa"/>
        <w:numPr>
          <w:ilvl w:val="0"/>
          <w:numId w:val="54"/>
        </w:numPr>
        <w:spacing w:after="0"/>
        <w:jc w:val="both"/>
      </w:pPr>
      <w:r>
        <w:t>Kontinuiranim dijalogom i razmjenom informacija</w:t>
      </w:r>
      <w:r w:rsidR="0088384E">
        <w:t>,</w:t>
      </w:r>
      <w:r>
        <w:t xml:space="preserve"> riješena su sva otvoren</w:t>
      </w:r>
      <w:r w:rsidR="0088384E">
        <w:t>a</w:t>
      </w:r>
      <w:r>
        <w:t xml:space="preserve"> pitanja u gospodarenju vodama s utjecajem na ribnjake uz Česmu </w:t>
      </w:r>
      <w:r w:rsidR="0088384E">
        <w:t>(</w:t>
      </w:r>
      <w:r>
        <w:t>Siščani, Blatnica, Dubrava</w:t>
      </w:r>
      <w:r w:rsidR="0088384E">
        <w:t>,</w:t>
      </w:r>
      <w:r>
        <w:t xml:space="preserve"> Narta</w:t>
      </w:r>
      <w:r w:rsidR="0088384E">
        <w:t>)</w:t>
      </w:r>
      <w:r>
        <w:t>.</w:t>
      </w:r>
    </w:p>
    <w:p w14:paraId="66890EF3" w14:textId="48173B1A" w:rsidR="00A41927" w:rsidRDefault="00A41927" w:rsidP="00A41927">
      <w:pPr>
        <w:pStyle w:val="Odlomakpopisa"/>
        <w:numPr>
          <w:ilvl w:val="0"/>
          <w:numId w:val="54"/>
        </w:numPr>
        <w:spacing w:before="240" w:after="0"/>
        <w:jc w:val="both"/>
      </w:pPr>
      <w:r>
        <w:t>Kontinuirani nadzor provođenja mjera očuvanja i uvjeta zaštite prirode iz planskih dokumenata za upravljanje ribljim fondom iz ugovora o koncesiji i planova upravljanja ribolovnim vodama pokazuje da se provode u skladu s PU 047</w:t>
      </w:r>
      <w:r w:rsidR="0088384E">
        <w:t>.</w:t>
      </w:r>
    </w:p>
    <w:p w14:paraId="51FEDA5D" w14:textId="1AB3F94E" w:rsidR="00A41927" w:rsidRPr="00A41927" w:rsidRDefault="00A41927" w:rsidP="00A41927">
      <w:pPr>
        <w:spacing w:before="240"/>
        <w:rPr>
          <w:b/>
          <w:bCs/>
        </w:rPr>
      </w:pPr>
      <w:r w:rsidRPr="00A41927">
        <w:rPr>
          <w:b/>
          <w:bCs/>
        </w:rPr>
        <w:t>Posebni cilj Podteme BC. Šumarstvo:</w:t>
      </w:r>
      <w:r w:rsidRPr="00CA5C9F">
        <w:rPr>
          <w:noProof/>
          <w:color w:val="2B579A"/>
          <w:shd w:val="clear" w:color="auto" w:fill="E6E6E6"/>
          <w:lang w:val="en-US"/>
        </w:rPr>
        <mc:AlternateContent>
          <mc:Choice Requires="wps">
            <w:drawing>
              <wp:inline distT="0" distB="0" distL="0" distR="0" wp14:anchorId="59AFEFEA" wp14:editId="7F66ECBD">
                <wp:extent cx="5943600" cy="408710"/>
                <wp:effectExtent l="0" t="0" r="19050" b="10795"/>
                <wp:docPr id="48" name="Pravokutnik: zaobljeni dijagonalni kutovi 1"/>
                <wp:cNvGraphicFramePr/>
                <a:graphic xmlns:a="http://schemas.openxmlformats.org/drawingml/2006/main">
                  <a:graphicData uri="http://schemas.microsoft.com/office/word/2010/wordprocessingShape">
                    <wps:wsp>
                      <wps:cNvSpPr/>
                      <wps:spPr>
                        <a:xfrm>
                          <a:off x="0" y="0"/>
                          <a:ext cx="5943600" cy="408710"/>
                        </a:xfrm>
                        <a:prstGeom prst="round2DiagRect">
                          <a:avLst/>
                        </a:prstGeom>
                        <a:ln/>
                      </wps:spPr>
                      <wps:style>
                        <a:lnRef idx="2">
                          <a:schemeClr val="accent6"/>
                        </a:lnRef>
                        <a:fillRef idx="1">
                          <a:schemeClr val="lt1"/>
                        </a:fillRef>
                        <a:effectRef idx="0">
                          <a:schemeClr val="accent6"/>
                        </a:effectRef>
                        <a:fontRef idx="minor">
                          <a:schemeClr val="dk1"/>
                        </a:fontRef>
                      </wps:style>
                      <wps:txbx>
                        <w:txbxContent>
                          <w:p w14:paraId="58288676" w14:textId="77777777" w:rsidR="00C0082B" w:rsidRPr="00E02395" w:rsidRDefault="00C0082B" w:rsidP="00A41927">
                            <w:pPr>
                              <w:spacing w:line="252" w:lineRule="auto"/>
                              <w:jc w:val="both"/>
                              <w:rPr>
                                <w:rFonts w:eastAsia="Calibri" w:hAnsi="Calibri" w:cs="Calibri"/>
                                <w:color w:val="000000"/>
                              </w:rPr>
                            </w:pPr>
                            <w:r w:rsidRPr="005028E9">
                              <w:rPr>
                                <w:rFonts w:eastAsia="Calibri" w:hAnsi="Calibri" w:cs="Calibri"/>
                                <w:color w:val="000000"/>
                              </w:rPr>
                              <w:t>Kontinuiranom suradnjom s ključnim dionicima osigurano je održivo gospodarenje šumama.</w:t>
                            </w:r>
                          </w:p>
                        </w:txbxContent>
                      </wps:txbx>
                      <wps:bodyPr anchor="ctr"/>
                    </wps:wsp>
                  </a:graphicData>
                </a:graphic>
              </wp:inline>
            </w:drawing>
          </mc:Choice>
          <mc:Fallback>
            <w:pict>
              <v:shape w14:anchorId="59AFEFEA" id="_x0000_s1043" style="width:468pt;height:32.2pt;visibility:visible;mso-wrap-style:square;mso-left-percent:-10001;mso-top-percent:-10001;mso-position-horizontal:absolute;mso-position-horizontal-relative:char;mso-position-vertical:absolute;mso-position-vertical-relative:line;mso-left-percent:-10001;mso-top-percent:-10001;v-text-anchor:middle" coordsize="5943600,4087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" adj="-11796480,,5400" path="m68120,l5943600,r,l5943600,340590v,37622,-30498,68120,-68120,68120l,408710r,l,68120c,30498,30498,,68120,xe" fillcolor="white [3201]" strokecolor="#70ad47 [3209]" strokeweight="1pt">
                <v:stroke joinstyle="miter"/>
                <v:formulas/>
                <v:path arrowok="t" o:connecttype="custom" o:connectlocs="68120,0;5943600,0;5943600,0;5943600,340590;5875480,408710;0,408710;0,408710;0,68120;68120,0" o:connectangles="0,0,0,0,0,0,0,0,0" textboxrect="0,0,5943600,408710"/>
                <v:textbox>
                  <w:txbxContent>
                    <w:p w14:paraId="58288676" w14:textId="77777777" w:rsidR="00C0082B" w:rsidRPr="00E02395" w:rsidRDefault="00C0082B" w:rsidP="00A41927">
                      <w:pPr>
                        <w:spacing w:line="252" w:lineRule="auto"/>
                        <w:jc w:val="both"/>
                        <w:rPr>
                          <w:rFonts w:eastAsia="Calibri" w:hAnsi="Calibri" w:cs="Calibri"/>
                          <w:color w:val="000000"/>
                        </w:rPr>
                      </w:pPr>
                      <w:r w:rsidRPr="005028E9">
                        <w:rPr>
                          <w:rFonts w:eastAsia="Calibri" w:hAnsi="Calibri" w:cs="Calibri"/>
                          <w:color w:val="000000"/>
                        </w:rPr>
                        <w:t>Kontinuiranom suradnjom s ključnim dionicima osigurano je održivo gospodarenje šumama.</w:t>
                      </w:r>
                    </w:p>
                  </w:txbxContent>
                </v:textbox>
                <w10:anchorlock/>
              </v:shape>
            </w:pict>
          </mc:Fallback>
        </mc:AlternateContent>
      </w:r>
    </w:p>
    <w:p w14:paraId="6B090A7B" w14:textId="77777777" w:rsidR="00A41927" w:rsidRPr="00A41927" w:rsidRDefault="00A41927" w:rsidP="00894273">
      <w:pPr>
        <w:spacing w:after="0"/>
        <w:rPr>
          <w:b/>
          <w:bCs/>
        </w:rPr>
      </w:pPr>
      <w:r w:rsidRPr="00A41927">
        <w:rPr>
          <w:b/>
          <w:bCs/>
        </w:rPr>
        <w:t>Pokazatelji postizanja posebnog cilja Podteme BC. Šumarstvo:</w:t>
      </w:r>
    </w:p>
    <w:p w14:paraId="54E40A97" w14:textId="186DDD84" w:rsidR="00A41927" w:rsidRDefault="00A41927" w:rsidP="00894273">
      <w:pPr>
        <w:pStyle w:val="Odlomakpopisa"/>
        <w:numPr>
          <w:ilvl w:val="0"/>
          <w:numId w:val="56"/>
        </w:numPr>
        <w:spacing w:after="0"/>
        <w:jc w:val="both"/>
      </w:pPr>
      <w:r>
        <w:t>Realiziran</w:t>
      </w:r>
      <w:r w:rsidR="00C75E82">
        <w:t xml:space="preserve">e su sve zajedničke </w:t>
      </w:r>
      <w:r>
        <w:t xml:space="preserve"> aktivnosti prioriteta 1 i 2 s dionicima u šumarstvu.</w:t>
      </w:r>
    </w:p>
    <w:p w14:paraId="4B773113" w14:textId="68F1016C" w:rsidR="00A41927" w:rsidRDefault="00A41927" w:rsidP="00894273">
      <w:pPr>
        <w:pStyle w:val="Odlomakpopisa"/>
        <w:numPr>
          <w:ilvl w:val="0"/>
          <w:numId w:val="56"/>
        </w:numPr>
        <w:spacing w:after="0"/>
        <w:jc w:val="both"/>
      </w:pPr>
      <w:r>
        <w:t>Kontinuiranim dijalogom i razmjenom informacija</w:t>
      </w:r>
      <w:r w:rsidR="0088384E">
        <w:t>,</w:t>
      </w:r>
      <w:r>
        <w:t xml:space="preserve"> riješena su sva otvoren</w:t>
      </w:r>
      <w:r w:rsidR="0088384E">
        <w:t>a</w:t>
      </w:r>
      <w:r>
        <w:t xml:space="preserve"> pitanja u gospodarenju šumama na području EM i ZP uz Česmu </w:t>
      </w:r>
    </w:p>
    <w:p w14:paraId="142800E5" w14:textId="00D08C84" w:rsidR="00A41927" w:rsidRDefault="00A41927" w:rsidP="00894273">
      <w:pPr>
        <w:pStyle w:val="Odlomakpopisa"/>
        <w:numPr>
          <w:ilvl w:val="0"/>
          <w:numId w:val="56"/>
        </w:numPr>
        <w:jc w:val="both"/>
      </w:pPr>
      <w:r>
        <w:t>Kontinuirani nadzor provođenja mjera očuvanja i uvjeta zaštite prirode u šumsko-gospodarskim planovima pokazuje da se provode u skladu s PU 047.</w:t>
      </w:r>
    </w:p>
    <w:p w14:paraId="5DB7123A" w14:textId="3D0CE6B5" w:rsidR="00A41927" w:rsidRDefault="00A41927" w:rsidP="00894273">
      <w:pPr>
        <w:spacing w:after="0"/>
        <w:rPr>
          <w:b/>
          <w:bCs/>
        </w:rPr>
      </w:pPr>
      <w:r w:rsidRPr="00894273">
        <w:rPr>
          <w:b/>
          <w:bCs/>
        </w:rPr>
        <w:t>Posebni cilj Podteme BD. Lovstvo:</w:t>
      </w:r>
    </w:p>
    <w:p w14:paraId="32FB8E56" w14:textId="242C6FF6" w:rsidR="00894273" w:rsidRPr="00894273" w:rsidRDefault="00894273" w:rsidP="00894273">
      <w:pPr>
        <w:rPr>
          <w:b/>
          <w:bCs/>
        </w:rPr>
      </w:pPr>
      <w:r w:rsidRPr="00CA5C9F">
        <w:rPr>
          <w:noProof/>
          <w:color w:val="2B579A"/>
          <w:shd w:val="clear" w:color="auto" w:fill="E6E6E6"/>
          <w:lang w:val="en-US"/>
        </w:rPr>
        <mc:AlternateContent>
          <mc:Choice Requires="wps">
            <w:drawing>
              <wp:inline distT="0" distB="0" distL="0" distR="0" wp14:anchorId="57D001E3" wp14:editId="24D6B9A7">
                <wp:extent cx="5943600" cy="518160"/>
                <wp:effectExtent l="0" t="0" r="19050" b="15240"/>
                <wp:docPr id="1486780354" name="Pravokutnik: zaobljeni dijagonalni kutovi 1"/>
                <wp:cNvGraphicFramePr/>
                <a:graphic xmlns:a="http://schemas.openxmlformats.org/drawingml/2006/main">
                  <a:graphicData uri="http://schemas.microsoft.com/office/word/2010/wordprocessingShape">
                    <wps:wsp>
                      <wps:cNvSpPr/>
                      <wps:spPr>
                        <a:xfrm>
                          <a:off x="0" y="0"/>
                          <a:ext cx="5943600" cy="518160"/>
                        </a:xfrm>
                        <a:prstGeom prst="round2DiagRect">
                          <a:avLst/>
                        </a:prstGeom>
                        <a:ln/>
                      </wps:spPr>
                      <wps:style>
                        <a:lnRef idx="2">
                          <a:schemeClr val="accent6"/>
                        </a:lnRef>
                        <a:fillRef idx="1">
                          <a:schemeClr val="lt1"/>
                        </a:fillRef>
                        <a:effectRef idx="0">
                          <a:schemeClr val="accent6"/>
                        </a:effectRef>
                        <a:fontRef idx="minor">
                          <a:schemeClr val="dk1"/>
                        </a:fontRef>
                      </wps:style>
                      <wps:txbx>
                        <w:txbxContent>
                          <w:p w14:paraId="156F41C5" w14:textId="77777777" w:rsidR="00C0082B" w:rsidRDefault="00C0082B" w:rsidP="00894273">
                            <w:pPr>
                              <w:spacing w:line="252" w:lineRule="auto"/>
                              <w:jc w:val="both"/>
                              <w:rPr>
                                <w:rFonts w:eastAsia="Calibri" w:hAnsi="Calibri" w:cs="Calibri"/>
                                <w:color w:val="000000"/>
                              </w:rPr>
                            </w:pPr>
                            <w:r w:rsidRPr="006A1EB8">
                              <w:rPr>
                                <w:rFonts w:eastAsia="Calibri" w:hAnsi="Calibri" w:cs="Calibri"/>
                                <w:color w:val="000000"/>
                              </w:rPr>
                              <w:t>Kontinuiranom suradnjom s ključnim dionicima osigurano je održivo upravljanje lovištima s ciljem očuvanja ciljnih staništa i vezanih vrsta.</w:t>
                            </w:r>
                          </w:p>
                          <w:p w14:paraId="683AEDB8" w14:textId="77777777" w:rsidR="00C0082B" w:rsidRPr="00E02395" w:rsidRDefault="00C0082B" w:rsidP="00894273">
                            <w:pPr>
                              <w:spacing w:line="252" w:lineRule="auto"/>
                              <w:jc w:val="both"/>
                              <w:rPr>
                                <w:rFonts w:eastAsia="Calibri" w:hAnsi="Calibri" w:cs="Calibri"/>
                                <w:color w:val="000000"/>
                              </w:rPr>
                            </w:pPr>
                          </w:p>
                        </w:txbxContent>
                      </wps:txbx>
                      <wps:bodyPr anchor="ctr"/>
                    </wps:wsp>
                  </a:graphicData>
                </a:graphic>
              </wp:inline>
            </w:drawing>
          </mc:Choice>
          <mc:Fallback>
            <w:pict>
              <v:shape w14:anchorId="57D001E3" id="_x0000_s1044" style="width:468pt;height:40.8pt;visibility:visible;mso-wrap-style:square;mso-left-percent:-10001;mso-top-percent:-10001;mso-position-horizontal:absolute;mso-position-horizontal-relative:char;mso-position-vertical:absolute;mso-position-vertical-relative:line;mso-left-percent:-10001;mso-top-percent:-10001;v-text-anchor:middle" coordsize="5943600,5181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" adj="-11796480,,5400" path="m86362,l5943600,r,l5943600,431798v,47696,-38666,86362,-86362,86362l,518160r,l,86362c,38666,38666,,86362,xe" fillcolor="white [3201]" strokecolor="#70ad47 [3209]" strokeweight="1pt">
                <v:stroke joinstyle="miter"/>
                <v:formulas/>
                <v:path arrowok="t" o:connecttype="custom" o:connectlocs="86362,0;5943600,0;5943600,0;5943600,431798;5857238,518160;0,518160;0,518160;0,86362;86362,0" o:connectangles="0,0,0,0,0,0,0,0,0" textboxrect="0,0,5943600,518160"/>
                <v:textbox>
                  <w:txbxContent>
                    <w:p w14:paraId="156F41C5" w14:textId="77777777" w:rsidR="00C0082B" w:rsidRDefault="00C0082B" w:rsidP="00894273">
                      <w:pPr>
                        <w:spacing w:line="252" w:lineRule="auto"/>
                        <w:jc w:val="both"/>
                        <w:rPr>
                          <w:rFonts w:eastAsia="Calibri" w:hAnsi="Calibri" w:cs="Calibri"/>
                          <w:color w:val="000000"/>
                        </w:rPr>
                      </w:pPr>
                      <w:r w:rsidRPr="006A1EB8">
                        <w:rPr>
                          <w:rFonts w:eastAsia="Calibri" w:hAnsi="Calibri" w:cs="Calibri"/>
                          <w:color w:val="000000"/>
                        </w:rPr>
                        <w:t>Kontinuiranom suradnjom s ključnim dionicima osigurano je održivo upravljanje lovištima s ciljem očuvanja ciljnih staništa i vezanih vrsta.</w:t>
                      </w:r>
                    </w:p>
                    <w:p w14:paraId="683AEDB8" w14:textId="77777777" w:rsidR="00C0082B" w:rsidRPr="00E02395" w:rsidRDefault="00C0082B" w:rsidP="00894273">
                      <w:pPr>
                        <w:spacing w:line="252" w:lineRule="auto"/>
                        <w:jc w:val="both"/>
                        <w:rPr>
                          <w:rFonts w:eastAsia="Calibri" w:hAnsi="Calibri" w:cs="Calibri"/>
                          <w:color w:val="000000"/>
                        </w:rPr>
                      </w:pPr>
                    </w:p>
                  </w:txbxContent>
                </v:textbox>
                <w10:anchorlock/>
              </v:shape>
            </w:pict>
          </mc:Fallback>
        </mc:AlternateContent>
      </w:r>
    </w:p>
    <w:p w14:paraId="53575458" w14:textId="064B88D6" w:rsidR="00A41927" w:rsidRPr="00894273" w:rsidRDefault="00A41927" w:rsidP="00894273">
      <w:pPr>
        <w:spacing w:after="0"/>
        <w:rPr>
          <w:b/>
          <w:bCs/>
        </w:rPr>
      </w:pPr>
      <w:r w:rsidRPr="00894273">
        <w:rPr>
          <w:b/>
          <w:bCs/>
        </w:rPr>
        <w:t>Pokazatelji postizanja posebnog cilja Podteme BD. Lovstvo:</w:t>
      </w:r>
    </w:p>
    <w:p w14:paraId="584B9FA4" w14:textId="15CF9D9E" w:rsidR="00A41927" w:rsidRDefault="00A41927" w:rsidP="00894273">
      <w:pPr>
        <w:pStyle w:val="Odlomakpopisa"/>
        <w:numPr>
          <w:ilvl w:val="0"/>
          <w:numId w:val="58"/>
        </w:numPr>
        <w:spacing w:after="0"/>
        <w:jc w:val="both"/>
      </w:pPr>
      <w:r>
        <w:lastRenderedPageBreak/>
        <w:t xml:space="preserve">Realizirane su sve zajedničke aktivnosti prioriteta 1 i 2 s dionicima u lovstvu. </w:t>
      </w:r>
    </w:p>
    <w:p w14:paraId="68383117" w14:textId="36CF9F6E" w:rsidR="00A41927" w:rsidRDefault="00A41927" w:rsidP="00894273">
      <w:pPr>
        <w:pStyle w:val="Odlomakpopisa"/>
        <w:numPr>
          <w:ilvl w:val="0"/>
          <w:numId w:val="58"/>
        </w:numPr>
        <w:spacing w:after="0"/>
        <w:jc w:val="both"/>
      </w:pPr>
      <w:r>
        <w:t xml:space="preserve">Površina posebnog rezervata isključena je iz koncesije/ugovora i upravljačka </w:t>
      </w:r>
      <w:proofErr w:type="spellStart"/>
      <w:r>
        <w:t>zonacija</w:t>
      </w:r>
      <w:proofErr w:type="spellEnd"/>
      <w:r>
        <w:t xml:space="preserve"> je prilagođena novim uvjetima unutar obuhvata PU 047 za PEM HR2001323 Česma – šume i PRŠV Česma.</w:t>
      </w:r>
    </w:p>
    <w:p w14:paraId="3D0048E7" w14:textId="2BEFC483" w:rsidR="00A41927" w:rsidRDefault="00A41927" w:rsidP="00894273">
      <w:pPr>
        <w:pStyle w:val="Odlomakpopisa"/>
        <w:numPr>
          <w:ilvl w:val="0"/>
          <w:numId w:val="58"/>
        </w:numPr>
        <w:jc w:val="both"/>
      </w:pPr>
      <w:r>
        <w:t>Kontinuirani nadzor provođenja mjera očuvanja i uvjeta zaštite prirode iz lovno-gospodarskih planova pokazuje da se provode u skladu s PU 047.</w:t>
      </w:r>
    </w:p>
    <w:p w14:paraId="4EF99784" w14:textId="1C7592F1" w:rsidR="00A41927" w:rsidRDefault="00A41927" w:rsidP="00894273">
      <w:pPr>
        <w:spacing w:after="0"/>
        <w:rPr>
          <w:b/>
          <w:bCs/>
        </w:rPr>
      </w:pPr>
      <w:r w:rsidRPr="00894273">
        <w:rPr>
          <w:b/>
          <w:bCs/>
        </w:rPr>
        <w:t>Posebni cilj Podteme BE. Poljoprivreda</w:t>
      </w:r>
    </w:p>
    <w:p w14:paraId="26584C2E" w14:textId="77777777" w:rsidR="00894273" w:rsidRDefault="00894273" w:rsidP="00A41927">
      <w:r w:rsidRPr="00CA5C9F">
        <w:rPr>
          <w:noProof/>
          <w:color w:val="2B579A"/>
          <w:shd w:val="clear" w:color="auto" w:fill="E6E6E6"/>
          <w:lang w:val="en-US"/>
        </w:rPr>
        <mc:AlternateContent>
          <mc:Choice Requires="wps">
            <w:drawing>
              <wp:inline distT="0" distB="0" distL="0" distR="0" wp14:anchorId="7A41F5B0" wp14:editId="4DCCFFC9">
                <wp:extent cx="5943600" cy="518160"/>
                <wp:effectExtent l="0" t="0" r="19050" b="15240"/>
                <wp:docPr id="1486780355" name="Pravokutnik: zaobljeni dijagonalni kutovi 1"/>
                <wp:cNvGraphicFramePr/>
                <a:graphic xmlns:a="http://schemas.openxmlformats.org/drawingml/2006/main">
                  <a:graphicData uri="http://schemas.microsoft.com/office/word/2010/wordprocessingShape">
                    <wps:wsp>
                      <wps:cNvSpPr/>
                      <wps:spPr>
                        <a:xfrm>
                          <a:off x="0" y="0"/>
                          <a:ext cx="5943600" cy="518160"/>
                        </a:xfrm>
                        <a:prstGeom prst="round2DiagRect">
                          <a:avLst/>
                        </a:prstGeom>
                        <a:ln/>
                      </wps:spPr>
                      <wps:style>
                        <a:lnRef idx="2">
                          <a:schemeClr val="accent6"/>
                        </a:lnRef>
                        <a:fillRef idx="1">
                          <a:schemeClr val="lt1"/>
                        </a:fillRef>
                        <a:effectRef idx="0">
                          <a:schemeClr val="accent6"/>
                        </a:effectRef>
                        <a:fontRef idx="minor">
                          <a:schemeClr val="dk1"/>
                        </a:fontRef>
                      </wps:style>
                      <wps:txbx>
                        <w:txbxContent>
                          <w:p w14:paraId="6CF2EAF8" w14:textId="77777777" w:rsidR="00C0082B" w:rsidRPr="00E02395" w:rsidRDefault="00C0082B" w:rsidP="00894273">
                            <w:pPr>
                              <w:spacing w:line="252" w:lineRule="auto"/>
                              <w:jc w:val="both"/>
                              <w:rPr>
                                <w:rFonts w:eastAsia="Calibri" w:hAnsi="Calibri" w:cs="Calibri"/>
                                <w:color w:val="000000"/>
                              </w:rPr>
                            </w:pPr>
                            <w:r w:rsidRPr="00616697">
                              <w:rPr>
                                <w:rFonts w:eastAsia="Calibri" w:hAnsi="Calibri" w:cs="Calibri"/>
                                <w:color w:val="000000"/>
                              </w:rPr>
                              <w:t>Kontinuiranom suradnjom s poljoprivrednicima i drugim ključnim dionicima doprinosi se povoljnom stanju prirodnih vrijednosti.</w:t>
                            </w:r>
                          </w:p>
                        </w:txbxContent>
                      </wps:txbx>
                      <wps:bodyPr anchor="ctr"/>
                    </wps:wsp>
                  </a:graphicData>
                </a:graphic>
              </wp:inline>
            </w:drawing>
          </mc:Choice>
          <mc:Fallback>
            <w:pict>
              <v:shape w14:anchorId="7A41F5B0" id="_x0000_s1045" style="width:468pt;height:40.8pt;visibility:visible;mso-wrap-style:square;mso-left-percent:-10001;mso-top-percent:-10001;mso-position-horizontal:absolute;mso-position-horizontal-relative:char;mso-position-vertical:absolute;mso-position-vertical-relative:line;mso-left-percent:-10001;mso-top-percent:-10001;v-text-anchor:middle" coordsize="5943600,5181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" adj="-11796480,,5400" path="m86362,l5943600,r,l5943600,431798v,47696,-38666,86362,-86362,86362l,518160r,l,86362c,38666,38666,,86362,xe" fillcolor="white [3201]" strokecolor="#70ad47 [3209]" strokeweight="1pt">
                <v:stroke joinstyle="miter"/>
                <v:formulas/>
                <v:path arrowok="t" o:connecttype="custom" o:connectlocs="86362,0;5943600,0;5943600,0;5943600,431798;5857238,518160;0,518160;0,518160;0,86362;86362,0" o:connectangles="0,0,0,0,0,0,0,0,0" textboxrect="0,0,5943600,518160"/>
                <v:textbox>
                  <w:txbxContent>
                    <w:p w14:paraId="6CF2EAF8" w14:textId="77777777" w:rsidR="00C0082B" w:rsidRPr="00E02395" w:rsidRDefault="00C0082B" w:rsidP="00894273">
                      <w:pPr>
                        <w:spacing w:line="252" w:lineRule="auto"/>
                        <w:jc w:val="both"/>
                        <w:rPr>
                          <w:rFonts w:eastAsia="Calibri" w:hAnsi="Calibri" w:cs="Calibri"/>
                          <w:color w:val="000000"/>
                        </w:rPr>
                      </w:pPr>
                      <w:r w:rsidRPr="00616697">
                        <w:rPr>
                          <w:rFonts w:eastAsia="Calibri" w:hAnsi="Calibri" w:cs="Calibri"/>
                          <w:color w:val="000000"/>
                        </w:rPr>
                        <w:t>Kontinuiranom suradnjom s poljoprivrednicima i drugim ključnim dionicima doprinosi se povoljnom stanju prirodnih vrijednosti.</w:t>
                      </w:r>
                    </w:p>
                  </w:txbxContent>
                </v:textbox>
                <w10:anchorlock/>
              </v:shape>
            </w:pict>
          </mc:Fallback>
        </mc:AlternateContent>
      </w:r>
      <w:r w:rsidR="00A41927">
        <w:t xml:space="preserve"> </w:t>
      </w:r>
    </w:p>
    <w:p w14:paraId="3C41B639" w14:textId="52BFE245" w:rsidR="00A41927" w:rsidRPr="00894273" w:rsidRDefault="00A41927" w:rsidP="00894273">
      <w:pPr>
        <w:spacing w:after="0"/>
        <w:rPr>
          <w:b/>
          <w:bCs/>
        </w:rPr>
      </w:pPr>
      <w:r w:rsidRPr="00894273">
        <w:rPr>
          <w:b/>
          <w:bCs/>
        </w:rPr>
        <w:t>Pokazatelji postizanja posebnog cilja Podteme BE. Poljoprivreda:</w:t>
      </w:r>
    </w:p>
    <w:p w14:paraId="3FF87416" w14:textId="76E77A77" w:rsidR="00A41927" w:rsidRDefault="00A41927" w:rsidP="00894273">
      <w:pPr>
        <w:pStyle w:val="Odlomakpopisa"/>
        <w:numPr>
          <w:ilvl w:val="0"/>
          <w:numId w:val="59"/>
        </w:numPr>
        <w:spacing w:after="0"/>
        <w:jc w:val="both"/>
      </w:pPr>
      <w:r>
        <w:t>Realizirane su sve zajedničke aktivnosti prioriteta 1 i 2 s dionicima u poljoprivredi.</w:t>
      </w:r>
    </w:p>
    <w:p w14:paraId="7A46CB07" w14:textId="0B9862C2" w:rsidR="002A4671" w:rsidRDefault="00A41927" w:rsidP="00894273">
      <w:pPr>
        <w:pStyle w:val="Odlomakpopisa"/>
        <w:numPr>
          <w:ilvl w:val="0"/>
          <w:numId w:val="59"/>
        </w:numPr>
        <w:jc w:val="both"/>
        <w:sectPr w:rsidR="002A4671" w:rsidSect="00AC53FA">
          <w:pgSz w:w="12240" w:h="15840"/>
          <w:pgMar w:top="1440" w:right="1440" w:bottom="1440" w:left="1440" w:header="720" w:footer="720" w:gutter="0"/>
          <w:cols w:space="720"/>
          <w:docGrid w:linePitch="360"/>
        </w:sectPr>
      </w:pPr>
      <w:r>
        <w:t>Broj suradnji JU s nadležnim tijelima u sektoru poljoprivrede u porastu je</w:t>
      </w:r>
      <w:r w:rsidR="000A0D77">
        <w:t xml:space="preserve"> za</w:t>
      </w:r>
      <w:r>
        <w:t xml:space="preserve"> najmanje 20</w:t>
      </w:r>
      <w:r w:rsidR="00894273">
        <w:t xml:space="preserve"> </w:t>
      </w:r>
      <w:r>
        <w:t>% u odnosu na 2022. godinu</w:t>
      </w:r>
      <w:r w:rsidR="002A4671">
        <w:t>.</w:t>
      </w:r>
    </w:p>
    <w:p w14:paraId="3277511D" w14:textId="00ED5647" w:rsidR="002A4671" w:rsidRDefault="002A4671" w:rsidP="009F3CF3">
      <w:pPr>
        <w:pStyle w:val="Naslov4"/>
      </w:pPr>
      <w:bookmarkStart w:id="698" w:name="_Toc123215557"/>
      <w:r>
        <w:lastRenderedPageBreak/>
        <w:t xml:space="preserve">Aktivnosti teme B. </w:t>
      </w:r>
      <w:r w:rsidRPr="02A002A4">
        <w:t>Održivo korištenj</w:t>
      </w:r>
      <w:r>
        <w:t>e</w:t>
      </w:r>
      <w:r w:rsidRPr="02A002A4">
        <w:t xml:space="preserve"> prirodnih dobara</w:t>
      </w:r>
      <w:bookmarkEnd w:id="698"/>
    </w:p>
    <w:tbl>
      <w:tblPr>
        <w:tblW w:w="13036" w:type="dxa"/>
        <w:tblLayout w:type="fixed"/>
        <w:tblLook w:val="04A0" w:firstRow="1" w:lastRow="0" w:firstColumn="1" w:lastColumn="0" w:noHBand="0" w:noVBand="1"/>
      </w:tblPr>
      <w:tblGrid>
        <w:gridCol w:w="704"/>
        <w:gridCol w:w="1273"/>
        <w:gridCol w:w="1797"/>
        <w:gridCol w:w="412"/>
        <w:gridCol w:w="1200"/>
        <w:gridCol w:w="966"/>
        <w:gridCol w:w="413"/>
        <w:gridCol w:w="413"/>
        <w:gridCol w:w="413"/>
        <w:gridCol w:w="413"/>
        <w:gridCol w:w="413"/>
        <w:gridCol w:w="413"/>
        <w:gridCol w:w="413"/>
        <w:gridCol w:w="413"/>
        <w:gridCol w:w="413"/>
        <w:gridCol w:w="413"/>
        <w:gridCol w:w="853"/>
        <w:gridCol w:w="868"/>
        <w:gridCol w:w="833"/>
      </w:tblGrid>
      <w:tr w:rsidR="004E38B4" w:rsidRPr="004E38B4" w14:paraId="094F51DF" w14:textId="77777777" w:rsidTr="00864DB6">
        <w:trPr>
          <w:trHeight w:val="295"/>
        </w:trPr>
        <w:tc>
          <w:tcPr>
            <w:tcW w:w="13036" w:type="dxa"/>
            <w:gridSpan w:val="19"/>
            <w:tcBorders>
              <w:top w:val="single" w:sz="4" w:space="0" w:color="auto"/>
              <w:left w:val="single" w:sz="4" w:space="0" w:color="auto"/>
              <w:bottom w:val="single" w:sz="4" w:space="0" w:color="auto"/>
              <w:right w:val="single" w:sz="4" w:space="0" w:color="auto"/>
            </w:tcBorders>
            <w:shd w:val="clear" w:color="000000" w:fill="E4FBDD"/>
            <w:vAlign w:val="center"/>
            <w:hideMark/>
          </w:tcPr>
          <w:p w14:paraId="4793B9E5" w14:textId="77777777" w:rsidR="002A4671" w:rsidRPr="004E38B4" w:rsidRDefault="002A4671" w:rsidP="002A4671">
            <w:pPr>
              <w:spacing w:after="0" w:line="240" w:lineRule="auto"/>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BA. Podtema: Vodno gospodarstvo</w:t>
            </w:r>
          </w:p>
        </w:tc>
      </w:tr>
      <w:tr w:rsidR="004E38B4" w:rsidRPr="004E38B4" w14:paraId="74D4ED9B" w14:textId="77777777" w:rsidTr="00864DB6">
        <w:trPr>
          <w:cantSplit/>
          <w:trHeight w:val="1134"/>
        </w:trPr>
        <w:tc>
          <w:tcPr>
            <w:tcW w:w="704"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43049D05" w14:textId="77777777" w:rsidR="002A4671" w:rsidRPr="004E38B4" w:rsidRDefault="002A4671" w:rsidP="002A4671">
            <w:pPr>
              <w:spacing w:after="0" w:line="240" w:lineRule="auto"/>
              <w:ind w:left="113" w:right="113"/>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KOD</w:t>
            </w:r>
          </w:p>
        </w:tc>
        <w:tc>
          <w:tcPr>
            <w:tcW w:w="1273" w:type="dxa"/>
            <w:tcBorders>
              <w:top w:val="single" w:sz="4" w:space="0" w:color="auto"/>
              <w:left w:val="nil"/>
              <w:bottom w:val="single" w:sz="4" w:space="0" w:color="auto"/>
              <w:right w:val="single" w:sz="4" w:space="0" w:color="auto"/>
            </w:tcBorders>
            <w:shd w:val="clear" w:color="000000" w:fill="F2F2F2"/>
            <w:vAlign w:val="center"/>
            <w:hideMark/>
          </w:tcPr>
          <w:p w14:paraId="2308ADD2"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AKTIVNOSTI</w:t>
            </w:r>
          </w:p>
        </w:tc>
        <w:tc>
          <w:tcPr>
            <w:tcW w:w="1797" w:type="dxa"/>
            <w:tcBorders>
              <w:top w:val="single" w:sz="4" w:space="0" w:color="auto"/>
              <w:left w:val="nil"/>
              <w:bottom w:val="single" w:sz="4" w:space="0" w:color="auto"/>
              <w:right w:val="single" w:sz="4" w:space="0" w:color="auto"/>
            </w:tcBorders>
            <w:shd w:val="clear" w:color="000000" w:fill="F2F2F2"/>
            <w:vAlign w:val="center"/>
            <w:hideMark/>
          </w:tcPr>
          <w:p w14:paraId="1F012570"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POKAZATELJI  (provedbe aktivnosti)</w:t>
            </w:r>
          </w:p>
        </w:tc>
        <w:tc>
          <w:tcPr>
            <w:tcW w:w="412" w:type="dxa"/>
            <w:tcBorders>
              <w:top w:val="single" w:sz="4" w:space="0" w:color="auto"/>
              <w:left w:val="nil"/>
              <w:bottom w:val="single" w:sz="4" w:space="0" w:color="auto"/>
              <w:right w:val="single" w:sz="4" w:space="0" w:color="auto"/>
            </w:tcBorders>
            <w:shd w:val="clear" w:color="000000" w:fill="F2F2F2"/>
            <w:textDirection w:val="btLr"/>
            <w:vAlign w:val="center"/>
            <w:hideMark/>
          </w:tcPr>
          <w:p w14:paraId="0A05EC7E" w14:textId="77777777" w:rsidR="002A4671" w:rsidRPr="004E38B4" w:rsidRDefault="002A4671" w:rsidP="002A4671">
            <w:pPr>
              <w:spacing w:after="0" w:line="240" w:lineRule="auto"/>
              <w:ind w:left="113" w:right="113"/>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PRIORITET</w:t>
            </w:r>
          </w:p>
        </w:tc>
        <w:tc>
          <w:tcPr>
            <w:tcW w:w="1200" w:type="dxa"/>
            <w:tcBorders>
              <w:top w:val="single" w:sz="4" w:space="0" w:color="auto"/>
              <w:left w:val="nil"/>
              <w:bottom w:val="single" w:sz="4" w:space="0" w:color="auto"/>
              <w:right w:val="single" w:sz="4" w:space="0" w:color="auto"/>
            </w:tcBorders>
            <w:shd w:val="clear" w:color="000000" w:fill="F2F2F2"/>
            <w:vAlign w:val="center"/>
            <w:hideMark/>
          </w:tcPr>
          <w:p w14:paraId="204E5719"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JU PROVODITELJI AKTIVNOSTI</w:t>
            </w:r>
          </w:p>
        </w:tc>
        <w:tc>
          <w:tcPr>
            <w:tcW w:w="966" w:type="dxa"/>
            <w:tcBorders>
              <w:top w:val="single" w:sz="4" w:space="0" w:color="auto"/>
              <w:left w:val="nil"/>
              <w:bottom w:val="single" w:sz="4" w:space="0" w:color="auto"/>
              <w:right w:val="single" w:sz="4" w:space="0" w:color="auto"/>
            </w:tcBorders>
            <w:shd w:val="clear" w:color="000000" w:fill="F2F2F2"/>
            <w:vAlign w:val="center"/>
            <w:hideMark/>
          </w:tcPr>
          <w:p w14:paraId="78700BD5"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SURADNICI</w:t>
            </w:r>
          </w:p>
        </w:tc>
        <w:tc>
          <w:tcPr>
            <w:tcW w:w="41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7D82DB98"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2023</w:t>
            </w:r>
          </w:p>
        </w:tc>
        <w:tc>
          <w:tcPr>
            <w:tcW w:w="41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202F41BE"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2024</w:t>
            </w:r>
          </w:p>
        </w:tc>
        <w:tc>
          <w:tcPr>
            <w:tcW w:w="41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4FF9E2AD"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2025</w:t>
            </w:r>
          </w:p>
        </w:tc>
        <w:tc>
          <w:tcPr>
            <w:tcW w:w="41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4079D9B8"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2026</w:t>
            </w:r>
          </w:p>
        </w:tc>
        <w:tc>
          <w:tcPr>
            <w:tcW w:w="41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1DA23DA4"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2027</w:t>
            </w:r>
          </w:p>
        </w:tc>
        <w:tc>
          <w:tcPr>
            <w:tcW w:w="41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74236F3A"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2028</w:t>
            </w:r>
          </w:p>
        </w:tc>
        <w:tc>
          <w:tcPr>
            <w:tcW w:w="41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0E6EFC2F"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2029</w:t>
            </w:r>
          </w:p>
        </w:tc>
        <w:tc>
          <w:tcPr>
            <w:tcW w:w="41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52CD5125"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2030</w:t>
            </w:r>
          </w:p>
        </w:tc>
        <w:tc>
          <w:tcPr>
            <w:tcW w:w="41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29AEC984"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2031</w:t>
            </w:r>
          </w:p>
        </w:tc>
        <w:tc>
          <w:tcPr>
            <w:tcW w:w="41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317594F6"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2032</w:t>
            </w:r>
          </w:p>
        </w:tc>
        <w:tc>
          <w:tcPr>
            <w:tcW w:w="85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6E06A34" w14:textId="1F8E2BA5"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TROŠAK PROVEDBE (EUR)</w:t>
            </w:r>
          </w:p>
        </w:tc>
        <w:tc>
          <w:tcPr>
            <w:tcW w:w="868" w:type="dxa"/>
            <w:tcBorders>
              <w:top w:val="single" w:sz="4" w:space="0" w:color="auto"/>
              <w:left w:val="nil"/>
              <w:bottom w:val="single" w:sz="4" w:space="0" w:color="auto"/>
              <w:right w:val="single" w:sz="4" w:space="0" w:color="auto"/>
            </w:tcBorders>
            <w:shd w:val="clear" w:color="000000" w:fill="E4FBDD"/>
            <w:noWrap/>
            <w:vAlign w:val="center"/>
            <w:hideMark/>
          </w:tcPr>
          <w:p w14:paraId="6A56EF48"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JU BBŽ</w:t>
            </w:r>
          </w:p>
        </w:tc>
        <w:tc>
          <w:tcPr>
            <w:tcW w:w="833" w:type="dxa"/>
            <w:tcBorders>
              <w:top w:val="single" w:sz="4" w:space="0" w:color="auto"/>
              <w:left w:val="nil"/>
              <w:bottom w:val="single" w:sz="4" w:space="0" w:color="auto"/>
              <w:right w:val="single" w:sz="4" w:space="0" w:color="auto"/>
            </w:tcBorders>
            <w:shd w:val="clear" w:color="000000" w:fill="E4FBDD"/>
            <w:noWrap/>
            <w:vAlign w:val="center"/>
            <w:hideMark/>
          </w:tcPr>
          <w:p w14:paraId="2426854F"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w:t>
            </w:r>
            <w:proofErr w:type="spellStart"/>
            <w:r w:rsidRPr="004E38B4">
              <w:rPr>
                <w:rFonts w:ascii="Arial Narrow" w:eastAsia="Times New Roman" w:hAnsi="Arial Narrow" w:cs="Calibri"/>
                <w:color w:val="000000" w:themeColor="text1"/>
                <w:sz w:val="18"/>
                <w:szCs w:val="18"/>
                <w:lang w:eastAsia="hr-HR"/>
              </w:rPr>
              <w:t>ZgŽ</w:t>
            </w:r>
            <w:proofErr w:type="spellEnd"/>
          </w:p>
        </w:tc>
      </w:tr>
      <w:tr w:rsidR="0045119D" w:rsidRPr="004E38B4" w14:paraId="311B767C" w14:textId="77777777" w:rsidTr="00864DB6">
        <w:trPr>
          <w:trHeight w:val="116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7AC3F35" w14:textId="77777777" w:rsidR="0045119D" w:rsidRPr="004E38B4" w:rsidRDefault="0045119D" w:rsidP="0045119D">
            <w:pPr>
              <w:spacing w:after="0" w:line="240" w:lineRule="auto"/>
              <w:jc w:val="center"/>
              <w:rPr>
                <w:rFonts w:ascii="Arial Narrow" w:eastAsia="Times New Roman" w:hAnsi="Arial Narrow" w:cs="Calibri"/>
                <w:color w:val="000000" w:themeColor="text1"/>
                <w:sz w:val="18"/>
                <w:szCs w:val="18"/>
                <w:lang w:eastAsia="hr-HR"/>
              </w:rPr>
            </w:pPr>
            <w:r w:rsidRPr="00DD40C9">
              <w:rPr>
                <w:rFonts w:ascii="Arial Narrow" w:eastAsia="Times New Roman" w:hAnsi="Arial Narrow" w:cs="Calibri"/>
                <w:color w:val="000000" w:themeColor="text1"/>
                <w:sz w:val="16"/>
                <w:szCs w:val="18"/>
                <w:lang w:eastAsia="hr-HR"/>
              </w:rPr>
              <w:t>BA1</w:t>
            </w:r>
          </w:p>
        </w:tc>
        <w:tc>
          <w:tcPr>
            <w:tcW w:w="1273" w:type="dxa"/>
            <w:tcBorders>
              <w:top w:val="nil"/>
              <w:left w:val="nil"/>
              <w:bottom w:val="single" w:sz="4" w:space="0" w:color="auto"/>
              <w:right w:val="single" w:sz="4" w:space="0" w:color="auto"/>
            </w:tcBorders>
            <w:shd w:val="clear" w:color="auto" w:fill="auto"/>
            <w:vAlign w:val="center"/>
            <w:hideMark/>
          </w:tcPr>
          <w:p w14:paraId="16019D50" w14:textId="6784A7B3" w:rsidR="0045119D" w:rsidRPr="004E38B4" w:rsidRDefault="0045119D" w:rsidP="0045119D">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Poticati osnivanje stručne radne skupine s ciljem analize stanja vodotoka i utjecaja na ciljne vrste i stanišne tipove te razmatranja moguće restauracije pojedinih dijelova vodotoka u prirodno i </w:t>
            </w:r>
            <w:proofErr w:type="spellStart"/>
            <w:r w:rsidRPr="004E38B4">
              <w:rPr>
                <w:rFonts w:ascii="Arial Narrow" w:eastAsia="Times New Roman" w:hAnsi="Arial Narrow" w:cs="Calibri"/>
                <w:color w:val="000000" w:themeColor="text1"/>
                <w:sz w:val="18"/>
                <w:szCs w:val="18"/>
                <w:lang w:eastAsia="hr-HR"/>
              </w:rPr>
              <w:t>doprirodno</w:t>
            </w:r>
            <w:proofErr w:type="spellEnd"/>
            <w:r w:rsidRPr="004E38B4">
              <w:rPr>
                <w:rFonts w:ascii="Arial Narrow" w:eastAsia="Times New Roman" w:hAnsi="Arial Narrow" w:cs="Calibri"/>
                <w:color w:val="000000" w:themeColor="text1"/>
                <w:sz w:val="18"/>
                <w:szCs w:val="18"/>
                <w:lang w:eastAsia="hr-HR"/>
              </w:rPr>
              <w:t xml:space="preserve"> stanje.</w:t>
            </w:r>
          </w:p>
        </w:tc>
        <w:tc>
          <w:tcPr>
            <w:tcW w:w="1797" w:type="dxa"/>
            <w:tcBorders>
              <w:top w:val="nil"/>
              <w:left w:val="nil"/>
              <w:bottom w:val="single" w:sz="4" w:space="0" w:color="auto"/>
              <w:right w:val="single" w:sz="4" w:space="0" w:color="auto"/>
            </w:tcBorders>
            <w:shd w:val="clear" w:color="auto" w:fill="auto"/>
            <w:vAlign w:val="center"/>
            <w:hideMark/>
          </w:tcPr>
          <w:p w14:paraId="56FCBD5C" w14:textId="13116882" w:rsidR="0045119D" w:rsidRPr="004E38B4" w:rsidRDefault="0045119D" w:rsidP="00150EA6">
            <w:pPr>
              <w:spacing w:after="0" w:line="240" w:lineRule="auto"/>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Održana n</w:t>
            </w:r>
            <w:r w:rsidRPr="004E38B4">
              <w:rPr>
                <w:rFonts w:ascii="Arial Narrow" w:eastAsia="Times New Roman" w:hAnsi="Arial Narrow" w:cs="Calibri"/>
                <w:color w:val="000000" w:themeColor="text1"/>
                <w:sz w:val="18"/>
                <w:szCs w:val="18"/>
                <w:lang w:eastAsia="hr-HR"/>
              </w:rPr>
              <w:t xml:space="preserve">ajmanje dva sastanka u cilju osnivanja </w:t>
            </w:r>
            <w:r>
              <w:rPr>
                <w:rFonts w:ascii="Arial Narrow" w:eastAsia="Times New Roman" w:hAnsi="Arial Narrow" w:cs="Calibri"/>
                <w:color w:val="000000" w:themeColor="text1"/>
                <w:sz w:val="18"/>
                <w:szCs w:val="18"/>
                <w:lang w:eastAsia="hr-HR"/>
              </w:rPr>
              <w:t xml:space="preserve">stručne </w:t>
            </w:r>
            <w:r w:rsidRPr="004E38B4">
              <w:rPr>
                <w:rFonts w:ascii="Arial Narrow" w:eastAsia="Times New Roman" w:hAnsi="Arial Narrow" w:cs="Calibri"/>
                <w:color w:val="000000" w:themeColor="text1"/>
                <w:sz w:val="18"/>
                <w:szCs w:val="18"/>
                <w:lang w:eastAsia="hr-HR"/>
              </w:rPr>
              <w:t xml:space="preserve">radne skupine. </w:t>
            </w:r>
          </w:p>
        </w:tc>
        <w:tc>
          <w:tcPr>
            <w:tcW w:w="412" w:type="dxa"/>
            <w:tcBorders>
              <w:top w:val="nil"/>
              <w:left w:val="nil"/>
              <w:bottom w:val="single" w:sz="4" w:space="0" w:color="auto"/>
              <w:right w:val="single" w:sz="4" w:space="0" w:color="auto"/>
            </w:tcBorders>
            <w:shd w:val="clear" w:color="auto" w:fill="auto"/>
            <w:vAlign w:val="center"/>
            <w:hideMark/>
          </w:tcPr>
          <w:p w14:paraId="38F94E36" w14:textId="77777777" w:rsidR="0045119D" w:rsidRPr="004E38B4" w:rsidRDefault="0045119D" w:rsidP="0045119D">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w:t>
            </w:r>
          </w:p>
        </w:tc>
        <w:tc>
          <w:tcPr>
            <w:tcW w:w="1200" w:type="dxa"/>
            <w:tcBorders>
              <w:top w:val="nil"/>
              <w:left w:val="nil"/>
              <w:bottom w:val="single" w:sz="4" w:space="0" w:color="auto"/>
              <w:right w:val="single" w:sz="4" w:space="0" w:color="auto"/>
            </w:tcBorders>
            <w:shd w:val="clear" w:color="000000" w:fill="FFFFFF"/>
            <w:vAlign w:val="center"/>
            <w:hideMark/>
          </w:tcPr>
          <w:p w14:paraId="4F3A34A6" w14:textId="77777777" w:rsidR="0045119D" w:rsidRPr="004E38B4" w:rsidRDefault="0045119D" w:rsidP="0045119D">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BBŽ, 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966" w:type="dxa"/>
            <w:tcBorders>
              <w:top w:val="nil"/>
              <w:left w:val="nil"/>
              <w:bottom w:val="single" w:sz="4" w:space="0" w:color="auto"/>
              <w:right w:val="single" w:sz="4" w:space="0" w:color="auto"/>
            </w:tcBorders>
            <w:shd w:val="clear" w:color="auto" w:fill="auto"/>
            <w:vAlign w:val="center"/>
            <w:hideMark/>
          </w:tcPr>
          <w:p w14:paraId="0702A5A4" w14:textId="77777777" w:rsidR="0045119D" w:rsidRPr="004E38B4" w:rsidRDefault="0045119D" w:rsidP="0045119D">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MINGOR, HV, HŠ,  vanjski suradnici </w:t>
            </w:r>
          </w:p>
        </w:tc>
        <w:tc>
          <w:tcPr>
            <w:tcW w:w="413" w:type="dxa"/>
            <w:tcBorders>
              <w:top w:val="nil"/>
              <w:left w:val="nil"/>
              <w:bottom w:val="single" w:sz="4" w:space="0" w:color="auto"/>
              <w:right w:val="single" w:sz="4" w:space="0" w:color="auto"/>
            </w:tcBorders>
            <w:shd w:val="clear" w:color="auto" w:fill="auto"/>
            <w:noWrap/>
            <w:vAlign w:val="bottom"/>
            <w:hideMark/>
          </w:tcPr>
          <w:p w14:paraId="0B99362F" w14:textId="77777777" w:rsidR="0045119D" w:rsidRPr="004E38B4" w:rsidRDefault="0045119D" w:rsidP="0045119D">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auto" w:fill="auto"/>
            <w:noWrap/>
            <w:vAlign w:val="bottom"/>
            <w:hideMark/>
          </w:tcPr>
          <w:p w14:paraId="0FC065FF" w14:textId="77777777" w:rsidR="0045119D" w:rsidRPr="004E38B4" w:rsidRDefault="0045119D" w:rsidP="0045119D">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000000" w:fill="41C412"/>
            <w:noWrap/>
            <w:vAlign w:val="bottom"/>
            <w:hideMark/>
          </w:tcPr>
          <w:p w14:paraId="63158E99" w14:textId="77777777" w:rsidR="0045119D" w:rsidRPr="004E38B4" w:rsidRDefault="0045119D" w:rsidP="0045119D">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000000" w:fill="41C412"/>
            <w:noWrap/>
            <w:vAlign w:val="bottom"/>
            <w:hideMark/>
          </w:tcPr>
          <w:p w14:paraId="4D0C6ECE" w14:textId="77777777" w:rsidR="0045119D" w:rsidRPr="004E38B4" w:rsidRDefault="0045119D" w:rsidP="0045119D">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auto" w:fill="auto"/>
            <w:noWrap/>
            <w:vAlign w:val="bottom"/>
            <w:hideMark/>
          </w:tcPr>
          <w:p w14:paraId="7103ABE6" w14:textId="2802B7A0" w:rsidR="0045119D" w:rsidRPr="004E38B4" w:rsidRDefault="0045119D" w:rsidP="0045119D">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auto" w:fill="auto"/>
            <w:noWrap/>
            <w:vAlign w:val="bottom"/>
            <w:hideMark/>
          </w:tcPr>
          <w:p w14:paraId="34E6994E" w14:textId="61BF9B4F" w:rsidR="0045119D" w:rsidRPr="004E38B4" w:rsidRDefault="0045119D" w:rsidP="0045119D">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auto" w:fill="auto"/>
            <w:noWrap/>
            <w:vAlign w:val="bottom"/>
            <w:hideMark/>
          </w:tcPr>
          <w:p w14:paraId="0D941DD4" w14:textId="77777777" w:rsidR="0045119D" w:rsidRPr="004E38B4" w:rsidRDefault="0045119D" w:rsidP="0045119D">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auto" w:fill="auto"/>
            <w:noWrap/>
            <w:vAlign w:val="bottom"/>
            <w:hideMark/>
          </w:tcPr>
          <w:p w14:paraId="0649155A" w14:textId="77777777" w:rsidR="0045119D" w:rsidRPr="004E38B4" w:rsidRDefault="0045119D" w:rsidP="0045119D">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auto" w:fill="auto"/>
            <w:noWrap/>
            <w:vAlign w:val="bottom"/>
            <w:hideMark/>
          </w:tcPr>
          <w:p w14:paraId="3CC4CE2D" w14:textId="77777777" w:rsidR="0045119D" w:rsidRPr="004E38B4" w:rsidRDefault="0045119D" w:rsidP="0045119D">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auto" w:fill="auto"/>
            <w:noWrap/>
            <w:vAlign w:val="bottom"/>
            <w:hideMark/>
          </w:tcPr>
          <w:p w14:paraId="65265BD4" w14:textId="77777777" w:rsidR="0045119D" w:rsidRPr="004E38B4" w:rsidRDefault="0045119D" w:rsidP="0045119D">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853" w:type="dxa"/>
            <w:tcBorders>
              <w:top w:val="nil"/>
              <w:left w:val="nil"/>
              <w:bottom w:val="single" w:sz="4" w:space="0" w:color="auto"/>
              <w:right w:val="nil"/>
            </w:tcBorders>
            <w:shd w:val="clear" w:color="auto" w:fill="auto"/>
            <w:noWrap/>
            <w:vAlign w:val="center"/>
            <w:hideMark/>
          </w:tcPr>
          <w:p w14:paraId="0B9DB8CC" w14:textId="1C19184A" w:rsidR="0045119D" w:rsidRPr="004E38B4" w:rsidRDefault="0045119D" w:rsidP="0045119D">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800,00</w:t>
            </w:r>
          </w:p>
        </w:tc>
        <w:tc>
          <w:tcPr>
            <w:tcW w:w="868" w:type="dxa"/>
            <w:tcBorders>
              <w:top w:val="nil"/>
              <w:left w:val="single" w:sz="4" w:space="0" w:color="auto"/>
              <w:bottom w:val="single" w:sz="4" w:space="0" w:color="auto"/>
              <w:right w:val="single" w:sz="4" w:space="0" w:color="auto"/>
            </w:tcBorders>
            <w:shd w:val="clear" w:color="auto" w:fill="auto"/>
            <w:noWrap/>
            <w:vAlign w:val="center"/>
            <w:hideMark/>
          </w:tcPr>
          <w:p w14:paraId="3CC72959" w14:textId="7D75337E" w:rsidR="0045119D" w:rsidRPr="004E38B4" w:rsidRDefault="0045119D" w:rsidP="0045119D">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400,00</w:t>
            </w:r>
          </w:p>
        </w:tc>
        <w:tc>
          <w:tcPr>
            <w:tcW w:w="833" w:type="dxa"/>
            <w:tcBorders>
              <w:top w:val="nil"/>
              <w:left w:val="nil"/>
              <w:bottom w:val="single" w:sz="4" w:space="0" w:color="auto"/>
              <w:right w:val="single" w:sz="4" w:space="0" w:color="auto"/>
            </w:tcBorders>
            <w:shd w:val="clear" w:color="auto" w:fill="auto"/>
            <w:noWrap/>
            <w:vAlign w:val="center"/>
            <w:hideMark/>
          </w:tcPr>
          <w:p w14:paraId="3F8A20DC" w14:textId="4786CD45" w:rsidR="0045119D" w:rsidRPr="004E38B4" w:rsidRDefault="0045119D" w:rsidP="0045119D">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400,00</w:t>
            </w:r>
          </w:p>
        </w:tc>
      </w:tr>
      <w:tr w:rsidR="00150EA6" w:rsidRPr="004E38B4" w14:paraId="060C78C1" w14:textId="77777777" w:rsidTr="00864DB6">
        <w:trPr>
          <w:trHeight w:val="841"/>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2B32C1" w14:textId="27F0FFA0" w:rsidR="00150EA6" w:rsidRPr="00DD40C9" w:rsidRDefault="00150EA6" w:rsidP="002A4671">
            <w:pPr>
              <w:spacing w:after="0" w:line="240" w:lineRule="auto"/>
              <w:jc w:val="center"/>
              <w:rPr>
                <w:rFonts w:ascii="Arial Narrow" w:eastAsia="Times New Roman" w:hAnsi="Arial Narrow" w:cs="Calibri"/>
                <w:color w:val="000000" w:themeColor="text1"/>
                <w:sz w:val="16"/>
                <w:szCs w:val="18"/>
                <w:lang w:eastAsia="hr-HR"/>
              </w:rPr>
            </w:pPr>
            <w:r>
              <w:rPr>
                <w:rFonts w:ascii="Arial Narrow" w:eastAsia="Times New Roman" w:hAnsi="Arial Narrow" w:cs="Calibri"/>
                <w:color w:val="000000" w:themeColor="text1"/>
                <w:sz w:val="16"/>
                <w:szCs w:val="18"/>
                <w:lang w:eastAsia="hr-HR"/>
              </w:rPr>
              <w:t>BA2</w:t>
            </w:r>
          </w:p>
        </w:tc>
        <w:tc>
          <w:tcPr>
            <w:tcW w:w="1273" w:type="dxa"/>
            <w:tcBorders>
              <w:top w:val="single" w:sz="4" w:space="0" w:color="auto"/>
              <w:left w:val="nil"/>
              <w:bottom w:val="single" w:sz="4" w:space="0" w:color="auto"/>
              <w:right w:val="nil"/>
            </w:tcBorders>
            <w:shd w:val="clear" w:color="000000" w:fill="FFFFFF"/>
            <w:vAlign w:val="center"/>
          </w:tcPr>
          <w:p w14:paraId="0A46FAE5" w14:textId="11489CBC" w:rsidR="00150EA6" w:rsidRPr="004E38B4" w:rsidRDefault="00150EA6" w:rsidP="00150EA6">
            <w:pPr>
              <w:spacing w:after="0" w:line="240" w:lineRule="auto"/>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U</w:t>
            </w:r>
            <w:r w:rsidRPr="00885F25">
              <w:rPr>
                <w:rFonts w:ascii="Arial Narrow" w:eastAsia="Times New Roman" w:hAnsi="Arial Narrow" w:cs="Calibri"/>
                <w:color w:val="000000" w:themeColor="text1"/>
                <w:sz w:val="18"/>
                <w:szCs w:val="18"/>
                <w:lang w:eastAsia="hr-HR"/>
              </w:rPr>
              <w:t>tvr</w:t>
            </w:r>
            <w:r>
              <w:rPr>
                <w:rFonts w:ascii="Arial Narrow" w:eastAsia="Times New Roman" w:hAnsi="Arial Narrow" w:cs="Calibri"/>
                <w:color w:val="000000" w:themeColor="text1"/>
                <w:sz w:val="18"/>
                <w:szCs w:val="18"/>
                <w:lang w:eastAsia="hr-HR"/>
              </w:rPr>
              <w:t>diti dodatne</w:t>
            </w:r>
            <w:r w:rsidRPr="00885F25">
              <w:rPr>
                <w:rFonts w:ascii="Arial Narrow" w:eastAsia="Times New Roman" w:hAnsi="Arial Narrow" w:cs="Calibri"/>
                <w:color w:val="000000" w:themeColor="text1"/>
                <w:sz w:val="18"/>
                <w:szCs w:val="18"/>
                <w:lang w:eastAsia="hr-HR"/>
              </w:rPr>
              <w:t xml:space="preserve"> zahtjev</w:t>
            </w:r>
            <w:r>
              <w:rPr>
                <w:rFonts w:ascii="Arial Narrow" w:eastAsia="Times New Roman" w:hAnsi="Arial Narrow" w:cs="Calibri"/>
                <w:color w:val="000000" w:themeColor="text1"/>
                <w:sz w:val="18"/>
                <w:szCs w:val="18"/>
                <w:lang w:eastAsia="hr-HR"/>
              </w:rPr>
              <w:t>e</w:t>
            </w:r>
            <w:r w:rsidRPr="00885F25">
              <w:rPr>
                <w:rFonts w:ascii="Arial Narrow" w:eastAsia="Times New Roman" w:hAnsi="Arial Narrow" w:cs="Calibri"/>
                <w:color w:val="000000" w:themeColor="text1"/>
                <w:sz w:val="18"/>
                <w:szCs w:val="18"/>
                <w:lang w:eastAsia="hr-HR"/>
              </w:rPr>
              <w:t xml:space="preserve"> za postizanje dobrog stanje vodnih tijela na temelju ekoloških zahtjeva ciljnih vrsta i stanišnih tipova na PEM te strogo zaštićenih vrsta i ugroženih i rijetkih stanišnih tipova, vezanih uz vodene ekosustave</w:t>
            </w:r>
            <w:r>
              <w:rPr>
                <w:rFonts w:ascii="Arial Narrow" w:eastAsia="Times New Roman" w:hAnsi="Arial Narrow" w:cs="Calibri"/>
                <w:color w:val="000000" w:themeColor="text1"/>
                <w:sz w:val="18"/>
                <w:szCs w:val="18"/>
                <w:lang w:eastAsia="hr-HR"/>
              </w:rPr>
              <w:t>,</w:t>
            </w:r>
            <w:r w:rsidRPr="00885F25">
              <w:rPr>
                <w:rFonts w:ascii="Arial Narrow" w:eastAsia="Times New Roman" w:hAnsi="Arial Narrow" w:cs="Calibri"/>
                <w:color w:val="000000" w:themeColor="text1"/>
                <w:sz w:val="18"/>
                <w:szCs w:val="18"/>
                <w:lang w:eastAsia="hr-HR"/>
              </w:rPr>
              <w:t xml:space="preserve"> </w:t>
            </w:r>
            <w:r w:rsidRPr="00885F25">
              <w:rPr>
                <w:rFonts w:ascii="Arial Narrow" w:eastAsia="Times New Roman" w:hAnsi="Arial Narrow" w:cs="Calibri"/>
                <w:color w:val="000000" w:themeColor="text1"/>
                <w:sz w:val="18"/>
                <w:szCs w:val="18"/>
                <w:lang w:eastAsia="hr-HR"/>
              </w:rPr>
              <w:lastRenderedPageBreak/>
              <w:t xml:space="preserve">uključujući i moguću restauracije i revitalizacije pojedinih dijelova vodotoka u prirodno i </w:t>
            </w:r>
            <w:proofErr w:type="spellStart"/>
            <w:r w:rsidRPr="00885F25">
              <w:rPr>
                <w:rFonts w:ascii="Arial Narrow" w:eastAsia="Times New Roman" w:hAnsi="Arial Narrow" w:cs="Calibri"/>
                <w:color w:val="000000" w:themeColor="text1"/>
                <w:sz w:val="18"/>
                <w:szCs w:val="18"/>
                <w:lang w:eastAsia="hr-HR"/>
              </w:rPr>
              <w:t>doprirodno</w:t>
            </w:r>
            <w:proofErr w:type="spellEnd"/>
            <w:r w:rsidRPr="00885F25">
              <w:rPr>
                <w:rFonts w:ascii="Arial Narrow" w:eastAsia="Times New Roman" w:hAnsi="Arial Narrow" w:cs="Calibri"/>
                <w:color w:val="000000" w:themeColor="text1"/>
                <w:sz w:val="18"/>
                <w:szCs w:val="18"/>
                <w:lang w:eastAsia="hr-HR"/>
              </w:rPr>
              <w:t xml:space="preserve"> stanje.</w:t>
            </w:r>
          </w:p>
        </w:tc>
        <w:tc>
          <w:tcPr>
            <w:tcW w:w="1797" w:type="dxa"/>
            <w:tcBorders>
              <w:top w:val="single" w:sz="4" w:space="0" w:color="auto"/>
              <w:left w:val="single" w:sz="4" w:space="0" w:color="auto"/>
              <w:bottom w:val="single" w:sz="4" w:space="0" w:color="auto"/>
              <w:right w:val="single" w:sz="4" w:space="0" w:color="auto"/>
            </w:tcBorders>
            <w:shd w:val="clear" w:color="000000" w:fill="FFFFFF"/>
            <w:vAlign w:val="center"/>
          </w:tcPr>
          <w:p w14:paraId="6013E281" w14:textId="2749E112" w:rsidR="00150EA6" w:rsidRPr="004E38B4" w:rsidRDefault="00150EA6" w:rsidP="00150EA6">
            <w:pPr>
              <w:spacing w:after="0" w:line="240" w:lineRule="auto"/>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lastRenderedPageBreak/>
              <w:t>R</w:t>
            </w:r>
            <w:r w:rsidRPr="0045119D">
              <w:rPr>
                <w:rFonts w:ascii="Arial Narrow" w:eastAsia="Times New Roman" w:hAnsi="Arial Narrow" w:cs="Calibri"/>
                <w:color w:val="000000" w:themeColor="text1"/>
                <w:sz w:val="18"/>
                <w:szCs w:val="18"/>
                <w:lang w:eastAsia="hr-HR"/>
              </w:rPr>
              <w:t xml:space="preserve">ezultati </w:t>
            </w:r>
            <w:r>
              <w:rPr>
                <w:rFonts w:ascii="Arial Narrow" w:eastAsia="Times New Roman" w:hAnsi="Arial Narrow" w:cs="Calibri"/>
                <w:color w:val="000000" w:themeColor="text1"/>
                <w:sz w:val="18"/>
                <w:szCs w:val="18"/>
                <w:lang w:eastAsia="hr-HR"/>
              </w:rPr>
              <w:t>analize (s</w:t>
            </w:r>
            <w:r w:rsidRPr="0045119D">
              <w:rPr>
                <w:rFonts w:ascii="Arial Narrow" w:eastAsia="Times New Roman" w:hAnsi="Arial Narrow" w:cs="Calibri"/>
                <w:color w:val="000000" w:themeColor="text1"/>
                <w:sz w:val="18"/>
                <w:szCs w:val="18"/>
                <w:lang w:eastAsia="hr-HR"/>
              </w:rPr>
              <w:t>tudije</w:t>
            </w:r>
            <w:r>
              <w:rPr>
                <w:rFonts w:ascii="Arial Narrow" w:eastAsia="Times New Roman" w:hAnsi="Arial Narrow" w:cs="Calibri"/>
                <w:color w:val="000000" w:themeColor="text1"/>
                <w:sz w:val="18"/>
                <w:szCs w:val="18"/>
                <w:lang w:eastAsia="hr-HR"/>
              </w:rPr>
              <w:t>)</w:t>
            </w:r>
            <w:r w:rsidRPr="0045119D">
              <w:rPr>
                <w:rFonts w:ascii="Arial Narrow" w:eastAsia="Times New Roman" w:hAnsi="Arial Narrow" w:cs="Calibri"/>
                <w:color w:val="000000" w:themeColor="text1"/>
                <w:sz w:val="18"/>
                <w:szCs w:val="18"/>
                <w:lang w:eastAsia="hr-HR"/>
              </w:rPr>
              <w:t xml:space="preserve"> koriste se prilikom ocjene stanja vodnih tijela i propisivanja vodopravnih uvjeta.</w:t>
            </w:r>
          </w:p>
        </w:tc>
        <w:tc>
          <w:tcPr>
            <w:tcW w:w="412" w:type="dxa"/>
            <w:tcBorders>
              <w:top w:val="single" w:sz="4" w:space="0" w:color="auto"/>
              <w:left w:val="nil"/>
              <w:bottom w:val="single" w:sz="4" w:space="0" w:color="auto"/>
              <w:right w:val="single" w:sz="4" w:space="0" w:color="auto"/>
            </w:tcBorders>
            <w:shd w:val="clear" w:color="000000" w:fill="FFFFFF"/>
            <w:vAlign w:val="center"/>
          </w:tcPr>
          <w:p w14:paraId="75E55B5B" w14:textId="6E066FCF" w:rsidR="00150EA6" w:rsidRPr="004E38B4" w:rsidRDefault="00150EA6" w:rsidP="002A4671">
            <w:pPr>
              <w:spacing w:after="0" w:line="240" w:lineRule="auto"/>
              <w:jc w:val="center"/>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2</w:t>
            </w:r>
          </w:p>
        </w:tc>
        <w:tc>
          <w:tcPr>
            <w:tcW w:w="1200" w:type="dxa"/>
            <w:tcBorders>
              <w:top w:val="single" w:sz="4" w:space="0" w:color="auto"/>
              <w:left w:val="nil"/>
              <w:bottom w:val="single" w:sz="4" w:space="0" w:color="auto"/>
              <w:right w:val="single" w:sz="4" w:space="0" w:color="auto"/>
            </w:tcBorders>
            <w:shd w:val="clear" w:color="000000" w:fill="FFFFFF"/>
            <w:vAlign w:val="center"/>
          </w:tcPr>
          <w:p w14:paraId="7AEEB2DB" w14:textId="77777777" w:rsidR="00150EA6" w:rsidRPr="004E38B4" w:rsidRDefault="00150EA6" w:rsidP="002A4671">
            <w:pPr>
              <w:spacing w:after="0" w:line="240" w:lineRule="auto"/>
              <w:jc w:val="center"/>
              <w:rPr>
                <w:rFonts w:ascii="Arial Narrow" w:eastAsia="Times New Roman" w:hAnsi="Arial Narrow" w:cs="Calibri"/>
                <w:color w:val="000000" w:themeColor="text1"/>
                <w:sz w:val="18"/>
                <w:szCs w:val="18"/>
                <w:lang w:eastAsia="hr-HR"/>
              </w:rPr>
            </w:pPr>
          </w:p>
        </w:tc>
        <w:tc>
          <w:tcPr>
            <w:tcW w:w="966" w:type="dxa"/>
            <w:tcBorders>
              <w:top w:val="single" w:sz="4" w:space="0" w:color="auto"/>
              <w:left w:val="nil"/>
              <w:bottom w:val="single" w:sz="4" w:space="0" w:color="auto"/>
              <w:right w:val="single" w:sz="4" w:space="0" w:color="auto"/>
            </w:tcBorders>
            <w:shd w:val="clear" w:color="000000" w:fill="FFFFFF"/>
            <w:vAlign w:val="center"/>
          </w:tcPr>
          <w:p w14:paraId="3250850E" w14:textId="77777777" w:rsidR="00150EA6" w:rsidRPr="004E38B4" w:rsidRDefault="00150EA6" w:rsidP="002A4671">
            <w:pPr>
              <w:spacing w:after="0" w:line="240" w:lineRule="auto"/>
              <w:jc w:val="center"/>
              <w:rPr>
                <w:rFonts w:ascii="Arial Narrow" w:eastAsia="Times New Roman" w:hAnsi="Arial Narrow" w:cs="Calibri"/>
                <w:color w:val="000000" w:themeColor="text1"/>
                <w:sz w:val="18"/>
                <w:szCs w:val="18"/>
                <w:lang w:eastAsia="hr-HR"/>
              </w:rPr>
            </w:pPr>
          </w:p>
        </w:tc>
        <w:tc>
          <w:tcPr>
            <w:tcW w:w="413" w:type="dxa"/>
            <w:tcBorders>
              <w:top w:val="single" w:sz="4" w:space="0" w:color="auto"/>
              <w:left w:val="nil"/>
              <w:bottom w:val="single" w:sz="4" w:space="0" w:color="auto"/>
              <w:right w:val="single" w:sz="4" w:space="0" w:color="auto"/>
            </w:tcBorders>
            <w:shd w:val="clear" w:color="auto" w:fill="auto"/>
            <w:noWrap/>
            <w:vAlign w:val="bottom"/>
          </w:tcPr>
          <w:p w14:paraId="560D298D" w14:textId="77777777" w:rsidR="00150EA6" w:rsidRPr="004E38B4" w:rsidRDefault="00150EA6" w:rsidP="002A4671">
            <w:pPr>
              <w:spacing w:after="0" w:line="240" w:lineRule="auto"/>
              <w:rPr>
                <w:rFonts w:ascii="Arial Narrow" w:eastAsia="Times New Roman" w:hAnsi="Arial Narrow" w:cs="Calibri"/>
                <w:color w:val="000000" w:themeColor="text1"/>
                <w:sz w:val="18"/>
                <w:szCs w:val="18"/>
                <w:lang w:eastAsia="hr-HR"/>
              </w:rPr>
            </w:pPr>
          </w:p>
        </w:tc>
        <w:tc>
          <w:tcPr>
            <w:tcW w:w="413" w:type="dxa"/>
            <w:tcBorders>
              <w:top w:val="single" w:sz="4" w:space="0" w:color="auto"/>
              <w:left w:val="nil"/>
              <w:bottom w:val="single" w:sz="4" w:space="0" w:color="auto"/>
              <w:right w:val="single" w:sz="4" w:space="0" w:color="auto"/>
            </w:tcBorders>
            <w:shd w:val="clear" w:color="auto" w:fill="auto"/>
            <w:noWrap/>
            <w:vAlign w:val="bottom"/>
          </w:tcPr>
          <w:p w14:paraId="51FFDA4B" w14:textId="77777777" w:rsidR="00150EA6" w:rsidRPr="004E38B4" w:rsidRDefault="00150EA6" w:rsidP="002A4671">
            <w:pPr>
              <w:spacing w:after="0" w:line="240" w:lineRule="auto"/>
              <w:rPr>
                <w:rFonts w:ascii="Arial Narrow" w:eastAsia="Times New Roman" w:hAnsi="Arial Narrow" w:cs="Calibri"/>
                <w:color w:val="000000" w:themeColor="text1"/>
                <w:sz w:val="18"/>
                <w:szCs w:val="18"/>
                <w:lang w:eastAsia="hr-HR"/>
              </w:rPr>
            </w:pPr>
          </w:p>
        </w:tc>
        <w:tc>
          <w:tcPr>
            <w:tcW w:w="413" w:type="dxa"/>
            <w:tcBorders>
              <w:top w:val="single" w:sz="4" w:space="0" w:color="auto"/>
              <w:left w:val="nil"/>
              <w:bottom w:val="single" w:sz="4" w:space="0" w:color="auto"/>
              <w:right w:val="single" w:sz="4" w:space="0" w:color="auto"/>
            </w:tcBorders>
            <w:shd w:val="clear" w:color="auto" w:fill="auto"/>
            <w:noWrap/>
            <w:vAlign w:val="bottom"/>
          </w:tcPr>
          <w:p w14:paraId="5F664171" w14:textId="77777777" w:rsidR="00150EA6" w:rsidRPr="004E38B4" w:rsidRDefault="00150EA6" w:rsidP="002A4671">
            <w:pPr>
              <w:spacing w:after="0" w:line="240" w:lineRule="auto"/>
              <w:rPr>
                <w:rFonts w:ascii="Arial Narrow" w:eastAsia="Times New Roman" w:hAnsi="Arial Narrow" w:cs="Calibri"/>
                <w:color w:val="000000" w:themeColor="text1"/>
                <w:sz w:val="18"/>
                <w:szCs w:val="18"/>
                <w:lang w:eastAsia="hr-HR"/>
              </w:rPr>
            </w:pPr>
          </w:p>
        </w:tc>
        <w:tc>
          <w:tcPr>
            <w:tcW w:w="413" w:type="dxa"/>
            <w:tcBorders>
              <w:top w:val="single" w:sz="4" w:space="0" w:color="auto"/>
              <w:left w:val="nil"/>
              <w:bottom w:val="single" w:sz="4" w:space="0" w:color="auto"/>
              <w:right w:val="single" w:sz="4" w:space="0" w:color="auto"/>
            </w:tcBorders>
            <w:shd w:val="clear" w:color="000000" w:fill="41C412"/>
            <w:noWrap/>
            <w:vAlign w:val="bottom"/>
          </w:tcPr>
          <w:p w14:paraId="70E96FDA" w14:textId="77777777" w:rsidR="00150EA6" w:rsidRPr="004E38B4" w:rsidRDefault="00150EA6" w:rsidP="002A4671">
            <w:pPr>
              <w:spacing w:after="0" w:line="240" w:lineRule="auto"/>
              <w:rPr>
                <w:rFonts w:ascii="Arial Narrow" w:eastAsia="Times New Roman" w:hAnsi="Arial Narrow" w:cs="Calibri"/>
                <w:color w:val="000000" w:themeColor="text1"/>
                <w:sz w:val="18"/>
                <w:szCs w:val="18"/>
                <w:lang w:eastAsia="hr-HR"/>
              </w:rPr>
            </w:pPr>
          </w:p>
        </w:tc>
        <w:tc>
          <w:tcPr>
            <w:tcW w:w="413" w:type="dxa"/>
            <w:tcBorders>
              <w:top w:val="single" w:sz="4" w:space="0" w:color="auto"/>
              <w:left w:val="nil"/>
              <w:bottom w:val="single" w:sz="4" w:space="0" w:color="auto"/>
              <w:right w:val="single" w:sz="4" w:space="0" w:color="auto"/>
            </w:tcBorders>
            <w:shd w:val="clear" w:color="000000" w:fill="41C412"/>
            <w:noWrap/>
            <w:vAlign w:val="bottom"/>
          </w:tcPr>
          <w:p w14:paraId="4674FC4D" w14:textId="77777777" w:rsidR="00150EA6" w:rsidRPr="004E38B4" w:rsidRDefault="00150EA6" w:rsidP="002A4671">
            <w:pPr>
              <w:spacing w:after="0" w:line="240" w:lineRule="auto"/>
              <w:rPr>
                <w:rFonts w:ascii="Arial Narrow" w:eastAsia="Times New Roman" w:hAnsi="Arial Narrow" w:cs="Calibri"/>
                <w:color w:val="000000" w:themeColor="text1"/>
                <w:sz w:val="18"/>
                <w:szCs w:val="18"/>
                <w:lang w:eastAsia="hr-HR"/>
              </w:rPr>
            </w:pPr>
          </w:p>
        </w:tc>
        <w:tc>
          <w:tcPr>
            <w:tcW w:w="413" w:type="dxa"/>
            <w:tcBorders>
              <w:top w:val="single" w:sz="4" w:space="0" w:color="auto"/>
              <w:left w:val="nil"/>
              <w:bottom w:val="single" w:sz="4" w:space="0" w:color="auto"/>
              <w:right w:val="single" w:sz="4" w:space="0" w:color="auto"/>
            </w:tcBorders>
            <w:shd w:val="clear" w:color="auto" w:fill="auto"/>
            <w:noWrap/>
            <w:vAlign w:val="bottom"/>
          </w:tcPr>
          <w:p w14:paraId="10FFE46D" w14:textId="77777777" w:rsidR="00150EA6" w:rsidRPr="004E38B4" w:rsidRDefault="00150EA6" w:rsidP="002A4671">
            <w:pPr>
              <w:spacing w:after="0" w:line="240" w:lineRule="auto"/>
              <w:rPr>
                <w:rFonts w:ascii="Arial Narrow" w:eastAsia="Times New Roman" w:hAnsi="Arial Narrow" w:cs="Calibri"/>
                <w:color w:val="000000" w:themeColor="text1"/>
                <w:sz w:val="18"/>
                <w:szCs w:val="18"/>
                <w:lang w:eastAsia="hr-HR"/>
              </w:rPr>
            </w:pPr>
          </w:p>
        </w:tc>
        <w:tc>
          <w:tcPr>
            <w:tcW w:w="413" w:type="dxa"/>
            <w:tcBorders>
              <w:top w:val="single" w:sz="4" w:space="0" w:color="auto"/>
              <w:left w:val="nil"/>
              <w:bottom w:val="single" w:sz="4" w:space="0" w:color="auto"/>
              <w:right w:val="single" w:sz="4" w:space="0" w:color="auto"/>
            </w:tcBorders>
            <w:shd w:val="clear" w:color="auto" w:fill="auto"/>
            <w:noWrap/>
            <w:vAlign w:val="bottom"/>
          </w:tcPr>
          <w:p w14:paraId="43EAE3E4" w14:textId="77777777" w:rsidR="00150EA6" w:rsidRPr="004E38B4" w:rsidRDefault="00150EA6" w:rsidP="002A4671">
            <w:pPr>
              <w:spacing w:after="0" w:line="240" w:lineRule="auto"/>
              <w:rPr>
                <w:rFonts w:ascii="Arial Narrow" w:eastAsia="Times New Roman" w:hAnsi="Arial Narrow" w:cs="Calibri"/>
                <w:color w:val="000000" w:themeColor="text1"/>
                <w:sz w:val="18"/>
                <w:szCs w:val="18"/>
                <w:lang w:eastAsia="hr-HR"/>
              </w:rPr>
            </w:pPr>
          </w:p>
        </w:tc>
        <w:tc>
          <w:tcPr>
            <w:tcW w:w="413" w:type="dxa"/>
            <w:tcBorders>
              <w:top w:val="single" w:sz="4" w:space="0" w:color="auto"/>
              <w:left w:val="nil"/>
              <w:bottom w:val="single" w:sz="4" w:space="0" w:color="auto"/>
              <w:right w:val="single" w:sz="4" w:space="0" w:color="auto"/>
            </w:tcBorders>
            <w:shd w:val="clear" w:color="auto" w:fill="auto"/>
            <w:noWrap/>
            <w:vAlign w:val="bottom"/>
          </w:tcPr>
          <w:p w14:paraId="253587CF" w14:textId="77777777" w:rsidR="00150EA6" w:rsidRPr="004E38B4" w:rsidRDefault="00150EA6" w:rsidP="002A4671">
            <w:pPr>
              <w:spacing w:after="0" w:line="240" w:lineRule="auto"/>
              <w:rPr>
                <w:rFonts w:ascii="Arial Narrow" w:eastAsia="Times New Roman" w:hAnsi="Arial Narrow" w:cs="Calibri"/>
                <w:color w:val="000000" w:themeColor="text1"/>
                <w:sz w:val="18"/>
                <w:szCs w:val="18"/>
                <w:lang w:eastAsia="hr-HR"/>
              </w:rPr>
            </w:pPr>
          </w:p>
        </w:tc>
        <w:tc>
          <w:tcPr>
            <w:tcW w:w="413" w:type="dxa"/>
            <w:tcBorders>
              <w:top w:val="single" w:sz="4" w:space="0" w:color="auto"/>
              <w:left w:val="nil"/>
              <w:bottom w:val="single" w:sz="4" w:space="0" w:color="auto"/>
              <w:right w:val="single" w:sz="4" w:space="0" w:color="auto"/>
            </w:tcBorders>
            <w:shd w:val="clear" w:color="auto" w:fill="auto"/>
            <w:noWrap/>
            <w:vAlign w:val="bottom"/>
          </w:tcPr>
          <w:p w14:paraId="11A7CBD8" w14:textId="77777777" w:rsidR="00150EA6" w:rsidRPr="004E38B4" w:rsidRDefault="00150EA6" w:rsidP="002A4671">
            <w:pPr>
              <w:spacing w:after="0" w:line="240" w:lineRule="auto"/>
              <w:rPr>
                <w:rFonts w:ascii="Arial Narrow" w:eastAsia="Times New Roman" w:hAnsi="Arial Narrow" w:cs="Calibri"/>
                <w:color w:val="000000" w:themeColor="text1"/>
                <w:sz w:val="18"/>
                <w:szCs w:val="18"/>
                <w:lang w:eastAsia="hr-HR"/>
              </w:rPr>
            </w:pPr>
          </w:p>
        </w:tc>
        <w:tc>
          <w:tcPr>
            <w:tcW w:w="413" w:type="dxa"/>
            <w:tcBorders>
              <w:top w:val="single" w:sz="4" w:space="0" w:color="auto"/>
              <w:left w:val="nil"/>
              <w:bottom w:val="single" w:sz="4" w:space="0" w:color="auto"/>
              <w:right w:val="single" w:sz="4" w:space="0" w:color="auto"/>
            </w:tcBorders>
            <w:shd w:val="clear" w:color="auto" w:fill="auto"/>
            <w:noWrap/>
            <w:vAlign w:val="bottom"/>
          </w:tcPr>
          <w:p w14:paraId="6D43E76C" w14:textId="77777777" w:rsidR="00150EA6" w:rsidRPr="004E38B4" w:rsidRDefault="00150EA6" w:rsidP="002A4671">
            <w:pPr>
              <w:spacing w:after="0" w:line="240" w:lineRule="auto"/>
              <w:rPr>
                <w:rFonts w:ascii="Arial Narrow" w:eastAsia="Times New Roman" w:hAnsi="Arial Narrow" w:cs="Calibri"/>
                <w:color w:val="000000" w:themeColor="text1"/>
                <w:sz w:val="18"/>
                <w:szCs w:val="18"/>
                <w:lang w:eastAsia="hr-HR"/>
              </w:rPr>
            </w:pPr>
          </w:p>
        </w:tc>
        <w:tc>
          <w:tcPr>
            <w:tcW w:w="853" w:type="dxa"/>
            <w:tcBorders>
              <w:top w:val="single" w:sz="4" w:space="0" w:color="auto"/>
              <w:left w:val="nil"/>
              <w:bottom w:val="single" w:sz="4" w:space="0" w:color="auto"/>
              <w:right w:val="nil"/>
            </w:tcBorders>
            <w:shd w:val="clear" w:color="auto" w:fill="auto"/>
            <w:noWrap/>
            <w:vAlign w:val="center"/>
          </w:tcPr>
          <w:p w14:paraId="6111FEC9" w14:textId="584C42DC" w:rsidR="00150EA6" w:rsidRDefault="00150EA6" w:rsidP="002A4671">
            <w:pPr>
              <w:spacing w:after="0" w:line="240" w:lineRule="auto"/>
              <w:jc w:val="center"/>
              <w:rPr>
                <w:rFonts w:ascii="Arial Narrow" w:eastAsia="Times New Roman" w:hAnsi="Arial Narrow" w:cs="Calibri"/>
                <w:b/>
                <w:bCs/>
                <w:color w:val="000000" w:themeColor="text1"/>
                <w:sz w:val="18"/>
                <w:szCs w:val="18"/>
                <w:lang w:eastAsia="hr-HR"/>
              </w:rPr>
            </w:pPr>
            <w:r>
              <w:rPr>
                <w:rFonts w:ascii="Arial Narrow" w:eastAsia="Times New Roman" w:hAnsi="Arial Narrow" w:cs="Calibri"/>
                <w:b/>
                <w:bCs/>
                <w:color w:val="000000" w:themeColor="text1"/>
                <w:sz w:val="18"/>
                <w:szCs w:val="18"/>
                <w:lang w:eastAsia="hr-HR"/>
              </w:rPr>
              <w:t>4.000,00</w:t>
            </w:r>
          </w:p>
        </w:tc>
        <w:tc>
          <w:tcPr>
            <w:tcW w:w="8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685C3C" w14:textId="00ADCB2A" w:rsidR="00150EA6" w:rsidRDefault="00150EA6" w:rsidP="002A4671">
            <w:pPr>
              <w:spacing w:after="0" w:line="240" w:lineRule="auto"/>
              <w:jc w:val="center"/>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2.000,00</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60A71CE5" w14:textId="2657CA8C" w:rsidR="00150EA6" w:rsidRDefault="00150EA6" w:rsidP="002A4671">
            <w:pPr>
              <w:spacing w:after="0" w:line="240" w:lineRule="auto"/>
              <w:jc w:val="center"/>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2.000,00</w:t>
            </w:r>
          </w:p>
        </w:tc>
      </w:tr>
      <w:tr w:rsidR="00434CEA" w:rsidRPr="004E38B4" w14:paraId="41F7800C" w14:textId="77777777" w:rsidTr="00864DB6">
        <w:trPr>
          <w:trHeight w:val="841"/>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9D2F5E" w14:textId="49D7C541" w:rsidR="002A4671" w:rsidRPr="004E38B4" w:rsidRDefault="002A4671" w:rsidP="00150EA6">
            <w:pPr>
              <w:spacing w:after="0" w:line="240" w:lineRule="auto"/>
              <w:jc w:val="center"/>
              <w:rPr>
                <w:rFonts w:ascii="Arial Narrow" w:eastAsia="Times New Roman" w:hAnsi="Arial Narrow" w:cs="Calibri"/>
                <w:color w:val="000000" w:themeColor="text1"/>
                <w:sz w:val="18"/>
                <w:szCs w:val="18"/>
                <w:lang w:eastAsia="hr-HR"/>
              </w:rPr>
            </w:pPr>
            <w:r w:rsidRPr="00DD40C9">
              <w:rPr>
                <w:rFonts w:ascii="Arial Narrow" w:eastAsia="Times New Roman" w:hAnsi="Arial Narrow" w:cs="Calibri"/>
                <w:color w:val="000000" w:themeColor="text1"/>
                <w:sz w:val="16"/>
                <w:szCs w:val="18"/>
                <w:lang w:eastAsia="hr-HR"/>
              </w:rPr>
              <w:t>BA</w:t>
            </w:r>
            <w:r w:rsidR="00150EA6">
              <w:rPr>
                <w:rFonts w:ascii="Arial Narrow" w:eastAsia="Times New Roman" w:hAnsi="Arial Narrow" w:cs="Calibri"/>
                <w:color w:val="000000" w:themeColor="text1"/>
                <w:sz w:val="16"/>
                <w:szCs w:val="18"/>
                <w:lang w:eastAsia="hr-HR"/>
              </w:rPr>
              <w:t>3</w:t>
            </w:r>
          </w:p>
        </w:tc>
        <w:tc>
          <w:tcPr>
            <w:tcW w:w="1273" w:type="dxa"/>
            <w:tcBorders>
              <w:top w:val="single" w:sz="4" w:space="0" w:color="auto"/>
              <w:left w:val="nil"/>
              <w:bottom w:val="single" w:sz="4" w:space="0" w:color="auto"/>
              <w:right w:val="nil"/>
            </w:tcBorders>
            <w:shd w:val="clear" w:color="000000" w:fill="FFFFFF"/>
            <w:vAlign w:val="center"/>
            <w:hideMark/>
          </w:tcPr>
          <w:p w14:paraId="7A2EE516" w14:textId="0BCB73FC" w:rsidR="002A4671" w:rsidRPr="004E38B4" w:rsidRDefault="002A4671" w:rsidP="0017523B">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Zagovarati poboljšanje hidrološkog stanja </w:t>
            </w:r>
            <w:r w:rsidR="0045119D">
              <w:rPr>
                <w:rFonts w:ascii="Arial Narrow" w:eastAsia="Times New Roman" w:hAnsi="Arial Narrow" w:cs="Calibri"/>
                <w:color w:val="000000" w:themeColor="text1"/>
                <w:sz w:val="18"/>
                <w:szCs w:val="18"/>
                <w:lang w:eastAsia="hr-HR"/>
              </w:rPr>
              <w:t>i</w:t>
            </w:r>
            <w:r w:rsidRPr="004E38B4">
              <w:rPr>
                <w:rFonts w:ascii="Arial Narrow" w:eastAsia="Times New Roman" w:hAnsi="Arial Narrow" w:cs="Calibri"/>
                <w:color w:val="000000" w:themeColor="text1"/>
                <w:sz w:val="18"/>
                <w:szCs w:val="18"/>
                <w:lang w:eastAsia="hr-HR"/>
              </w:rPr>
              <w:t xml:space="preserve"> provedb</w:t>
            </w:r>
            <w:r w:rsidR="0017523B">
              <w:rPr>
                <w:rFonts w:ascii="Arial Narrow" w:eastAsia="Times New Roman" w:hAnsi="Arial Narrow" w:cs="Calibri"/>
                <w:color w:val="000000" w:themeColor="text1"/>
                <w:sz w:val="18"/>
                <w:szCs w:val="18"/>
                <w:lang w:eastAsia="hr-HR"/>
              </w:rPr>
              <w:t>e</w:t>
            </w:r>
            <w:r w:rsidRPr="004E38B4">
              <w:rPr>
                <w:rFonts w:ascii="Arial Narrow" w:eastAsia="Times New Roman" w:hAnsi="Arial Narrow" w:cs="Calibri"/>
                <w:color w:val="000000" w:themeColor="text1"/>
                <w:sz w:val="18"/>
                <w:szCs w:val="18"/>
                <w:lang w:eastAsia="hr-HR"/>
              </w:rPr>
              <w:t xml:space="preserve"> revitalizacije</w:t>
            </w:r>
            <w:r w:rsidR="0045119D">
              <w:rPr>
                <w:rFonts w:ascii="Arial Narrow" w:eastAsia="Times New Roman" w:hAnsi="Arial Narrow" w:cs="Calibri"/>
                <w:color w:val="000000" w:themeColor="text1"/>
                <w:sz w:val="18"/>
                <w:szCs w:val="18"/>
                <w:lang w:eastAsia="hr-HR"/>
              </w:rPr>
              <w:t xml:space="preserve"> dijela</w:t>
            </w:r>
            <w:r w:rsidRPr="004E38B4">
              <w:rPr>
                <w:rFonts w:ascii="Arial Narrow" w:eastAsia="Times New Roman" w:hAnsi="Arial Narrow" w:cs="Calibri"/>
                <w:color w:val="000000" w:themeColor="text1"/>
                <w:sz w:val="18"/>
                <w:szCs w:val="18"/>
                <w:lang w:eastAsia="hr-HR"/>
              </w:rPr>
              <w:t xml:space="preserve"> vodenih staništa (</w:t>
            </w:r>
            <w:proofErr w:type="spellStart"/>
            <w:r w:rsidRPr="004E38B4">
              <w:rPr>
                <w:rFonts w:ascii="Arial Narrow" w:eastAsia="Times New Roman" w:hAnsi="Arial Narrow" w:cs="Calibri"/>
                <w:color w:val="000000" w:themeColor="text1"/>
                <w:sz w:val="18"/>
                <w:szCs w:val="18"/>
                <w:lang w:eastAsia="hr-HR"/>
              </w:rPr>
              <w:t>riparijski</w:t>
            </w:r>
            <w:proofErr w:type="spellEnd"/>
            <w:r w:rsidRPr="004E38B4">
              <w:rPr>
                <w:rFonts w:ascii="Arial Narrow" w:eastAsia="Times New Roman" w:hAnsi="Arial Narrow" w:cs="Calibri"/>
                <w:color w:val="000000" w:themeColor="text1"/>
                <w:sz w:val="18"/>
                <w:szCs w:val="18"/>
                <w:lang w:eastAsia="hr-HR"/>
              </w:rPr>
              <w:t xml:space="preserve"> pojas min</w:t>
            </w:r>
            <w:r w:rsidR="00FE3805">
              <w:rPr>
                <w:rFonts w:ascii="Arial Narrow" w:eastAsia="Times New Roman" w:hAnsi="Arial Narrow" w:cs="Calibri"/>
                <w:color w:val="000000" w:themeColor="text1"/>
                <w:sz w:val="18"/>
                <w:szCs w:val="18"/>
                <w:lang w:eastAsia="hr-HR"/>
              </w:rPr>
              <w:t>.</w:t>
            </w:r>
            <w:r w:rsidRPr="004E38B4">
              <w:rPr>
                <w:rFonts w:ascii="Arial Narrow" w:eastAsia="Times New Roman" w:hAnsi="Arial Narrow" w:cs="Calibri"/>
                <w:color w:val="000000" w:themeColor="text1"/>
                <w:sz w:val="18"/>
                <w:szCs w:val="18"/>
                <w:lang w:eastAsia="hr-HR"/>
              </w:rPr>
              <w:t xml:space="preserve"> 5 m, uklanjanje barijera) i vezanih ciljnih vrsta.</w:t>
            </w:r>
          </w:p>
        </w:tc>
        <w:tc>
          <w:tcPr>
            <w:tcW w:w="179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417892E" w14:textId="0CEDAA96" w:rsidR="002A4671" w:rsidRPr="004E38B4" w:rsidRDefault="002A4671" w:rsidP="0045119D">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Identificirani partneri</w:t>
            </w:r>
            <w:r w:rsidR="0026710C">
              <w:rPr>
                <w:rFonts w:ascii="Arial Narrow" w:eastAsia="Times New Roman" w:hAnsi="Arial Narrow" w:cs="Calibri"/>
                <w:color w:val="000000" w:themeColor="text1"/>
                <w:sz w:val="18"/>
                <w:szCs w:val="18"/>
                <w:lang w:eastAsia="hr-HR"/>
              </w:rPr>
              <w:t xml:space="preserve"> i</w:t>
            </w:r>
            <w:r w:rsidRPr="004E38B4">
              <w:rPr>
                <w:rFonts w:ascii="Arial Narrow" w:eastAsia="Times New Roman" w:hAnsi="Arial Narrow" w:cs="Calibri"/>
                <w:color w:val="000000" w:themeColor="text1"/>
                <w:sz w:val="18"/>
                <w:szCs w:val="18"/>
                <w:lang w:eastAsia="hr-HR"/>
              </w:rPr>
              <w:t xml:space="preserve"> </w:t>
            </w:r>
            <w:r w:rsidR="0026710C" w:rsidRPr="004E38B4">
              <w:rPr>
                <w:rFonts w:ascii="Arial Narrow" w:eastAsia="Times New Roman" w:hAnsi="Arial Narrow" w:cs="Calibri"/>
                <w:color w:val="000000" w:themeColor="text1"/>
                <w:sz w:val="18"/>
                <w:szCs w:val="18"/>
                <w:lang w:eastAsia="hr-HR"/>
              </w:rPr>
              <w:t xml:space="preserve">održana </w:t>
            </w:r>
            <w:r w:rsidRPr="004E38B4">
              <w:rPr>
                <w:rFonts w:ascii="Arial Narrow" w:eastAsia="Times New Roman" w:hAnsi="Arial Narrow" w:cs="Calibri"/>
                <w:color w:val="000000" w:themeColor="text1"/>
                <w:sz w:val="18"/>
                <w:szCs w:val="18"/>
                <w:lang w:eastAsia="hr-HR"/>
              </w:rPr>
              <w:t>najmanje dva sastanka</w:t>
            </w:r>
            <w:r w:rsidR="0026710C">
              <w:rPr>
                <w:rFonts w:ascii="Arial Narrow" w:eastAsia="Times New Roman" w:hAnsi="Arial Narrow" w:cs="Calibri"/>
                <w:color w:val="000000" w:themeColor="text1"/>
                <w:sz w:val="18"/>
                <w:szCs w:val="18"/>
                <w:lang w:eastAsia="hr-HR"/>
              </w:rPr>
              <w:t>.</w:t>
            </w:r>
            <w:r w:rsidRPr="004E38B4">
              <w:rPr>
                <w:rFonts w:ascii="Arial Narrow" w:eastAsia="Times New Roman" w:hAnsi="Arial Narrow" w:cs="Calibri"/>
                <w:color w:val="000000" w:themeColor="text1"/>
                <w:sz w:val="18"/>
                <w:szCs w:val="18"/>
                <w:lang w:eastAsia="hr-HR"/>
              </w:rPr>
              <w:t xml:space="preserve"> </w:t>
            </w:r>
            <w:r w:rsidR="0026710C">
              <w:rPr>
                <w:rFonts w:ascii="Arial Narrow" w:eastAsia="Times New Roman" w:hAnsi="Arial Narrow" w:cs="Calibri"/>
                <w:color w:val="000000" w:themeColor="text1"/>
                <w:sz w:val="18"/>
                <w:szCs w:val="18"/>
                <w:lang w:eastAsia="hr-HR"/>
              </w:rPr>
              <w:t>I</w:t>
            </w:r>
            <w:r w:rsidRPr="004E38B4">
              <w:rPr>
                <w:rFonts w:ascii="Arial Narrow" w:eastAsia="Times New Roman" w:hAnsi="Arial Narrow" w:cs="Calibri"/>
                <w:color w:val="000000" w:themeColor="text1"/>
                <w:sz w:val="18"/>
                <w:szCs w:val="18"/>
                <w:lang w:eastAsia="hr-HR"/>
              </w:rPr>
              <w:t>zrađena analiza potencijalnih područja za revitalizaciju s ciljem smanjenja duljine kanaliziranih vodotoka</w:t>
            </w:r>
            <w:r w:rsidR="00FE3805">
              <w:rPr>
                <w:rFonts w:ascii="Arial Narrow" w:eastAsia="Times New Roman" w:hAnsi="Arial Narrow" w:cs="Calibri"/>
                <w:color w:val="000000" w:themeColor="text1"/>
                <w:sz w:val="18"/>
                <w:szCs w:val="18"/>
                <w:lang w:eastAsia="hr-HR"/>
              </w:rPr>
              <w:t xml:space="preserve"> te</w:t>
            </w:r>
            <w:r w:rsidRPr="004E38B4">
              <w:rPr>
                <w:rFonts w:ascii="Arial Narrow" w:eastAsia="Times New Roman" w:hAnsi="Arial Narrow" w:cs="Calibri"/>
                <w:color w:val="000000" w:themeColor="text1"/>
                <w:sz w:val="18"/>
                <w:szCs w:val="18"/>
                <w:lang w:eastAsia="hr-HR"/>
              </w:rPr>
              <w:t xml:space="preserve"> smanjenja barijera na vodotocima</w:t>
            </w:r>
            <w:r w:rsidR="0026710C">
              <w:rPr>
                <w:rFonts w:ascii="Arial Narrow" w:eastAsia="Times New Roman" w:hAnsi="Arial Narrow" w:cs="Calibri"/>
                <w:color w:val="000000" w:themeColor="text1"/>
                <w:sz w:val="18"/>
                <w:szCs w:val="18"/>
                <w:lang w:eastAsia="hr-HR"/>
              </w:rPr>
              <w:t>.</w:t>
            </w:r>
            <w:r w:rsidRPr="004E38B4">
              <w:rPr>
                <w:rFonts w:ascii="Arial Narrow" w:eastAsia="Times New Roman" w:hAnsi="Arial Narrow" w:cs="Calibri"/>
                <w:color w:val="000000" w:themeColor="text1"/>
                <w:sz w:val="18"/>
                <w:szCs w:val="18"/>
                <w:lang w:eastAsia="hr-HR"/>
              </w:rPr>
              <w:t xml:space="preserve"> </w:t>
            </w:r>
            <w:r w:rsidR="003931CA">
              <w:rPr>
                <w:rFonts w:ascii="Arial Narrow" w:eastAsia="Times New Roman" w:hAnsi="Arial Narrow" w:cs="Calibri"/>
                <w:color w:val="000000" w:themeColor="text1"/>
                <w:sz w:val="18"/>
                <w:szCs w:val="18"/>
                <w:lang w:eastAsia="hr-HR"/>
              </w:rPr>
              <w:t>P</w:t>
            </w:r>
            <w:r w:rsidR="003931CA" w:rsidRPr="004E38B4">
              <w:rPr>
                <w:rFonts w:ascii="Arial Narrow" w:eastAsia="Times New Roman" w:hAnsi="Arial Narrow" w:cs="Calibri"/>
                <w:color w:val="000000" w:themeColor="text1"/>
                <w:sz w:val="18"/>
                <w:szCs w:val="18"/>
                <w:lang w:eastAsia="hr-HR"/>
              </w:rPr>
              <w:t>rove</w:t>
            </w:r>
            <w:r w:rsidR="003931CA">
              <w:rPr>
                <w:rFonts w:ascii="Arial Narrow" w:eastAsia="Times New Roman" w:hAnsi="Arial Narrow" w:cs="Calibri"/>
                <w:color w:val="000000" w:themeColor="text1"/>
                <w:sz w:val="18"/>
                <w:szCs w:val="18"/>
                <w:lang w:eastAsia="hr-HR"/>
              </w:rPr>
              <w:t>dene</w:t>
            </w:r>
            <w:r w:rsidR="003931CA" w:rsidRPr="004E38B4">
              <w:rPr>
                <w:rFonts w:ascii="Arial Narrow" w:eastAsia="Times New Roman" w:hAnsi="Arial Narrow" w:cs="Calibri"/>
                <w:color w:val="000000" w:themeColor="text1"/>
                <w:sz w:val="18"/>
                <w:szCs w:val="18"/>
                <w:lang w:eastAsia="hr-HR"/>
              </w:rPr>
              <w:t xml:space="preserve"> </w:t>
            </w:r>
            <w:proofErr w:type="spellStart"/>
            <w:r w:rsidRPr="004E38B4">
              <w:rPr>
                <w:rFonts w:ascii="Arial Narrow" w:eastAsia="Times New Roman" w:hAnsi="Arial Narrow" w:cs="Calibri"/>
                <w:color w:val="000000" w:themeColor="text1"/>
                <w:sz w:val="18"/>
                <w:szCs w:val="18"/>
                <w:lang w:eastAsia="hr-HR"/>
              </w:rPr>
              <w:t>zajedničk</w:t>
            </w:r>
            <w:r w:rsidR="0045119D">
              <w:rPr>
                <w:rFonts w:ascii="Arial Narrow" w:eastAsia="Times New Roman" w:hAnsi="Arial Narrow" w:cs="Calibri"/>
                <w:color w:val="000000" w:themeColor="text1"/>
                <w:sz w:val="18"/>
                <w:szCs w:val="18"/>
                <w:lang w:eastAsia="hr-HR"/>
              </w:rPr>
              <w:t>e</w:t>
            </w:r>
            <w:r w:rsidRPr="004E38B4">
              <w:rPr>
                <w:rFonts w:ascii="Arial Narrow" w:eastAsia="Times New Roman" w:hAnsi="Arial Narrow" w:cs="Calibri"/>
                <w:color w:val="000000" w:themeColor="text1"/>
                <w:sz w:val="18"/>
                <w:szCs w:val="18"/>
                <w:lang w:eastAsia="hr-HR"/>
              </w:rPr>
              <w:t>aktivnosti</w:t>
            </w:r>
            <w:proofErr w:type="spellEnd"/>
            <w:r w:rsidRPr="004E38B4">
              <w:rPr>
                <w:rFonts w:ascii="Arial Narrow" w:eastAsia="Times New Roman" w:hAnsi="Arial Narrow" w:cs="Calibri"/>
                <w:color w:val="000000" w:themeColor="text1"/>
                <w:sz w:val="18"/>
                <w:szCs w:val="18"/>
                <w:lang w:eastAsia="hr-HR"/>
              </w:rPr>
              <w:t xml:space="preserve"> u cilju </w:t>
            </w:r>
            <w:proofErr w:type="spellStart"/>
            <w:r w:rsidRPr="004E38B4">
              <w:rPr>
                <w:rFonts w:ascii="Arial Narrow" w:eastAsia="Times New Roman" w:hAnsi="Arial Narrow" w:cs="Calibri"/>
                <w:color w:val="000000" w:themeColor="text1"/>
                <w:sz w:val="18"/>
                <w:szCs w:val="18"/>
                <w:lang w:eastAsia="hr-HR"/>
              </w:rPr>
              <w:t>revitalizicije</w:t>
            </w:r>
            <w:proofErr w:type="spellEnd"/>
            <w:r w:rsidRPr="004E38B4">
              <w:rPr>
                <w:rFonts w:ascii="Arial Narrow" w:eastAsia="Times New Roman" w:hAnsi="Arial Narrow" w:cs="Calibri"/>
                <w:color w:val="000000" w:themeColor="text1"/>
                <w:sz w:val="18"/>
                <w:szCs w:val="18"/>
                <w:lang w:eastAsia="hr-HR"/>
              </w:rPr>
              <w:t xml:space="preserve"> identificiranih područja.</w:t>
            </w:r>
          </w:p>
        </w:tc>
        <w:tc>
          <w:tcPr>
            <w:tcW w:w="412" w:type="dxa"/>
            <w:tcBorders>
              <w:top w:val="single" w:sz="4" w:space="0" w:color="auto"/>
              <w:left w:val="nil"/>
              <w:bottom w:val="single" w:sz="4" w:space="0" w:color="auto"/>
              <w:right w:val="single" w:sz="4" w:space="0" w:color="auto"/>
            </w:tcBorders>
            <w:shd w:val="clear" w:color="000000" w:fill="FFFFFF"/>
            <w:vAlign w:val="center"/>
            <w:hideMark/>
          </w:tcPr>
          <w:p w14:paraId="45F6A438"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3</w:t>
            </w:r>
          </w:p>
        </w:tc>
        <w:tc>
          <w:tcPr>
            <w:tcW w:w="1200" w:type="dxa"/>
            <w:tcBorders>
              <w:top w:val="single" w:sz="4" w:space="0" w:color="auto"/>
              <w:left w:val="nil"/>
              <w:bottom w:val="single" w:sz="4" w:space="0" w:color="auto"/>
              <w:right w:val="single" w:sz="4" w:space="0" w:color="auto"/>
            </w:tcBorders>
            <w:shd w:val="clear" w:color="000000" w:fill="FFFFFF"/>
            <w:vAlign w:val="center"/>
            <w:hideMark/>
          </w:tcPr>
          <w:p w14:paraId="2206D196"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BBŽ, 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966" w:type="dxa"/>
            <w:tcBorders>
              <w:top w:val="single" w:sz="4" w:space="0" w:color="auto"/>
              <w:left w:val="nil"/>
              <w:bottom w:val="single" w:sz="4" w:space="0" w:color="auto"/>
              <w:right w:val="single" w:sz="4" w:space="0" w:color="auto"/>
            </w:tcBorders>
            <w:shd w:val="clear" w:color="000000" w:fill="FFFFFF"/>
            <w:vAlign w:val="center"/>
            <w:hideMark/>
          </w:tcPr>
          <w:p w14:paraId="7AA327C7"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HV, HŠ, vanjski suradnici</w:t>
            </w:r>
          </w:p>
        </w:tc>
        <w:tc>
          <w:tcPr>
            <w:tcW w:w="413" w:type="dxa"/>
            <w:tcBorders>
              <w:top w:val="single" w:sz="4" w:space="0" w:color="auto"/>
              <w:left w:val="nil"/>
              <w:bottom w:val="single" w:sz="4" w:space="0" w:color="auto"/>
              <w:right w:val="single" w:sz="4" w:space="0" w:color="auto"/>
            </w:tcBorders>
            <w:shd w:val="clear" w:color="auto" w:fill="auto"/>
            <w:noWrap/>
            <w:vAlign w:val="bottom"/>
            <w:hideMark/>
          </w:tcPr>
          <w:p w14:paraId="6039F7A6"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single" w:sz="4" w:space="0" w:color="auto"/>
              <w:left w:val="nil"/>
              <w:bottom w:val="single" w:sz="4" w:space="0" w:color="auto"/>
              <w:right w:val="single" w:sz="4" w:space="0" w:color="auto"/>
            </w:tcBorders>
            <w:shd w:val="clear" w:color="auto" w:fill="auto"/>
            <w:noWrap/>
            <w:vAlign w:val="bottom"/>
            <w:hideMark/>
          </w:tcPr>
          <w:p w14:paraId="2ADE8CF9"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single" w:sz="4" w:space="0" w:color="auto"/>
              <w:left w:val="nil"/>
              <w:bottom w:val="single" w:sz="4" w:space="0" w:color="auto"/>
              <w:right w:val="single" w:sz="4" w:space="0" w:color="auto"/>
            </w:tcBorders>
            <w:shd w:val="clear" w:color="auto" w:fill="auto"/>
            <w:noWrap/>
            <w:vAlign w:val="bottom"/>
            <w:hideMark/>
          </w:tcPr>
          <w:p w14:paraId="36D2F4FD"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single" w:sz="4" w:space="0" w:color="auto"/>
              <w:left w:val="nil"/>
              <w:bottom w:val="single" w:sz="4" w:space="0" w:color="auto"/>
              <w:right w:val="single" w:sz="4" w:space="0" w:color="auto"/>
            </w:tcBorders>
            <w:shd w:val="clear" w:color="000000" w:fill="41C412"/>
            <w:noWrap/>
            <w:vAlign w:val="bottom"/>
            <w:hideMark/>
          </w:tcPr>
          <w:p w14:paraId="560D6128"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single" w:sz="4" w:space="0" w:color="auto"/>
              <w:left w:val="nil"/>
              <w:bottom w:val="single" w:sz="4" w:space="0" w:color="auto"/>
              <w:right w:val="single" w:sz="4" w:space="0" w:color="auto"/>
            </w:tcBorders>
            <w:shd w:val="clear" w:color="000000" w:fill="41C412"/>
            <w:noWrap/>
            <w:vAlign w:val="bottom"/>
            <w:hideMark/>
          </w:tcPr>
          <w:p w14:paraId="5A550DCD"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single" w:sz="4" w:space="0" w:color="auto"/>
              <w:left w:val="nil"/>
              <w:bottom w:val="single" w:sz="4" w:space="0" w:color="auto"/>
              <w:right w:val="single" w:sz="4" w:space="0" w:color="auto"/>
            </w:tcBorders>
            <w:shd w:val="clear" w:color="000000" w:fill="41C412"/>
            <w:noWrap/>
            <w:vAlign w:val="bottom"/>
            <w:hideMark/>
          </w:tcPr>
          <w:p w14:paraId="0BFF5C40"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single" w:sz="4" w:space="0" w:color="auto"/>
              <w:left w:val="nil"/>
              <w:bottom w:val="single" w:sz="4" w:space="0" w:color="auto"/>
              <w:right w:val="single" w:sz="4" w:space="0" w:color="auto"/>
            </w:tcBorders>
            <w:shd w:val="clear" w:color="000000" w:fill="41C412"/>
            <w:noWrap/>
            <w:vAlign w:val="bottom"/>
            <w:hideMark/>
          </w:tcPr>
          <w:p w14:paraId="5E82B081"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single" w:sz="4" w:space="0" w:color="auto"/>
              <w:left w:val="nil"/>
              <w:bottom w:val="single" w:sz="4" w:space="0" w:color="auto"/>
              <w:right w:val="single" w:sz="4" w:space="0" w:color="auto"/>
            </w:tcBorders>
            <w:shd w:val="clear" w:color="000000" w:fill="41C412"/>
            <w:noWrap/>
            <w:vAlign w:val="bottom"/>
            <w:hideMark/>
          </w:tcPr>
          <w:p w14:paraId="56BA39FA"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single" w:sz="4" w:space="0" w:color="auto"/>
              <w:left w:val="nil"/>
              <w:bottom w:val="single" w:sz="4" w:space="0" w:color="auto"/>
              <w:right w:val="single" w:sz="4" w:space="0" w:color="auto"/>
            </w:tcBorders>
            <w:shd w:val="clear" w:color="000000" w:fill="41C412"/>
            <w:noWrap/>
            <w:vAlign w:val="bottom"/>
            <w:hideMark/>
          </w:tcPr>
          <w:p w14:paraId="414F01FD"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single" w:sz="4" w:space="0" w:color="auto"/>
              <w:left w:val="nil"/>
              <w:bottom w:val="single" w:sz="4" w:space="0" w:color="auto"/>
              <w:right w:val="single" w:sz="4" w:space="0" w:color="auto"/>
            </w:tcBorders>
            <w:shd w:val="clear" w:color="000000" w:fill="41C412"/>
            <w:noWrap/>
            <w:vAlign w:val="bottom"/>
            <w:hideMark/>
          </w:tcPr>
          <w:p w14:paraId="0F0C1C68"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853" w:type="dxa"/>
            <w:tcBorders>
              <w:top w:val="single" w:sz="4" w:space="0" w:color="auto"/>
              <w:left w:val="nil"/>
              <w:bottom w:val="single" w:sz="4" w:space="0" w:color="auto"/>
              <w:right w:val="nil"/>
            </w:tcBorders>
            <w:shd w:val="clear" w:color="auto" w:fill="auto"/>
            <w:noWrap/>
            <w:vAlign w:val="center"/>
            <w:hideMark/>
          </w:tcPr>
          <w:p w14:paraId="5EAA7EEC" w14:textId="7736AA79" w:rsidR="002A4671" w:rsidRPr="004E38B4" w:rsidRDefault="0045119D" w:rsidP="002A4671">
            <w:pPr>
              <w:spacing w:after="0" w:line="240" w:lineRule="auto"/>
              <w:jc w:val="center"/>
              <w:rPr>
                <w:rFonts w:ascii="Arial Narrow" w:eastAsia="Times New Roman" w:hAnsi="Arial Narrow" w:cs="Calibri"/>
                <w:b/>
                <w:bCs/>
                <w:color w:val="000000" w:themeColor="text1"/>
                <w:sz w:val="18"/>
                <w:szCs w:val="18"/>
                <w:lang w:eastAsia="hr-HR"/>
              </w:rPr>
            </w:pPr>
            <w:r>
              <w:rPr>
                <w:rFonts w:ascii="Arial Narrow" w:eastAsia="Times New Roman" w:hAnsi="Arial Narrow" w:cs="Calibri"/>
                <w:b/>
                <w:bCs/>
                <w:color w:val="000000" w:themeColor="text1"/>
                <w:sz w:val="18"/>
                <w:szCs w:val="18"/>
                <w:lang w:eastAsia="hr-HR"/>
              </w:rPr>
              <w:t>9</w:t>
            </w:r>
            <w:r w:rsidR="002A4671" w:rsidRPr="004E38B4">
              <w:rPr>
                <w:rFonts w:ascii="Arial Narrow" w:eastAsia="Times New Roman" w:hAnsi="Arial Narrow" w:cs="Calibri"/>
                <w:b/>
                <w:bCs/>
                <w:color w:val="000000" w:themeColor="text1"/>
                <w:sz w:val="18"/>
                <w:szCs w:val="18"/>
                <w:lang w:eastAsia="hr-HR"/>
              </w:rPr>
              <w:t>.400,00</w:t>
            </w:r>
          </w:p>
        </w:tc>
        <w:tc>
          <w:tcPr>
            <w:tcW w:w="8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D405F7" w14:textId="171CC27C" w:rsidR="002A4671" w:rsidRPr="004E38B4" w:rsidRDefault="0045119D" w:rsidP="002A4671">
            <w:pPr>
              <w:spacing w:after="0" w:line="240" w:lineRule="auto"/>
              <w:jc w:val="center"/>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4</w:t>
            </w:r>
            <w:r w:rsidR="002A4671" w:rsidRPr="004E38B4">
              <w:rPr>
                <w:rFonts w:ascii="Arial Narrow" w:eastAsia="Times New Roman" w:hAnsi="Arial Narrow" w:cs="Calibri"/>
                <w:color w:val="000000" w:themeColor="text1"/>
                <w:sz w:val="18"/>
                <w:szCs w:val="18"/>
                <w:lang w:eastAsia="hr-HR"/>
              </w:rPr>
              <w:t>.700,00</w:t>
            </w:r>
          </w:p>
        </w:tc>
        <w:tc>
          <w:tcPr>
            <w:tcW w:w="833" w:type="dxa"/>
            <w:tcBorders>
              <w:top w:val="single" w:sz="4" w:space="0" w:color="auto"/>
              <w:left w:val="nil"/>
              <w:bottom w:val="single" w:sz="4" w:space="0" w:color="auto"/>
              <w:right w:val="single" w:sz="4" w:space="0" w:color="auto"/>
            </w:tcBorders>
            <w:shd w:val="clear" w:color="auto" w:fill="auto"/>
            <w:noWrap/>
            <w:vAlign w:val="center"/>
            <w:hideMark/>
          </w:tcPr>
          <w:p w14:paraId="59F5B397" w14:textId="46CB073F" w:rsidR="002A4671" w:rsidRPr="004E38B4" w:rsidRDefault="0045119D" w:rsidP="002A4671">
            <w:pPr>
              <w:spacing w:after="0" w:line="240" w:lineRule="auto"/>
              <w:jc w:val="center"/>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4</w:t>
            </w:r>
            <w:r w:rsidR="002A4671" w:rsidRPr="004E38B4">
              <w:rPr>
                <w:rFonts w:ascii="Arial Narrow" w:eastAsia="Times New Roman" w:hAnsi="Arial Narrow" w:cs="Calibri"/>
                <w:color w:val="000000" w:themeColor="text1"/>
                <w:sz w:val="18"/>
                <w:szCs w:val="18"/>
                <w:lang w:eastAsia="hr-HR"/>
              </w:rPr>
              <w:t>.700,00</w:t>
            </w:r>
          </w:p>
        </w:tc>
      </w:tr>
      <w:tr w:rsidR="004E38B4" w:rsidRPr="004E38B4" w14:paraId="74562003" w14:textId="77777777" w:rsidTr="00864DB6">
        <w:trPr>
          <w:trHeight w:val="580"/>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81E2E" w14:textId="4064296A" w:rsidR="002A4671" w:rsidRPr="004E38B4" w:rsidRDefault="003E7D75" w:rsidP="003E7D75">
            <w:pPr>
              <w:spacing w:after="0" w:line="240" w:lineRule="auto"/>
              <w:jc w:val="center"/>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6"/>
                <w:szCs w:val="18"/>
                <w:lang w:eastAsia="hr-HR"/>
              </w:rPr>
              <w:t>BA4</w:t>
            </w:r>
          </w:p>
        </w:tc>
        <w:tc>
          <w:tcPr>
            <w:tcW w:w="1273" w:type="dxa"/>
            <w:tcBorders>
              <w:top w:val="single" w:sz="4" w:space="0" w:color="auto"/>
              <w:left w:val="nil"/>
              <w:bottom w:val="single" w:sz="4" w:space="0" w:color="auto"/>
              <w:right w:val="nil"/>
            </w:tcBorders>
            <w:shd w:val="clear" w:color="auto" w:fill="auto"/>
            <w:vAlign w:val="center"/>
            <w:hideMark/>
          </w:tcPr>
          <w:p w14:paraId="1FAAB20A" w14:textId="77505220"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Surađivati u procesu izrade višegodišnjih planskih dokumenata vezanih uz održavanje vodotoka.</w:t>
            </w:r>
          </w:p>
        </w:tc>
        <w:tc>
          <w:tcPr>
            <w:tcW w:w="17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7CEF9D" w14:textId="04A0C94F" w:rsidR="002A4671" w:rsidRPr="004E38B4" w:rsidRDefault="0026710C" w:rsidP="0026710C">
            <w:pPr>
              <w:spacing w:after="0" w:line="240" w:lineRule="auto"/>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O</w:t>
            </w:r>
            <w:r w:rsidR="002002E4">
              <w:rPr>
                <w:rFonts w:ascii="Arial Narrow" w:eastAsia="Times New Roman" w:hAnsi="Arial Narrow" w:cs="Calibri"/>
                <w:color w:val="000000" w:themeColor="text1"/>
                <w:sz w:val="18"/>
                <w:szCs w:val="18"/>
                <w:lang w:eastAsia="hr-HR"/>
              </w:rPr>
              <w:t>dr</w:t>
            </w:r>
            <w:r>
              <w:rPr>
                <w:rFonts w:ascii="Arial Narrow" w:eastAsia="Times New Roman" w:hAnsi="Arial Narrow" w:cs="Calibri"/>
                <w:color w:val="000000" w:themeColor="text1"/>
                <w:sz w:val="18"/>
                <w:szCs w:val="18"/>
                <w:lang w:eastAsia="hr-HR"/>
              </w:rPr>
              <w:t>žana n</w:t>
            </w:r>
            <w:r w:rsidR="002A4671" w:rsidRPr="004E38B4">
              <w:rPr>
                <w:rFonts w:ascii="Arial Narrow" w:eastAsia="Times New Roman" w:hAnsi="Arial Narrow" w:cs="Calibri"/>
                <w:color w:val="000000" w:themeColor="text1"/>
                <w:sz w:val="18"/>
                <w:szCs w:val="18"/>
                <w:lang w:eastAsia="hr-HR"/>
              </w:rPr>
              <w:t>ajmanje dva sastanka</w:t>
            </w:r>
            <w:r>
              <w:rPr>
                <w:rFonts w:ascii="Arial Narrow" w:eastAsia="Times New Roman" w:hAnsi="Arial Narrow" w:cs="Calibri"/>
                <w:color w:val="000000" w:themeColor="text1"/>
                <w:sz w:val="18"/>
                <w:szCs w:val="18"/>
                <w:lang w:eastAsia="hr-HR"/>
              </w:rPr>
              <w:t>. B</w:t>
            </w:r>
            <w:r w:rsidR="002A4671" w:rsidRPr="004E38B4">
              <w:rPr>
                <w:rFonts w:ascii="Arial Narrow" w:eastAsia="Times New Roman" w:hAnsi="Arial Narrow" w:cs="Calibri"/>
                <w:color w:val="000000" w:themeColor="text1"/>
                <w:sz w:val="18"/>
                <w:szCs w:val="18"/>
                <w:lang w:eastAsia="hr-HR"/>
              </w:rPr>
              <w:t>roj planskih dokumenata na koje je JU dala komentar.</w:t>
            </w:r>
          </w:p>
        </w:tc>
        <w:tc>
          <w:tcPr>
            <w:tcW w:w="412" w:type="dxa"/>
            <w:tcBorders>
              <w:top w:val="single" w:sz="4" w:space="0" w:color="auto"/>
              <w:left w:val="nil"/>
              <w:bottom w:val="single" w:sz="4" w:space="0" w:color="auto"/>
              <w:right w:val="single" w:sz="4" w:space="0" w:color="auto"/>
            </w:tcBorders>
            <w:shd w:val="clear" w:color="auto" w:fill="auto"/>
            <w:vAlign w:val="center"/>
            <w:hideMark/>
          </w:tcPr>
          <w:p w14:paraId="3E014CE7"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w:t>
            </w:r>
          </w:p>
        </w:tc>
        <w:tc>
          <w:tcPr>
            <w:tcW w:w="1200" w:type="dxa"/>
            <w:tcBorders>
              <w:top w:val="single" w:sz="4" w:space="0" w:color="auto"/>
              <w:left w:val="nil"/>
              <w:bottom w:val="single" w:sz="4" w:space="0" w:color="auto"/>
              <w:right w:val="single" w:sz="4" w:space="0" w:color="auto"/>
            </w:tcBorders>
            <w:shd w:val="clear" w:color="000000" w:fill="FFFFFF"/>
            <w:vAlign w:val="center"/>
            <w:hideMark/>
          </w:tcPr>
          <w:p w14:paraId="52EFFEED"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BBŽ, 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966" w:type="dxa"/>
            <w:tcBorders>
              <w:top w:val="single" w:sz="4" w:space="0" w:color="auto"/>
              <w:left w:val="nil"/>
              <w:bottom w:val="single" w:sz="4" w:space="0" w:color="auto"/>
              <w:right w:val="single" w:sz="4" w:space="0" w:color="auto"/>
            </w:tcBorders>
            <w:shd w:val="clear" w:color="auto" w:fill="auto"/>
            <w:vAlign w:val="center"/>
            <w:hideMark/>
          </w:tcPr>
          <w:p w14:paraId="5C13AF19"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HV</w:t>
            </w:r>
          </w:p>
        </w:tc>
        <w:tc>
          <w:tcPr>
            <w:tcW w:w="413" w:type="dxa"/>
            <w:tcBorders>
              <w:top w:val="single" w:sz="4" w:space="0" w:color="auto"/>
              <w:left w:val="nil"/>
              <w:bottom w:val="single" w:sz="4" w:space="0" w:color="auto"/>
              <w:right w:val="single" w:sz="4" w:space="0" w:color="auto"/>
            </w:tcBorders>
            <w:shd w:val="clear" w:color="auto" w:fill="auto"/>
            <w:noWrap/>
            <w:vAlign w:val="bottom"/>
            <w:hideMark/>
          </w:tcPr>
          <w:p w14:paraId="7A314C96"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single" w:sz="4" w:space="0" w:color="auto"/>
              <w:left w:val="nil"/>
              <w:bottom w:val="single" w:sz="4" w:space="0" w:color="auto"/>
              <w:right w:val="single" w:sz="4" w:space="0" w:color="auto"/>
            </w:tcBorders>
            <w:shd w:val="clear" w:color="auto" w:fill="auto"/>
            <w:noWrap/>
            <w:vAlign w:val="bottom"/>
            <w:hideMark/>
          </w:tcPr>
          <w:p w14:paraId="50541605"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single" w:sz="4" w:space="0" w:color="auto"/>
              <w:left w:val="nil"/>
              <w:bottom w:val="single" w:sz="4" w:space="0" w:color="auto"/>
              <w:right w:val="single" w:sz="4" w:space="0" w:color="auto"/>
            </w:tcBorders>
            <w:shd w:val="clear" w:color="auto" w:fill="auto"/>
            <w:noWrap/>
            <w:vAlign w:val="bottom"/>
            <w:hideMark/>
          </w:tcPr>
          <w:p w14:paraId="44DD9DA6"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single" w:sz="4" w:space="0" w:color="auto"/>
              <w:left w:val="nil"/>
              <w:bottom w:val="single" w:sz="4" w:space="0" w:color="auto"/>
              <w:right w:val="single" w:sz="4" w:space="0" w:color="auto"/>
            </w:tcBorders>
            <w:shd w:val="clear" w:color="000000" w:fill="FFFFFF"/>
            <w:noWrap/>
            <w:vAlign w:val="bottom"/>
            <w:hideMark/>
          </w:tcPr>
          <w:p w14:paraId="04F5CF5C"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single" w:sz="4" w:space="0" w:color="auto"/>
              <w:left w:val="nil"/>
              <w:bottom w:val="single" w:sz="4" w:space="0" w:color="auto"/>
              <w:right w:val="single" w:sz="4" w:space="0" w:color="auto"/>
            </w:tcBorders>
            <w:shd w:val="clear" w:color="000000" w:fill="41C412"/>
            <w:noWrap/>
            <w:vAlign w:val="bottom"/>
            <w:hideMark/>
          </w:tcPr>
          <w:p w14:paraId="6520BF08"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single" w:sz="4" w:space="0" w:color="auto"/>
              <w:left w:val="nil"/>
              <w:bottom w:val="single" w:sz="4" w:space="0" w:color="auto"/>
              <w:right w:val="single" w:sz="4" w:space="0" w:color="auto"/>
            </w:tcBorders>
            <w:shd w:val="clear" w:color="000000" w:fill="FFFFFF"/>
            <w:noWrap/>
            <w:vAlign w:val="bottom"/>
            <w:hideMark/>
          </w:tcPr>
          <w:p w14:paraId="344D821B"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single" w:sz="4" w:space="0" w:color="auto"/>
              <w:left w:val="nil"/>
              <w:bottom w:val="single" w:sz="4" w:space="0" w:color="auto"/>
              <w:right w:val="single" w:sz="4" w:space="0" w:color="auto"/>
            </w:tcBorders>
            <w:shd w:val="clear" w:color="000000" w:fill="FFFFFF"/>
            <w:noWrap/>
            <w:vAlign w:val="bottom"/>
            <w:hideMark/>
          </w:tcPr>
          <w:p w14:paraId="1C850460"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single" w:sz="4" w:space="0" w:color="auto"/>
              <w:left w:val="nil"/>
              <w:bottom w:val="single" w:sz="4" w:space="0" w:color="auto"/>
              <w:right w:val="single" w:sz="4" w:space="0" w:color="auto"/>
            </w:tcBorders>
            <w:shd w:val="clear" w:color="000000" w:fill="FFFFFF"/>
            <w:noWrap/>
            <w:vAlign w:val="bottom"/>
            <w:hideMark/>
          </w:tcPr>
          <w:p w14:paraId="3605A40D"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single" w:sz="4" w:space="0" w:color="auto"/>
              <w:left w:val="nil"/>
              <w:bottom w:val="single" w:sz="4" w:space="0" w:color="auto"/>
              <w:right w:val="single" w:sz="4" w:space="0" w:color="auto"/>
            </w:tcBorders>
            <w:shd w:val="clear" w:color="000000" w:fill="41C412"/>
            <w:noWrap/>
            <w:vAlign w:val="bottom"/>
            <w:hideMark/>
          </w:tcPr>
          <w:p w14:paraId="11736403"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single" w:sz="4" w:space="0" w:color="auto"/>
              <w:left w:val="nil"/>
              <w:bottom w:val="single" w:sz="4" w:space="0" w:color="auto"/>
              <w:right w:val="single" w:sz="4" w:space="0" w:color="auto"/>
            </w:tcBorders>
            <w:shd w:val="clear" w:color="auto" w:fill="auto"/>
            <w:noWrap/>
            <w:vAlign w:val="bottom"/>
            <w:hideMark/>
          </w:tcPr>
          <w:p w14:paraId="12D0800A"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853" w:type="dxa"/>
            <w:tcBorders>
              <w:top w:val="single" w:sz="4" w:space="0" w:color="auto"/>
              <w:left w:val="nil"/>
              <w:bottom w:val="single" w:sz="4" w:space="0" w:color="auto"/>
              <w:right w:val="nil"/>
            </w:tcBorders>
            <w:shd w:val="clear" w:color="auto" w:fill="auto"/>
            <w:noWrap/>
            <w:vAlign w:val="center"/>
            <w:hideMark/>
          </w:tcPr>
          <w:p w14:paraId="63CCB4E8" w14:textId="51F08C06" w:rsidR="002A4671" w:rsidRPr="004E38B4" w:rsidRDefault="002A4671" w:rsidP="002A4671">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0,00</w:t>
            </w:r>
          </w:p>
        </w:tc>
        <w:tc>
          <w:tcPr>
            <w:tcW w:w="8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507BE"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c>
          <w:tcPr>
            <w:tcW w:w="833" w:type="dxa"/>
            <w:tcBorders>
              <w:top w:val="single" w:sz="4" w:space="0" w:color="auto"/>
              <w:left w:val="nil"/>
              <w:bottom w:val="single" w:sz="4" w:space="0" w:color="auto"/>
              <w:right w:val="single" w:sz="4" w:space="0" w:color="auto"/>
            </w:tcBorders>
            <w:shd w:val="clear" w:color="auto" w:fill="auto"/>
            <w:noWrap/>
            <w:vAlign w:val="center"/>
            <w:hideMark/>
          </w:tcPr>
          <w:p w14:paraId="5646C73C"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0,00</w:t>
            </w:r>
          </w:p>
        </w:tc>
      </w:tr>
      <w:tr w:rsidR="004325BD" w:rsidRPr="004E38B4" w14:paraId="4FEB229C" w14:textId="77777777" w:rsidTr="00864DB6">
        <w:trPr>
          <w:trHeight w:val="58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716FD6A" w14:textId="24C6579E" w:rsidR="002A4671" w:rsidRPr="004E38B4" w:rsidRDefault="002A4671" w:rsidP="00150EA6">
            <w:pPr>
              <w:spacing w:after="0" w:line="240" w:lineRule="auto"/>
              <w:jc w:val="center"/>
              <w:rPr>
                <w:rFonts w:ascii="Arial Narrow" w:eastAsia="Times New Roman" w:hAnsi="Arial Narrow" w:cs="Calibri"/>
                <w:color w:val="000000" w:themeColor="text1"/>
                <w:sz w:val="18"/>
                <w:szCs w:val="18"/>
                <w:lang w:eastAsia="hr-HR"/>
              </w:rPr>
            </w:pPr>
            <w:r w:rsidRPr="00DD40C9">
              <w:rPr>
                <w:rFonts w:ascii="Arial Narrow" w:eastAsia="Times New Roman" w:hAnsi="Arial Narrow" w:cs="Calibri"/>
                <w:color w:val="000000" w:themeColor="text1"/>
                <w:sz w:val="16"/>
                <w:szCs w:val="18"/>
                <w:lang w:eastAsia="hr-HR"/>
              </w:rPr>
              <w:t>BA</w:t>
            </w:r>
            <w:r w:rsidR="00150EA6">
              <w:rPr>
                <w:rFonts w:ascii="Arial Narrow" w:eastAsia="Times New Roman" w:hAnsi="Arial Narrow" w:cs="Calibri"/>
                <w:color w:val="000000" w:themeColor="text1"/>
                <w:sz w:val="16"/>
                <w:szCs w:val="18"/>
                <w:lang w:eastAsia="hr-HR"/>
              </w:rPr>
              <w:t>5</w:t>
            </w:r>
          </w:p>
        </w:tc>
        <w:tc>
          <w:tcPr>
            <w:tcW w:w="1273" w:type="dxa"/>
            <w:tcBorders>
              <w:top w:val="nil"/>
              <w:left w:val="nil"/>
              <w:bottom w:val="single" w:sz="4" w:space="0" w:color="auto"/>
              <w:right w:val="nil"/>
            </w:tcBorders>
            <w:shd w:val="clear" w:color="auto" w:fill="auto"/>
            <w:vAlign w:val="center"/>
            <w:hideMark/>
          </w:tcPr>
          <w:p w14:paraId="38049BC2"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Zajednički nadzor provedbe uvjeta i mjera zaštite iz planskih dokumenata sektora vodnog gospodarstva.</w:t>
            </w:r>
          </w:p>
        </w:tc>
        <w:tc>
          <w:tcPr>
            <w:tcW w:w="1797" w:type="dxa"/>
            <w:tcBorders>
              <w:top w:val="nil"/>
              <w:left w:val="single" w:sz="4" w:space="0" w:color="auto"/>
              <w:bottom w:val="single" w:sz="4" w:space="0" w:color="auto"/>
              <w:right w:val="single" w:sz="4" w:space="0" w:color="auto"/>
            </w:tcBorders>
            <w:shd w:val="clear" w:color="auto" w:fill="auto"/>
            <w:vAlign w:val="center"/>
            <w:hideMark/>
          </w:tcPr>
          <w:p w14:paraId="23D8298F"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Broj terenskih izvješća ili zapisnika.</w:t>
            </w:r>
          </w:p>
        </w:tc>
        <w:tc>
          <w:tcPr>
            <w:tcW w:w="412" w:type="dxa"/>
            <w:tcBorders>
              <w:top w:val="nil"/>
              <w:left w:val="nil"/>
              <w:bottom w:val="single" w:sz="4" w:space="0" w:color="auto"/>
              <w:right w:val="single" w:sz="4" w:space="0" w:color="auto"/>
            </w:tcBorders>
            <w:shd w:val="clear" w:color="auto" w:fill="auto"/>
            <w:vAlign w:val="center"/>
            <w:hideMark/>
          </w:tcPr>
          <w:p w14:paraId="36BF22C0"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1</w:t>
            </w:r>
          </w:p>
        </w:tc>
        <w:tc>
          <w:tcPr>
            <w:tcW w:w="1200" w:type="dxa"/>
            <w:tcBorders>
              <w:top w:val="nil"/>
              <w:left w:val="nil"/>
              <w:bottom w:val="single" w:sz="4" w:space="0" w:color="auto"/>
              <w:right w:val="single" w:sz="4" w:space="0" w:color="auto"/>
            </w:tcBorders>
            <w:shd w:val="clear" w:color="000000" w:fill="FFFFFF"/>
            <w:vAlign w:val="center"/>
            <w:hideMark/>
          </w:tcPr>
          <w:p w14:paraId="5DA4E462"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BBŽ, 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966" w:type="dxa"/>
            <w:tcBorders>
              <w:top w:val="nil"/>
              <w:left w:val="nil"/>
              <w:bottom w:val="single" w:sz="4" w:space="0" w:color="auto"/>
              <w:right w:val="single" w:sz="4" w:space="0" w:color="auto"/>
            </w:tcBorders>
            <w:shd w:val="clear" w:color="auto" w:fill="auto"/>
            <w:vAlign w:val="center"/>
            <w:hideMark/>
          </w:tcPr>
          <w:p w14:paraId="19DA6C21"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w:t>
            </w:r>
          </w:p>
        </w:tc>
        <w:tc>
          <w:tcPr>
            <w:tcW w:w="413" w:type="dxa"/>
            <w:tcBorders>
              <w:top w:val="nil"/>
              <w:left w:val="nil"/>
              <w:bottom w:val="single" w:sz="4" w:space="0" w:color="auto"/>
              <w:right w:val="single" w:sz="4" w:space="0" w:color="auto"/>
            </w:tcBorders>
            <w:shd w:val="clear" w:color="000000" w:fill="41C412"/>
            <w:noWrap/>
            <w:vAlign w:val="bottom"/>
            <w:hideMark/>
          </w:tcPr>
          <w:p w14:paraId="6B72F05F"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000000" w:fill="41C412"/>
            <w:noWrap/>
            <w:vAlign w:val="bottom"/>
            <w:hideMark/>
          </w:tcPr>
          <w:p w14:paraId="337C6A2B"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000000" w:fill="41C412"/>
            <w:noWrap/>
            <w:vAlign w:val="bottom"/>
            <w:hideMark/>
          </w:tcPr>
          <w:p w14:paraId="4701BEA0"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000000" w:fill="41C412"/>
            <w:noWrap/>
            <w:vAlign w:val="bottom"/>
            <w:hideMark/>
          </w:tcPr>
          <w:p w14:paraId="28FAD326"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000000" w:fill="41C412"/>
            <w:noWrap/>
            <w:vAlign w:val="bottom"/>
            <w:hideMark/>
          </w:tcPr>
          <w:p w14:paraId="3983162C"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000000" w:fill="41C412"/>
            <w:noWrap/>
            <w:vAlign w:val="bottom"/>
            <w:hideMark/>
          </w:tcPr>
          <w:p w14:paraId="74F666C1"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000000" w:fill="41C412"/>
            <w:noWrap/>
            <w:vAlign w:val="bottom"/>
            <w:hideMark/>
          </w:tcPr>
          <w:p w14:paraId="2BD0F2F9"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000000" w:fill="41C412"/>
            <w:noWrap/>
            <w:vAlign w:val="bottom"/>
            <w:hideMark/>
          </w:tcPr>
          <w:p w14:paraId="0A0613DA"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000000" w:fill="41C412"/>
            <w:noWrap/>
            <w:vAlign w:val="bottom"/>
            <w:hideMark/>
          </w:tcPr>
          <w:p w14:paraId="26343A0F"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000000" w:fill="41C412"/>
            <w:noWrap/>
            <w:vAlign w:val="bottom"/>
            <w:hideMark/>
          </w:tcPr>
          <w:p w14:paraId="3CA41D34"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853" w:type="dxa"/>
            <w:tcBorders>
              <w:top w:val="nil"/>
              <w:left w:val="nil"/>
              <w:bottom w:val="single" w:sz="4" w:space="0" w:color="auto"/>
              <w:right w:val="nil"/>
            </w:tcBorders>
            <w:shd w:val="clear" w:color="auto" w:fill="auto"/>
            <w:noWrap/>
            <w:vAlign w:val="center"/>
            <w:hideMark/>
          </w:tcPr>
          <w:p w14:paraId="7F011FDD" w14:textId="3D85975E" w:rsidR="002A4671" w:rsidRPr="004E38B4" w:rsidRDefault="002A4671" w:rsidP="002A4671">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1.400,00</w:t>
            </w:r>
          </w:p>
        </w:tc>
        <w:tc>
          <w:tcPr>
            <w:tcW w:w="868" w:type="dxa"/>
            <w:tcBorders>
              <w:top w:val="nil"/>
              <w:left w:val="single" w:sz="4" w:space="0" w:color="auto"/>
              <w:bottom w:val="single" w:sz="4" w:space="0" w:color="auto"/>
              <w:right w:val="single" w:sz="4" w:space="0" w:color="auto"/>
            </w:tcBorders>
            <w:shd w:val="clear" w:color="auto" w:fill="auto"/>
            <w:noWrap/>
            <w:vAlign w:val="center"/>
            <w:hideMark/>
          </w:tcPr>
          <w:p w14:paraId="69306887"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700,00</w:t>
            </w:r>
          </w:p>
        </w:tc>
        <w:tc>
          <w:tcPr>
            <w:tcW w:w="833" w:type="dxa"/>
            <w:tcBorders>
              <w:top w:val="nil"/>
              <w:left w:val="nil"/>
              <w:bottom w:val="single" w:sz="4" w:space="0" w:color="auto"/>
              <w:right w:val="single" w:sz="4" w:space="0" w:color="auto"/>
            </w:tcBorders>
            <w:shd w:val="clear" w:color="auto" w:fill="auto"/>
            <w:noWrap/>
            <w:vAlign w:val="center"/>
            <w:hideMark/>
          </w:tcPr>
          <w:p w14:paraId="0126FE01"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700,00</w:t>
            </w:r>
          </w:p>
        </w:tc>
      </w:tr>
      <w:tr w:rsidR="004325BD" w:rsidRPr="004E38B4" w14:paraId="45BA00C1" w14:textId="77777777" w:rsidTr="00864DB6">
        <w:trPr>
          <w:trHeight w:val="870"/>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9BA7FF" w14:textId="681C1905" w:rsidR="002A4671" w:rsidRPr="004E38B4" w:rsidRDefault="00E16641" w:rsidP="002A4671">
            <w:pPr>
              <w:spacing w:after="0" w:line="240" w:lineRule="auto"/>
              <w:jc w:val="center"/>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6"/>
                <w:szCs w:val="18"/>
                <w:lang w:eastAsia="hr-HR"/>
              </w:rPr>
              <w:t>BA6</w:t>
            </w:r>
          </w:p>
        </w:tc>
        <w:tc>
          <w:tcPr>
            <w:tcW w:w="1273" w:type="dxa"/>
            <w:tcBorders>
              <w:top w:val="single" w:sz="4" w:space="0" w:color="auto"/>
              <w:left w:val="nil"/>
              <w:bottom w:val="single" w:sz="4" w:space="0" w:color="auto"/>
              <w:right w:val="nil"/>
            </w:tcBorders>
            <w:shd w:val="clear" w:color="auto" w:fill="auto"/>
            <w:vAlign w:val="center"/>
            <w:hideMark/>
          </w:tcPr>
          <w:p w14:paraId="1088A11B"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Jačati međusektorsku suradnju u cilju razmjene informacija o </w:t>
            </w:r>
            <w:r w:rsidRPr="004E38B4">
              <w:rPr>
                <w:rFonts w:ascii="Arial Narrow" w:eastAsia="Times New Roman" w:hAnsi="Arial Narrow" w:cs="Calibri"/>
                <w:color w:val="000000" w:themeColor="text1"/>
                <w:sz w:val="18"/>
                <w:szCs w:val="18"/>
                <w:lang w:eastAsia="hr-HR"/>
              </w:rPr>
              <w:lastRenderedPageBreak/>
              <w:t>vodostaju i ekološkom stanju vodnih tijela te planiranja hidrotehničkih zahvata.</w:t>
            </w:r>
          </w:p>
        </w:tc>
        <w:tc>
          <w:tcPr>
            <w:tcW w:w="17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993683" w14:textId="64562BF1" w:rsidR="002A4671" w:rsidRPr="004E38B4" w:rsidRDefault="0026710C" w:rsidP="0026710C">
            <w:pPr>
              <w:spacing w:after="0" w:line="240" w:lineRule="auto"/>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lastRenderedPageBreak/>
              <w:t>Održano n</w:t>
            </w:r>
            <w:r w:rsidR="002A4671" w:rsidRPr="004E38B4">
              <w:rPr>
                <w:rFonts w:ascii="Arial Narrow" w:eastAsia="Times New Roman" w:hAnsi="Arial Narrow" w:cs="Calibri"/>
                <w:color w:val="000000" w:themeColor="text1"/>
                <w:sz w:val="18"/>
                <w:szCs w:val="18"/>
                <w:lang w:eastAsia="hr-HR"/>
              </w:rPr>
              <w:t>ajmanje pet sastanaka.</w:t>
            </w:r>
          </w:p>
        </w:tc>
        <w:tc>
          <w:tcPr>
            <w:tcW w:w="412" w:type="dxa"/>
            <w:tcBorders>
              <w:top w:val="nil"/>
              <w:left w:val="nil"/>
              <w:bottom w:val="single" w:sz="4" w:space="0" w:color="auto"/>
              <w:right w:val="single" w:sz="4" w:space="0" w:color="auto"/>
            </w:tcBorders>
            <w:shd w:val="clear" w:color="auto" w:fill="auto"/>
            <w:vAlign w:val="center"/>
            <w:hideMark/>
          </w:tcPr>
          <w:p w14:paraId="64CD3826"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2</w:t>
            </w:r>
          </w:p>
        </w:tc>
        <w:tc>
          <w:tcPr>
            <w:tcW w:w="1200" w:type="dxa"/>
            <w:tcBorders>
              <w:top w:val="nil"/>
              <w:left w:val="nil"/>
              <w:bottom w:val="single" w:sz="4" w:space="0" w:color="auto"/>
              <w:right w:val="single" w:sz="4" w:space="0" w:color="auto"/>
            </w:tcBorders>
            <w:shd w:val="clear" w:color="000000" w:fill="FFFFFF"/>
            <w:vAlign w:val="center"/>
            <w:hideMark/>
          </w:tcPr>
          <w:p w14:paraId="2FEFED9C"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xml:space="preserve">JU BBŽ, JU </w:t>
            </w:r>
            <w:proofErr w:type="spellStart"/>
            <w:r w:rsidRPr="004E38B4">
              <w:rPr>
                <w:rFonts w:ascii="Arial Narrow" w:eastAsia="Times New Roman" w:hAnsi="Arial Narrow" w:cs="Calibri"/>
                <w:color w:val="000000" w:themeColor="text1"/>
                <w:sz w:val="18"/>
                <w:szCs w:val="18"/>
                <w:lang w:eastAsia="hr-HR"/>
              </w:rPr>
              <w:t>ZgŽ</w:t>
            </w:r>
            <w:proofErr w:type="spellEnd"/>
          </w:p>
        </w:tc>
        <w:tc>
          <w:tcPr>
            <w:tcW w:w="966" w:type="dxa"/>
            <w:tcBorders>
              <w:top w:val="nil"/>
              <w:left w:val="nil"/>
              <w:bottom w:val="single" w:sz="4" w:space="0" w:color="auto"/>
              <w:right w:val="single" w:sz="4" w:space="0" w:color="auto"/>
            </w:tcBorders>
            <w:shd w:val="clear" w:color="auto" w:fill="auto"/>
            <w:vAlign w:val="center"/>
            <w:hideMark/>
          </w:tcPr>
          <w:p w14:paraId="227B516A"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MINGOR, HV</w:t>
            </w:r>
          </w:p>
        </w:tc>
        <w:tc>
          <w:tcPr>
            <w:tcW w:w="413" w:type="dxa"/>
            <w:tcBorders>
              <w:top w:val="nil"/>
              <w:left w:val="nil"/>
              <w:bottom w:val="single" w:sz="4" w:space="0" w:color="auto"/>
              <w:right w:val="single" w:sz="4" w:space="0" w:color="auto"/>
            </w:tcBorders>
            <w:shd w:val="clear" w:color="000000" w:fill="41C412"/>
            <w:noWrap/>
            <w:vAlign w:val="bottom"/>
            <w:hideMark/>
          </w:tcPr>
          <w:p w14:paraId="6FEF1DE1"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000000" w:fill="41C412"/>
            <w:noWrap/>
            <w:vAlign w:val="bottom"/>
            <w:hideMark/>
          </w:tcPr>
          <w:p w14:paraId="435A40CA"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000000" w:fill="41C412"/>
            <w:noWrap/>
            <w:vAlign w:val="bottom"/>
            <w:hideMark/>
          </w:tcPr>
          <w:p w14:paraId="78746F8E"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000000" w:fill="41C412"/>
            <w:noWrap/>
            <w:vAlign w:val="bottom"/>
            <w:hideMark/>
          </w:tcPr>
          <w:p w14:paraId="25E88330"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000000" w:fill="41C412"/>
            <w:noWrap/>
            <w:vAlign w:val="bottom"/>
            <w:hideMark/>
          </w:tcPr>
          <w:p w14:paraId="63FD91CA"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000000" w:fill="41C412"/>
            <w:noWrap/>
            <w:vAlign w:val="bottom"/>
            <w:hideMark/>
          </w:tcPr>
          <w:p w14:paraId="11CEEBEB"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000000" w:fill="41C412"/>
            <w:noWrap/>
            <w:vAlign w:val="bottom"/>
            <w:hideMark/>
          </w:tcPr>
          <w:p w14:paraId="4A3D61AC"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000000" w:fill="41C412"/>
            <w:noWrap/>
            <w:vAlign w:val="bottom"/>
            <w:hideMark/>
          </w:tcPr>
          <w:p w14:paraId="2FD8F261"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000000" w:fill="41C412"/>
            <w:noWrap/>
            <w:vAlign w:val="bottom"/>
            <w:hideMark/>
          </w:tcPr>
          <w:p w14:paraId="30D7467C"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413" w:type="dxa"/>
            <w:tcBorders>
              <w:top w:val="nil"/>
              <w:left w:val="nil"/>
              <w:bottom w:val="single" w:sz="4" w:space="0" w:color="auto"/>
              <w:right w:val="single" w:sz="4" w:space="0" w:color="auto"/>
            </w:tcBorders>
            <w:shd w:val="clear" w:color="000000" w:fill="41C412"/>
            <w:noWrap/>
            <w:vAlign w:val="bottom"/>
            <w:hideMark/>
          </w:tcPr>
          <w:p w14:paraId="4DB7D551" w14:textId="77777777" w:rsidR="002A4671" w:rsidRPr="004E38B4" w:rsidRDefault="002A4671" w:rsidP="002A4671">
            <w:pPr>
              <w:spacing w:after="0" w:line="240" w:lineRule="auto"/>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 </w:t>
            </w:r>
          </w:p>
        </w:tc>
        <w:tc>
          <w:tcPr>
            <w:tcW w:w="853" w:type="dxa"/>
            <w:tcBorders>
              <w:top w:val="nil"/>
              <w:left w:val="nil"/>
              <w:bottom w:val="single" w:sz="4" w:space="0" w:color="auto"/>
              <w:right w:val="nil"/>
            </w:tcBorders>
            <w:shd w:val="clear" w:color="auto" w:fill="auto"/>
            <w:noWrap/>
            <w:vAlign w:val="center"/>
            <w:hideMark/>
          </w:tcPr>
          <w:p w14:paraId="207F6F33" w14:textId="3054A212" w:rsidR="002A4671" w:rsidRPr="004E38B4" w:rsidRDefault="002A4671" w:rsidP="002A4671">
            <w:pPr>
              <w:spacing w:after="0" w:line="240" w:lineRule="auto"/>
              <w:jc w:val="center"/>
              <w:rPr>
                <w:rFonts w:ascii="Arial Narrow" w:eastAsia="Times New Roman" w:hAnsi="Arial Narrow" w:cs="Calibri"/>
                <w:b/>
                <w:bCs/>
                <w:color w:val="000000" w:themeColor="text1"/>
                <w:sz w:val="18"/>
                <w:szCs w:val="18"/>
                <w:lang w:eastAsia="hr-HR"/>
              </w:rPr>
            </w:pPr>
            <w:r w:rsidRPr="004E38B4">
              <w:rPr>
                <w:rFonts w:ascii="Arial Narrow" w:eastAsia="Times New Roman" w:hAnsi="Arial Narrow" w:cs="Calibri"/>
                <w:b/>
                <w:bCs/>
                <w:color w:val="000000" w:themeColor="text1"/>
                <w:sz w:val="18"/>
                <w:szCs w:val="18"/>
                <w:lang w:eastAsia="hr-HR"/>
              </w:rPr>
              <w:t>800,00</w:t>
            </w:r>
          </w:p>
        </w:tc>
        <w:tc>
          <w:tcPr>
            <w:tcW w:w="868" w:type="dxa"/>
            <w:tcBorders>
              <w:top w:val="nil"/>
              <w:left w:val="single" w:sz="4" w:space="0" w:color="auto"/>
              <w:bottom w:val="single" w:sz="4" w:space="0" w:color="auto"/>
              <w:right w:val="single" w:sz="4" w:space="0" w:color="auto"/>
            </w:tcBorders>
            <w:shd w:val="clear" w:color="auto" w:fill="auto"/>
            <w:noWrap/>
            <w:vAlign w:val="center"/>
            <w:hideMark/>
          </w:tcPr>
          <w:p w14:paraId="53D9CB25"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400,00</w:t>
            </w:r>
          </w:p>
        </w:tc>
        <w:tc>
          <w:tcPr>
            <w:tcW w:w="833" w:type="dxa"/>
            <w:tcBorders>
              <w:top w:val="nil"/>
              <w:left w:val="nil"/>
              <w:bottom w:val="single" w:sz="4" w:space="0" w:color="auto"/>
              <w:right w:val="single" w:sz="4" w:space="0" w:color="auto"/>
            </w:tcBorders>
            <w:shd w:val="clear" w:color="auto" w:fill="auto"/>
            <w:noWrap/>
            <w:vAlign w:val="center"/>
            <w:hideMark/>
          </w:tcPr>
          <w:p w14:paraId="65533F8D" w14:textId="77777777" w:rsidR="002A4671" w:rsidRPr="004E38B4" w:rsidRDefault="002A4671" w:rsidP="002A4671">
            <w:pPr>
              <w:spacing w:after="0" w:line="240" w:lineRule="auto"/>
              <w:jc w:val="center"/>
              <w:rPr>
                <w:rFonts w:ascii="Arial Narrow" w:eastAsia="Times New Roman" w:hAnsi="Arial Narrow" w:cs="Calibri"/>
                <w:color w:val="000000" w:themeColor="text1"/>
                <w:sz w:val="18"/>
                <w:szCs w:val="18"/>
                <w:lang w:eastAsia="hr-HR"/>
              </w:rPr>
            </w:pPr>
            <w:r w:rsidRPr="004E38B4">
              <w:rPr>
                <w:rFonts w:ascii="Arial Narrow" w:eastAsia="Times New Roman" w:hAnsi="Arial Narrow" w:cs="Calibri"/>
                <w:color w:val="000000" w:themeColor="text1"/>
                <w:sz w:val="18"/>
                <w:szCs w:val="18"/>
                <w:lang w:eastAsia="hr-HR"/>
              </w:rPr>
              <w:t>400,00</w:t>
            </w:r>
          </w:p>
        </w:tc>
      </w:tr>
      <w:tr w:rsidR="004325BD" w:rsidRPr="004E38B4" w14:paraId="49F9397D" w14:textId="77777777" w:rsidTr="00864DB6">
        <w:trPr>
          <w:trHeight w:val="870"/>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894305" w14:textId="18F8BFBE" w:rsidR="00FD51B4" w:rsidRPr="00DD40C9" w:rsidRDefault="00FD51B4" w:rsidP="00150EA6">
            <w:pPr>
              <w:spacing w:after="0" w:line="240" w:lineRule="auto"/>
              <w:jc w:val="center"/>
              <w:rPr>
                <w:rFonts w:ascii="Arial Narrow" w:eastAsia="Times New Roman" w:hAnsi="Arial Narrow" w:cs="Calibri"/>
                <w:color w:val="000000" w:themeColor="text1"/>
                <w:sz w:val="16"/>
                <w:szCs w:val="18"/>
                <w:lang w:eastAsia="hr-HR"/>
              </w:rPr>
            </w:pPr>
            <w:r>
              <w:rPr>
                <w:rFonts w:ascii="Arial Narrow" w:eastAsia="Times New Roman" w:hAnsi="Arial Narrow" w:cs="Calibri"/>
                <w:color w:val="000000" w:themeColor="text1"/>
                <w:sz w:val="16"/>
                <w:szCs w:val="18"/>
                <w:lang w:eastAsia="hr-HR"/>
              </w:rPr>
              <w:t>BA</w:t>
            </w:r>
            <w:r w:rsidR="00150EA6">
              <w:rPr>
                <w:rFonts w:ascii="Arial Narrow" w:eastAsia="Times New Roman" w:hAnsi="Arial Narrow" w:cs="Calibri"/>
                <w:color w:val="000000" w:themeColor="text1"/>
                <w:sz w:val="16"/>
                <w:szCs w:val="18"/>
                <w:lang w:eastAsia="hr-HR"/>
              </w:rPr>
              <w:t>7</w:t>
            </w:r>
          </w:p>
        </w:tc>
        <w:tc>
          <w:tcPr>
            <w:tcW w:w="1273" w:type="dxa"/>
            <w:tcBorders>
              <w:top w:val="single" w:sz="4" w:space="0" w:color="auto"/>
              <w:left w:val="nil"/>
              <w:bottom w:val="single" w:sz="4" w:space="0" w:color="auto"/>
              <w:right w:val="nil"/>
            </w:tcBorders>
            <w:shd w:val="clear" w:color="auto" w:fill="auto"/>
            <w:vAlign w:val="center"/>
          </w:tcPr>
          <w:p w14:paraId="67DD045C" w14:textId="01C1DB42" w:rsidR="00FD51B4" w:rsidRPr="004E38B4" w:rsidRDefault="00FD51B4" w:rsidP="00FD51B4">
            <w:pPr>
              <w:spacing w:after="0" w:line="240" w:lineRule="auto"/>
              <w:rPr>
                <w:rFonts w:ascii="Arial Narrow" w:eastAsia="Times New Roman" w:hAnsi="Arial Narrow" w:cs="Calibri"/>
                <w:color w:val="000000" w:themeColor="text1"/>
                <w:sz w:val="18"/>
                <w:szCs w:val="18"/>
                <w:lang w:eastAsia="hr-HR"/>
              </w:rPr>
            </w:pPr>
            <w:r w:rsidRPr="006B0D5A">
              <w:rPr>
                <w:rFonts w:ascii="Arial Narrow" w:eastAsia="Times New Roman" w:hAnsi="Arial Narrow" w:cs="Calibri"/>
                <w:sz w:val="18"/>
                <w:szCs w:val="18"/>
                <w:lang w:eastAsia="hr-HR"/>
              </w:rPr>
              <w:t xml:space="preserve">Poticati JLS na </w:t>
            </w:r>
            <w:proofErr w:type="spellStart"/>
            <w:r w:rsidRPr="006B0D5A">
              <w:rPr>
                <w:rFonts w:ascii="Arial Narrow" w:eastAsia="Times New Roman" w:hAnsi="Arial Narrow" w:cs="Calibri"/>
                <w:sz w:val="18"/>
                <w:szCs w:val="18"/>
                <w:lang w:eastAsia="hr-HR"/>
              </w:rPr>
              <w:t>unaprijeđenje</w:t>
            </w:r>
            <w:proofErr w:type="spellEnd"/>
            <w:r w:rsidRPr="006B0D5A">
              <w:rPr>
                <w:rFonts w:ascii="Arial Narrow" w:eastAsia="Times New Roman" w:hAnsi="Arial Narrow" w:cs="Calibri"/>
                <w:sz w:val="18"/>
                <w:szCs w:val="18"/>
                <w:lang w:eastAsia="hr-HR"/>
              </w:rPr>
              <w:t xml:space="preserve">  sustava odvodnje i pročišćivanja otpadnih voda.</w:t>
            </w:r>
          </w:p>
        </w:tc>
        <w:tc>
          <w:tcPr>
            <w:tcW w:w="1797" w:type="dxa"/>
            <w:tcBorders>
              <w:top w:val="single" w:sz="4" w:space="0" w:color="auto"/>
              <w:left w:val="single" w:sz="4" w:space="0" w:color="auto"/>
              <w:bottom w:val="single" w:sz="4" w:space="0" w:color="auto"/>
              <w:right w:val="single" w:sz="4" w:space="0" w:color="auto"/>
            </w:tcBorders>
            <w:shd w:val="clear" w:color="auto" w:fill="auto"/>
            <w:vAlign w:val="center"/>
          </w:tcPr>
          <w:p w14:paraId="24FD2CD8" w14:textId="0E6EE732" w:rsidR="00FD51B4" w:rsidRDefault="00FD51B4" w:rsidP="00FD51B4">
            <w:pPr>
              <w:spacing w:after="0" w:line="240" w:lineRule="auto"/>
              <w:rPr>
                <w:rFonts w:ascii="Arial Narrow" w:eastAsia="Times New Roman" w:hAnsi="Arial Narrow" w:cs="Calibri"/>
                <w:color w:val="000000" w:themeColor="text1"/>
                <w:sz w:val="18"/>
                <w:szCs w:val="18"/>
                <w:lang w:eastAsia="hr-HR"/>
              </w:rPr>
            </w:pPr>
            <w:r w:rsidRPr="006B0D5A">
              <w:rPr>
                <w:rFonts w:ascii="Arial Narrow" w:eastAsia="Times New Roman" w:hAnsi="Arial Narrow" w:cs="Calibri"/>
                <w:sz w:val="18"/>
                <w:szCs w:val="18"/>
                <w:lang w:eastAsia="hr-HR"/>
              </w:rPr>
              <w:t>Evidencija statusa izgrađenosti sustava odvodnje i pročišć</w:t>
            </w:r>
            <w:r>
              <w:rPr>
                <w:rFonts w:ascii="Arial Narrow" w:eastAsia="Times New Roman" w:hAnsi="Arial Narrow" w:cs="Calibri"/>
                <w:sz w:val="18"/>
                <w:szCs w:val="18"/>
                <w:lang w:eastAsia="hr-HR"/>
              </w:rPr>
              <w:t>i</w:t>
            </w:r>
            <w:r w:rsidRPr="006B0D5A">
              <w:rPr>
                <w:rFonts w:ascii="Arial Narrow" w:eastAsia="Times New Roman" w:hAnsi="Arial Narrow" w:cs="Calibri"/>
                <w:sz w:val="18"/>
                <w:szCs w:val="18"/>
                <w:lang w:eastAsia="hr-HR"/>
              </w:rPr>
              <w:t>vanja otpadnih voda s procjenom utjecaja na područja EM.</w:t>
            </w:r>
          </w:p>
        </w:tc>
        <w:tc>
          <w:tcPr>
            <w:tcW w:w="412" w:type="dxa"/>
            <w:tcBorders>
              <w:top w:val="single" w:sz="4" w:space="0" w:color="auto"/>
              <w:left w:val="nil"/>
              <w:bottom w:val="single" w:sz="4" w:space="0" w:color="auto"/>
              <w:right w:val="single" w:sz="4" w:space="0" w:color="auto"/>
            </w:tcBorders>
            <w:shd w:val="clear" w:color="auto" w:fill="auto"/>
            <w:vAlign w:val="center"/>
          </w:tcPr>
          <w:p w14:paraId="1FAE11C5" w14:textId="4FA82BDA" w:rsidR="00FD51B4" w:rsidRPr="004E38B4" w:rsidRDefault="00FD51B4" w:rsidP="00FD51B4">
            <w:pPr>
              <w:spacing w:after="0" w:line="240" w:lineRule="auto"/>
              <w:jc w:val="center"/>
              <w:rPr>
                <w:rFonts w:ascii="Arial Narrow" w:eastAsia="Times New Roman" w:hAnsi="Arial Narrow" w:cs="Calibri"/>
                <w:color w:val="000000" w:themeColor="text1"/>
                <w:sz w:val="18"/>
                <w:szCs w:val="18"/>
                <w:lang w:eastAsia="hr-HR"/>
              </w:rPr>
            </w:pPr>
            <w:r w:rsidRPr="006B0D5A">
              <w:rPr>
                <w:rFonts w:ascii="Arial Narrow" w:eastAsia="Times New Roman" w:hAnsi="Arial Narrow" w:cs="Calibri"/>
                <w:color w:val="000000"/>
                <w:sz w:val="18"/>
                <w:szCs w:val="18"/>
                <w:lang w:eastAsia="hr-HR"/>
              </w:rPr>
              <w:t>2</w:t>
            </w:r>
          </w:p>
        </w:tc>
        <w:tc>
          <w:tcPr>
            <w:tcW w:w="1200" w:type="dxa"/>
            <w:tcBorders>
              <w:top w:val="single" w:sz="4" w:space="0" w:color="auto"/>
              <w:left w:val="nil"/>
              <w:bottom w:val="single" w:sz="4" w:space="0" w:color="auto"/>
              <w:right w:val="single" w:sz="4" w:space="0" w:color="auto"/>
            </w:tcBorders>
            <w:shd w:val="clear" w:color="auto" w:fill="auto"/>
            <w:vAlign w:val="center"/>
          </w:tcPr>
          <w:p w14:paraId="73EC67FD" w14:textId="01A71700" w:rsidR="00FD51B4" w:rsidRPr="004E38B4" w:rsidRDefault="00FD51B4" w:rsidP="00FD51B4">
            <w:pPr>
              <w:spacing w:after="0" w:line="240" w:lineRule="auto"/>
              <w:jc w:val="center"/>
              <w:rPr>
                <w:rFonts w:ascii="Arial Narrow" w:eastAsia="Times New Roman" w:hAnsi="Arial Narrow" w:cs="Calibri"/>
                <w:color w:val="000000" w:themeColor="text1"/>
                <w:sz w:val="18"/>
                <w:szCs w:val="18"/>
                <w:lang w:eastAsia="hr-HR"/>
              </w:rPr>
            </w:pPr>
            <w:r w:rsidRPr="006B0D5A">
              <w:rPr>
                <w:rFonts w:ascii="Arial Narrow" w:eastAsia="Times New Roman" w:hAnsi="Arial Narrow" w:cs="Calibri"/>
                <w:color w:val="000000"/>
                <w:sz w:val="18"/>
                <w:szCs w:val="18"/>
                <w:lang w:eastAsia="hr-HR"/>
              </w:rPr>
              <w:t xml:space="preserve">JU BBŽ, JU </w:t>
            </w:r>
            <w:proofErr w:type="spellStart"/>
            <w:r w:rsidRPr="006B0D5A">
              <w:rPr>
                <w:rFonts w:ascii="Arial Narrow" w:eastAsia="Times New Roman" w:hAnsi="Arial Narrow" w:cs="Calibri"/>
                <w:color w:val="000000"/>
                <w:sz w:val="18"/>
                <w:szCs w:val="18"/>
                <w:lang w:eastAsia="hr-HR"/>
              </w:rPr>
              <w:t>ZgŽ</w:t>
            </w:r>
            <w:proofErr w:type="spellEnd"/>
          </w:p>
        </w:tc>
        <w:tc>
          <w:tcPr>
            <w:tcW w:w="966" w:type="dxa"/>
            <w:tcBorders>
              <w:top w:val="single" w:sz="4" w:space="0" w:color="auto"/>
              <w:left w:val="nil"/>
              <w:bottom w:val="single" w:sz="4" w:space="0" w:color="auto"/>
              <w:right w:val="single" w:sz="4" w:space="0" w:color="auto"/>
            </w:tcBorders>
            <w:shd w:val="clear" w:color="auto" w:fill="auto"/>
            <w:vAlign w:val="center"/>
          </w:tcPr>
          <w:p w14:paraId="4F5E424E" w14:textId="022A1573" w:rsidR="00FD51B4" w:rsidRPr="004E38B4" w:rsidRDefault="00FD51B4" w:rsidP="00FD51B4">
            <w:pPr>
              <w:spacing w:after="0" w:line="240" w:lineRule="auto"/>
              <w:jc w:val="center"/>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sz w:val="18"/>
                <w:szCs w:val="18"/>
                <w:lang w:eastAsia="hr-HR"/>
              </w:rPr>
              <w:t>JLS</w:t>
            </w:r>
            <w:r w:rsidRPr="006B0D5A">
              <w:rPr>
                <w:rFonts w:ascii="Arial Narrow" w:eastAsia="Times New Roman" w:hAnsi="Arial Narrow" w:cs="Calibri"/>
                <w:color w:val="000000"/>
                <w:sz w:val="18"/>
                <w:szCs w:val="18"/>
                <w:lang w:eastAsia="hr-HR"/>
              </w:rPr>
              <w:t> </w:t>
            </w:r>
          </w:p>
        </w:tc>
        <w:tc>
          <w:tcPr>
            <w:tcW w:w="413" w:type="dxa"/>
            <w:tcBorders>
              <w:top w:val="single" w:sz="4" w:space="0" w:color="auto"/>
              <w:left w:val="nil"/>
              <w:bottom w:val="single" w:sz="4" w:space="0" w:color="auto"/>
              <w:right w:val="single" w:sz="4" w:space="0" w:color="auto"/>
            </w:tcBorders>
            <w:shd w:val="clear" w:color="auto" w:fill="00CC00"/>
            <w:noWrap/>
            <w:vAlign w:val="bottom"/>
          </w:tcPr>
          <w:p w14:paraId="6E228BAA" w14:textId="238583F8" w:rsidR="00FD51B4" w:rsidRPr="004E38B4" w:rsidRDefault="00FD51B4" w:rsidP="00FD51B4">
            <w:pPr>
              <w:spacing w:after="0" w:line="240" w:lineRule="auto"/>
              <w:rPr>
                <w:rFonts w:ascii="Arial Narrow" w:eastAsia="Times New Roman" w:hAnsi="Arial Narrow" w:cs="Calibri"/>
                <w:color w:val="000000" w:themeColor="text1"/>
                <w:sz w:val="18"/>
                <w:szCs w:val="18"/>
                <w:lang w:eastAsia="hr-HR"/>
              </w:rPr>
            </w:pPr>
            <w:r w:rsidRPr="006B0D5A">
              <w:rPr>
                <w:rFonts w:ascii="Arial Narrow" w:eastAsia="Times New Roman" w:hAnsi="Arial Narrow" w:cs="Calibri"/>
                <w:color w:val="000000"/>
                <w:sz w:val="18"/>
                <w:szCs w:val="18"/>
                <w:lang w:eastAsia="hr-HR"/>
              </w:rPr>
              <w:t> </w:t>
            </w:r>
          </w:p>
        </w:tc>
        <w:tc>
          <w:tcPr>
            <w:tcW w:w="413" w:type="dxa"/>
            <w:tcBorders>
              <w:top w:val="single" w:sz="4" w:space="0" w:color="auto"/>
              <w:left w:val="nil"/>
              <w:bottom w:val="single" w:sz="4" w:space="0" w:color="auto"/>
              <w:right w:val="single" w:sz="4" w:space="0" w:color="auto"/>
            </w:tcBorders>
            <w:shd w:val="clear" w:color="auto" w:fill="00CC00"/>
            <w:noWrap/>
            <w:vAlign w:val="bottom"/>
          </w:tcPr>
          <w:p w14:paraId="3E54F716" w14:textId="54247FFE" w:rsidR="00FD51B4" w:rsidRPr="004E38B4" w:rsidRDefault="00FD51B4" w:rsidP="00FD51B4">
            <w:pPr>
              <w:spacing w:after="0" w:line="240" w:lineRule="auto"/>
              <w:rPr>
                <w:rFonts w:ascii="Arial Narrow" w:eastAsia="Times New Roman" w:hAnsi="Arial Narrow" w:cs="Calibri"/>
                <w:color w:val="000000" w:themeColor="text1"/>
                <w:sz w:val="18"/>
                <w:szCs w:val="18"/>
                <w:lang w:eastAsia="hr-HR"/>
              </w:rPr>
            </w:pPr>
            <w:r w:rsidRPr="006B0D5A">
              <w:rPr>
                <w:rFonts w:ascii="Arial Narrow" w:eastAsia="Times New Roman" w:hAnsi="Arial Narrow" w:cs="Calibri"/>
                <w:color w:val="000000"/>
                <w:sz w:val="18"/>
                <w:szCs w:val="18"/>
                <w:lang w:eastAsia="hr-HR"/>
              </w:rPr>
              <w:t> </w:t>
            </w:r>
          </w:p>
        </w:tc>
        <w:tc>
          <w:tcPr>
            <w:tcW w:w="413" w:type="dxa"/>
            <w:tcBorders>
              <w:top w:val="single" w:sz="4" w:space="0" w:color="auto"/>
              <w:left w:val="nil"/>
              <w:bottom w:val="single" w:sz="4" w:space="0" w:color="auto"/>
              <w:right w:val="single" w:sz="4" w:space="0" w:color="auto"/>
            </w:tcBorders>
            <w:shd w:val="clear" w:color="auto" w:fill="00CC00"/>
            <w:noWrap/>
            <w:vAlign w:val="bottom"/>
          </w:tcPr>
          <w:p w14:paraId="5C97EA6C" w14:textId="174F1BFD" w:rsidR="00FD51B4" w:rsidRPr="004E38B4" w:rsidRDefault="00FD51B4" w:rsidP="00FD51B4">
            <w:pPr>
              <w:spacing w:after="0" w:line="240" w:lineRule="auto"/>
              <w:rPr>
                <w:rFonts w:ascii="Arial Narrow" w:eastAsia="Times New Roman" w:hAnsi="Arial Narrow" w:cs="Calibri"/>
                <w:color w:val="000000" w:themeColor="text1"/>
                <w:sz w:val="18"/>
                <w:szCs w:val="18"/>
                <w:lang w:eastAsia="hr-HR"/>
              </w:rPr>
            </w:pPr>
            <w:r w:rsidRPr="006B0D5A">
              <w:rPr>
                <w:rFonts w:ascii="Arial Narrow" w:eastAsia="Times New Roman" w:hAnsi="Arial Narrow" w:cs="Calibri"/>
                <w:color w:val="000000"/>
                <w:sz w:val="18"/>
                <w:szCs w:val="18"/>
                <w:lang w:eastAsia="hr-HR"/>
              </w:rPr>
              <w:t> </w:t>
            </w:r>
          </w:p>
        </w:tc>
        <w:tc>
          <w:tcPr>
            <w:tcW w:w="413" w:type="dxa"/>
            <w:tcBorders>
              <w:top w:val="single" w:sz="4" w:space="0" w:color="auto"/>
              <w:left w:val="nil"/>
              <w:bottom w:val="single" w:sz="4" w:space="0" w:color="auto"/>
              <w:right w:val="single" w:sz="4" w:space="0" w:color="auto"/>
            </w:tcBorders>
            <w:shd w:val="clear" w:color="auto" w:fill="00CC00"/>
            <w:noWrap/>
            <w:vAlign w:val="bottom"/>
          </w:tcPr>
          <w:p w14:paraId="4B090C7F" w14:textId="50F1797F" w:rsidR="00FD51B4" w:rsidRPr="004E38B4" w:rsidRDefault="00FD51B4" w:rsidP="00FD51B4">
            <w:pPr>
              <w:spacing w:after="0" w:line="240" w:lineRule="auto"/>
              <w:rPr>
                <w:rFonts w:ascii="Arial Narrow" w:eastAsia="Times New Roman" w:hAnsi="Arial Narrow" w:cs="Calibri"/>
                <w:color w:val="000000" w:themeColor="text1"/>
                <w:sz w:val="18"/>
                <w:szCs w:val="18"/>
                <w:lang w:eastAsia="hr-HR"/>
              </w:rPr>
            </w:pPr>
            <w:r w:rsidRPr="006B0D5A">
              <w:rPr>
                <w:rFonts w:ascii="Arial Narrow" w:eastAsia="Times New Roman" w:hAnsi="Arial Narrow" w:cs="Calibri"/>
                <w:color w:val="000000"/>
                <w:sz w:val="18"/>
                <w:szCs w:val="18"/>
                <w:lang w:eastAsia="hr-HR"/>
              </w:rPr>
              <w:t> </w:t>
            </w:r>
          </w:p>
        </w:tc>
        <w:tc>
          <w:tcPr>
            <w:tcW w:w="413" w:type="dxa"/>
            <w:tcBorders>
              <w:top w:val="single" w:sz="4" w:space="0" w:color="auto"/>
              <w:left w:val="nil"/>
              <w:bottom w:val="single" w:sz="4" w:space="0" w:color="auto"/>
              <w:right w:val="single" w:sz="4" w:space="0" w:color="auto"/>
            </w:tcBorders>
            <w:shd w:val="clear" w:color="auto" w:fill="00CC00"/>
            <w:noWrap/>
            <w:vAlign w:val="bottom"/>
          </w:tcPr>
          <w:p w14:paraId="3531471E" w14:textId="5ACEED01" w:rsidR="00FD51B4" w:rsidRPr="004E38B4" w:rsidRDefault="00FD51B4" w:rsidP="00FD51B4">
            <w:pPr>
              <w:spacing w:after="0" w:line="240" w:lineRule="auto"/>
              <w:rPr>
                <w:rFonts w:ascii="Arial Narrow" w:eastAsia="Times New Roman" w:hAnsi="Arial Narrow" w:cs="Calibri"/>
                <w:color w:val="000000" w:themeColor="text1"/>
                <w:sz w:val="18"/>
                <w:szCs w:val="18"/>
                <w:lang w:eastAsia="hr-HR"/>
              </w:rPr>
            </w:pPr>
            <w:r w:rsidRPr="006B0D5A">
              <w:rPr>
                <w:rFonts w:ascii="Arial Narrow" w:eastAsia="Times New Roman" w:hAnsi="Arial Narrow" w:cs="Calibri"/>
                <w:color w:val="000000"/>
                <w:sz w:val="18"/>
                <w:szCs w:val="18"/>
                <w:lang w:eastAsia="hr-HR"/>
              </w:rPr>
              <w:t> </w:t>
            </w:r>
          </w:p>
        </w:tc>
        <w:tc>
          <w:tcPr>
            <w:tcW w:w="413" w:type="dxa"/>
            <w:tcBorders>
              <w:top w:val="single" w:sz="4" w:space="0" w:color="auto"/>
              <w:left w:val="nil"/>
              <w:bottom w:val="single" w:sz="4" w:space="0" w:color="auto"/>
              <w:right w:val="single" w:sz="4" w:space="0" w:color="auto"/>
            </w:tcBorders>
            <w:shd w:val="clear" w:color="auto" w:fill="00CC00"/>
            <w:noWrap/>
            <w:vAlign w:val="bottom"/>
          </w:tcPr>
          <w:p w14:paraId="3E8221B7" w14:textId="4F672078" w:rsidR="00FD51B4" w:rsidRPr="004E38B4" w:rsidRDefault="00FD51B4" w:rsidP="00FD51B4">
            <w:pPr>
              <w:spacing w:after="0" w:line="240" w:lineRule="auto"/>
              <w:rPr>
                <w:rFonts w:ascii="Arial Narrow" w:eastAsia="Times New Roman" w:hAnsi="Arial Narrow" w:cs="Calibri"/>
                <w:color w:val="000000" w:themeColor="text1"/>
                <w:sz w:val="18"/>
                <w:szCs w:val="18"/>
                <w:lang w:eastAsia="hr-HR"/>
              </w:rPr>
            </w:pPr>
            <w:r w:rsidRPr="006B0D5A">
              <w:rPr>
                <w:rFonts w:ascii="Arial Narrow" w:eastAsia="Times New Roman" w:hAnsi="Arial Narrow" w:cs="Calibri"/>
                <w:color w:val="000000"/>
                <w:sz w:val="18"/>
                <w:szCs w:val="18"/>
                <w:lang w:eastAsia="hr-HR"/>
              </w:rPr>
              <w:t> </w:t>
            </w:r>
          </w:p>
        </w:tc>
        <w:tc>
          <w:tcPr>
            <w:tcW w:w="413" w:type="dxa"/>
            <w:tcBorders>
              <w:top w:val="single" w:sz="4" w:space="0" w:color="auto"/>
              <w:left w:val="nil"/>
              <w:bottom w:val="single" w:sz="4" w:space="0" w:color="auto"/>
              <w:right w:val="single" w:sz="4" w:space="0" w:color="auto"/>
            </w:tcBorders>
            <w:shd w:val="clear" w:color="auto" w:fill="00CC00"/>
            <w:noWrap/>
            <w:vAlign w:val="bottom"/>
          </w:tcPr>
          <w:p w14:paraId="21543ED3" w14:textId="42558505" w:rsidR="00FD51B4" w:rsidRPr="004E38B4" w:rsidRDefault="00FD51B4" w:rsidP="00FD51B4">
            <w:pPr>
              <w:spacing w:after="0" w:line="240" w:lineRule="auto"/>
              <w:rPr>
                <w:rFonts w:ascii="Arial Narrow" w:eastAsia="Times New Roman" w:hAnsi="Arial Narrow" w:cs="Calibri"/>
                <w:color w:val="000000" w:themeColor="text1"/>
                <w:sz w:val="18"/>
                <w:szCs w:val="18"/>
                <w:lang w:eastAsia="hr-HR"/>
              </w:rPr>
            </w:pPr>
            <w:r w:rsidRPr="006B0D5A">
              <w:rPr>
                <w:rFonts w:ascii="Arial Narrow" w:eastAsia="Times New Roman" w:hAnsi="Arial Narrow" w:cs="Calibri"/>
                <w:color w:val="000000"/>
                <w:sz w:val="18"/>
                <w:szCs w:val="18"/>
                <w:lang w:eastAsia="hr-HR"/>
              </w:rPr>
              <w:t> </w:t>
            </w:r>
          </w:p>
        </w:tc>
        <w:tc>
          <w:tcPr>
            <w:tcW w:w="413" w:type="dxa"/>
            <w:tcBorders>
              <w:top w:val="single" w:sz="4" w:space="0" w:color="auto"/>
              <w:left w:val="nil"/>
              <w:bottom w:val="single" w:sz="4" w:space="0" w:color="auto"/>
              <w:right w:val="single" w:sz="4" w:space="0" w:color="auto"/>
            </w:tcBorders>
            <w:shd w:val="clear" w:color="auto" w:fill="00CC00"/>
            <w:noWrap/>
            <w:vAlign w:val="bottom"/>
          </w:tcPr>
          <w:p w14:paraId="37FAFA39" w14:textId="65DCDA18" w:rsidR="00FD51B4" w:rsidRPr="004E38B4" w:rsidRDefault="00FD51B4" w:rsidP="00FD51B4">
            <w:pPr>
              <w:spacing w:after="0" w:line="240" w:lineRule="auto"/>
              <w:rPr>
                <w:rFonts w:ascii="Arial Narrow" w:eastAsia="Times New Roman" w:hAnsi="Arial Narrow" w:cs="Calibri"/>
                <w:color w:val="000000" w:themeColor="text1"/>
                <w:sz w:val="18"/>
                <w:szCs w:val="18"/>
                <w:lang w:eastAsia="hr-HR"/>
              </w:rPr>
            </w:pPr>
            <w:r w:rsidRPr="006B0D5A">
              <w:rPr>
                <w:rFonts w:ascii="Arial Narrow" w:eastAsia="Times New Roman" w:hAnsi="Arial Narrow" w:cs="Calibri"/>
                <w:color w:val="000000"/>
                <w:sz w:val="18"/>
                <w:szCs w:val="18"/>
                <w:lang w:eastAsia="hr-HR"/>
              </w:rPr>
              <w:t> </w:t>
            </w:r>
          </w:p>
        </w:tc>
        <w:tc>
          <w:tcPr>
            <w:tcW w:w="413" w:type="dxa"/>
            <w:tcBorders>
              <w:top w:val="single" w:sz="4" w:space="0" w:color="auto"/>
              <w:left w:val="nil"/>
              <w:bottom w:val="single" w:sz="4" w:space="0" w:color="auto"/>
              <w:right w:val="single" w:sz="4" w:space="0" w:color="auto"/>
            </w:tcBorders>
            <w:shd w:val="clear" w:color="auto" w:fill="00CC00"/>
            <w:noWrap/>
            <w:vAlign w:val="bottom"/>
          </w:tcPr>
          <w:p w14:paraId="325E20D1" w14:textId="64A7BD48" w:rsidR="00FD51B4" w:rsidRPr="004E38B4" w:rsidRDefault="00FD51B4" w:rsidP="00FD51B4">
            <w:pPr>
              <w:spacing w:after="0" w:line="240" w:lineRule="auto"/>
              <w:rPr>
                <w:rFonts w:ascii="Arial Narrow" w:eastAsia="Times New Roman" w:hAnsi="Arial Narrow" w:cs="Calibri"/>
                <w:color w:val="000000" w:themeColor="text1"/>
                <w:sz w:val="18"/>
                <w:szCs w:val="18"/>
                <w:lang w:eastAsia="hr-HR"/>
              </w:rPr>
            </w:pPr>
            <w:r w:rsidRPr="006B0D5A">
              <w:rPr>
                <w:rFonts w:ascii="Arial Narrow" w:eastAsia="Times New Roman" w:hAnsi="Arial Narrow" w:cs="Calibri"/>
                <w:color w:val="000000"/>
                <w:sz w:val="18"/>
                <w:szCs w:val="18"/>
                <w:lang w:eastAsia="hr-HR"/>
              </w:rPr>
              <w:t> </w:t>
            </w:r>
          </w:p>
        </w:tc>
        <w:tc>
          <w:tcPr>
            <w:tcW w:w="413" w:type="dxa"/>
            <w:tcBorders>
              <w:top w:val="single" w:sz="4" w:space="0" w:color="auto"/>
              <w:left w:val="nil"/>
              <w:bottom w:val="single" w:sz="4" w:space="0" w:color="auto"/>
              <w:right w:val="single" w:sz="4" w:space="0" w:color="auto"/>
            </w:tcBorders>
            <w:shd w:val="clear" w:color="auto" w:fill="00CC00"/>
            <w:noWrap/>
            <w:vAlign w:val="bottom"/>
          </w:tcPr>
          <w:p w14:paraId="601DD009" w14:textId="121568F2" w:rsidR="00FD51B4" w:rsidRPr="004E38B4" w:rsidRDefault="00FD51B4" w:rsidP="00FD51B4">
            <w:pPr>
              <w:spacing w:after="0" w:line="240" w:lineRule="auto"/>
              <w:rPr>
                <w:rFonts w:ascii="Arial Narrow" w:eastAsia="Times New Roman" w:hAnsi="Arial Narrow" w:cs="Calibri"/>
                <w:color w:val="000000" w:themeColor="text1"/>
                <w:sz w:val="18"/>
                <w:szCs w:val="18"/>
                <w:lang w:eastAsia="hr-HR"/>
              </w:rPr>
            </w:pPr>
            <w:r w:rsidRPr="006B0D5A">
              <w:rPr>
                <w:rFonts w:ascii="Arial Narrow" w:eastAsia="Times New Roman" w:hAnsi="Arial Narrow" w:cs="Calibri"/>
                <w:color w:val="000000"/>
                <w:sz w:val="18"/>
                <w:szCs w:val="18"/>
                <w:lang w:eastAsia="hr-HR"/>
              </w:rPr>
              <w:t> </w:t>
            </w:r>
          </w:p>
        </w:tc>
        <w:tc>
          <w:tcPr>
            <w:tcW w:w="853" w:type="dxa"/>
            <w:tcBorders>
              <w:top w:val="single" w:sz="4" w:space="0" w:color="auto"/>
              <w:left w:val="nil"/>
              <w:bottom w:val="single" w:sz="4" w:space="0" w:color="auto"/>
              <w:right w:val="nil"/>
            </w:tcBorders>
            <w:shd w:val="clear" w:color="auto" w:fill="auto"/>
            <w:noWrap/>
            <w:vAlign w:val="center"/>
          </w:tcPr>
          <w:p w14:paraId="72C2C880" w14:textId="5A67D412" w:rsidR="00FD51B4" w:rsidRPr="004E38B4" w:rsidRDefault="00FD51B4" w:rsidP="00FD51B4">
            <w:pPr>
              <w:spacing w:after="0" w:line="240" w:lineRule="auto"/>
              <w:jc w:val="center"/>
              <w:rPr>
                <w:rFonts w:ascii="Arial Narrow" w:eastAsia="Times New Roman" w:hAnsi="Arial Narrow" w:cs="Calibri"/>
                <w:b/>
                <w:bCs/>
                <w:color w:val="000000" w:themeColor="text1"/>
                <w:sz w:val="18"/>
                <w:szCs w:val="18"/>
                <w:lang w:eastAsia="hr-HR"/>
              </w:rPr>
            </w:pPr>
            <w:r w:rsidRPr="006B0D5A">
              <w:rPr>
                <w:rFonts w:ascii="Arial Narrow" w:eastAsia="Times New Roman" w:hAnsi="Arial Narrow" w:cs="Calibri"/>
                <w:b/>
                <w:bCs/>
                <w:color w:val="000000"/>
                <w:sz w:val="18"/>
                <w:szCs w:val="18"/>
                <w:lang w:eastAsia="hr-HR"/>
              </w:rPr>
              <w:t>700,00</w:t>
            </w:r>
          </w:p>
        </w:tc>
        <w:tc>
          <w:tcPr>
            <w:tcW w:w="8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92D189" w14:textId="5C3F8D4E" w:rsidR="00FD51B4" w:rsidRPr="004E38B4" w:rsidRDefault="00FD51B4" w:rsidP="00FD51B4">
            <w:pPr>
              <w:spacing w:after="0" w:line="240" w:lineRule="auto"/>
              <w:jc w:val="center"/>
              <w:rPr>
                <w:rFonts w:ascii="Arial Narrow" w:eastAsia="Times New Roman" w:hAnsi="Arial Narrow" w:cs="Calibri"/>
                <w:color w:val="000000" w:themeColor="text1"/>
                <w:sz w:val="18"/>
                <w:szCs w:val="18"/>
                <w:lang w:eastAsia="hr-HR"/>
              </w:rPr>
            </w:pPr>
            <w:r w:rsidRPr="006B0D5A">
              <w:rPr>
                <w:rFonts w:ascii="Arial Narrow" w:eastAsia="Times New Roman" w:hAnsi="Arial Narrow" w:cs="Calibri"/>
                <w:color w:val="000000"/>
                <w:sz w:val="18"/>
                <w:szCs w:val="18"/>
                <w:lang w:eastAsia="hr-HR"/>
              </w:rPr>
              <w:t>350,00</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5C7D3222" w14:textId="0D1CD037" w:rsidR="00FD51B4" w:rsidRPr="004E38B4" w:rsidRDefault="00FD51B4" w:rsidP="00FD51B4">
            <w:pPr>
              <w:spacing w:after="0" w:line="240" w:lineRule="auto"/>
              <w:jc w:val="center"/>
              <w:rPr>
                <w:rFonts w:ascii="Arial Narrow" w:eastAsia="Times New Roman" w:hAnsi="Arial Narrow" w:cs="Calibri"/>
                <w:color w:val="000000" w:themeColor="text1"/>
                <w:sz w:val="18"/>
                <w:szCs w:val="18"/>
                <w:lang w:eastAsia="hr-HR"/>
              </w:rPr>
            </w:pPr>
            <w:r w:rsidRPr="006B0D5A">
              <w:rPr>
                <w:rFonts w:ascii="Arial Narrow" w:eastAsia="Times New Roman" w:hAnsi="Arial Narrow" w:cs="Calibri"/>
                <w:color w:val="000000"/>
                <w:sz w:val="18"/>
                <w:szCs w:val="18"/>
                <w:lang w:eastAsia="hr-HR"/>
              </w:rPr>
              <w:t>350,00</w:t>
            </w:r>
          </w:p>
        </w:tc>
      </w:tr>
    </w:tbl>
    <w:p w14:paraId="2ECB6C9E" w14:textId="5B0066D2" w:rsidR="004F7C37" w:rsidRDefault="00BB1386" w:rsidP="002A4671">
      <w:r>
        <w:br w:type="page"/>
      </w:r>
    </w:p>
    <w:tbl>
      <w:tblPr>
        <w:tblW w:w="13185" w:type="dxa"/>
        <w:tblLayout w:type="fixed"/>
        <w:tblCellMar>
          <w:left w:w="85" w:type="dxa"/>
          <w:right w:w="85" w:type="dxa"/>
        </w:tblCellMar>
        <w:tblLook w:val="04A0" w:firstRow="1" w:lastRow="0" w:firstColumn="1" w:lastColumn="0" w:noHBand="0" w:noVBand="1"/>
      </w:tblPr>
      <w:tblGrid>
        <w:gridCol w:w="6"/>
        <w:gridCol w:w="437"/>
        <w:gridCol w:w="21"/>
        <w:gridCol w:w="1349"/>
        <w:gridCol w:w="48"/>
        <w:gridCol w:w="1218"/>
        <w:gridCol w:w="10"/>
        <w:gridCol w:w="417"/>
        <w:gridCol w:w="10"/>
        <w:gridCol w:w="1394"/>
        <w:gridCol w:w="10"/>
        <w:gridCol w:w="1198"/>
        <w:gridCol w:w="59"/>
        <w:gridCol w:w="10"/>
        <w:gridCol w:w="351"/>
        <w:gridCol w:w="70"/>
        <w:gridCol w:w="10"/>
        <w:gridCol w:w="340"/>
        <w:gridCol w:w="80"/>
        <w:gridCol w:w="10"/>
        <w:gridCol w:w="330"/>
        <w:gridCol w:w="90"/>
        <w:gridCol w:w="10"/>
        <w:gridCol w:w="320"/>
        <w:gridCol w:w="100"/>
        <w:gridCol w:w="10"/>
        <w:gridCol w:w="420"/>
        <w:gridCol w:w="10"/>
        <w:gridCol w:w="419"/>
        <w:gridCol w:w="10"/>
        <w:gridCol w:w="419"/>
        <w:gridCol w:w="10"/>
        <w:gridCol w:w="419"/>
        <w:gridCol w:w="10"/>
        <w:gridCol w:w="420"/>
        <w:gridCol w:w="10"/>
        <w:gridCol w:w="414"/>
        <w:gridCol w:w="15"/>
        <w:gridCol w:w="1119"/>
        <w:gridCol w:w="15"/>
        <w:gridCol w:w="715"/>
        <w:gridCol w:w="9"/>
        <w:gridCol w:w="11"/>
        <w:gridCol w:w="774"/>
        <w:gridCol w:w="38"/>
        <w:gridCol w:w="13"/>
        <w:gridCol w:w="7"/>
      </w:tblGrid>
      <w:tr w:rsidR="004F7C37" w:rsidRPr="00EA6342" w14:paraId="1C342DF1" w14:textId="77777777" w:rsidTr="00B60675">
        <w:trPr>
          <w:gridAfter w:val="1"/>
          <w:wAfter w:w="7" w:type="dxa"/>
          <w:trHeight w:val="290"/>
        </w:trPr>
        <w:tc>
          <w:tcPr>
            <w:tcW w:w="13178" w:type="dxa"/>
            <w:gridSpan w:val="46"/>
            <w:tcBorders>
              <w:top w:val="single" w:sz="4" w:space="0" w:color="auto"/>
              <w:left w:val="single" w:sz="4" w:space="0" w:color="auto"/>
              <w:bottom w:val="single" w:sz="4" w:space="0" w:color="auto"/>
              <w:right w:val="single" w:sz="4" w:space="0" w:color="auto"/>
            </w:tcBorders>
            <w:shd w:val="clear" w:color="000000" w:fill="E4FBDD"/>
            <w:vAlign w:val="center"/>
            <w:hideMark/>
          </w:tcPr>
          <w:p w14:paraId="2EF58676" w14:textId="77777777" w:rsidR="004F7C37" w:rsidRPr="00EA6342" w:rsidRDefault="004F7C37" w:rsidP="004F7C37">
            <w:pPr>
              <w:spacing w:after="0" w:line="240" w:lineRule="auto"/>
              <w:rPr>
                <w:rFonts w:ascii="Arial Narrow" w:eastAsia="Times New Roman" w:hAnsi="Arial Narrow" w:cs="Calibri"/>
                <w:b/>
                <w:bCs/>
                <w:color w:val="000000" w:themeColor="text1"/>
                <w:sz w:val="18"/>
                <w:szCs w:val="18"/>
                <w:lang w:eastAsia="hr-HR"/>
              </w:rPr>
            </w:pPr>
            <w:r w:rsidRPr="00EA6342">
              <w:rPr>
                <w:rFonts w:ascii="Arial Narrow" w:eastAsia="Times New Roman" w:hAnsi="Arial Narrow" w:cs="Calibri"/>
                <w:b/>
                <w:bCs/>
                <w:color w:val="000000" w:themeColor="text1"/>
                <w:sz w:val="18"/>
                <w:szCs w:val="18"/>
                <w:lang w:eastAsia="hr-HR"/>
              </w:rPr>
              <w:lastRenderedPageBreak/>
              <w:t>BB. Podtema: Akvakultura i ribarstvo</w:t>
            </w:r>
          </w:p>
        </w:tc>
      </w:tr>
      <w:tr w:rsidR="00D670C8" w:rsidRPr="00EA6342" w14:paraId="00487C38" w14:textId="77777777" w:rsidTr="00B60675">
        <w:trPr>
          <w:cantSplit/>
          <w:trHeight w:val="1134"/>
        </w:trPr>
        <w:tc>
          <w:tcPr>
            <w:tcW w:w="464" w:type="dxa"/>
            <w:gridSpan w:val="3"/>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18D33E8F" w14:textId="709FCB70" w:rsidR="004F7C37" w:rsidRPr="00EA6342" w:rsidRDefault="004F7C37" w:rsidP="004F7C37">
            <w:pPr>
              <w:spacing w:after="0" w:line="240" w:lineRule="auto"/>
              <w:ind w:left="113" w:right="113"/>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KOD</w:t>
            </w:r>
          </w:p>
        </w:tc>
        <w:tc>
          <w:tcPr>
            <w:tcW w:w="1349" w:type="dxa"/>
            <w:tcBorders>
              <w:top w:val="single" w:sz="4" w:space="0" w:color="auto"/>
              <w:left w:val="nil"/>
              <w:bottom w:val="single" w:sz="4" w:space="0" w:color="auto"/>
              <w:right w:val="single" w:sz="4" w:space="0" w:color="auto"/>
            </w:tcBorders>
            <w:shd w:val="clear" w:color="000000" w:fill="F2F2F2"/>
            <w:vAlign w:val="center"/>
            <w:hideMark/>
          </w:tcPr>
          <w:p w14:paraId="7B13BCC7"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AKTIVNOSTI</w:t>
            </w:r>
          </w:p>
        </w:tc>
        <w:tc>
          <w:tcPr>
            <w:tcW w:w="1266" w:type="dxa"/>
            <w:gridSpan w:val="2"/>
            <w:tcBorders>
              <w:top w:val="single" w:sz="4" w:space="0" w:color="auto"/>
              <w:left w:val="nil"/>
              <w:bottom w:val="single" w:sz="4" w:space="0" w:color="auto"/>
              <w:right w:val="single" w:sz="4" w:space="0" w:color="auto"/>
            </w:tcBorders>
            <w:shd w:val="clear" w:color="000000" w:fill="F2F2F2"/>
            <w:vAlign w:val="center"/>
            <w:hideMark/>
          </w:tcPr>
          <w:p w14:paraId="3F3E0D69"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POKAZATELJI  (provedbe aktivnosti)</w:t>
            </w:r>
          </w:p>
        </w:tc>
        <w:tc>
          <w:tcPr>
            <w:tcW w:w="427" w:type="dxa"/>
            <w:gridSpan w:val="2"/>
            <w:tcBorders>
              <w:top w:val="single" w:sz="4" w:space="0" w:color="auto"/>
              <w:left w:val="nil"/>
              <w:bottom w:val="single" w:sz="4" w:space="0" w:color="auto"/>
              <w:right w:val="single" w:sz="4" w:space="0" w:color="auto"/>
            </w:tcBorders>
            <w:shd w:val="clear" w:color="000000" w:fill="F2F2F2"/>
            <w:textDirection w:val="btLr"/>
            <w:vAlign w:val="center"/>
            <w:hideMark/>
          </w:tcPr>
          <w:p w14:paraId="4A955D5F" w14:textId="77777777" w:rsidR="004F7C37" w:rsidRPr="00EA6342" w:rsidRDefault="004F7C37" w:rsidP="004F7C37">
            <w:pPr>
              <w:spacing w:after="0" w:line="240" w:lineRule="auto"/>
              <w:ind w:left="113" w:right="113"/>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PRIORITET</w:t>
            </w:r>
          </w:p>
        </w:tc>
        <w:tc>
          <w:tcPr>
            <w:tcW w:w="1404" w:type="dxa"/>
            <w:gridSpan w:val="2"/>
            <w:tcBorders>
              <w:top w:val="single" w:sz="4" w:space="0" w:color="auto"/>
              <w:left w:val="nil"/>
              <w:bottom w:val="single" w:sz="4" w:space="0" w:color="auto"/>
              <w:right w:val="single" w:sz="4" w:space="0" w:color="auto"/>
            </w:tcBorders>
            <w:shd w:val="clear" w:color="000000" w:fill="F2F2F2"/>
            <w:vAlign w:val="center"/>
            <w:hideMark/>
          </w:tcPr>
          <w:p w14:paraId="5F2BD263" w14:textId="06F18CC9"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JU PROVODITELJI AKTIVNOSTI</w:t>
            </w:r>
          </w:p>
        </w:tc>
        <w:tc>
          <w:tcPr>
            <w:tcW w:w="1208" w:type="dxa"/>
            <w:gridSpan w:val="2"/>
            <w:tcBorders>
              <w:top w:val="single" w:sz="4" w:space="0" w:color="auto"/>
              <w:left w:val="nil"/>
              <w:bottom w:val="single" w:sz="4" w:space="0" w:color="auto"/>
              <w:right w:val="single" w:sz="4" w:space="0" w:color="auto"/>
            </w:tcBorders>
            <w:shd w:val="clear" w:color="000000" w:fill="F2F2F2"/>
            <w:vAlign w:val="center"/>
            <w:hideMark/>
          </w:tcPr>
          <w:p w14:paraId="2F3307BE"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SURADNICI</w:t>
            </w:r>
          </w:p>
        </w:tc>
        <w:tc>
          <w:tcPr>
            <w:tcW w:w="420" w:type="dxa"/>
            <w:gridSpan w:val="3"/>
            <w:tcBorders>
              <w:top w:val="single" w:sz="4" w:space="0" w:color="auto"/>
              <w:left w:val="nil"/>
              <w:bottom w:val="single" w:sz="4" w:space="0" w:color="auto"/>
              <w:right w:val="single" w:sz="4" w:space="0" w:color="auto"/>
            </w:tcBorders>
            <w:shd w:val="clear" w:color="000000" w:fill="D9D9D9"/>
            <w:textDirection w:val="btLr"/>
            <w:vAlign w:val="center"/>
            <w:hideMark/>
          </w:tcPr>
          <w:p w14:paraId="53BCCD74"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2023</w:t>
            </w:r>
          </w:p>
        </w:tc>
        <w:tc>
          <w:tcPr>
            <w:tcW w:w="420" w:type="dxa"/>
            <w:gridSpan w:val="3"/>
            <w:tcBorders>
              <w:top w:val="single" w:sz="4" w:space="0" w:color="auto"/>
              <w:left w:val="nil"/>
              <w:bottom w:val="single" w:sz="4" w:space="0" w:color="auto"/>
              <w:right w:val="single" w:sz="4" w:space="0" w:color="auto"/>
            </w:tcBorders>
            <w:shd w:val="clear" w:color="000000" w:fill="D9D9D9"/>
            <w:textDirection w:val="btLr"/>
            <w:vAlign w:val="center"/>
            <w:hideMark/>
          </w:tcPr>
          <w:p w14:paraId="0D22B548"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2024</w:t>
            </w:r>
          </w:p>
        </w:tc>
        <w:tc>
          <w:tcPr>
            <w:tcW w:w="420" w:type="dxa"/>
            <w:gridSpan w:val="3"/>
            <w:tcBorders>
              <w:top w:val="single" w:sz="4" w:space="0" w:color="auto"/>
              <w:left w:val="nil"/>
              <w:bottom w:val="single" w:sz="4" w:space="0" w:color="auto"/>
              <w:right w:val="single" w:sz="4" w:space="0" w:color="auto"/>
            </w:tcBorders>
            <w:shd w:val="clear" w:color="000000" w:fill="D9D9D9"/>
            <w:textDirection w:val="btLr"/>
            <w:vAlign w:val="center"/>
            <w:hideMark/>
          </w:tcPr>
          <w:p w14:paraId="07915258"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2025</w:t>
            </w:r>
          </w:p>
        </w:tc>
        <w:tc>
          <w:tcPr>
            <w:tcW w:w="420" w:type="dxa"/>
            <w:gridSpan w:val="3"/>
            <w:tcBorders>
              <w:top w:val="single" w:sz="4" w:space="0" w:color="auto"/>
              <w:left w:val="nil"/>
              <w:bottom w:val="single" w:sz="4" w:space="0" w:color="auto"/>
              <w:right w:val="single" w:sz="4" w:space="0" w:color="auto"/>
            </w:tcBorders>
            <w:shd w:val="clear" w:color="000000" w:fill="D9D9D9"/>
            <w:textDirection w:val="btLr"/>
            <w:vAlign w:val="center"/>
            <w:hideMark/>
          </w:tcPr>
          <w:p w14:paraId="6D109C82"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2026</w:t>
            </w:r>
          </w:p>
        </w:tc>
        <w:tc>
          <w:tcPr>
            <w:tcW w:w="530" w:type="dxa"/>
            <w:gridSpan w:val="3"/>
            <w:tcBorders>
              <w:top w:val="single" w:sz="4" w:space="0" w:color="auto"/>
              <w:left w:val="nil"/>
              <w:bottom w:val="single" w:sz="4" w:space="0" w:color="auto"/>
              <w:right w:val="single" w:sz="4" w:space="0" w:color="auto"/>
            </w:tcBorders>
            <w:shd w:val="clear" w:color="000000" w:fill="D9D9D9"/>
            <w:textDirection w:val="btLr"/>
            <w:vAlign w:val="center"/>
            <w:hideMark/>
          </w:tcPr>
          <w:p w14:paraId="31511D51"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2027</w:t>
            </w:r>
          </w:p>
        </w:tc>
        <w:tc>
          <w:tcPr>
            <w:tcW w:w="429"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0FDE6A18"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2028</w:t>
            </w:r>
          </w:p>
        </w:tc>
        <w:tc>
          <w:tcPr>
            <w:tcW w:w="429"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6298E100"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2029</w:t>
            </w:r>
          </w:p>
        </w:tc>
        <w:tc>
          <w:tcPr>
            <w:tcW w:w="429"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1DFCA561"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2030</w:t>
            </w:r>
          </w:p>
        </w:tc>
        <w:tc>
          <w:tcPr>
            <w:tcW w:w="430"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00612EB1"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2031</w:t>
            </w:r>
          </w:p>
        </w:tc>
        <w:tc>
          <w:tcPr>
            <w:tcW w:w="424"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2B48F579"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2032</w:t>
            </w:r>
          </w:p>
        </w:tc>
        <w:tc>
          <w:tcPr>
            <w:tcW w:w="1134"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28FDED24" w14:textId="6C37C1BC"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TROŠAK PROVEDBE (EUR)</w:t>
            </w:r>
          </w:p>
        </w:tc>
        <w:tc>
          <w:tcPr>
            <w:tcW w:w="750" w:type="dxa"/>
            <w:gridSpan w:val="4"/>
            <w:tcBorders>
              <w:top w:val="single" w:sz="4" w:space="0" w:color="auto"/>
              <w:left w:val="nil"/>
              <w:bottom w:val="single" w:sz="4" w:space="0" w:color="auto"/>
              <w:right w:val="single" w:sz="4" w:space="0" w:color="auto"/>
            </w:tcBorders>
            <w:shd w:val="clear" w:color="000000" w:fill="E4FBDD"/>
            <w:noWrap/>
            <w:vAlign w:val="center"/>
            <w:hideMark/>
          </w:tcPr>
          <w:p w14:paraId="307F3933"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JU BBŽ</w:t>
            </w:r>
          </w:p>
        </w:tc>
        <w:tc>
          <w:tcPr>
            <w:tcW w:w="832" w:type="dxa"/>
            <w:gridSpan w:val="4"/>
            <w:tcBorders>
              <w:top w:val="single" w:sz="4" w:space="0" w:color="auto"/>
              <w:left w:val="nil"/>
              <w:bottom w:val="single" w:sz="4" w:space="0" w:color="auto"/>
              <w:right w:val="single" w:sz="4" w:space="0" w:color="auto"/>
            </w:tcBorders>
            <w:shd w:val="clear" w:color="000000" w:fill="E4FBDD"/>
            <w:noWrap/>
            <w:vAlign w:val="center"/>
            <w:hideMark/>
          </w:tcPr>
          <w:p w14:paraId="1BC21912"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xml:space="preserve">JU </w:t>
            </w:r>
            <w:proofErr w:type="spellStart"/>
            <w:r w:rsidRPr="00EA6342">
              <w:rPr>
                <w:rFonts w:ascii="Arial Narrow" w:eastAsia="Times New Roman" w:hAnsi="Arial Narrow" w:cs="Calibri"/>
                <w:color w:val="000000" w:themeColor="text1"/>
                <w:sz w:val="18"/>
                <w:szCs w:val="18"/>
                <w:lang w:eastAsia="hr-HR"/>
              </w:rPr>
              <w:t>ZgŽ</w:t>
            </w:r>
            <w:proofErr w:type="spellEnd"/>
          </w:p>
        </w:tc>
      </w:tr>
      <w:tr w:rsidR="00D670C8" w:rsidRPr="00EA6342" w14:paraId="4973342C" w14:textId="77777777" w:rsidTr="00B60675">
        <w:trPr>
          <w:trHeight w:val="1450"/>
        </w:trPr>
        <w:tc>
          <w:tcPr>
            <w:tcW w:w="46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2180D" w14:textId="77777777" w:rsidR="004F7C37" w:rsidRPr="00EA6342" w:rsidRDefault="004F7C37" w:rsidP="004F7C37">
            <w:pPr>
              <w:spacing w:after="0" w:line="240" w:lineRule="auto"/>
              <w:jc w:val="center"/>
              <w:rPr>
                <w:rFonts w:ascii="Arial Narrow" w:eastAsia="Times New Roman" w:hAnsi="Arial Narrow" w:cs="Calibri"/>
                <w:color w:val="000000" w:themeColor="text1"/>
                <w:sz w:val="16"/>
                <w:szCs w:val="16"/>
                <w:lang w:eastAsia="hr-HR"/>
              </w:rPr>
            </w:pPr>
            <w:r w:rsidRPr="00EA6342">
              <w:rPr>
                <w:rFonts w:ascii="Arial Narrow" w:eastAsia="Times New Roman" w:hAnsi="Arial Narrow" w:cs="Calibri"/>
                <w:color w:val="000000" w:themeColor="text1"/>
                <w:sz w:val="16"/>
                <w:szCs w:val="16"/>
                <w:lang w:eastAsia="hr-HR"/>
              </w:rPr>
              <w:t>BB1</w:t>
            </w:r>
          </w:p>
        </w:tc>
        <w:tc>
          <w:tcPr>
            <w:tcW w:w="1349" w:type="dxa"/>
            <w:tcBorders>
              <w:top w:val="nil"/>
              <w:left w:val="nil"/>
              <w:bottom w:val="nil"/>
              <w:right w:val="nil"/>
            </w:tcBorders>
            <w:shd w:val="clear" w:color="auto" w:fill="auto"/>
            <w:vAlign w:val="center"/>
            <w:hideMark/>
          </w:tcPr>
          <w:p w14:paraId="51F1B544"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xml:space="preserve">Surađivati s </w:t>
            </w:r>
            <w:proofErr w:type="spellStart"/>
            <w:r w:rsidRPr="00EA6342">
              <w:rPr>
                <w:rFonts w:ascii="Arial Narrow" w:eastAsia="Times New Roman" w:hAnsi="Arial Narrow" w:cs="Calibri"/>
                <w:color w:val="000000" w:themeColor="text1"/>
                <w:sz w:val="18"/>
                <w:szCs w:val="18"/>
                <w:lang w:eastAsia="hr-HR"/>
              </w:rPr>
              <w:t>riboovlaštenicima</w:t>
            </w:r>
            <w:proofErr w:type="spellEnd"/>
            <w:r w:rsidRPr="00EA6342">
              <w:rPr>
                <w:rFonts w:ascii="Arial Narrow" w:eastAsia="Times New Roman" w:hAnsi="Arial Narrow" w:cs="Calibri"/>
                <w:color w:val="000000" w:themeColor="text1"/>
                <w:sz w:val="18"/>
                <w:szCs w:val="18"/>
                <w:lang w:eastAsia="hr-HR"/>
              </w:rPr>
              <w:t xml:space="preserve"> u postupcima izrade i donošenja planskih dokumenata za upravljanje ribljim fondom.</w:t>
            </w:r>
          </w:p>
        </w:tc>
        <w:tc>
          <w:tcPr>
            <w:tcW w:w="1266" w:type="dxa"/>
            <w:gridSpan w:val="2"/>
            <w:tcBorders>
              <w:top w:val="nil"/>
              <w:left w:val="single" w:sz="4" w:space="0" w:color="auto"/>
              <w:bottom w:val="nil"/>
              <w:right w:val="single" w:sz="4" w:space="0" w:color="auto"/>
            </w:tcBorders>
            <w:shd w:val="clear" w:color="auto" w:fill="auto"/>
            <w:vAlign w:val="center"/>
            <w:hideMark/>
          </w:tcPr>
          <w:p w14:paraId="40C3D462" w14:textId="2040EA8E" w:rsidR="004F7C37" w:rsidRPr="00EA6342" w:rsidRDefault="003A2453" w:rsidP="003A2453">
            <w:pPr>
              <w:spacing w:after="0" w:line="240" w:lineRule="auto"/>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O</w:t>
            </w:r>
            <w:r w:rsidRPr="00EA6342">
              <w:rPr>
                <w:rFonts w:ascii="Arial Narrow" w:eastAsia="Times New Roman" w:hAnsi="Arial Narrow" w:cs="Calibri"/>
                <w:color w:val="000000" w:themeColor="text1"/>
                <w:sz w:val="18"/>
                <w:szCs w:val="18"/>
                <w:lang w:eastAsia="hr-HR"/>
              </w:rPr>
              <w:t xml:space="preserve">držana </w:t>
            </w:r>
            <w:r>
              <w:rPr>
                <w:rFonts w:ascii="Arial Narrow" w:eastAsia="Times New Roman" w:hAnsi="Arial Narrow" w:cs="Calibri"/>
                <w:color w:val="000000" w:themeColor="text1"/>
                <w:sz w:val="18"/>
                <w:szCs w:val="18"/>
                <w:lang w:eastAsia="hr-HR"/>
              </w:rPr>
              <w:t>n</w:t>
            </w:r>
            <w:r w:rsidR="004F7C37" w:rsidRPr="00EA6342">
              <w:rPr>
                <w:rFonts w:ascii="Arial Narrow" w:eastAsia="Times New Roman" w:hAnsi="Arial Narrow" w:cs="Calibri"/>
                <w:color w:val="000000" w:themeColor="text1"/>
                <w:sz w:val="18"/>
                <w:szCs w:val="18"/>
                <w:lang w:eastAsia="hr-HR"/>
              </w:rPr>
              <w:t>ajmanje dva sastanka</w:t>
            </w:r>
            <w:r w:rsidR="0026710C">
              <w:rPr>
                <w:rFonts w:ascii="Arial Narrow" w:eastAsia="Times New Roman" w:hAnsi="Arial Narrow" w:cs="Calibri"/>
                <w:color w:val="000000" w:themeColor="text1"/>
                <w:sz w:val="18"/>
                <w:szCs w:val="18"/>
                <w:lang w:eastAsia="hr-HR"/>
              </w:rPr>
              <w:t>. B</w:t>
            </w:r>
            <w:r w:rsidR="004F7C37" w:rsidRPr="00EA6342">
              <w:rPr>
                <w:rFonts w:ascii="Arial Narrow" w:eastAsia="Times New Roman" w:hAnsi="Arial Narrow" w:cs="Calibri"/>
                <w:color w:val="000000" w:themeColor="text1"/>
                <w:sz w:val="18"/>
                <w:szCs w:val="18"/>
                <w:lang w:eastAsia="hr-HR"/>
              </w:rPr>
              <w:t>roj mišljenja JU.</w:t>
            </w:r>
          </w:p>
        </w:tc>
        <w:tc>
          <w:tcPr>
            <w:tcW w:w="427" w:type="dxa"/>
            <w:gridSpan w:val="2"/>
            <w:tcBorders>
              <w:top w:val="nil"/>
              <w:left w:val="nil"/>
              <w:bottom w:val="single" w:sz="4" w:space="0" w:color="auto"/>
              <w:right w:val="single" w:sz="4" w:space="0" w:color="auto"/>
            </w:tcBorders>
            <w:shd w:val="clear" w:color="auto" w:fill="auto"/>
            <w:vAlign w:val="center"/>
            <w:hideMark/>
          </w:tcPr>
          <w:p w14:paraId="33B795E9"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3</w:t>
            </w:r>
          </w:p>
        </w:tc>
        <w:tc>
          <w:tcPr>
            <w:tcW w:w="1404" w:type="dxa"/>
            <w:gridSpan w:val="2"/>
            <w:tcBorders>
              <w:top w:val="nil"/>
              <w:left w:val="nil"/>
              <w:bottom w:val="single" w:sz="4" w:space="0" w:color="auto"/>
              <w:right w:val="single" w:sz="4" w:space="0" w:color="auto"/>
            </w:tcBorders>
            <w:shd w:val="clear" w:color="auto" w:fill="auto"/>
            <w:vAlign w:val="center"/>
            <w:hideMark/>
          </w:tcPr>
          <w:p w14:paraId="24FECB1C"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JU BBŽ</w:t>
            </w:r>
          </w:p>
        </w:tc>
        <w:tc>
          <w:tcPr>
            <w:tcW w:w="1208" w:type="dxa"/>
            <w:gridSpan w:val="2"/>
            <w:tcBorders>
              <w:top w:val="nil"/>
              <w:left w:val="nil"/>
              <w:bottom w:val="single" w:sz="4" w:space="0" w:color="auto"/>
              <w:right w:val="single" w:sz="4" w:space="0" w:color="auto"/>
            </w:tcBorders>
            <w:shd w:val="clear" w:color="auto" w:fill="auto"/>
            <w:vAlign w:val="center"/>
            <w:hideMark/>
          </w:tcPr>
          <w:p w14:paraId="5DC2C53D" w14:textId="4BA643F6" w:rsidR="004F7C37" w:rsidRPr="00EA6342" w:rsidRDefault="004F7C37" w:rsidP="00E944B9">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xml:space="preserve">MINGOR, </w:t>
            </w:r>
            <w:r w:rsidR="007C7F77">
              <w:rPr>
                <w:rFonts w:ascii="Arial Narrow" w:eastAsia="Times New Roman" w:hAnsi="Arial Narrow" w:cs="Calibri"/>
                <w:color w:val="000000" w:themeColor="text1"/>
                <w:sz w:val="18"/>
                <w:szCs w:val="18"/>
                <w:lang w:eastAsia="hr-HR"/>
              </w:rPr>
              <w:t>HŠRS, ŠRU/ŠRD</w:t>
            </w:r>
            <w:r w:rsidRPr="00EA6342">
              <w:rPr>
                <w:rFonts w:ascii="Arial Narrow" w:eastAsia="Times New Roman" w:hAnsi="Arial Narrow" w:cs="Calibri"/>
                <w:color w:val="000000" w:themeColor="text1"/>
                <w:sz w:val="18"/>
                <w:szCs w:val="18"/>
                <w:lang w:eastAsia="hr-HR"/>
              </w:rPr>
              <w:t>, ovlaštenici ribolovnog prava</w:t>
            </w:r>
          </w:p>
        </w:tc>
        <w:tc>
          <w:tcPr>
            <w:tcW w:w="420" w:type="dxa"/>
            <w:gridSpan w:val="3"/>
            <w:tcBorders>
              <w:top w:val="nil"/>
              <w:left w:val="nil"/>
              <w:bottom w:val="single" w:sz="4" w:space="0" w:color="auto"/>
              <w:right w:val="single" w:sz="4" w:space="0" w:color="auto"/>
            </w:tcBorders>
            <w:shd w:val="clear" w:color="auto" w:fill="auto"/>
            <w:noWrap/>
            <w:vAlign w:val="bottom"/>
            <w:hideMark/>
          </w:tcPr>
          <w:p w14:paraId="1415ADB9"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0" w:type="dxa"/>
            <w:gridSpan w:val="3"/>
            <w:tcBorders>
              <w:top w:val="nil"/>
              <w:left w:val="nil"/>
              <w:bottom w:val="single" w:sz="4" w:space="0" w:color="auto"/>
              <w:right w:val="single" w:sz="4" w:space="0" w:color="auto"/>
            </w:tcBorders>
            <w:shd w:val="clear" w:color="auto" w:fill="auto"/>
            <w:noWrap/>
            <w:vAlign w:val="bottom"/>
            <w:hideMark/>
          </w:tcPr>
          <w:p w14:paraId="1EB64FA7"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0" w:type="dxa"/>
            <w:gridSpan w:val="3"/>
            <w:tcBorders>
              <w:top w:val="nil"/>
              <w:left w:val="nil"/>
              <w:bottom w:val="single" w:sz="4" w:space="0" w:color="auto"/>
              <w:right w:val="single" w:sz="4" w:space="0" w:color="auto"/>
            </w:tcBorders>
            <w:shd w:val="clear" w:color="auto" w:fill="auto"/>
            <w:noWrap/>
            <w:vAlign w:val="bottom"/>
            <w:hideMark/>
          </w:tcPr>
          <w:p w14:paraId="531A6B0B"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0" w:type="dxa"/>
            <w:gridSpan w:val="3"/>
            <w:tcBorders>
              <w:top w:val="nil"/>
              <w:left w:val="nil"/>
              <w:bottom w:val="single" w:sz="4" w:space="0" w:color="auto"/>
              <w:right w:val="single" w:sz="4" w:space="0" w:color="auto"/>
            </w:tcBorders>
            <w:shd w:val="clear" w:color="000000" w:fill="9FF381"/>
            <w:noWrap/>
            <w:vAlign w:val="bottom"/>
            <w:hideMark/>
          </w:tcPr>
          <w:p w14:paraId="378979BC"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530" w:type="dxa"/>
            <w:gridSpan w:val="3"/>
            <w:tcBorders>
              <w:top w:val="nil"/>
              <w:left w:val="nil"/>
              <w:bottom w:val="single" w:sz="4" w:space="0" w:color="auto"/>
              <w:right w:val="single" w:sz="4" w:space="0" w:color="auto"/>
            </w:tcBorders>
            <w:shd w:val="clear" w:color="auto" w:fill="auto"/>
            <w:noWrap/>
            <w:vAlign w:val="bottom"/>
            <w:hideMark/>
          </w:tcPr>
          <w:p w14:paraId="300FFAFD"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9" w:type="dxa"/>
            <w:gridSpan w:val="2"/>
            <w:tcBorders>
              <w:top w:val="nil"/>
              <w:left w:val="nil"/>
              <w:bottom w:val="single" w:sz="4" w:space="0" w:color="auto"/>
              <w:right w:val="single" w:sz="4" w:space="0" w:color="auto"/>
            </w:tcBorders>
            <w:shd w:val="clear" w:color="auto" w:fill="auto"/>
            <w:noWrap/>
            <w:vAlign w:val="bottom"/>
            <w:hideMark/>
          </w:tcPr>
          <w:p w14:paraId="701C7FA5"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9" w:type="dxa"/>
            <w:gridSpan w:val="2"/>
            <w:tcBorders>
              <w:top w:val="nil"/>
              <w:left w:val="nil"/>
              <w:bottom w:val="single" w:sz="4" w:space="0" w:color="auto"/>
              <w:right w:val="single" w:sz="4" w:space="0" w:color="auto"/>
            </w:tcBorders>
            <w:shd w:val="clear" w:color="auto" w:fill="auto"/>
            <w:noWrap/>
            <w:vAlign w:val="bottom"/>
            <w:hideMark/>
          </w:tcPr>
          <w:p w14:paraId="1059BE94"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9" w:type="dxa"/>
            <w:gridSpan w:val="2"/>
            <w:tcBorders>
              <w:top w:val="nil"/>
              <w:left w:val="nil"/>
              <w:bottom w:val="single" w:sz="4" w:space="0" w:color="auto"/>
              <w:right w:val="single" w:sz="4" w:space="0" w:color="auto"/>
            </w:tcBorders>
            <w:shd w:val="clear" w:color="000000" w:fill="9FF381"/>
            <w:noWrap/>
            <w:vAlign w:val="bottom"/>
            <w:hideMark/>
          </w:tcPr>
          <w:p w14:paraId="5DF0DAF4"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30" w:type="dxa"/>
            <w:gridSpan w:val="2"/>
            <w:tcBorders>
              <w:top w:val="nil"/>
              <w:left w:val="nil"/>
              <w:bottom w:val="single" w:sz="4" w:space="0" w:color="auto"/>
              <w:right w:val="single" w:sz="4" w:space="0" w:color="auto"/>
            </w:tcBorders>
            <w:shd w:val="clear" w:color="auto" w:fill="auto"/>
            <w:noWrap/>
            <w:vAlign w:val="bottom"/>
            <w:hideMark/>
          </w:tcPr>
          <w:p w14:paraId="7C0C9C67"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4" w:type="dxa"/>
            <w:gridSpan w:val="2"/>
            <w:tcBorders>
              <w:top w:val="nil"/>
              <w:left w:val="nil"/>
              <w:bottom w:val="single" w:sz="4" w:space="0" w:color="auto"/>
              <w:right w:val="single" w:sz="4" w:space="0" w:color="auto"/>
            </w:tcBorders>
            <w:shd w:val="clear" w:color="auto" w:fill="auto"/>
            <w:noWrap/>
            <w:vAlign w:val="bottom"/>
            <w:hideMark/>
          </w:tcPr>
          <w:p w14:paraId="0AD90C7D"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1134" w:type="dxa"/>
            <w:gridSpan w:val="2"/>
            <w:tcBorders>
              <w:top w:val="nil"/>
              <w:left w:val="nil"/>
              <w:bottom w:val="single" w:sz="4" w:space="0" w:color="auto"/>
              <w:right w:val="nil"/>
            </w:tcBorders>
            <w:shd w:val="clear" w:color="auto" w:fill="auto"/>
            <w:noWrap/>
            <w:vAlign w:val="center"/>
            <w:hideMark/>
          </w:tcPr>
          <w:p w14:paraId="43C0CEA2" w14:textId="63768CFA" w:rsidR="004F7C37" w:rsidRPr="00EA6342" w:rsidRDefault="004F7C37" w:rsidP="004F7C37">
            <w:pPr>
              <w:spacing w:after="0" w:line="240" w:lineRule="auto"/>
              <w:jc w:val="center"/>
              <w:rPr>
                <w:rFonts w:ascii="Arial Narrow" w:eastAsia="Times New Roman" w:hAnsi="Arial Narrow" w:cs="Calibri"/>
                <w:b/>
                <w:bCs/>
                <w:color w:val="000000" w:themeColor="text1"/>
                <w:sz w:val="18"/>
                <w:szCs w:val="18"/>
                <w:lang w:eastAsia="hr-HR"/>
              </w:rPr>
            </w:pPr>
            <w:r w:rsidRPr="00EA6342">
              <w:rPr>
                <w:rFonts w:ascii="Arial Narrow" w:eastAsia="Times New Roman" w:hAnsi="Arial Narrow" w:cs="Calibri"/>
                <w:b/>
                <w:bCs/>
                <w:color w:val="000000" w:themeColor="text1"/>
                <w:sz w:val="18"/>
                <w:szCs w:val="18"/>
                <w:lang w:eastAsia="hr-HR"/>
              </w:rPr>
              <w:t>300,00</w:t>
            </w:r>
          </w:p>
        </w:tc>
        <w:tc>
          <w:tcPr>
            <w:tcW w:w="750" w:type="dxa"/>
            <w:gridSpan w:val="4"/>
            <w:tcBorders>
              <w:top w:val="nil"/>
              <w:left w:val="single" w:sz="4" w:space="0" w:color="auto"/>
              <w:bottom w:val="single" w:sz="4" w:space="0" w:color="auto"/>
              <w:right w:val="single" w:sz="4" w:space="0" w:color="auto"/>
            </w:tcBorders>
            <w:shd w:val="clear" w:color="auto" w:fill="auto"/>
            <w:noWrap/>
            <w:vAlign w:val="center"/>
            <w:hideMark/>
          </w:tcPr>
          <w:p w14:paraId="56C3F1AB"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300,00</w:t>
            </w:r>
          </w:p>
        </w:tc>
        <w:tc>
          <w:tcPr>
            <w:tcW w:w="832" w:type="dxa"/>
            <w:gridSpan w:val="4"/>
            <w:tcBorders>
              <w:top w:val="nil"/>
              <w:left w:val="nil"/>
              <w:bottom w:val="single" w:sz="4" w:space="0" w:color="auto"/>
              <w:right w:val="single" w:sz="4" w:space="0" w:color="auto"/>
            </w:tcBorders>
            <w:shd w:val="clear" w:color="auto" w:fill="auto"/>
            <w:noWrap/>
            <w:vAlign w:val="center"/>
            <w:hideMark/>
          </w:tcPr>
          <w:p w14:paraId="361B1EA3"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0,00</w:t>
            </w:r>
          </w:p>
        </w:tc>
      </w:tr>
      <w:tr w:rsidR="00D670C8" w:rsidRPr="00EA6342" w14:paraId="527CA30E" w14:textId="77777777" w:rsidTr="00B60675">
        <w:trPr>
          <w:trHeight w:val="1765"/>
        </w:trPr>
        <w:tc>
          <w:tcPr>
            <w:tcW w:w="464" w:type="dxa"/>
            <w:gridSpan w:val="3"/>
            <w:tcBorders>
              <w:top w:val="nil"/>
              <w:left w:val="single" w:sz="4" w:space="0" w:color="auto"/>
              <w:bottom w:val="single" w:sz="4" w:space="0" w:color="auto"/>
              <w:right w:val="single" w:sz="4" w:space="0" w:color="auto"/>
            </w:tcBorders>
            <w:shd w:val="clear" w:color="auto" w:fill="auto"/>
            <w:noWrap/>
            <w:vAlign w:val="center"/>
            <w:hideMark/>
          </w:tcPr>
          <w:p w14:paraId="63A55778" w14:textId="77777777" w:rsidR="004F7C37" w:rsidRPr="00EA6342" w:rsidRDefault="004F7C37" w:rsidP="004F7C37">
            <w:pPr>
              <w:spacing w:after="0" w:line="240" w:lineRule="auto"/>
              <w:jc w:val="center"/>
              <w:rPr>
                <w:rFonts w:ascii="Arial Narrow" w:eastAsia="Times New Roman" w:hAnsi="Arial Narrow" w:cs="Calibri"/>
                <w:color w:val="000000" w:themeColor="text1"/>
                <w:sz w:val="16"/>
                <w:szCs w:val="16"/>
                <w:lang w:eastAsia="hr-HR"/>
              </w:rPr>
            </w:pPr>
            <w:r w:rsidRPr="00EA6342">
              <w:rPr>
                <w:rFonts w:ascii="Arial Narrow" w:eastAsia="Times New Roman" w:hAnsi="Arial Narrow" w:cs="Calibri"/>
                <w:color w:val="000000" w:themeColor="text1"/>
                <w:sz w:val="16"/>
                <w:szCs w:val="16"/>
                <w:lang w:eastAsia="hr-HR"/>
              </w:rPr>
              <w:t>BB2</w:t>
            </w:r>
          </w:p>
        </w:tc>
        <w:tc>
          <w:tcPr>
            <w:tcW w:w="1349" w:type="dxa"/>
            <w:tcBorders>
              <w:top w:val="single" w:sz="4" w:space="0" w:color="auto"/>
              <w:left w:val="nil"/>
              <w:bottom w:val="single" w:sz="4" w:space="0" w:color="auto"/>
              <w:right w:val="nil"/>
            </w:tcBorders>
            <w:shd w:val="clear" w:color="auto" w:fill="auto"/>
            <w:vAlign w:val="center"/>
            <w:hideMark/>
          </w:tcPr>
          <w:p w14:paraId="59198E7A" w14:textId="3A325BBB" w:rsidR="004F7C37" w:rsidRPr="00EA6342" w:rsidRDefault="004F7C37" w:rsidP="0073130C">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xml:space="preserve">Nastaviti suradnju sa </w:t>
            </w:r>
            <w:r w:rsidR="001D29FC">
              <w:rPr>
                <w:rFonts w:ascii="Arial Narrow" w:eastAsia="Times New Roman" w:hAnsi="Arial Narrow" w:cs="Calibri"/>
                <w:color w:val="000000" w:themeColor="text1"/>
                <w:sz w:val="18"/>
                <w:szCs w:val="18"/>
                <w:lang w:eastAsia="hr-HR"/>
              </w:rPr>
              <w:t>ribnjačarstvima</w:t>
            </w:r>
            <w:r w:rsidR="001D29FC" w:rsidRPr="00EA6342">
              <w:rPr>
                <w:rFonts w:ascii="Arial Narrow" w:eastAsia="Times New Roman" w:hAnsi="Arial Narrow" w:cs="Calibri"/>
                <w:color w:val="000000" w:themeColor="text1"/>
                <w:sz w:val="18"/>
                <w:szCs w:val="18"/>
                <w:lang w:eastAsia="hr-HR"/>
              </w:rPr>
              <w:t xml:space="preserve"> </w:t>
            </w:r>
            <w:r w:rsidRPr="00EA6342">
              <w:rPr>
                <w:rFonts w:ascii="Arial Narrow" w:eastAsia="Times New Roman" w:hAnsi="Arial Narrow" w:cs="Calibri"/>
                <w:color w:val="000000" w:themeColor="text1"/>
                <w:sz w:val="18"/>
                <w:szCs w:val="18"/>
                <w:lang w:eastAsia="hr-HR"/>
              </w:rPr>
              <w:t>i ovlaštenicima ribolovnog prava s ciljem očuvanja ciljnih vrsta i stanišnih tipova.</w:t>
            </w:r>
          </w:p>
        </w:tc>
        <w:tc>
          <w:tcPr>
            <w:tcW w:w="126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47BD023" w14:textId="7E4D2490" w:rsidR="004F7C37" w:rsidRPr="00EA6342" w:rsidRDefault="003A2453" w:rsidP="00E944B9">
            <w:pPr>
              <w:spacing w:after="0" w:line="240" w:lineRule="auto"/>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O</w:t>
            </w:r>
            <w:r w:rsidRPr="00EA6342">
              <w:rPr>
                <w:rFonts w:ascii="Arial Narrow" w:eastAsia="Times New Roman" w:hAnsi="Arial Narrow" w:cs="Calibri"/>
                <w:color w:val="000000" w:themeColor="text1"/>
                <w:sz w:val="18"/>
                <w:szCs w:val="18"/>
                <w:lang w:eastAsia="hr-HR"/>
              </w:rPr>
              <w:t>držan</w:t>
            </w:r>
            <w:r w:rsidRPr="00EA6342" w:rsidDel="003A2453">
              <w:rPr>
                <w:rFonts w:ascii="Arial Narrow" w:eastAsia="Times New Roman" w:hAnsi="Arial Narrow" w:cs="Calibri"/>
                <w:color w:val="000000" w:themeColor="text1"/>
                <w:sz w:val="18"/>
                <w:szCs w:val="18"/>
                <w:lang w:eastAsia="hr-HR"/>
              </w:rPr>
              <w:t xml:space="preserve"> </w:t>
            </w:r>
            <w:r>
              <w:rPr>
                <w:rFonts w:ascii="Arial Narrow" w:eastAsia="Times New Roman" w:hAnsi="Arial Narrow" w:cs="Calibri"/>
                <w:color w:val="000000" w:themeColor="text1"/>
                <w:sz w:val="18"/>
                <w:szCs w:val="18"/>
                <w:lang w:eastAsia="hr-HR"/>
              </w:rPr>
              <w:t>n</w:t>
            </w:r>
            <w:r w:rsidR="004F7C37" w:rsidRPr="00EA6342">
              <w:rPr>
                <w:rFonts w:ascii="Arial Narrow" w:eastAsia="Times New Roman" w:hAnsi="Arial Narrow" w:cs="Calibri"/>
                <w:color w:val="000000" w:themeColor="text1"/>
                <w:sz w:val="18"/>
                <w:szCs w:val="18"/>
                <w:lang w:eastAsia="hr-HR"/>
              </w:rPr>
              <w:t>ajmanje jedan sastana</w:t>
            </w:r>
            <w:r>
              <w:rPr>
                <w:rFonts w:ascii="Arial Narrow" w:eastAsia="Times New Roman" w:hAnsi="Arial Narrow" w:cs="Calibri"/>
                <w:color w:val="000000" w:themeColor="text1"/>
                <w:sz w:val="18"/>
                <w:szCs w:val="18"/>
                <w:lang w:eastAsia="hr-HR"/>
              </w:rPr>
              <w:t>k</w:t>
            </w:r>
            <w:r w:rsidR="004F7C37" w:rsidRPr="00EA6342">
              <w:rPr>
                <w:rFonts w:ascii="Arial Narrow" w:eastAsia="Times New Roman" w:hAnsi="Arial Narrow" w:cs="Calibri"/>
                <w:color w:val="000000" w:themeColor="text1"/>
                <w:sz w:val="18"/>
                <w:szCs w:val="18"/>
                <w:lang w:eastAsia="hr-HR"/>
              </w:rPr>
              <w:t xml:space="preserve"> s </w:t>
            </w:r>
            <w:r w:rsidR="00D55111">
              <w:rPr>
                <w:rFonts w:ascii="Arial Narrow" w:eastAsia="Times New Roman" w:hAnsi="Arial Narrow" w:cs="Calibri"/>
                <w:color w:val="000000" w:themeColor="text1"/>
                <w:sz w:val="18"/>
                <w:szCs w:val="18"/>
                <w:lang w:eastAsia="hr-HR"/>
              </w:rPr>
              <w:t>ribnjačarstvima</w:t>
            </w:r>
            <w:r w:rsidR="00D55111" w:rsidRPr="00EA6342">
              <w:rPr>
                <w:rFonts w:ascii="Arial Narrow" w:eastAsia="Times New Roman" w:hAnsi="Arial Narrow" w:cs="Calibri"/>
                <w:color w:val="000000" w:themeColor="text1"/>
                <w:sz w:val="18"/>
                <w:szCs w:val="18"/>
                <w:lang w:eastAsia="hr-HR"/>
              </w:rPr>
              <w:t xml:space="preserve"> </w:t>
            </w:r>
            <w:r w:rsidR="004F7C37" w:rsidRPr="00EA6342">
              <w:rPr>
                <w:rFonts w:ascii="Arial Narrow" w:eastAsia="Times New Roman" w:hAnsi="Arial Narrow" w:cs="Calibri"/>
                <w:color w:val="000000" w:themeColor="text1"/>
                <w:sz w:val="18"/>
                <w:szCs w:val="18"/>
                <w:lang w:eastAsia="hr-HR"/>
              </w:rPr>
              <w:t>i ovlaštenicima ribolovnog prava</w:t>
            </w:r>
            <w:r w:rsidR="0026710C">
              <w:rPr>
                <w:rFonts w:ascii="Arial Narrow" w:eastAsia="Times New Roman" w:hAnsi="Arial Narrow" w:cs="Calibri"/>
                <w:color w:val="000000" w:themeColor="text1"/>
                <w:sz w:val="18"/>
                <w:szCs w:val="18"/>
                <w:lang w:eastAsia="hr-HR"/>
              </w:rPr>
              <w:t>.</w:t>
            </w:r>
            <w:r w:rsidR="004F7C37" w:rsidRPr="00EA6342">
              <w:rPr>
                <w:rFonts w:ascii="Arial Narrow" w:eastAsia="Times New Roman" w:hAnsi="Arial Narrow" w:cs="Calibri"/>
                <w:color w:val="000000" w:themeColor="text1"/>
                <w:sz w:val="18"/>
                <w:szCs w:val="18"/>
                <w:lang w:eastAsia="hr-HR"/>
              </w:rPr>
              <w:t xml:space="preserve"> </w:t>
            </w:r>
            <w:r w:rsidR="0026710C">
              <w:rPr>
                <w:rFonts w:ascii="Arial Narrow" w:eastAsia="Times New Roman" w:hAnsi="Arial Narrow" w:cs="Calibri"/>
                <w:color w:val="000000" w:themeColor="text1"/>
                <w:sz w:val="18"/>
                <w:szCs w:val="18"/>
                <w:lang w:eastAsia="hr-HR"/>
              </w:rPr>
              <w:t>N</w:t>
            </w:r>
            <w:r w:rsidR="004F7C37" w:rsidRPr="00EA6342">
              <w:rPr>
                <w:rFonts w:ascii="Arial Narrow" w:eastAsia="Times New Roman" w:hAnsi="Arial Narrow" w:cs="Calibri"/>
                <w:color w:val="000000" w:themeColor="text1"/>
                <w:sz w:val="18"/>
                <w:szCs w:val="18"/>
                <w:lang w:eastAsia="hr-HR"/>
              </w:rPr>
              <w:t>ajmanje pet terenskih obilazaka</w:t>
            </w:r>
            <w:r w:rsidR="0026710C">
              <w:rPr>
                <w:rFonts w:ascii="Arial Narrow" w:eastAsia="Times New Roman" w:hAnsi="Arial Narrow" w:cs="Calibri"/>
                <w:color w:val="000000" w:themeColor="text1"/>
                <w:sz w:val="18"/>
                <w:szCs w:val="18"/>
                <w:lang w:eastAsia="hr-HR"/>
              </w:rPr>
              <w:t xml:space="preserve">. </w:t>
            </w:r>
            <w:r>
              <w:rPr>
                <w:rFonts w:ascii="Arial Narrow" w:eastAsia="Times New Roman" w:hAnsi="Arial Narrow" w:cs="Calibri"/>
                <w:color w:val="000000" w:themeColor="text1"/>
                <w:sz w:val="18"/>
                <w:szCs w:val="18"/>
                <w:lang w:eastAsia="hr-HR"/>
              </w:rPr>
              <w:t xml:space="preserve"> </w:t>
            </w:r>
            <w:r w:rsidR="0026710C">
              <w:rPr>
                <w:rFonts w:ascii="Arial Narrow" w:eastAsia="Times New Roman" w:hAnsi="Arial Narrow" w:cs="Calibri"/>
                <w:color w:val="000000" w:themeColor="text1"/>
                <w:sz w:val="18"/>
                <w:szCs w:val="18"/>
                <w:lang w:eastAsia="hr-HR"/>
              </w:rPr>
              <w:t>N</w:t>
            </w:r>
            <w:r w:rsidR="004F7C37" w:rsidRPr="00EA6342">
              <w:rPr>
                <w:rFonts w:ascii="Arial Narrow" w:eastAsia="Times New Roman" w:hAnsi="Arial Narrow" w:cs="Calibri"/>
                <w:color w:val="000000" w:themeColor="text1"/>
                <w:sz w:val="18"/>
                <w:szCs w:val="18"/>
                <w:lang w:eastAsia="hr-HR"/>
              </w:rPr>
              <w:t>ajmanje jedna zajednička aktivnost.</w:t>
            </w:r>
          </w:p>
        </w:tc>
        <w:tc>
          <w:tcPr>
            <w:tcW w:w="427" w:type="dxa"/>
            <w:gridSpan w:val="2"/>
            <w:tcBorders>
              <w:top w:val="nil"/>
              <w:left w:val="nil"/>
              <w:bottom w:val="single" w:sz="4" w:space="0" w:color="auto"/>
              <w:right w:val="single" w:sz="4" w:space="0" w:color="auto"/>
            </w:tcBorders>
            <w:shd w:val="clear" w:color="auto" w:fill="auto"/>
            <w:vAlign w:val="center"/>
            <w:hideMark/>
          </w:tcPr>
          <w:p w14:paraId="5CECA52E"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1</w:t>
            </w:r>
          </w:p>
        </w:tc>
        <w:tc>
          <w:tcPr>
            <w:tcW w:w="1404" w:type="dxa"/>
            <w:gridSpan w:val="2"/>
            <w:tcBorders>
              <w:top w:val="nil"/>
              <w:left w:val="nil"/>
              <w:bottom w:val="single" w:sz="4" w:space="0" w:color="auto"/>
              <w:right w:val="single" w:sz="4" w:space="0" w:color="auto"/>
            </w:tcBorders>
            <w:shd w:val="clear" w:color="auto" w:fill="auto"/>
            <w:vAlign w:val="center"/>
            <w:hideMark/>
          </w:tcPr>
          <w:p w14:paraId="7D89C713"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xml:space="preserve">JU BBŽ, JU </w:t>
            </w:r>
            <w:proofErr w:type="spellStart"/>
            <w:r w:rsidRPr="00EA6342">
              <w:rPr>
                <w:rFonts w:ascii="Arial Narrow" w:eastAsia="Times New Roman" w:hAnsi="Arial Narrow" w:cs="Calibri"/>
                <w:color w:val="000000" w:themeColor="text1"/>
                <w:sz w:val="18"/>
                <w:szCs w:val="18"/>
                <w:lang w:eastAsia="hr-HR"/>
              </w:rPr>
              <w:t>ZgŽ</w:t>
            </w:r>
            <w:proofErr w:type="spellEnd"/>
          </w:p>
        </w:tc>
        <w:tc>
          <w:tcPr>
            <w:tcW w:w="1208" w:type="dxa"/>
            <w:gridSpan w:val="2"/>
            <w:tcBorders>
              <w:top w:val="nil"/>
              <w:left w:val="nil"/>
              <w:bottom w:val="single" w:sz="4" w:space="0" w:color="auto"/>
              <w:right w:val="single" w:sz="4" w:space="0" w:color="auto"/>
            </w:tcBorders>
            <w:shd w:val="clear" w:color="auto" w:fill="auto"/>
            <w:vAlign w:val="center"/>
            <w:hideMark/>
          </w:tcPr>
          <w:p w14:paraId="29A71D4A" w14:textId="70809B53" w:rsidR="004F7C37" w:rsidRPr="00EA6342" w:rsidRDefault="004F7C37" w:rsidP="00095F0B">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xml:space="preserve">MINGOR, HV, vanjski suradnici, </w:t>
            </w:r>
            <w:r w:rsidR="007C7F77">
              <w:rPr>
                <w:rFonts w:ascii="Arial Narrow" w:eastAsia="Times New Roman" w:hAnsi="Arial Narrow" w:cs="Calibri"/>
                <w:color w:val="000000" w:themeColor="text1"/>
                <w:sz w:val="18"/>
                <w:szCs w:val="18"/>
                <w:lang w:eastAsia="hr-HR"/>
              </w:rPr>
              <w:t>HŠRS, ŠRU/ŠRD</w:t>
            </w:r>
            <w:r w:rsidRPr="00EA6342">
              <w:rPr>
                <w:rFonts w:ascii="Arial Narrow" w:eastAsia="Times New Roman" w:hAnsi="Arial Narrow" w:cs="Calibri"/>
                <w:color w:val="000000" w:themeColor="text1"/>
                <w:sz w:val="18"/>
                <w:szCs w:val="18"/>
                <w:lang w:eastAsia="hr-HR"/>
              </w:rPr>
              <w:t>, ovlaštenici ribolovnog prava/</w:t>
            </w:r>
            <w:r w:rsidR="00095F0B">
              <w:rPr>
                <w:rFonts w:ascii="Arial Narrow" w:eastAsia="Times New Roman" w:hAnsi="Arial Narrow" w:cs="Calibri"/>
                <w:color w:val="000000" w:themeColor="text1"/>
                <w:sz w:val="18"/>
                <w:szCs w:val="18"/>
                <w:lang w:eastAsia="hr-HR"/>
              </w:rPr>
              <w:t>ribnjačarstva</w:t>
            </w:r>
          </w:p>
        </w:tc>
        <w:tc>
          <w:tcPr>
            <w:tcW w:w="420" w:type="dxa"/>
            <w:gridSpan w:val="3"/>
            <w:tcBorders>
              <w:top w:val="nil"/>
              <w:left w:val="nil"/>
              <w:bottom w:val="single" w:sz="4" w:space="0" w:color="auto"/>
              <w:right w:val="single" w:sz="4" w:space="0" w:color="auto"/>
            </w:tcBorders>
            <w:shd w:val="clear" w:color="000000" w:fill="41C412"/>
            <w:noWrap/>
            <w:vAlign w:val="bottom"/>
            <w:hideMark/>
          </w:tcPr>
          <w:p w14:paraId="0B1B5D41"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0" w:type="dxa"/>
            <w:gridSpan w:val="3"/>
            <w:tcBorders>
              <w:top w:val="nil"/>
              <w:left w:val="nil"/>
              <w:bottom w:val="single" w:sz="4" w:space="0" w:color="auto"/>
              <w:right w:val="single" w:sz="4" w:space="0" w:color="auto"/>
            </w:tcBorders>
            <w:shd w:val="clear" w:color="000000" w:fill="41C412"/>
            <w:noWrap/>
            <w:vAlign w:val="bottom"/>
            <w:hideMark/>
          </w:tcPr>
          <w:p w14:paraId="33D53106"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0" w:type="dxa"/>
            <w:gridSpan w:val="3"/>
            <w:tcBorders>
              <w:top w:val="nil"/>
              <w:left w:val="nil"/>
              <w:bottom w:val="single" w:sz="4" w:space="0" w:color="auto"/>
              <w:right w:val="single" w:sz="4" w:space="0" w:color="auto"/>
            </w:tcBorders>
            <w:shd w:val="clear" w:color="000000" w:fill="41C412"/>
            <w:noWrap/>
            <w:vAlign w:val="bottom"/>
            <w:hideMark/>
          </w:tcPr>
          <w:p w14:paraId="14C685AE"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0" w:type="dxa"/>
            <w:gridSpan w:val="3"/>
            <w:tcBorders>
              <w:top w:val="nil"/>
              <w:left w:val="nil"/>
              <w:bottom w:val="single" w:sz="4" w:space="0" w:color="auto"/>
              <w:right w:val="single" w:sz="4" w:space="0" w:color="auto"/>
            </w:tcBorders>
            <w:shd w:val="clear" w:color="000000" w:fill="41C412"/>
            <w:noWrap/>
            <w:vAlign w:val="bottom"/>
            <w:hideMark/>
          </w:tcPr>
          <w:p w14:paraId="1F03172A"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530" w:type="dxa"/>
            <w:gridSpan w:val="3"/>
            <w:tcBorders>
              <w:top w:val="nil"/>
              <w:left w:val="nil"/>
              <w:bottom w:val="single" w:sz="4" w:space="0" w:color="auto"/>
              <w:right w:val="single" w:sz="4" w:space="0" w:color="auto"/>
            </w:tcBorders>
            <w:shd w:val="clear" w:color="000000" w:fill="41C412"/>
            <w:noWrap/>
            <w:vAlign w:val="bottom"/>
            <w:hideMark/>
          </w:tcPr>
          <w:p w14:paraId="549C6D84"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9" w:type="dxa"/>
            <w:gridSpan w:val="2"/>
            <w:tcBorders>
              <w:top w:val="nil"/>
              <w:left w:val="nil"/>
              <w:bottom w:val="single" w:sz="4" w:space="0" w:color="auto"/>
              <w:right w:val="single" w:sz="4" w:space="0" w:color="auto"/>
            </w:tcBorders>
            <w:shd w:val="clear" w:color="000000" w:fill="41C412"/>
            <w:noWrap/>
            <w:vAlign w:val="bottom"/>
            <w:hideMark/>
          </w:tcPr>
          <w:p w14:paraId="102230D4"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9" w:type="dxa"/>
            <w:gridSpan w:val="2"/>
            <w:tcBorders>
              <w:top w:val="nil"/>
              <w:left w:val="nil"/>
              <w:bottom w:val="single" w:sz="4" w:space="0" w:color="auto"/>
              <w:right w:val="single" w:sz="4" w:space="0" w:color="auto"/>
            </w:tcBorders>
            <w:shd w:val="clear" w:color="000000" w:fill="41C412"/>
            <w:noWrap/>
            <w:vAlign w:val="bottom"/>
            <w:hideMark/>
          </w:tcPr>
          <w:p w14:paraId="0AB8009F"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9" w:type="dxa"/>
            <w:gridSpan w:val="2"/>
            <w:tcBorders>
              <w:top w:val="nil"/>
              <w:left w:val="nil"/>
              <w:bottom w:val="single" w:sz="4" w:space="0" w:color="auto"/>
              <w:right w:val="single" w:sz="4" w:space="0" w:color="auto"/>
            </w:tcBorders>
            <w:shd w:val="clear" w:color="000000" w:fill="41C412"/>
            <w:noWrap/>
            <w:vAlign w:val="bottom"/>
            <w:hideMark/>
          </w:tcPr>
          <w:p w14:paraId="4FFC91CD"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30" w:type="dxa"/>
            <w:gridSpan w:val="2"/>
            <w:tcBorders>
              <w:top w:val="nil"/>
              <w:left w:val="nil"/>
              <w:bottom w:val="single" w:sz="4" w:space="0" w:color="auto"/>
              <w:right w:val="single" w:sz="4" w:space="0" w:color="auto"/>
            </w:tcBorders>
            <w:shd w:val="clear" w:color="000000" w:fill="41C412"/>
            <w:noWrap/>
            <w:vAlign w:val="bottom"/>
            <w:hideMark/>
          </w:tcPr>
          <w:p w14:paraId="27724E99"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4" w:type="dxa"/>
            <w:gridSpan w:val="2"/>
            <w:tcBorders>
              <w:top w:val="nil"/>
              <w:left w:val="nil"/>
              <w:bottom w:val="single" w:sz="4" w:space="0" w:color="auto"/>
              <w:right w:val="single" w:sz="4" w:space="0" w:color="auto"/>
            </w:tcBorders>
            <w:shd w:val="clear" w:color="000000" w:fill="41C412"/>
            <w:noWrap/>
            <w:vAlign w:val="bottom"/>
            <w:hideMark/>
          </w:tcPr>
          <w:p w14:paraId="673E175A"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1134" w:type="dxa"/>
            <w:gridSpan w:val="2"/>
            <w:tcBorders>
              <w:top w:val="nil"/>
              <w:left w:val="nil"/>
              <w:bottom w:val="single" w:sz="4" w:space="0" w:color="auto"/>
              <w:right w:val="nil"/>
            </w:tcBorders>
            <w:shd w:val="clear" w:color="auto" w:fill="auto"/>
            <w:noWrap/>
            <w:vAlign w:val="center"/>
            <w:hideMark/>
          </w:tcPr>
          <w:p w14:paraId="5412B461" w14:textId="090D1AEB" w:rsidR="004F7C37" w:rsidRPr="00EA6342" w:rsidRDefault="004F7C37" w:rsidP="004F7C37">
            <w:pPr>
              <w:spacing w:after="0" w:line="240" w:lineRule="auto"/>
              <w:jc w:val="center"/>
              <w:rPr>
                <w:rFonts w:ascii="Arial Narrow" w:eastAsia="Times New Roman" w:hAnsi="Arial Narrow" w:cs="Calibri"/>
                <w:b/>
                <w:bCs/>
                <w:color w:val="000000" w:themeColor="text1"/>
                <w:sz w:val="18"/>
                <w:szCs w:val="18"/>
                <w:lang w:eastAsia="hr-HR"/>
              </w:rPr>
            </w:pPr>
            <w:r w:rsidRPr="00EA6342">
              <w:rPr>
                <w:rFonts w:ascii="Arial Narrow" w:eastAsia="Times New Roman" w:hAnsi="Arial Narrow" w:cs="Calibri"/>
                <w:b/>
                <w:bCs/>
                <w:color w:val="000000" w:themeColor="text1"/>
                <w:sz w:val="18"/>
                <w:szCs w:val="18"/>
                <w:lang w:eastAsia="hr-HR"/>
              </w:rPr>
              <w:t>2.700,00</w:t>
            </w:r>
          </w:p>
        </w:tc>
        <w:tc>
          <w:tcPr>
            <w:tcW w:w="750" w:type="dxa"/>
            <w:gridSpan w:val="4"/>
            <w:tcBorders>
              <w:top w:val="nil"/>
              <w:left w:val="single" w:sz="4" w:space="0" w:color="auto"/>
              <w:bottom w:val="single" w:sz="4" w:space="0" w:color="auto"/>
              <w:right w:val="nil"/>
            </w:tcBorders>
            <w:shd w:val="clear" w:color="auto" w:fill="auto"/>
            <w:noWrap/>
            <w:vAlign w:val="center"/>
            <w:hideMark/>
          </w:tcPr>
          <w:p w14:paraId="6C9EE186"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1.350,00</w:t>
            </w:r>
          </w:p>
        </w:tc>
        <w:tc>
          <w:tcPr>
            <w:tcW w:w="832" w:type="dxa"/>
            <w:gridSpan w:val="4"/>
            <w:tcBorders>
              <w:top w:val="nil"/>
              <w:left w:val="single" w:sz="4" w:space="0" w:color="auto"/>
              <w:bottom w:val="single" w:sz="4" w:space="0" w:color="auto"/>
              <w:right w:val="single" w:sz="4" w:space="0" w:color="auto"/>
            </w:tcBorders>
            <w:shd w:val="clear" w:color="auto" w:fill="auto"/>
            <w:noWrap/>
            <w:vAlign w:val="center"/>
            <w:hideMark/>
          </w:tcPr>
          <w:p w14:paraId="263ECE4A"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1.350,00</w:t>
            </w:r>
          </w:p>
        </w:tc>
      </w:tr>
      <w:tr w:rsidR="00D670C8" w:rsidRPr="00EA6342" w14:paraId="388896DA" w14:textId="77777777" w:rsidTr="00B60675">
        <w:trPr>
          <w:trHeight w:val="1740"/>
        </w:trPr>
        <w:tc>
          <w:tcPr>
            <w:tcW w:w="464" w:type="dxa"/>
            <w:gridSpan w:val="3"/>
            <w:tcBorders>
              <w:top w:val="nil"/>
              <w:left w:val="single" w:sz="4" w:space="0" w:color="auto"/>
              <w:bottom w:val="single" w:sz="4" w:space="0" w:color="auto"/>
              <w:right w:val="single" w:sz="4" w:space="0" w:color="auto"/>
            </w:tcBorders>
            <w:shd w:val="clear" w:color="auto" w:fill="auto"/>
            <w:noWrap/>
            <w:vAlign w:val="center"/>
            <w:hideMark/>
          </w:tcPr>
          <w:p w14:paraId="12883671" w14:textId="77777777" w:rsidR="004F7C37" w:rsidRPr="00EA6342" w:rsidRDefault="004F7C37" w:rsidP="004F7C37">
            <w:pPr>
              <w:spacing w:after="0" w:line="240" w:lineRule="auto"/>
              <w:jc w:val="center"/>
              <w:rPr>
                <w:rFonts w:ascii="Arial Narrow" w:eastAsia="Times New Roman" w:hAnsi="Arial Narrow" w:cs="Calibri"/>
                <w:color w:val="000000" w:themeColor="text1"/>
                <w:sz w:val="16"/>
                <w:szCs w:val="16"/>
                <w:lang w:eastAsia="hr-HR"/>
              </w:rPr>
            </w:pPr>
            <w:r w:rsidRPr="00EA6342">
              <w:rPr>
                <w:rFonts w:ascii="Arial Narrow" w:eastAsia="Times New Roman" w:hAnsi="Arial Narrow" w:cs="Calibri"/>
                <w:color w:val="000000" w:themeColor="text1"/>
                <w:sz w:val="16"/>
                <w:szCs w:val="16"/>
                <w:lang w:eastAsia="hr-HR"/>
              </w:rPr>
              <w:t>BB3</w:t>
            </w:r>
          </w:p>
        </w:tc>
        <w:tc>
          <w:tcPr>
            <w:tcW w:w="1349" w:type="dxa"/>
            <w:tcBorders>
              <w:top w:val="single" w:sz="4" w:space="0" w:color="auto"/>
              <w:left w:val="nil"/>
              <w:bottom w:val="single" w:sz="4" w:space="0" w:color="auto"/>
              <w:right w:val="nil"/>
            </w:tcBorders>
            <w:shd w:val="clear" w:color="auto" w:fill="auto"/>
            <w:vAlign w:val="center"/>
            <w:hideMark/>
          </w:tcPr>
          <w:p w14:paraId="0E9D452D" w14:textId="37C41F1D"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Kroz edukativne radionice</w:t>
            </w:r>
            <w:r w:rsidR="003A2453">
              <w:rPr>
                <w:rFonts w:ascii="Arial Narrow" w:eastAsia="Times New Roman" w:hAnsi="Arial Narrow" w:cs="Calibri"/>
                <w:color w:val="000000" w:themeColor="text1"/>
                <w:sz w:val="18"/>
                <w:szCs w:val="18"/>
                <w:lang w:eastAsia="hr-HR"/>
              </w:rPr>
              <w:t>,</w:t>
            </w:r>
            <w:r w:rsidRPr="00EA6342">
              <w:rPr>
                <w:rFonts w:ascii="Arial Narrow" w:eastAsia="Times New Roman" w:hAnsi="Arial Narrow" w:cs="Calibri"/>
                <w:color w:val="000000" w:themeColor="text1"/>
                <w:sz w:val="18"/>
                <w:szCs w:val="18"/>
                <w:lang w:eastAsia="hr-HR"/>
              </w:rPr>
              <w:t xml:space="preserve"> razviti suradnju sa športsko</w:t>
            </w:r>
            <w:r w:rsidR="003A2453">
              <w:rPr>
                <w:rFonts w:ascii="Arial Narrow" w:eastAsia="Times New Roman" w:hAnsi="Arial Narrow" w:cs="Calibri"/>
                <w:color w:val="000000" w:themeColor="text1"/>
                <w:sz w:val="18"/>
                <w:szCs w:val="18"/>
                <w:lang w:eastAsia="hr-HR"/>
              </w:rPr>
              <w:t>-</w:t>
            </w:r>
            <w:r w:rsidRPr="00EA6342">
              <w:rPr>
                <w:rFonts w:ascii="Arial Narrow" w:eastAsia="Times New Roman" w:hAnsi="Arial Narrow" w:cs="Calibri"/>
                <w:color w:val="000000" w:themeColor="text1"/>
                <w:sz w:val="18"/>
                <w:szCs w:val="18"/>
                <w:lang w:eastAsia="hr-HR"/>
              </w:rPr>
              <w:t>ribolovnim društvima</w:t>
            </w:r>
            <w:r w:rsidR="003A2453">
              <w:rPr>
                <w:rFonts w:ascii="Arial Narrow" w:eastAsia="Times New Roman" w:hAnsi="Arial Narrow" w:cs="Calibri"/>
                <w:color w:val="000000" w:themeColor="text1"/>
                <w:sz w:val="18"/>
                <w:szCs w:val="18"/>
                <w:lang w:eastAsia="hr-HR"/>
              </w:rPr>
              <w:t xml:space="preserve"> i udrugama</w:t>
            </w:r>
            <w:r w:rsidRPr="00EA6342">
              <w:rPr>
                <w:rFonts w:ascii="Arial Narrow" w:eastAsia="Times New Roman" w:hAnsi="Arial Narrow" w:cs="Calibri"/>
                <w:color w:val="000000" w:themeColor="text1"/>
                <w:sz w:val="18"/>
                <w:szCs w:val="18"/>
                <w:lang w:eastAsia="hr-HR"/>
              </w:rPr>
              <w:t xml:space="preserve"> o vrijednostima područja, mjerama očuvanja, negativnom utjecaju invazivnih stranih vrsta i primjerima dobre prakse.</w:t>
            </w:r>
          </w:p>
        </w:tc>
        <w:tc>
          <w:tcPr>
            <w:tcW w:w="1266" w:type="dxa"/>
            <w:gridSpan w:val="2"/>
            <w:tcBorders>
              <w:top w:val="nil"/>
              <w:left w:val="single" w:sz="4" w:space="0" w:color="auto"/>
              <w:bottom w:val="single" w:sz="4" w:space="0" w:color="auto"/>
              <w:right w:val="single" w:sz="4" w:space="0" w:color="auto"/>
            </w:tcBorders>
            <w:shd w:val="clear" w:color="auto" w:fill="auto"/>
            <w:vAlign w:val="center"/>
            <w:hideMark/>
          </w:tcPr>
          <w:p w14:paraId="427384B2" w14:textId="4C7FE2FE" w:rsidR="004F7C37" w:rsidRPr="00EA6342" w:rsidRDefault="003A2453" w:rsidP="0049270C">
            <w:pPr>
              <w:spacing w:after="0" w:line="240" w:lineRule="auto"/>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Održana n</w:t>
            </w:r>
            <w:r w:rsidR="004F7C37" w:rsidRPr="00EA6342">
              <w:rPr>
                <w:rFonts w:ascii="Arial Narrow" w:eastAsia="Times New Roman" w:hAnsi="Arial Narrow" w:cs="Calibri"/>
                <w:color w:val="000000" w:themeColor="text1"/>
                <w:sz w:val="18"/>
                <w:szCs w:val="18"/>
                <w:lang w:eastAsia="hr-HR"/>
              </w:rPr>
              <w:t xml:space="preserve">ajmanje jedna radionica </w:t>
            </w:r>
          </w:p>
        </w:tc>
        <w:tc>
          <w:tcPr>
            <w:tcW w:w="427" w:type="dxa"/>
            <w:gridSpan w:val="2"/>
            <w:tcBorders>
              <w:top w:val="nil"/>
              <w:left w:val="nil"/>
              <w:bottom w:val="single" w:sz="4" w:space="0" w:color="auto"/>
              <w:right w:val="single" w:sz="4" w:space="0" w:color="auto"/>
            </w:tcBorders>
            <w:shd w:val="clear" w:color="auto" w:fill="auto"/>
            <w:vAlign w:val="center"/>
            <w:hideMark/>
          </w:tcPr>
          <w:p w14:paraId="64B68717"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3</w:t>
            </w:r>
          </w:p>
        </w:tc>
        <w:tc>
          <w:tcPr>
            <w:tcW w:w="1404" w:type="dxa"/>
            <w:gridSpan w:val="2"/>
            <w:tcBorders>
              <w:top w:val="nil"/>
              <w:left w:val="nil"/>
              <w:bottom w:val="single" w:sz="4" w:space="0" w:color="auto"/>
              <w:right w:val="single" w:sz="4" w:space="0" w:color="auto"/>
            </w:tcBorders>
            <w:shd w:val="clear" w:color="auto" w:fill="auto"/>
            <w:vAlign w:val="center"/>
            <w:hideMark/>
          </w:tcPr>
          <w:p w14:paraId="496962CF"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JU BBŽ</w:t>
            </w:r>
          </w:p>
        </w:tc>
        <w:tc>
          <w:tcPr>
            <w:tcW w:w="1208" w:type="dxa"/>
            <w:gridSpan w:val="2"/>
            <w:tcBorders>
              <w:top w:val="nil"/>
              <w:left w:val="nil"/>
              <w:bottom w:val="single" w:sz="4" w:space="0" w:color="auto"/>
              <w:right w:val="single" w:sz="4" w:space="0" w:color="auto"/>
            </w:tcBorders>
            <w:shd w:val="clear" w:color="auto" w:fill="auto"/>
            <w:vAlign w:val="center"/>
            <w:hideMark/>
          </w:tcPr>
          <w:p w14:paraId="6B0076CA" w14:textId="255863B5" w:rsidR="004F7C37" w:rsidRPr="00EA6342" w:rsidRDefault="007C7F77" w:rsidP="00095F0B">
            <w:pPr>
              <w:spacing w:after="0" w:line="240" w:lineRule="auto"/>
              <w:jc w:val="center"/>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HŠRS, ŠRU/ŠRD</w:t>
            </w:r>
            <w:r w:rsidR="004F7C37" w:rsidRPr="00EA6342">
              <w:rPr>
                <w:rFonts w:ascii="Arial Narrow" w:eastAsia="Times New Roman" w:hAnsi="Arial Narrow" w:cs="Calibri"/>
                <w:color w:val="000000" w:themeColor="text1"/>
                <w:sz w:val="18"/>
                <w:szCs w:val="18"/>
                <w:lang w:eastAsia="hr-HR"/>
              </w:rPr>
              <w:t>, ovlaštenici ribolovnog prava</w:t>
            </w:r>
            <w:r w:rsidR="00095F0B">
              <w:rPr>
                <w:rFonts w:ascii="Arial Narrow" w:eastAsia="Times New Roman" w:hAnsi="Arial Narrow" w:cs="Calibri"/>
                <w:color w:val="000000" w:themeColor="text1"/>
                <w:sz w:val="18"/>
                <w:szCs w:val="18"/>
                <w:lang w:eastAsia="hr-HR"/>
              </w:rPr>
              <w:t>, ribnjačarstva</w:t>
            </w:r>
            <w:r w:rsidR="004F7C37" w:rsidRPr="00EA6342">
              <w:rPr>
                <w:rFonts w:ascii="Arial Narrow" w:eastAsia="Times New Roman" w:hAnsi="Arial Narrow" w:cs="Calibri"/>
                <w:color w:val="000000" w:themeColor="text1"/>
                <w:sz w:val="18"/>
                <w:szCs w:val="18"/>
                <w:lang w:eastAsia="hr-HR"/>
              </w:rPr>
              <w:t>, volonteri</w:t>
            </w:r>
          </w:p>
        </w:tc>
        <w:tc>
          <w:tcPr>
            <w:tcW w:w="420" w:type="dxa"/>
            <w:gridSpan w:val="3"/>
            <w:tcBorders>
              <w:top w:val="nil"/>
              <w:left w:val="nil"/>
              <w:bottom w:val="single" w:sz="4" w:space="0" w:color="auto"/>
              <w:right w:val="single" w:sz="4" w:space="0" w:color="auto"/>
            </w:tcBorders>
            <w:shd w:val="clear" w:color="000000" w:fill="9FF381"/>
            <w:noWrap/>
            <w:vAlign w:val="bottom"/>
            <w:hideMark/>
          </w:tcPr>
          <w:p w14:paraId="0BDA0A30"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0" w:type="dxa"/>
            <w:gridSpan w:val="3"/>
            <w:tcBorders>
              <w:top w:val="nil"/>
              <w:left w:val="nil"/>
              <w:bottom w:val="single" w:sz="4" w:space="0" w:color="auto"/>
              <w:right w:val="single" w:sz="4" w:space="0" w:color="auto"/>
            </w:tcBorders>
            <w:shd w:val="clear" w:color="000000" w:fill="9FF381"/>
            <w:noWrap/>
            <w:vAlign w:val="bottom"/>
            <w:hideMark/>
          </w:tcPr>
          <w:p w14:paraId="46C58F01"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0" w:type="dxa"/>
            <w:gridSpan w:val="3"/>
            <w:tcBorders>
              <w:top w:val="nil"/>
              <w:left w:val="nil"/>
              <w:bottom w:val="single" w:sz="4" w:space="0" w:color="auto"/>
              <w:right w:val="single" w:sz="4" w:space="0" w:color="auto"/>
            </w:tcBorders>
            <w:shd w:val="clear" w:color="000000" w:fill="9FF381"/>
            <w:noWrap/>
            <w:vAlign w:val="bottom"/>
            <w:hideMark/>
          </w:tcPr>
          <w:p w14:paraId="240C02B7"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0" w:type="dxa"/>
            <w:gridSpan w:val="3"/>
            <w:tcBorders>
              <w:top w:val="nil"/>
              <w:left w:val="nil"/>
              <w:bottom w:val="single" w:sz="4" w:space="0" w:color="auto"/>
              <w:right w:val="single" w:sz="4" w:space="0" w:color="auto"/>
            </w:tcBorders>
            <w:shd w:val="clear" w:color="auto" w:fill="auto"/>
            <w:noWrap/>
            <w:vAlign w:val="bottom"/>
            <w:hideMark/>
          </w:tcPr>
          <w:p w14:paraId="7BD0E8CA"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530" w:type="dxa"/>
            <w:gridSpan w:val="3"/>
            <w:tcBorders>
              <w:top w:val="nil"/>
              <w:left w:val="nil"/>
              <w:bottom w:val="single" w:sz="4" w:space="0" w:color="auto"/>
              <w:right w:val="single" w:sz="4" w:space="0" w:color="auto"/>
            </w:tcBorders>
            <w:shd w:val="clear" w:color="auto" w:fill="auto"/>
            <w:noWrap/>
            <w:vAlign w:val="bottom"/>
            <w:hideMark/>
          </w:tcPr>
          <w:p w14:paraId="187F8412"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9" w:type="dxa"/>
            <w:gridSpan w:val="2"/>
            <w:tcBorders>
              <w:top w:val="nil"/>
              <w:left w:val="nil"/>
              <w:bottom w:val="single" w:sz="4" w:space="0" w:color="auto"/>
              <w:right w:val="single" w:sz="4" w:space="0" w:color="auto"/>
            </w:tcBorders>
            <w:shd w:val="clear" w:color="auto" w:fill="auto"/>
            <w:noWrap/>
            <w:vAlign w:val="bottom"/>
            <w:hideMark/>
          </w:tcPr>
          <w:p w14:paraId="6EFA7596"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9" w:type="dxa"/>
            <w:gridSpan w:val="2"/>
            <w:tcBorders>
              <w:top w:val="nil"/>
              <w:left w:val="nil"/>
              <w:bottom w:val="single" w:sz="4" w:space="0" w:color="auto"/>
              <w:right w:val="single" w:sz="4" w:space="0" w:color="auto"/>
            </w:tcBorders>
            <w:shd w:val="clear" w:color="auto" w:fill="auto"/>
            <w:noWrap/>
            <w:vAlign w:val="bottom"/>
            <w:hideMark/>
          </w:tcPr>
          <w:p w14:paraId="197DED89"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9" w:type="dxa"/>
            <w:gridSpan w:val="2"/>
            <w:tcBorders>
              <w:top w:val="nil"/>
              <w:left w:val="nil"/>
              <w:bottom w:val="single" w:sz="4" w:space="0" w:color="auto"/>
              <w:right w:val="single" w:sz="4" w:space="0" w:color="auto"/>
            </w:tcBorders>
            <w:shd w:val="clear" w:color="auto" w:fill="auto"/>
            <w:noWrap/>
            <w:vAlign w:val="bottom"/>
            <w:hideMark/>
          </w:tcPr>
          <w:p w14:paraId="0F0E65EF"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30" w:type="dxa"/>
            <w:gridSpan w:val="2"/>
            <w:tcBorders>
              <w:top w:val="nil"/>
              <w:left w:val="nil"/>
              <w:bottom w:val="single" w:sz="4" w:space="0" w:color="auto"/>
              <w:right w:val="single" w:sz="4" w:space="0" w:color="auto"/>
            </w:tcBorders>
            <w:shd w:val="clear" w:color="auto" w:fill="auto"/>
            <w:noWrap/>
            <w:vAlign w:val="bottom"/>
            <w:hideMark/>
          </w:tcPr>
          <w:p w14:paraId="3669280A"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4" w:type="dxa"/>
            <w:gridSpan w:val="2"/>
            <w:tcBorders>
              <w:top w:val="nil"/>
              <w:left w:val="nil"/>
              <w:bottom w:val="single" w:sz="4" w:space="0" w:color="auto"/>
              <w:right w:val="single" w:sz="4" w:space="0" w:color="auto"/>
            </w:tcBorders>
            <w:shd w:val="clear" w:color="auto" w:fill="auto"/>
            <w:noWrap/>
            <w:vAlign w:val="bottom"/>
            <w:hideMark/>
          </w:tcPr>
          <w:p w14:paraId="7B31D388"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1134" w:type="dxa"/>
            <w:gridSpan w:val="2"/>
            <w:tcBorders>
              <w:top w:val="nil"/>
              <w:left w:val="nil"/>
              <w:bottom w:val="single" w:sz="4" w:space="0" w:color="auto"/>
              <w:right w:val="nil"/>
            </w:tcBorders>
            <w:shd w:val="clear" w:color="auto" w:fill="auto"/>
            <w:noWrap/>
            <w:vAlign w:val="center"/>
            <w:hideMark/>
          </w:tcPr>
          <w:p w14:paraId="418D08AF" w14:textId="47848EB8" w:rsidR="004F7C37" w:rsidRPr="00EA6342" w:rsidRDefault="004F7C37" w:rsidP="004F7C37">
            <w:pPr>
              <w:spacing w:after="0" w:line="240" w:lineRule="auto"/>
              <w:jc w:val="center"/>
              <w:rPr>
                <w:rFonts w:ascii="Arial Narrow" w:eastAsia="Times New Roman" w:hAnsi="Arial Narrow" w:cs="Calibri"/>
                <w:b/>
                <w:bCs/>
                <w:color w:val="000000" w:themeColor="text1"/>
                <w:sz w:val="18"/>
                <w:szCs w:val="18"/>
                <w:lang w:eastAsia="hr-HR"/>
              </w:rPr>
            </w:pPr>
            <w:r w:rsidRPr="00EA6342">
              <w:rPr>
                <w:rFonts w:ascii="Arial Narrow" w:eastAsia="Times New Roman" w:hAnsi="Arial Narrow" w:cs="Calibri"/>
                <w:b/>
                <w:bCs/>
                <w:color w:val="000000" w:themeColor="text1"/>
                <w:sz w:val="18"/>
                <w:szCs w:val="18"/>
                <w:lang w:eastAsia="hr-HR"/>
              </w:rPr>
              <w:t>2.700,00</w:t>
            </w:r>
          </w:p>
        </w:tc>
        <w:tc>
          <w:tcPr>
            <w:tcW w:w="750" w:type="dxa"/>
            <w:gridSpan w:val="4"/>
            <w:tcBorders>
              <w:top w:val="nil"/>
              <w:left w:val="single" w:sz="4" w:space="0" w:color="auto"/>
              <w:bottom w:val="single" w:sz="4" w:space="0" w:color="auto"/>
              <w:right w:val="single" w:sz="4" w:space="0" w:color="auto"/>
            </w:tcBorders>
            <w:shd w:val="clear" w:color="auto" w:fill="auto"/>
            <w:noWrap/>
            <w:vAlign w:val="center"/>
            <w:hideMark/>
          </w:tcPr>
          <w:p w14:paraId="5A92FA37"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2.700,00</w:t>
            </w:r>
          </w:p>
        </w:tc>
        <w:tc>
          <w:tcPr>
            <w:tcW w:w="832" w:type="dxa"/>
            <w:gridSpan w:val="4"/>
            <w:tcBorders>
              <w:top w:val="nil"/>
              <w:left w:val="nil"/>
              <w:bottom w:val="single" w:sz="4" w:space="0" w:color="auto"/>
              <w:right w:val="single" w:sz="4" w:space="0" w:color="auto"/>
            </w:tcBorders>
            <w:shd w:val="clear" w:color="auto" w:fill="auto"/>
            <w:noWrap/>
            <w:vAlign w:val="center"/>
            <w:hideMark/>
          </w:tcPr>
          <w:p w14:paraId="5395E53F"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0,00</w:t>
            </w:r>
          </w:p>
        </w:tc>
      </w:tr>
      <w:tr w:rsidR="00D670C8" w:rsidRPr="00EA6342" w14:paraId="6BC5CC73" w14:textId="77777777" w:rsidTr="00B60675">
        <w:trPr>
          <w:trHeight w:val="1450"/>
        </w:trPr>
        <w:tc>
          <w:tcPr>
            <w:tcW w:w="46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FF16D" w14:textId="77777777" w:rsidR="004F7C37" w:rsidRPr="00EA6342" w:rsidRDefault="004F7C37" w:rsidP="004F7C37">
            <w:pPr>
              <w:spacing w:after="0" w:line="240" w:lineRule="auto"/>
              <w:jc w:val="center"/>
              <w:rPr>
                <w:rFonts w:ascii="Arial Narrow" w:eastAsia="Times New Roman" w:hAnsi="Arial Narrow" w:cs="Calibri"/>
                <w:color w:val="000000" w:themeColor="text1"/>
                <w:sz w:val="16"/>
                <w:szCs w:val="16"/>
                <w:lang w:eastAsia="hr-HR"/>
              </w:rPr>
            </w:pPr>
            <w:r w:rsidRPr="00EA6342">
              <w:rPr>
                <w:rFonts w:ascii="Arial Narrow" w:eastAsia="Times New Roman" w:hAnsi="Arial Narrow" w:cs="Calibri"/>
                <w:color w:val="000000" w:themeColor="text1"/>
                <w:sz w:val="16"/>
                <w:szCs w:val="16"/>
                <w:lang w:eastAsia="hr-HR"/>
              </w:rPr>
              <w:lastRenderedPageBreak/>
              <w:t>BB4</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14:paraId="5DADC055"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Ostvariti suradnju JU i ribiča za evidenciju ulovljenih vrsta, posebice invazivnih stranih kornjača (</w:t>
            </w:r>
            <w:proofErr w:type="spellStart"/>
            <w:r w:rsidRPr="00EA6342">
              <w:rPr>
                <w:rFonts w:ascii="Arial Narrow" w:eastAsia="Times New Roman" w:hAnsi="Arial Narrow" w:cs="Calibri"/>
                <w:i/>
                <w:iCs/>
                <w:color w:val="000000" w:themeColor="text1"/>
                <w:sz w:val="18"/>
                <w:szCs w:val="18"/>
                <w:lang w:eastAsia="hr-HR"/>
              </w:rPr>
              <w:t>Trachemys</w:t>
            </w:r>
            <w:proofErr w:type="spellEnd"/>
            <w:r w:rsidRPr="00EA6342">
              <w:rPr>
                <w:rFonts w:ascii="Arial Narrow" w:eastAsia="Times New Roman" w:hAnsi="Arial Narrow" w:cs="Calibri"/>
                <w:i/>
                <w:iCs/>
                <w:color w:val="000000" w:themeColor="text1"/>
                <w:sz w:val="18"/>
                <w:szCs w:val="18"/>
                <w:lang w:eastAsia="hr-HR"/>
              </w:rPr>
              <w:t xml:space="preserve"> </w:t>
            </w:r>
            <w:proofErr w:type="spellStart"/>
            <w:r w:rsidRPr="00EA6342">
              <w:rPr>
                <w:rFonts w:ascii="Arial Narrow" w:eastAsia="Times New Roman" w:hAnsi="Arial Narrow" w:cs="Calibri"/>
                <w:i/>
                <w:iCs/>
                <w:color w:val="000000" w:themeColor="text1"/>
                <w:sz w:val="18"/>
                <w:szCs w:val="18"/>
                <w:lang w:eastAsia="hr-HR"/>
              </w:rPr>
              <w:t>scripta</w:t>
            </w:r>
            <w:proofErr w:type="spellEnd"/>
            <w:r w:rsidRPr="00EA6342">
              <w:rPr>
                <w:rFonts w:ascii="Arial Narrow" w:eastAsia="Times New Roman" w:hAnsi="Arial Narrow" w:cs="Calibri"/>
                <w:color w:val="000000" w:themeColor="text1"/>
                <w:sz w:val="18"/>
                <w:szCs w:val="18"/>
                <w:lang w:eastAsia="hr-HR"/>
              </w:rPr>
              <w:t>) i prioritetnih invazivnih vrsta riba.</w:t>
            </w:r>
          </w:p>
        </w:tc>
        <w:tc>
          <w:tcPr>
            <w:tcW w:w="1266" w:type="dxa"/>
            <w:gridSpan w:val="2"/>
            <w:tcBorders>
              <w:top w:val="single" w:sz="4" w:space="0" w:color="auto"/>
              <w:left w:val="nil"/>
              <w:bottom w:val="single" w:sz="4" w:space="0" w:color="auto"/>
              <w:right w:val="single" w:sz="4" w:space="0" w:color="auto"/>
            </w:tcBorders>
            <w:shd w:val="clear" w:color="auto" w:fill="auto"/>
            <w:vAlign w:val="center"/>
            <w:hideMark/>
          </w:tcPr>
          <w:p w14:paraId="6DB85FB5"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Broj prijava.</w:t>
            </w:r>
          </w:p>
        </w:tc>
        <w:tc>
          <w:tcPr>
            <w:tcW w:w="427" w:type="dxa"/>
            <w:gridSpan w:val="2"/>
            <w:tcBorders>
              <w:top w:val="single" w:sz="4" w:space="0" w:color="auto"/>
              <w:left w:val="nil"/>
              <w:bottom w:val="single" w:sz="4" w:space="0" w:color="auto"/>
              <w:right w:val="single" w:sz="4" w:space="0" w:color="auto"/>
            </w:tcBorders>
            <w:shd w:val="clear" w:color="auto" w:fill="auto"/>
            <w:vAlign w:val="center"/>
            <w:hideMark/>
          </w:tcPr>
          <w:p w14:paraId="553C92FF"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3</w:t>
            </w:r>
          </w:p>
        </w:tc>
        <w:tc>
          <w:tcPr>
            <w:tcW w:w="1404" w:type="dxa"/>
            <w:gridSpan w:val="2"/>
            <w:tcBorders>
              <w:top w:val="single" w:sz="4" w:space="0" w:color="auto"/>
              <w:left w:val="nil"/>
              <w:bottom w:val="single" w:sz="4" w:space="0" w:color="auto"/>
              <w:right w:val="single" w:sz="4" w:space="0" w:color="auto"/>
            </w:tcBorders>
            <w:shd w:val="clear" w:color="auto" w:fill="auto"/>
            <w:vAlign w:val="center"/>
            <w:hideMark/>
          </w:tcPr>
          <w:p w14:paraId="0FE01E60"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JU BBŽ</w:t>
            </w:r>
          </w:p>
        </w:tc>
        <w:tc>
          <w:tcPr>
            <w:tcW w:w="1208" w:type="dxa"/>
            <w:gridSpan w:val="2"/>
            <w:tcBorders>
              <w:top w:val="single" w:sz="4" w:space="0" w:color="auto"/>
              <w:left w:val="nil"/>
              <w:bottom w:val="single" w:sz="4" w:space="0" w:color="auto"/>
              <w:right w:val="single" w:sz="4" w:space="0" w:color="auto"/>
            </w:tcBorders>
            <w:shd w:val="clear" w:color="auto" w:fill="auto"/>
            <w:vAlign w:val="center"/>
            <w:hideMark/>
          </w:tcPr>
          <w:p w14:paraId="23FA0545" w14:textId="6133FB58" w:rsidR="004F7C37" w:rsidRPr="00EA6342" w:rsidRDefault="007C7F77" w:rsidP="00095F0B">
            <w:pPr>
              <w:spacing w:after="0" w:line="240" w:lineRule="auto"/>
              <w:jc w:val="center"/>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HŠRS, ŠRU/ŠRD</w:t>
            </w:r>
            <w:r w:rsidR="004F7C37" w:rsidRPr="00EA6342">
              <w:rPr>
                <w:rFonts w:ascii="Arial Narrow" w:eastAsia="Times New Roman" w:hAnsi="Arial Narrow" w:cs="Calibri"/>
                <w:color w:val="000000" w:themeColor="text1"/>
                <w:sz w:val="18"/>
                <w:szCs w:val="18"/>
                <w:lang w:eastAsia="hr-HR"/>
              </w:rPr>
              <w:t>, ovlaštenici ribolovnog prava</w:t>
            </w:r>
            <w:r w:rsidR="00095F0B">
              <w:rPr>
                <w:rFonts w:ascii="Arial Narrow" w:eastAsia="Times New Roman" w:hAnsi="Arial Narrow" w:cs="Calibri"/>
                <w:color w:val="000000" w:themeColor="text1"/>
                <w:sz w:val="18"/>
                <w:szCs w:val="18"/>
                <w:lang w:eastAsia="hr-HR"/>
              </w:rPr>
              <w:t>, ribnjačarstva</w:t>
            </w:r>
          </w:p>
        </w:tc>
        <w:tc>
          <w:tcPr>
            <w:tcW w:w="420" w:type="dxa"/>
            <w:gridSpan w:val="3"/>
            <w:tcBorders>
              <w:top w:val="single" w:sz="4" w:space="0" w:color="auto"/>
              <w:left w:val="nil"/>
              <w:bottom w:val="single" w:sz="4" w:space="0" w:color="auto"/>
              <w:right w:val="single" w:sz="4" w:space="0" w:color="auto"/>
            </w:tcBorders>
            <w:shd w:val="clear" w:color="000000" w:fill="9FF381"/>
            <w:noWrap/>
            <w:vAlign w:val="bottom"/>
            <w:hideMark/>
          </w:tcPr>
          <w:p w14:paraId="49A8EAFA"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0" w:type="dxa"/>
            <w:gridSpan w:val="3"/>
            <w:tcBorders>
              <w:top w:val="single" w:sz="4" w:space="0" w:color="auto"/>
              <w:left w:val="nil"/>
              <w:bottom w:val="single" w:sz="4" w:space="0" w:color="auto"/>
              <w:right w:val="single" w:sz="4" w:space="0" w:color="auto"/>
            </w:tcBorders>
            <w:shd w:val="clear" w:color="000000" w:fill="9FF381"/>
            <w:noWrap/>
            <w:vAlign w:val="bottom"/>
            <w:hideMark/>
          </w:tcPr>
          <w:p w14:paraId="704B5A86"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0" w:type="dxa"/>
            <w:gridSpan w:val="3"/>
            <w:tcBorders>
              <w:top w:val="single" w:sz="4" w:space="0" w:color="auto"/>
              <w:left w:val="nil"/>
              <w:bottom w:val="single" w:sz="4" w:space="0" w:color="auto"/>
              <w:right w:val="single" w:sz="4" w:space="0" w:color="auto"/>
            </w:tcBorders>
            <w:shd w:val="clear" w:color="000000" w:fill="9FF381"/>
            <w:noWrap/>
            <w:vAlign w:val="bottom"/>
            <w:hideMark/>
          </w:tcPr>
          <w:p w14:paraId="15DCC17D"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0" w:type="dxa"/>
            <w:gridSpan w:val="3"/>
            <w:tcBorders>
              <w:top w:val="single" w:sz="4" w:space="0" w:color="auto"/>
              <w:left w:val="nil"/>
              <w:bottom w:val="single" w:sz="4" w:space="0" w:color="auto"/>
              <w:right w:val="single" w:sz="4" w:space="0" w:color="auto"/>
            </w:tcBorders>
            <w:shd w:val="clear" w:color="000000" w:fill="9FF381"/>
            <w:noWrap/>
            <w:vAlign w:val="bottom"/>
            <w:hideMark/>
          </w:tcPr>
          <w:p w14:paraId="50F7A729"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530" w:type="dxa"/>
            <w:gridSpan w:val="3"/>
            <w:tcBorders>
              <w:top w:val="single" w:sz="4" w:space="0" w:color="auto"/>
              <w:left w:val="nil"/>
              <w:bottom w:val="single" w:sz="4" w:space="0" w:color="auto"/>
              <w:right w:val="single" w:sz="4" w:space="0" w:color="auto"/>
            </w:tcBorders>
            <w:shd w:val="clear" w:color="000000" w:fill="9FF381"/>
            <w:noWrap/>
            <w:vAlign w:val="bottom"/>
            <w:hideMark/>
          </w:tcPr>
          <w:p w14:paraId="47D4A610"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9" w:type="dxa"/>
            <w:gridSpan w:val="2"/>
            <w:tcBorders>
              <w:top w:val="single" w:sz="4" w:space="0" w:color="auto"/>
              <w:left w:val="nil"/>
              <w:bottom w:val="single" w:sz="4" w:space="0" w:color="auto"/>
              <w:right w:val="single" w:sz="4" w:space="0" w:color="auto"/>
            </w:tcBorders>
            <w:shd w:val="clear" w:color="000000" w:fill="9FF381"/>
            <w:noWrap/>
            <w:vAlign w:val="bottom"/>
            <w:hideMark/>
          </w:tcPr>
          <w:p w14:paraId="43F3894E"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9" w:type="dxa"/>
            <w:gridSpan w:val="2"/>
            <w:tcBorders>
              <w:top w:val="single" w:sz="4" w:space="0" w:color="auto"/>
              <w:left w:val="nil"/>
              <w:bottom w:val="single" w:sz="4" w:space="0" w:color="auto"/>
              <w:right w:val="single" w:sz="4" w:space="0" w:color="auto"/>
            </w:tcBorders>
            <w:shd w:val="clear" w:color="000000" w:fill="9FF381"/>
            <w:noWrap/>
            <w:vAlign w:val="bottom"/>
            <w:hideMark/>
          </w:tcPr>
          <w:p w14:paraId="70E758D7"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9" w:type="dxa"/>
            <w:gridSpan w:val="2"/>
            <w:tcBorders>
              <w:top w:val="single" w:sz="4" w:space="0" w:color="auto"/>
              <w:left w:val="nil"/>
              <w:bottom w:val="single" w:sz="4" w:space="0" w:color="auto"/>
              <w:right w:val="single" w:sz="4" w:space="0" w:color="auto"/>
            </w:tcBorders>
            <w:shd w:val="clear" w:color="000000" w:fill="9FF381"/>
            <w:noWrap/>
            <w:vAlign w:val="bottom"/>
            <w:hideMark/>
          </w:tcPr>
          <w:p w14:paraId="76481255"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30" w:type="dxa"/>
            <w:gridSpan w:val="2"/>
            <w:tcBorders>
              <w:top w:val="single" w:sz="4" w:space="0" w:color="auto"/>
              <w:left w:val="nil"/>
              <w:bottom w:val="single" w:sz="4" w:space="0" w:color="auto"/>
              <w:right w:val="single" w:sz="4" w:space="0" w:color="auto"/>
            </w:tcBorders>
            <w:shd w:val="clear" w:color="000000" w:fill="9FF381"/>
            <w:noWrap/>
            <w:vAlign w:val="bottom"/>
            <w:hideMark/>
          </w:tcPr>
          <w:p w14:paraId="45F44C2D"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424" w:type="dxa"/>
            <w:gridSpan w:val="2"/>
            <w:tcBorders>
              <w:top w:val="single" w:sz="4" w:space="0" w:color="auto"/>
              <w:left w:val="nil"/>
              <w:bottom w:val="single" w:sz="4" w:space="0" w:color="auto"/>
              <w:right w:val="single" w:sz="4" w:space="0" w:color="auto"/>
            </w:tcBorders>
            <w:shd w:val="clear" w:color="000000" w:fill="9FF381"/>
            <w:noWrap/>
            <w:vAlign w:val="bottom"/>
            <w:hideMark/>
          </w:tcPr>
          <w:p w14:paraId="481B3995" w14:textId="77777777" w:rsidR="004F7C37" w:rsidRPr="00EA6342" w:rsidRDefault="004F7C37" w:rsidP="004F7C37">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w:t>
            </w:r>
          </w:p>
        </w:tc>
        <w:tc>
          <w:tcPr>
            <w:tcW w:w="1134" w:type="dxa"/>
            <w:gridSpan w:val="2"/>
            <w:tcBorders>
              <w:top w:val="single" w:sz="4" w:space="0" w:color="auto"/>
              <w:left w:val="nil"/>
              <w:bottom w:val="single" w:sz="4" w:space="0" w:color="auto"/>
              <w:right w:val="nil"/>
            </w:tcBorders>
            <w:shd w:val="clear" w:color="auto" w:fill="auto"/>
            <w:noWrap/>
            <w:vAlign w:val="center"/>
            <w:hideMark/>
          </w:tcPr>
          <w:p w14:paraId="577CDDCC" w14:textId="6C3582DC" w:rsidR="004F7C37" w:rsidRPr="00EA6342" w:rsidRDefault="004F7C37" w:rsidP="004F7C37">
            <w:pPr>
              <w:spacing w:after="0" w:line="240" w:lineRule="auto"/>
              <w:jc w:val="center"/>
              <w:rPr>
                <w:rFonts w:ascii="Arial Narrow" w:eastAsia="Times New Roman" w:hAnsi="Arial Narrow" w:cs="Calibri"/>
                <w:b/>
                <w:bCs/>
                <w:color w:val="000000" w:themeColor="text1"/>
                <w:sz w:val="18"/>
                <w:szCs w:val="18"/>
                <w:lang w:eastAsia="hr-HR"/>
              </w:rPr>
            </w:pPr>
            <w:r w:rsidRPr="00EA6342">
              <w:rPr>
                <w:rFonts w:ascii="Arial Narrow" w:eastAsia="Times New Roman" w:hAnsi="Arial Narrow" w:cs="Calibri"/>
                <w:b/>
                <w:bCs/>
                <w:color w:val="000000" w:themeColor="text1"/>
                <w:sz w:val="18"/>
                <w:szCs w:val="18"/>
                <w:lang w:eastAsia="hr-HR"/>
              </w:rPr>
              <w:t>1.350,00</w:t>
            </w:r>
          </w:p>
        </w:tc>
        <w:tc>
          <w:tcPr>
            <w:tcW w:w="75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55BEB0"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1.350,00</w:t>
            </w:r>
          </w:p>
        </w:tc>
        <w:tc>
          <w:tcPr>
            <w:tcW w:w="832" w:type="dxa"/>
            <w:gridSpan w:val="4"/>
            <w:tcBorders>
              <w:top w:val="single" w:sz="4" w:space="0" w:color="auto"/>
              <w:left w:val="nil"/>
              <w:bottom w:val="single" w:sz="4" w:space="0" w:color="auto"/>
              <w:right w:val="single" w:sz="4" w:space="0" w:color="auto"/>
            </w:tcBorders>
            <w:shd w:val="clear" w:color="auto" w:fill="auto"/>
            <w:noWrap/>
            <w:vAlign w:val="center"/>
            <w:hideMark/>
          </w:tcPr>
          <w:p w14:paraId="30814F23" w14:textId="77777777" w:rsidR="004F7C37" w:rsidRPr="00EA6342" w:rsidRDefault="004F7C37" w:rsidP="004F7C37">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0,00</w:t>
            </w:r>
          </w:p>
        </w:tc>
      </w:tr>
      <w:tr w:rsidR="00505A6C" w:rsidRPr="00505A6C" w14:paraId="5A0F0652" w14:textId="77777777" w:rsidTr="00B60675">
        <w:trPr>
          <w:gridAfter w:val="1"/>
          <w:wAfter w:w="7" w:type="dxa"/>
          <w:trHeight w:val="420"/>
        </w:trPr>
        <w:tc>
          <w:tcPr>
            <w:tcW w:w="13178" w:type="dxa"/>
            <w:gridSpan w:val="46"/>
            <w:tcBorders>
              <w:top w:val="single" w:sz="4" w:space="0" w:color="auto"/>
              <w:left w:val="single" w:sz="4" w:space="0" w:color="auto"/>
              <w:bottom w:val="single" w:sz="4" w:space="0" w:color="auto"/>
              <w:right w:val="single" w:sz="4" w:space="0" w:color="auto"/>
            </w:tcBorders>
            <w:shd w:val="clear" w:color="000000" w:fill="E4FBDD"/>
            <w:vAlign w:val="center"/>
            <w:hideMark/>
          </w:tcPr>
          <w:p w14:paraId="04696331" w14:textId="77777777" w:rsidR="00505A6C" w:rsidRPr="00505A6C" w:rsidRDefault="00505A6C" w:rsidP="00505A6C">
            <w:pPr>
              <w:spacing w:after="0" w:line="240" w:lineRule="auto"/>
              <w:rPr>
                <w:rFonts w:ascii="Arial Narrow" w:eastAsia="Times New Roman" w:hAnsi="Arial Narrow" w:cs="Calibri"/>
                <w:b/>
                <w:bCs/>
                <w:color w:val="000000"/>
                <w:sz w:val="18"/>
                <w:szCs w:val="18"/>
                <w:lang w:eastAsia="hr-HR"/>
              </w:rPr>
            </w:pPr>
            <w:r w:rsidRPr="00505A6C">
              <w:rPr>
                <w:rFonts w:ascii="Arial Narrow" w:eastAsia="Times New Roman" w:hAnsi="Arial Narrow" w:cs="Calibri"/>
                <w:b/>
                <w:bCs/>
                <w:color w:val="000000"/>
                <w:sz w:val="18"/>
                <w:szCs w:val="18"/>
                <w:lang w:eastAsia="hr-HR"/>
              </w:rPr>
              <w:t>BC. Podtema: Šumarstvo</w:t>
            </w:r>
          </w:p>
        </w:tc>
      </w:tr>
      <w:tr w:rsidR="00B60675" w:rsidRPr="00505A6C" w14:paraId="45942E6B" w14:textId="77777777" w:rsidTr="00B60675">
        <w:trPr>
          <w:gridAfter w:val="2"/>
          <w:wAfter w:w="20" w:type="dxa"/>
          <w:cantSplit/>
          <w:trHeight w:val="1134"/>
        </w:trPr>
        <w:tc>
          <w:tcPr>
            <w:tcW w:w="443" w:type="dxa"/>
            <w:gridSpan w:val="2"/>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0D72687C" w14:textId="0536EAAD" w:rsidR="00505A6C" w:rsidRPr="00505A6C" w:rsidRDefault="00505A6C" w:rsidP="00505A6C">
            <w:pPr>
              <w:spacing w:after="0" w:line="240" w:lineRule="auto"/>
              <w:ind w:left="113" w:right="113"/>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r>
              <w:rPr>
                <w:rFonts w:ascii="Arial Narrow" w:eastAsia="Times New Roman" w:hAnsi="Arial Narrow" w:cs="Calibri"/>
                <w:color w:val="000000"/>
                <w:sz w:val="18"/>
                <w:szCs w:val="18"/>
                <w:lang w:eastAsia="hr-HR"/>
              </w:rPr>
              <w:t>KOD</w:t>
            </w:r>
          </w:p>
        </w:tc>
        <w:tc>
          <w:tcPr>
            <w:tcW w:w="1370" w:type="dxa"/>
            <w:gridSpan w:val="2"/>
            <w:tcBorders>
              <w:top w:val="single" w:sz="4" w:space="0" w:color="auto"/>
              <w:left w:val="nil"/>
              <w:bottom w:val="single" w:sz="4" w:space="0" w:color="auto"/>
              <w:right w:val="single" w:sz="4" w:space="0" w:color="auto"/>
            </w:tcBorders>
            <w:shd w:val="clear" w:color="000000" w:fill="F2F2F2"/>
            <w:vAlign w:val="center"/>
            <w:hideMark/>
          </w:tcPr>
          <w:p w14:paraId="791F17B6"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AKTIVNOSTI</w:t>
            </w:r>
          </w:p>
        </w:tc>
        <w:tc>
          <w:tcPr>
            <w:tcW w:w="1266" w:type="dxa"/>
            <w:gridSpan w:val="2"/>
            <w:tcBorders>
              <w:top w:val="single" w:sz="4" w:space="0" w:color="auto"/>
              <w:left w:val="nil"/>
              <w:bottom w:val="single" w:sz="4" w:space="0" w:color="auto"/>
              <w:right w:val="single" w:sz="4" w:space="0" w:color="auto"/>
            </w:tcBorders>
            <w:shd w:val="clear" w:color="000000" w:fill="F2F2F2"/>
            <w:vAlign w:val="center"/>
            <w:hideMark/>
          </w:tcPr>
          <w:p w14:paraId="38DDA9F0"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POKAZATELJI  (provedbe aktivnosti)</w:t>
            </w:r>
          </w:p>
        </w:tc>
        <w:tc>
          <w:tcPr>
            <w:tcW w:w="427" w:type="dxa"/>
            <w:gridSpan w:val="2"/>
            <w:tcBorders>
              <w:top w:val="single" w:sz="4" w:space="0" w:color="auto"/>
              <w:left w:val="nil"/>
              <w:bottom w:val="single" w:sz="4" w:space="0" w:color="auto"/>
              <w:right w:val="single" w:sz="4" w:space="0" w:color="auto"/>
            </w:tcBorders>
            <w:shd w:val="clear" w:color="000000" w:fill="F2F2F2"/>
            <w:textDirection w:val="btLr"/>
            <w:vAlign w:val="center"/>
            <w:hideMark/>
          </w:tcPr>
          <w:p w14:paraId="2ACD29BD" w14:textId="77777777" w:rsidR="00505A6C" w:rsidRPr="00505A6C" w:rsidRDefault="00505A6C" w:rsidP="00505A6C">
            <w:pPr>
              <w:spacing w:after="0" w:line="240" w:lineRule="auto"/>
              <w:ind w:left="113" w:right="113"/>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PRIORITET</w:t>
            </w:r>
          </w:p>
        </w:tc>
        <w:tc>
          <w:tcPr>
            <w:tcW w:w="1404" w:type="dxa"/>
            <w:gridSpan w:val="2"/>
            <w:tcBorders>
              <w:top w:val="single" w:sz="4" w:space="0" w:color="auto"/>
              <w:left w:val="nil"/>
              <w:bottom w:val="single" w:sz="4" w:space="0" w:color="auto"/>
              <w:right w:val="single" w:sz="4" w:space="0" w:color="auto"/>
            </w:tcBorders>
            <w:shd w:val="clear" w:color="000000" w:fill="F2F2F2"/>
            <w:vAlign w:val="center"/>
            <w:hideMark/>
          </w:tcPr>
          <w:p w14:paraId="1BC7116D"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JU PROVODITELJI AKTIVNOSTI</w:t>
            </w:r>
          </w:p>
        </w:tc>
        <w:tc>
          <w:tcPr>
            <w:tcW w:w="1267" w:type="dxa"/>
            <w:gridSpan w:val="3"/>
            <w:tcBorders>
              <w:top w:val="single" w:sz="4" w:space="0" w:color="auto"/>
              <w:left w:val="nil"/>
              <w:bottom w:val="single" w:sz="4" w:space="0" w:color="auto"/>
              <w:right w:val="single" w:sz="4" w:space="0" w:color="auto"/>
            </w:tcBorders>
            <w:shd w:val="clear" w:color="000000" w:fill="F2F2F2"/>
            <w:vAlign w:val="center"/>
            <w:hideMark/>
          </w:tcPr>
          <w:p w14:paraId="3EF44D4D"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SURADNICI</w:t>
            </w:r>
          </w:p>
        </w:tc>
        <w:tc>
          <w:tcPr>
            <w:tcW w:w="431" w:type="dxa"/>
            <w:gridSpan w:val="3"/>
            <w:tcBorders>
              <w:top w:val="single" w:sz="4" w:space="0" w:color="auto"/>
              <w:left w:val="nil"/>
              <w:bottom w:val="single" w:sz="4" w:space="0" w:color="auto"/>
              <w:right w:val="single" w:sz="4" w:space="0" w:color="auto"/>
            </w:tcBorders>
            <w:shd w:val="clear" w:color="000000" w:fill="D9D9D9"/>
            <w:textDirection w:val="btLr"/>
            <w:vAlign w:val="center"/>
            <w:hideMark/>
          </w:tcPr>
          <w:p w14:paraId="3D46607C" w14:textId="77777777" w:rsidR="00505A6C" w:rsidRPr="00505A6C" w:rsidRDefault="00505A6C" w:rsidP="00505A6C">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2023</w:t>
            </w:r>
          </w:p>
        </w:tc>
        <w:tc>
          <w:tcPr>
            <w:tcW w:w="430" w:type="dxa"/>
            <w:gridSpan w:val="3"/>
            <w:tcBorders>
              <w:top w:val="single" w:sz="4" w:space="0" w:color="auto"/>
              <w:left w:val="nil"/>
              <w:bottom w:val="single" w:sz="4" w:space="0" w:color="auto"/>
              <w:right w:val="single" w:sz="4" w:space="0" w:color="auto"/>
            </w:tcBorders>
            <w:shd w:val="clear" w:color="000000" w:fill="D9D9D9"/>
            <w:textDirection w:val="btLr"/>
            <w:vAlign w:val="center"/>
            <w:hideMark/>
          </w:tcPr>
          <w:p w14:paraId="4FF042E6" w14:textId="77777777" w:rsidR="00505A6C" w:rsidRPr="00505A6C" w:rsidRDefault="00505A6C" w:rsidP="00505A6C">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2024</w:t>
            </w:r>
          </w:p>
        </w:tc>
        <w:tc>
          <w:tcPr>
            <w:tcW w:w="430" w:type="dxa"/>
            <w:gridSpan w:val="3"/>
            <w:tcBorders>
              <w:top w:val="single" w:sz="4" w:space="0" w:color="auto"/>
              <w:left w:val="nil"/>
              <w:bottom w:val="single" w:sz="4" w:space="0" w:color="auto"/>
              <w:right w:val="single" w:sz="4" w:space="0" w:color="auto"/>
            </w:tcBorders>
            <w:shd w:val="clear" w:color="000000" w:fill="D9D9D9"/>
            <w:textDirection w:val="btLr"/>
            <w:vAlign w:val="center"/>
            <w:hideMark/>
          </w:tcPr>
          <w:p w14:paraId="4F4340D4" w14:textId="77777777" w:rsidR="00505A6C" w:rsidRPr="00505A6C" w:rsidRDefault="00505A6C" w:rsidP="00505A6C">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2025</w:t>
            </w:r>
          </w:p>
        </w:tc>
        <w:tc>
          <w:tcPr>
            <w:tcW w:w="430" w:type="dxa"/>
            <w:gridSpan w:val="3"/>
            <w:tcBorders>
              <w:top w:val="single" w:sz="4" w:space="0" w:color="auto"/>
              <w:left w:val="nil"/>
              <w:bottom w:val="single" w:sz="4" w:space="0" w:color="auto"/>
              <w:right w:val="single" w:sz="4" w:space="0" w:color="auto"/>
            </w:tcBorders>
            <w:shd w:val="clear" w:color="000000" w:fill="D9D9D9"/>
            <w:textDirection w:val="btLr"/>
            <w:vAlign w:val="center"/>
            <w:hideMark/>
          </w:tcPr>
          <w:p w14:paraId="621AE599" w14:textId="77777777" w:rsidR="00505A6C" w:rsidRPr="00505A6C" w:rsidRDefault="00505A6C" w:rsidP="00505A6C">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2026</w:t>
            </w:r>
          </w:p>
        </w:tc>
        <w:tc>
          <w:tcPr>
            <w:tcW w:w="430"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3CE6FD97" w14:textId="77777777" w:rsidR="00505A6C" w:rsidRPr="00505A6C" w:rsidRDefault="00505A6C" w:rsidP="00505A6C">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2027</w:t>
            </w:r>
          </w:p>
        </w:tc>
        <w:tc>
          <w:tcPr>
            <w:tcW w:w="429"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049B6FFD" w14:textId="77777777" w:rsidR="00505A6C" w:rsidRPr="00505A6C" w:rsidRDefault="00505A6C" w:rsidP="00505A6C">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2028</w:t>
            </w:r>
          </w:p>
        </w:tc>
        <w:tc>
          <w:tcPr>
            <w:tcW w:w="429"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5A23E020" w14:textId="77777777" w:rsidR="00505A6C" w:rsidRPr="00505A6C" w:rsidRDefault="00505A6C" w:rsidP="00505A6C">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2029</w:t>
            </w:r>
          </w:p>
        </w:tc>
        <w:tc>
          <w:tcPr>
            <w:tcW w:w="429"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2D5A13B4" w14:textId="77777777" w:rsidR="00505A6C" w:rsidRPr="00505A6C" w:rsidRDefault="00505A6C" w:rsidP="00505A6C">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2030</w:t>
            </w:r>
          </w:p>
        </w:tc>
        <w:tc>
          <w:tcPr>
            <w:tcW w:w="430"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73B29F54" w14:textId="77777777" w:rsidR="00505A6C" w:rsidRPr="00505A6C" w:rsidRDefault="00505A6C" w:rsidP="00505A6C">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2031</w:t>
            </w:r>
          </w:p>
        </w:tc>
        <w:tc>
          <w:tcPr>
            <w:tcW w:w="424"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26974989" w14:textId="77777777" w:rsidR="00505A6C" w:rsidRPr="00505A6C" w:rsidRDefault="00505A6C" w:rsidP="00505A6C">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2032</w:t>
            </w:r>
          </w:p>
        </w:tc>
        <w:tc>
          <w:tcPr>
            <w:tcW w:w="1134"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14ECD587" w14:textId="20510D87" w:rsidR="00505A6C" w:rsidRPr="00505A6C" w:rsidRDefault="00505A6C" w:rsidP="00505A6C">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TROŠAK PROVEDBE (EUR)</w:t>
            </w:r>
          </w:p>
        </w:tc>
        <w:tc>
          <w:tcPr>
            <w:tcW w:w="730" w:type="dxa"/>
            <w:gridSpan w:val="2"/>
            <w:tcBorders>
              <w:top w:val="single" w:sz="4" w:space="0" w:color="auto"/>
              <w:left w:val="nil"/>
              <w:bottom w:val="single" w:sz="4" w:space="0" w:color="auto"/>
              <w:right w:val="single" w:sz="4" w:space="0" w:color="auto"/>
            </w:tcBorders>
            <w:shd w:val="clear" w:color="000000" w:fill="E4FBDD"/>
            <w:noWrap/>
            <w:vAlign w:val="center"/>
            <w:hideMark/>
          </w:tcPr>
          <w:p w14:paraId="5CC85DD4"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JU BBŽ</w:t>
            </w:r>
          </w:p>
        </w:tc>
        <w:tc>
          <w:tcPr>
            <w:tcW w:w="832" w:type="dxa"/>
            <w:gridSpan w:val="4"/>
            <w:tcBorders>
              <w:top w:val="single" w:sz="4" w:space="0" w:color="auto"/>
              <w:left w:val="nil"/>
              <w:bottom w:val="single" w:sz="4" w:space="0" w:color="auto"/>
              <w:right w:val="single" w:sz="4" w:space="0" w:color="auto"/>
            </w:tcBorders>
            <w:shd w:val="clear" w:color="000000" w:fill="E4FBDD"/>
            <w:noWrap/>
            <w:vAlign w:val="center"/>
            <w:hideMark/>
          </w:tcPr>
          <w:p w14:paraId="0DC47A4A"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xml:space="preserve">JU </w:t>
            </w:r>
            <w:proofErr w:type="spellStart"/>
            <w:r w:rsidRPr="00505A6C">
              <w:rPr>
                <w:rFonts w:ascii="Arial Narrow" w:eastAsia="Times New Roman" w:hAnsi="Arial Narrow" w:cs="Calibri"/>
                <w:color w:val="000000"/>
                <w:sz w:val="18"/>
                <w:szCs w:val="18"/>
                <w:lang w:eastAsia="hr-HR"/>
              </w:rPr>
              <w:t>ZgŽ</w:t>
            </w:r>
            <w:proofErr w:type="spellEnd"/>
          </w:p>
        </w:tc>
      </w:tr>
      <w:tr w:rsidR="00B60675" w:rsidRPr="00505A6C" w14:paraId="179A9828" w14:textId="77777777" w:rsidTr="00B60675">
        <w:trPr>
          <w:gridAfter w:val="2"/>
          <w:wAfter w:w="20" w:type="dxa"/>
          <w:trHeight w:val="870"/>
        </w:trPr>
        <w:tc>
          <w:tcPr>
            <w:tcW w:w="4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C587ED" w14:textId="77777777" w:rsidR="00505A6C" w:rsidRPr="00DD40C9" w:rsidRDefault="00505A6C" w:rsidP="00505A6C">
            <w:pPr>
              <w:spacing w:after="0" w:line="240" w:lineRule="auto"/>
              <w:jc w:val="center"/>
              <w:rPr>
                <w:rFonts w:ascii="Arial Narrow" w:eastAsia="Times New Roman" w:hAnsi="Arial Narrow" w:cs="Calibri"/>
                <w:color w:val="000000"/>
                <w:sz w:val="16"/>
                <w:szCs w:val="18"/>
                <w:lang w:eastAsia="hr-HR"/>
              </w:rPr>
            </w:pPr>
            <w:r w:rsidRPr="00DD40C9">
              <w:rPr>
                <w:rFonts w:ascii="Arial Narrow" w:eastAsia="Times New Roman" w:hAnsi="Arial Narrow" w:cs="Calibri"/>
                <w:color w:val="000000"/>
                <w:sz w:val="16"/>
                <w:szCs w:val="18"/>
                <w:lang w:eastAsia="hr-HR"/>
              </w:rPr>
              <w:t>BC1</w:t>
            </w:r>
          </w:p>
        </w:tc>
        <w:tc>
          <w:tcPr>
            <w:tcW w:w="1370" w:type="dxa"/>
            <w:gridSpan w:val="2"/>
            <w:tcBorders>
              <w:top w:val="nil"/>
              <w:left w:val="nil"/>
              <w:bottom w:val="single" w:sz="4" w:space="0" w:color="auto"/>
              <w:right w:val="single" w:sz="4" w:space="0" w:color="auto"/>
            </w:tcBorders>
            <w:shd w:val="clear" w:color="auto" w:fill="auto"/>
            <w:vAlign w:val="center"/>
            <w:hideMark/>
          </w:tcPr>
          <w:p w14:paraId="14FC6CC3"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xml:space="preserve">Poticati razmjenu podataka, rezultata istraživanja i praćenja stanja za </w:t>
            </w:r>
            <w:proofErr w:type="spellStart"/>
            <w:r w:rsidRPr="00505A6C">
              <w:rPr>
                <w:rFonts w:ascii="Arial Narrow" w:eastAsia="Times New Roman" w:hAnsi="Arial Narrow" w:cs="Calibri"/>
                <w:color w:val="000000"/>
                <w:sz w:val="18"/>
                <w:szCs w:val="18"/>
                <w:lang w:eastAsia="hr-HR"/>
              </w:rPr>
              <w:t>Subatlantske</w:t>
            </w:r>
            <w:proofErr w:type="spellEnd"/>
            <w:r w:rsidRPr="00505A6C">
              <w:rPr>
                <w:rFonts w:ascii="Arial Narrow" w:eastAsia="Times New Roman" w:hAnsi="Arial Narrow" w:cs="Calibri"/>
                <w:color w:val="000000"/>
                <w:sz w:val="18"/>
                <w:szCs w:val="18"/>
                <w:lang w:eastAsia="hr-HR"/>
              </w:rPr>
              <w:t xml:space="preserve"> i srednjoeuropske hrastove i hrastovo-grabove šume </w:t>
            </w:r>
            <w:proofErr w:type="spellStart"/>
            <w:r w:rsidRPr="00505A6C">
              <w:rPr>
                <w:rFonts w:ascii="Arial Narrow" w:eastAsia="Times New Roman" w:hAnsi="Arial Narrow" w:cs="Calibri"/>
                <w:i/>
                <w:iCs/>
                <w:color w:val="000000"/>
                <w:sz w:val="18"/>
                <w:szCs w:val="18"/>
                <w:lang w:eastAsia="hr-HR"/>
              </w:rPr>
              <w:t>Carpinion</w:t>
            </w:r>
            <w:proofErr w:type="spellEnd"/>
            <w:r w:rsidRPr="00505A6C">
              <w:rPr>
                <w:rFonts w:ascii="Arial Narrow" w:eastAsia="Times New Roman" w:hAnsi="Arial Narrow" w:cs="Calibri"/>
                <w:i/>
                <w:iCs/>
                <w:color w:val="000000"/>
                <w:sz w:val="18"/>
                <w:szCs w:val="18"/>
                <w:lang w:eastAsia="hr-HR"/>
              </w:rPr>
              <w:t xml:space="preserve"> betuli</w:t>
            </w:r>
            <w:r w:rsidRPr="00505A6C">
              <w:rPr>
                <w:rFonts w:ascii="Arial Narrow" w:eastAsia="Times New Roman" w:hAnsi="Arial Narrow" w:cs="Calibri"/>
                <w:color w:val="000000"/>
                <w:sz w:val="18"/>
                <w:szCs w:val="18"/>
                <w:lang w:eastAsia="hr-HR"/>
              </w:rPr>
              <w:t xml:space="preserve"> na PEM Česma </w:t>
            </w:r>
            <w:r w:rsidRPr="00505A6C">
              <w:rPr>
                <w:rFonts w:ascii="Arial" w:eastAsia="Times New Roman" w:hAnsi="Arial" w:cs="Arial"/>
                <w:color w:val="000000"/>
                <w:sz w:val="18"/>
                <w:szCs w:val="18"/>
                <w:lang w:eastAsia="hr-HR"/>
              </w:rPr>
              <w:t>‒</w:t>
            </w:r>
            <w:r w:rsidRPr="00505A6C">
              <w:rPr>
                <w:rFonts w:ascii="Arial Narrow" w:eastAsia="Times New Roman" w:hAnsi="Arial Narrow" w:cs="Calibri"/>
                <w:color w:val="000000"/>
                <w:sz w:val="18"/>
                <w:szCs w:val="18"/>
                <w:lang w:eastAsia="hr-HR"/>
              </w:rPr>
              <w:t xml:space="preserve"> </w:t>
            </w:r>
            <w:r w:rsidRPr="00505A6C">
              <w:rPr>
                <w:rFonts w:ascii="Arial Narrow" w:eastAsia="Times New Roman" w:hAnsi="Arial Narrow" w:cs="Arial Narrow"/>
                <w:color w:val="000000"/>
                <w:sz w:val="18"/>
                <w:szCs w:val="18"/>
                <w:lang w:eastAsia="hr-HR"/>
              </w:rPr>
              <w:t>š</w:t>
            </w:r>
            <w:r w:rsidRPr="00505A6C">
              <w:rPr>
                <w:rFonts w:ascii="Arial Narrow" w:eastAsia="Times New Roman" w:hAnsi="Arial Narrow" w:cs="Calibri"/>
                <w:color w:val="000000"/>
                <w:sz w:val="18"/>
                <w:szCs w:val="18"/>
                <w:lang w:eastAsia="hr-HR"/>
              </w:rPr>
              <w:t xml:space="preserve">ume i ZP </w:t>
            </w:r>
            <w:r w:rsidRPr="00505A6C">
              <w:rPr>
                <w:rFonts w:ascii="Arial Narrow" w:eastAsia="Times New Roman" w:hAnsi="Arial Narrow" w:cs="Arial Narrow"/>
                <w:color w:val="000000"/>
                <w:sz w:val="18"/>
                <w:szCs w:val="18"/>
                <w:lang w:eastAsia="hr-HR"/>
              </w:rPr>
              <w:t>Č</w:t>
            </w:r>
            <w:r w:rsidRPr="00505A6C">
              <w:rPr>
                <w:rFonts w:ascii="Arial Narrow" w:eastAsia="Times New Roman" w:hAnsi="Arial Narrow" w:cs="Calibri"/>
                <w:color w:val="000000"/>
                <w:sz w:val="18"/>
                <w:szCs w:val="18"/>
                <w:lang w:eastAsia="hr-HR"/>
              </w:rPr>
              <w:t>esma.</w:t>
            </w:r>
          </w:p>
        </w:tc>
        <w:tc>
          <w:tcPr>
            <w:tcW w:w="1266" w:type="dxa"/>
            <w:gridSpan w:val="2"/>
            <w:tcBorders>
              <w:top w:val="nil"/>
              <w:left w:val="nil"/>
              <w:bottom w:val="nil"/>
              <w:right w:val="single" w:sz="4" w:space="0" w:color="auto"/>
            </w:tcBorders>
            <w:shd w:val="clear" w:color="auto" w:fill="auto"/>
            <w:vAlign w:val="center"/>
            <w:hideMark/>
          </w:tcPr>
          <w:p w14:paraId="32E52A44" w14:textId="2D07B784" w:rsidR="00505A6C" w:rsidRPr="00505A6C" w:rsidRDefault="0026710C" w:rsidP="00505A6C">
            <w:pPr>
              <w:spacing w:after="0" w:line="240" w:lineRule="auto"/>
              <w:rPr>
                <w:rFonts w:ascii="Arial Narrow" w:eastAsia="Times New Roman" w:hAnsi="Arial Narrow" w:cs="Calibri"/>
                <w:sz w:val="18"/>
                <w:szCs w:val="18"/>
                <w:lang w:eastAsia="hr-HR"/>
              </w:rPr>
            </w:pPr>
            <w:r>
              <w:rPr>
                <w:rFonts w:ascii="Arial Narrow" w:eastAsia="Times New Roman" w:hAnsi="Arial Narrow" w:cs="Calibri"/>
                <w:sz w:val="18"/>
                <w:szCs w:val="18"/>
                <w:lang w:eastAsia="hr-HR"/>
              </w:rPr>
              <w:t>Održana n</w:t>
            </w:r>
            <w:r w:rsidR="00505A6C" w:rsidRPr="00505A6C">
              <w:rPr>
                <w:rFonts w:ascii="Arial Narrow" w:eastAsia="Times New Roman" w:hAnsi="Arial Narrow" w:cs="Calibri"/>
                <w:sz w:val="18"/>
                <w:szCs w:val="18"/>
                <w:lang w:eastAsia="hr-HR"/>
              </w:rPr>
              <w:t xml:space="preserve">ajmanje dva sastanka. </w:t>
            </w:r>
            <w:r w:rsidR="00505A6C" w:rsidRPr="00505A6C">
              <w:rPr>
                <w:rFonts w:ascii="Arial Narrow" w:eastAsia="Times New Roman" w:hAnsi="Arial Narrow" w:cs="Calibri"/>
                <w:sz w:val="18"/>
                <w:szCs w:val="18"/>
                <w:lang w:eastAsia="hr-HR"/>
              </w:rPr>
              <w:br/>
              <w:t>Broj razmijenjenih izvješća i podataka vezanih uz praćenje stanja ciljnog stanišnog tipa.</w:t>
            </w:r>
          </w:p>
        </w:tc>
        <w:tc>
          <w:tcPr>
            <w:tcW w:w="427" w:type="dxa"/>
            <w:gridSpan w:val="2"/>
            <w:tcBorders>
              <w:top w:val="nil"/>
              <w:left w:val="nil"/>
              <w:bottom w:val="single" w:sz="4" w:space="0" w:color="auto"/>
              <w:right w:val="single" w:sz="4" w:space="0" w:color="auto"/>
            </w:tcBorders>
            <w:shd w:val="clear" w:color="auto" w:fill="auto"/>
            <w:vAlign w:val="center"/>
            <w:hideMark/>
          </w:tcPr>
          <w:p w14:paraId="1C9339BD"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1</w:t>
            </w:r>
          </w:p>
        </w:tc>
        <w:tc>
          <w:tcPr>
            <w:tcW w:w="1404" w:type="dxa"/>
            <w:gridSpan w:val="2"/>
            <w:tcBorders>
              <w:top w:val="nil"/>
              <w:left w:val="nil"/>
              <w:bottom w:val="nil"/>
              <w:right w:val="single" w:sz="4" w:space="0" w:color="auto"/>
            </w:tcBorders>
            <w:shd w:val="clear" w:color="auto" w:fill="auto"/>
            <w:vAlign w:val="center"/>
            <w:hideMark/>
          </w:tcPr>
          <w:p w14:paraId="571AC2A1"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xml:space="preserve">JU </w:t>
            </w:r>
            <w:proofErr w:type="spellStart"/>
            <w:r w:rsidRPr="00505A6C">
              <w:rPr>
                <w:rFonts w:ascii="Arial Narrow" w:eastAsia="Times New Roman" w:hAnsi="Arial Narrow" w:cs="Calibri"/>
                <w:color w:val="000000"/>
                <w:sz w:val="18"/>
                <w:szCs w:val="18"/>
                <w:lang w:eastAsia="hr-HR"/>
              </w:rPr>
              <w:t>ZgŽ</w:t>
            </w:r>
            <w:proofErr w:type="spellEnd"/>
          </w:p>
        </w:tc>
        <w:tc>
          <w:tcPr>
            <w:tcW w:w="1267" w:type="dxa"/>
            <w:gridSpan w:val="3"/>
            <w:tcBorders>
              <w:top w:val="nil"/>
              <w:left w:val="nil"/>
              <w:bottom w:val="single" w:sz="4" w:space="0" w:color="auto"/>
              <w:right w:val="single" w:sz="4" w:space="0" w:color="auto"/>
            </w:tcBorders>
            <w:shd w:val="clear" w:color="auto" w:fill="auto"/>
            <w:vAlign w:val="center"/>
            <w:hideMark/>
          </w:tcPr>
          <w:p w14:paraId="38A97274"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HŠ</w:t>
            </w:r>
          </w:p>
        </w:tc>
        <w:tc>
          <w:tcPr>
            <w:tcW w:w="431" w:type="dxa"/>
            <w:gridSpan w:val="3"/>
            <w:tcBorders>
              <w:top w:val="nil"/>
              <w:left w:val="nil"/>
              <w:bottom w:val="single" w:sz="4" w:space="0" w:color="auto"/>
              <w:right w:val="single" w:sz="4" w:space="0" w:color="auto"/>
            </w:tcBorders>
            <w:shd w:val="clear" w:color="auto" w:fill="auto"/>
            <w:noWrap/>
            <w:vAlign w:val="bottom"/>
            <w:hideMark/>
          </w:tcPr>
          <w:p w14:paraId="5798AF6B"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3"/>
            <w:tcBorders>
              <w:top w:val="nil"/>
              <w:left w:val="nil"/>
              <w:bottom w:val="single" w:sz="4" w:space="0" w:color="auto"/>
              <w:right w:val="single" w:sz="4" w:space="0" w:color="auto"/>
            </w:tcBorders>
            <w:shd w:val="clear" w:color="000000" w:fill="41C412"/>
            <w:noWrap/>
            <w:vAlign w:val="bottom"/>
            <w:hideMark/>
          </w:tcPr>
          <w:p w14:paraId="178E8F90"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3"/>
            <w:tcBorders>
              <w:top w:val="nil"/>
              <w:left w:val="nil"/>
              <w:bottom w:val="single" w:sz="4" w:space="0" w:color="auto"/>
              <w:right w:val="single" w:sz="4" w:space="0" w:color="auto"/>
            </w:tcBorders>
            <w:shd w:val="clear" w:color="000000" w:fill="41C412"/>
            <w:noWrap/>
            <w:vAlign w:val="bottom"/>
            <w:hideMark/>
          </w:tcPr>
          <w:p w14:paraId="53264C2C"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3"/>
            <w:tcBorders>
              <w:top w:val="nil"/>
              <w:left w:val="nil"/>
              <w:bottom w:val="single" w:sz="4" w:space="0" w:color="auto"/>
              <w:right w:val="single" w:sz="4" w:space="0" w:color="auto"/>
            </w:tcBorders>
            <w:shd w:val="clear" w:color="auto" w:fill="auto"/>
            <w:noWrap/>
            <w:vAlign w:val="bottom"/>
            <w:hideMark/>
          </w:tcPr>
          <w:p w14:paraId="7F450B0C"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2"/>
            <w:tcBorders>
              <w:top w:val="nil"/>
              <w:left w:val="nil"/>
              <w:bottom w:val="single" w:sz="4" w:space="0" w:color="auto"/>
              <w:right w:val="single" w:sz="4" w:space="0" w:color="auto"/>
            </w:tcBorders>
            <w:shd w:val="clear" w:color="auto" w:fill="auto"/>
            <w:noWrap/>
            <w:vAlign w:val="bottom"/>
            <w:hideMark/>
          </w:tcPr>
          <w:p w14:paraId="16C5CE1D"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nil"/>
              <w:left w:val="nil"/>
              <w:bottom w:val="single" w:sz="4" w:space="0" w:color="auto"/>
              <w:right w:val="single" w:sz="4" w:space="0" w:color="auto"/>
            </w:tcBorders>
            <w:shd w:val="clear" w:color="auto" w:fill="auto"/>
            <w:noWrap/>
            <w:vAlign w:val="bottom"/>
            <w:hideMark/>
          </w:tcPr>
          <w:p w14:paraId="3D80E0AA"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nil"/>
              <w:left w:val="nil"/>
              <w:bottom w:val="single" w:sz="4" w:space="0" w:color="auto"/>
              <w:right w:val="single" w:sz="4" w:space="0" w:color="auto"/>
            </w:tcBorders>
            <w:shd w:val="clear" w:color="auto" w:fill="auto"/>
            <w:noWrap/>
            <w:vAlign w:val="bottom"/>
            <w:hideMark/>
          </w:tcPr>
          <w:p w14:paraId="1437A118"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nil"/>
              <w:left w:val="nil"/>
              <w:bottom w:val="single" w:sz="4" w:space="0" w:color="auto"/>
              <w:right w:val="single" w:sz="4" w:space="0" w:color="auto"/>
            </w:tcBorders>
            <w:shd w:val="clear" w:color="auto" w:fill="auto"/>
            <w:noWrap/>
            <w:vAlign w:val="bottom"/>
            <w:hideMark/>
          </w:tcPr>
          <w:p w14:paraId="352BC633"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2"/>
            <w:tcBorders>
              <w:top w:val="nil"/>
              <w:left w:val="nil"/>
              <w:bottom w:val="single" w:sz="4" w:space="0" w:color="auto"/>
              <w:right w:val="single" w:sz="4" w:space="0" w:color="auto"/>
            </w:tcBorders>
            <w:shd w:val="clear" w:color="auto" w:fill="auto"/>
            <w:noWrap/>
            <w:vAlign w:val="bottom"/>
            <w:hideMark/>
          </w:tcPr>
          <w:p w14:paraId="6B5F5A02"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4" w:type="dxa"/>
            <w:gridSpan w:val="2"/>
            <w:tcBorders>
              <w:top w:val="nil"/>
              <w:left w:val="nil"/>
              <w:bottom w:val="single" w:sz="4" w:space="0" w:color="auto"/>
              <w:right w:val="single" w:sz="4" w:space="0" w:color="auto"/>
            </w:tcBorders>
            <w:shd w:val="clear" w:color="auto" w:fill="auto"/>
            <w:noWrap/>
            <w:vAlign w:val="bottom"/>
            <w:hideMark/>
          </w:tcPr>
          <w:p w14:paraId="440CE381"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D80B18B" w14:textId="0C221A37" w:rsidR="00505A6C" w:rsidRPr="00505A6C" w:rsidRDefault="00505A6C" w:rsidP="00505A6C">
            <w:pPr>
              <w:spacing w:after="0" w:line="240" w:lineRule="auto"/>
              <w:jc w:val="center"/>
              <w:rPr>
                <w:rFonts w:ascii="Arial Narrow" w:eastAsia="Times New Roman" w:hAnsi="Arial Narrow" w:cs="Calibri"/>
                <w:b/>
                <w:bCs/>
                <w:color w:val="000000"/>
                <w:sz w:val="18"/>
                <w:szCs w:val="18"/>
                <w:lang w:eastAsia="hr-HR"/>
              </w:rPr>
            </w:pPr>
            <w:r w:rsidRPr="00505A6C">
              <w:rPr>
                <w:rFonts w:ascii="Arial Narrow" w:eastAsia="Times New Roman" w:hAnsi="Arial Narrow" w:cs="Calibri"/>
                <w:b/>
                <w:bCs/>
                <w:color w:val="000000"/>
                <w:sz w:val="18"/>
                <w:szCs w:val="18"/>
                <w:lang w:eastAsia="hr-HR"/>
              </w:rPr>
              <w:t>0,00</w:t>
            </w:r>
          </w:p>
        </w:tc>
        <w:tc>
          <w:tcPr>
            <w:tcW w:w="730" w:type="dxa"/>
            <w:gridSpan w:val="2"/>
            <w:tcBorders>
              <w:top w:val="nil"/>
              <w:left w:val="nil"/>
              <w:bottom w:val="single" w:sz="4" w:space="0" w:color="auto"/>
              <w:right w:val="single" w:sz="4" w:space="0" w:color="auto"/>
            </w:tcBorders>
            <w:shd w:val="clear" w:color="auto" w:fill="auto"/>
            <w:noWrap/>
            <w:vAlign w:val="center"/>
            <w:hideMark/>
          </w:tcPr>
          <w:p w14:paraId="0D27E7A2"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0,00</w:t>
            </w:r>
          </w:p>
        </w:tc>
        <w:tc>
          <w:tcPr>
            <w:tcW w:w="832" w:type="dxa"/>
            <w:gridSpan w:val="4"/>
            <w:tcBorders>
              <w:top w:val="nil"/>
              <w:left w:val="nil"/>
              <w:bottom w:val="single" w:sz="4" w:space="0" w:color="auto"/>
              <w:right w:val="single" w:sz="4" w:space="0" w:color="auto"/>
            </w:tcBorders>
            <w:shd w:val="clear" w:color="auto" w:fill="auto"/>
            <w:noWrap/>
            <w:vAlign w:val="center"/>
            <w:hideMark/>
          </w:tcPr>
          <w:p w14:paraId="4EEDE5ED"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0,00</w:t>
            </w:r>
          </w:p>
        </w:tc>
      </w:tr>
      <w:tr w:rsidR="00B60675" w:rsidRPr="00505A6C" w14:paraId="280AF3A1" w14:textId="77777777" w:rsidTr="00B60675">
        <w:trPr>
          <w:gridAfter w:val="2"/>
          <w:wAfter w:w="20" w:type="dxa"/>
          <w:trHeight w:val="2320"/>
        </w:trPr>
        <w:tc>
          <w:tcPr>
            <w:tcW w:w="443" w:type="dxa"/>
            <w:gridSpan w:val="2"/>
            <w:tcBorders>
              <w:top w:val="nil"/>
              <w:left w:val="single" w:sz="4" w:space="0" w:color="auto"/>
              <w:bottom w:val="single" w:sz="4" w:space="0" w:color="auto"/>
              <w:right w:val="single" w:sz="4" w:space="0" w:color="auto"/>
            </w:tcBorders>
            <w:shd w:val="clear" w:color="auto" w:fill="auto"/>
            <w:noWrap/>
            <w:vAlign w:val="center"/>
            <w:hideMark/>
          </w:tcPr>
          <w:p w14:paraId="20CBEEF4" w14:textId="77777777" w:rsidR="00505A6C" w:rsidRPr="00DD40C9" w:rsidRDefault="00505A6C" w:rsidP="00505A6C">
            <w:pPr>
              <w:spacing w:after="0" w:line="240" w:lineRule="auto"/>
              <w:jc w:val="center"/>
              <w:rPr>
                <w:rFonts w:ascii="Arial Narrow" w:eastAsia="Times New Roman" w:hAnsi="Arial Narrow" w:cs="Calibri"/>
                <w:color w:val="000000"/>
                <w:sz w:val="16"/>
                <w:szCs w:val="18"/>
                <w:lang w:eastAsia="hr-HR"/>
              </w:rPr>
            </w:pPr>
            <w:r w:rsidRPr="00DD40C9">
              <w:rPr>
                <w:rFonts w:ascii="Arial Narrow" w:eastAsia="Times New Roman" w:hAnsi="Arial Narrow" w:cs="Calibri"/>
                <w:color w:val="000000"/>
                <w:sz w:val="16"/>
                <w:szCs w:val="18"/>
                <w:lang w:eastAsia="hr-HR"/>
              </w:rPr>
              <w:t>BC2</w:t>
            </w:r>
          </w:p>
        </w:tc>
        <w:tc>
          <w:tcPr>
            <w:tcW w:w="1370" w:type="dxa"/>
            <w:gridSpan w:val="2"/>
            <w:tcBorders>
              <w:top w:val="nil"/>
              <w:left w:val="nil"/>
              <w:bottom w:val="single" w:sz="4" w:space="0" w:color="auto"/>
              <w:right w:val="single" w:sz="4" w:space="0" w:color="auto"/>
            </w:tcBorders>
            <w:shd w:val="clear" w:color="auto" w:fill="auto"/>
            <w:vAlign w:val="center"/>
            <w:hideMark/>
          </w:tcPr>
          <w:p w14:paraId="4A9AD7DD" w14:textId="223E4D57" w:rsidR="00505A6C" w:rsidRPr="00505A6C" w:rsidRDefault="00FD51B4" w:rsidP="00DC17F0">
            <w:pPr>
              <w:spacing w:after="0" w:line="240" w:lineRule="auto"/>
              <w:rPr>
                <w:rFonts w:ascii="Arial Narrow" w:eastAsia="Times New Roman" w:hAnsi="Arial Narrow" w:cs="Calibri"/>
                <w:sz w:val="18"/>
                <w:szCs w:val="18"/>
                <w:lang w:eastAsia="hr-HR"/>
              </w:rPr>
            </w:pPr>
            <w:r>
              <w:rPr>
                <w:rFonts w:ascii="Arial Narrow" w:eastAsia="Times New Roman" w:hAnsi="Arial Narrow" w:cs="Calibri"/>
                <w:sz w:val="18"/>
                <w:szCs w:val="18"/>
                <w:lang w:eastAsia="hr-HR"/>
              </w:rPr>
              <w:t>Uspostavi</w:t>
            </w:r>
            <w:r w:rsidRPr="00505A6C">
              <w:rPr>
                <w:rFonts w:ascii="Arial Narrow" w:eastAsia="Times New Roman" w:hAnsi="Arial Narrow" w:cs="Calibri"/>
                <w:sz w:val="18"/>
                <w:szCs w:val="18"/>
                <w:lang w:eastAsia="hr-HR"/>
              </w:rPr>
              <w:t xml:space="preserve">ti </w:t>
            </w:r>
            <w:r w:rsidR="00505A6C" w:rsidRPr="00505A6C">
              <w:rPr>
                <w:rFonts w:ascii="Arial Narrow" w:eastAsia="Times New Roman" w:hAnsi="Arial Narrow" w:cs="Calibri"/>
                <w:sz w:val="18"/>
                <w:szCs w:val="18"/>
                <w:lang w:eastAsia="hr-HR"/>
              </w:rPr>
              <w:t xml:space="preserve">suradnju s HŠ s ciljem suradnje prilikom pripreme Programa gospodarenja GJ Česma i Programa zaštite, njege i obnove PR Česma </w:t>
            </w:r>
          </w:p>
        </w:tc>
        <w:tc>
          <w:tcPr>
            <w:tcW w:w="1266" w:type="dxa"/>
            <w:gridSpan w:val="2"/>
            <w:tcBorders>
              <w:top w:val="single" w:sz="4" w:space="0" w:color="auto"/>
              <w:left w:val="nil"/>
              <w:bottom w:val="single" w:sz="4" w:space="0" w:color="auto"/>
              <w:right w:val="single" w:sz="4" w:space="0" w:color="auto"/>
            </w:tcBorders>
            <w:shd w:val="clear" w:color="auto" w:fill="auto"/>
            <w:vAlign w:val="center"/>
            <w:hideMark/>
          </w:tcPr>
          <w:p w14:paraId="31580F3B" w14:textId="1C181E12" w:rsidR="00505A6C" w:rsidRPr="00505A6C" w:rsidRDefault="00505A6C" w:rsidP="0026710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Broj mišljenja/komentara koje je dala JU</w:t>
            </w:r>
          </w:p>
        </w:tc>
        <w:tc>
          <w:tcPr>
            <w:tcW w:w="427" w:type="dxa"/>
            <w:gridSpan w:val="2"/>
            <w:tcBorders>
              <w:top w:val="nil"/>
              <w:left w:val="nil"/>
              <w:bottom w:val="single" w:sz="4" w:space="0" w:color="auto"/>
              <w:right w:val="single" w:sz="4" w:space="0" w:color="auto"/>
            </w:tcBorders>
            <w:shd w:val="clear" w:color="auto" w:fill="auto"/>
            <w:vAlign w:val="center"/>
            <w:hideMark/>
          </w:tcPr>
          <w:p w14:paraId="1A4D0B06"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2</w:t>
            </w:r>
          </w:p>
        </w:tc>
        <w:tc>
          <w:tcPr>
            <w:tcW w:w="1404" w:type="dxa"/>
            <w:gridSpan w:val="2"/>
            <w:tcBorders>
              <w:top w:val="single" w:sz="4" w:space="0" w:color="auto"/>
              <w:left w:val="nil"/>
              <w:bottom w:val="single" w:sz="4" w:space="0" w:color="auto"/>
              <w:right w:val="single" w:sz="4" w:space="0" w:color="auto"/>
            </w:tcBorders>
            <w:shd w:val="clear" w:color="auto" w:fill="auto"/>
            <w:vAlign w:val="center"/>
            <w:hideMark/>
          </w:tcPr>
          <w:p w14:paraId="18ACAEB0"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xml:space="preserve">JU </w:t>
            </w:r>
            <w:proofErr w:type="spellStart"/>
            <w:r w:rsidRPr="00505A6C">
              <w:rPr>
                <w:rFonts w:ascii="Arial Narrow" w:eastAsia="Times New Roman" w:hAnsi="Arial Narrow" w:cs="Calibri"/>
                <w:color w:val="000000"/>
                <w:sz w:val="18"/>
                <w:szCs w:val="18"/>
                <w:lang w:eastAsia="hr-HR"/>
              </w:rPr>
              <w:t>ZgŽ</w:t>
            </w:r>
            <w:proofErr w:type="spellEnd"/>
            <w:r w:rsidRPr="00505A6C">
              <w:rPr>
                <w:rFonts w:ascii="Arial Narrow" w:eastAsia="Times New Roman" w:hAnsi="Arial Narrow" w:cs="Calibri"/>
                <w:color w:val="000000"/>
                <w:sz w:val="18"/>
                <w:szCs w:val="18"/>
                <w:lang w:eastAsia="hr-HR"/>
              </w:rPr>
              <w:t>, JU BBŽ</w:t>
            </w:r>
          </w:p>
        </w:tc>
        <w:tc>
          <w:tcPr>
            <w:tcW w:w="1267" w:type="dxa"/>
            <w:gridSpan w:val="3"/>
            <w:tcBorders>
              <w:top w:val="single" w:sz="4" w:space="0" w:color="auto"/>
              <w:left w:val="nil"/>
              <w:bottom w:val="single" w:sz="4" w:space="0" w:color="auto"/>
              <w:right w:val="single" w:sz="4" w:space="0" w:color="auto"/>
            </w:tcBorders>
            <w:shd w:val="clear" w:color="auto" w:fill="auto"/>
            <w:vAlign w:val="center"/>
            <w:hideMark/>
          </w:tcPr>
          <w:p w14:paraId="33B650AF"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HŠ</w:t>
            </w:r>
          </w:p>
        </w:tc>
        <w:tc>
          <w:tcPr>
            <w:tcW w:w="431" w:type="dxa"/>
            <w:gridSpan w:val="3"/>
            <w:tcBorders>
              <w:top w:val="nil"/>
              <w:left w:val="single" w:sz="4" w:space="0" w:color="auto"/>
              <w:bottom w:val="single" w:sz="4" w:space="0" w:color="auto"/>
              <w:right w:val="single" w:sz="4" w:space="0" w:color="auto"/>
            </w:tcBorders>
            <w:shd w:val="clear" w:color="auto" w:fill="auto"/>
            <w:noWrap/>
            <w:vAlign w:val="bottom"/>
            <w:hideMark/>
          </w:tcPr>
          <w:p w14:paraId="74420CA2"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3"/>
            <w:tcBorders>
              <w:top w:val="nil"/>
              <w:left w:val="nil"/>
              <w:bottom w:val="single" w:sz="4" w:space="0" w:color="auto"/>
              <w:right w:val="single" w:sz="4" w:space="0" w:color="auto"/>
            </w:tcBorders>
            <w:shd w:val="clear" w:color="000000" w:fill="41C412"/>
            <w:noWrap/>
            <w:vAlign w:val="bottom"/>
            <w:hideMark/>
          </w:tcPr>
          <w:p w14:paraId="24EB927F"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3"/>
            <w:tcBorders>
              <w:top w:val="nil"/>
              <w:left w:val="nil"/>
              <w:bottom w:val="single" w:sz="4" w:space="0" w:color="auto"/>
              <w:right w:val="single" w:sz="4" w:space="0" w:color="auto"/>
            </w:tcBorders>
            <w:shd w:val="clear" w:color="000000" w:fill="41C412"/>
            <w:noWrap/>
            <w:vAlign w:val="bottom"/>
            <w:hideMark/>
          </w:tcPr>
          <w:p w14:paraId="7C5FDE7C"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3"/>
            <w:tcBorders>
              <w:top w:val="nil"/>
              <w:left w:val="nil"/>
              <w:bottom w:val="single" w:sz="4" w:space="0" w:color="auto"/>
              <w:right w:val="single" w:sz="4" w:space="0" w:color="auto"/>
            </w:tcBorders>
            <w:shd w:val="clear" w:color="auto" w:fill="auto"/>
            <w:noWrap/>
            <w:vAlign w:val="bottom"/>
            <w:hideMark/>
          </w:tcPr>
          <w:p w14:paraId="04E73EC6"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2"/>
            <w:tcBorders>
              <w:top w:val="nil"/>
              <w:left w:val="nil"/>
              <w:bottom w:val="single" w:sz="4" w:space="0" w:color="auto"/>
              <w:right w:val="single" w:sz="4" w:space="0" w:color="auto"/>
            </w:tcBorders>
            <w:shd w:val="clear" w:color="auto" w:fill="auto"/>
            <w:noWrap/>
            <w:vAlign w:val="bottom"/>
            <w:hideMark/>
          </w:tcPr>
          <w:p w14:paraId="365FF1FF"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nil"/>
              <w:left w:val="nil"/>
              <w:bottom w:val="single" w:sz="4" w:space="0" w:color="auto"/>
              <w:right w:val="single" w:sz="4" w:space="0" w:color="auto"/>
            </w:tcBorders>
            <w:shd w:val="clear" w:color="auto" w:fill="auto"/>
            <w:noWrap/>
            <w:vAlign w:val="bottom"/>
            <w:hideMark/>
          </w:tcPr>
          <w:p w14:paraId="19D382BB"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nil"/>
              <w:left w:val="nil"/>
              <w:bottom w:val="single" w:sz="4" w:space="0" w:color="auto"/>
              <w:right w:val="single" w:sz="4" w:space="0" w:color="auto"/>
            </w:tcBorders>
            <w:shd w:val="clear" w:color="auto" w:fill="auto"/>
            <w:noWrap/>
            <w:vAlign w:val="bottom"/>
            <w:hideMark/>
          </w:tcPr>
          <w:p w14:paraId="624AF129"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nil"/>
              <w:left w:val="nil"/>
              <w:bottom w:val="single" w:sz="4" w:space="0" w:color="auto"/>
              <w:right w:val="single" w:sz="4" w:space="0" w:color="auto"/>
            </w:tcBorders>
            <w:shd w:val="clear" w:color="auto" w:fill="auto"/>
            <w:noWrap/>
            <w:vAlign w:val="bottom"/>
            <w:hideMark/>
          </w:tcPr>
          <w:p w14:paraId="701298B2"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2"/>
            <w:tcBorders>
              <w:top w:val="nil"/>
              <w:left w:val="nil"/>
              <w:bottom w:val="single" w:sz="4" w:space="0" w:color="auto"/>
              <w:right w:val="single" w:sz="4" w:space="0" w:color="auto"/>
            </w:tcBorders>
            <w:shd w:val="clear" w:color="auto" w:fill="auto"/>
            <w:noWrap/>
            <w:vAlign w:val="bottom"/>
            <w:hideMark/>
          </w:tcPr>
          <w:p w14:paraId="1478C699"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4" w:type="dxa"/>
            <w:gridSpan w:val="2"/>
            <w:tcBorders>
              <w:top w:val="nil"/>
              <w:left w:val="nil"/>
              <w:bottom w:val="single" w:sz="4" w:space="0" w:color="auto"/>
              <w:right w:val="single" w:sz="4" w:space="0" w:color="auto"/>
            </w:tcBorders>
            <w:shd w:val="clear" w:color="auto" w:fill="auto"/>
            <w:noWrap/>
            <w:vAlign w:val="bottom"/>
            <w:hideMark/>
          </w:tcPr>
          <w:p w14:paraId="78679EA4"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A3DE939" w14:textId="5026409C" w:rsidR="00505A6C" w:rsidRPr="00505A6C" w:rsidRDefault="00505A6C" w:rsidP="00505A6C">
            <w:pPr>
              <w:spacing w:after="0" w:line="240" w:lineRule="auto"/>
              <w:jc w:val="center"/>
              <w:rPr>
                <w:rFonts w:ascii="Arial Narrow" w:eastAsia="Times New Roman" w:hAnsi="Arial Narrow" w:cs="Calibri"/>
                <w:b/>
                <w:bCs/>
                <w:color w:val="000000"/>
                <w:sz w:val="18"/>
                <w:szCs w:val="18"/>
                <w:lang w:eastAsia="hr-HR"/>
              </w:rPr>
            </w:pPr>
            <w:r w:rsidRPr="00505A6C">
              <w:rPr>
                <w:rFonts w:ascii="Arial Narrow" w:eastAsia="Times New Roman" w:hAnsi="Arial Narrow" w:cs="Calibri"/>
                <w:b/>
                <w:bCs/>
                <w:color w:val="000000"/>
                <w:sz w:val="18"/>
                <w:szCs w:val="18"/>
                <w:lang w:eastAsia="hr-HR"/>
              </w:rPr>
              <w:t>0,00</w:t>
            </w:r>
          </w:p>
        </w:tc>
        <w:tc>
          <w:tcPr>
            <w:tcW w:w="730" w:type="dxa"/>
            <w:gridSpan w:val="2"/>
            <w:tcBorders>
              <w:top w:val="nil"/>
              <w:left w:val="nil"/>
              <w:bottom w:val="single" w:sz="4" w:space="0" w:color="auto"/>
              <w:right w:val="single" w:sz="4" w:space="0" w:color="auto"/>
            </w:tcBorders>
            <w:shd w:val="clear" w:color="auto" w:fill="auto"/>
            <w:noWrap/>
            <w:vAlign w:val="center"/>
            <w:hideMark/>
          </w:tcPr>
          <w:p w14:paraId="7428FC0E"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0,00</w:t>
            </w:r>
          </w:p>
        </w:tc>
        <w:tc>
          <w:tcPr>
            <w:tcW w:w="832" w:type="dxa"/>
            <w:gridSpan w:val="4"/>
            <w:tcBorders>
              <w:top w:val="nil"/>
              <w:left w:val="nil"/>
              <w:bottom w:val="single" w:sz="4" w:space="0" w:color="auto"/>
              <w:right w:val="single" w:sz="4" w:space="0" w:color="auto"/>
            </w:tcBorders>
            <w:shd w:val="clear" w:color="auto" w:fill="auto"/>
            <w:noWrap/>
            <w:vAlign w:val="center"/>
            <w:hideMark/>
          </w:tcPr>
          <w:p w14:paraId="635AA8CF"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0,00</w:t>
            </w:r>
          </w:p>
        </w:tc>
      </w:tr>
      <w:tr w:rsidR="00B60675" w:rsidRPr="00505A6C" w14:paraId="084EEC23" w14:textId="77777777" w:rsidTr="00B60675">
        <w:trPr>
          <w:gridAfter w:val="2"/>
          <w:wAfter w:w="20" w:type="dxa"/>
          <w:trHeight w:val="1415"/>
        </w:trPr>
        <w:tc>
          <w:tcPr>
            <w:tcW w:w="4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312694" w14:textId="77777777" w:rsidR="00505A6C" w:rsidRPr="00DD40C9" w:rsidRDefault="00505A6C" w:rsidP="00505A6C">
            <w:pPr>
              <w:spacing w:after="0" w:line="240" w:lineRule="auto"/>
              <w:jc w:val="center"/>
              <w:rPr>
                <w:rFonts w:ascii="Arial Narrow" w:eastAsia="Times New Roman" w:hAnsi="Arial Narrow" w:cs="Calibri"/>
                <w:color w:val="000000"/>
                <w:sz w:val="16"/>
                <w:szCs w:val="18"/>
                <w:lang w:eastAsia="hr-HR"/>
              </w:rPr>
            </w:pPr>
            <w:r w:rsidRPr="00DD40C9">
              <w:rPr>
                <w:rFonts w:ascii="Arial Narrow" w:eastAsia="Times New Roman" w:hAnsi="Arial Narrow" w:cs="Calibri"/>
                <w:color w:val="000000"/>
                <w:sz w:val="16"/>
                <w:szCs w:val="18"/>
                <w:lang w:eastAsia="hr-HR"/>
              </w:rPr>
              <w:lastRenderedPageBreak/>
              <w:t>BC3</w:t>
            </w:r>
          </w:p>
        </w:tc>
        <w:tc>
          <w:tcPr>
            <w:tcW w:w="1370" w:type="dxa"/>
            <w:gridSpan w:val="2"/>
            <w:tcBorders>
              <w:top w:val="single" w:sz="4" w:space="0" w:color="auto"/>
              <w:left w:val="nil"/>
              <w:bottom w:val="single" w:sz="4" w:space="0" w:color="auto"/>
              <w:right w:val="single" w:sz="4" w:space="0" w:color="auto"/>
            </w:tcBorders>
            <w:shd w:val="clear" w:color="auto" w:fill="auto"/>
            <w:vAlign w:val="center"/>
            <w:hideMark/>
          </w:tcPr>
          <w:p w14:paraId="43A1D35B" w14:textId="77777777" w:rsidR="00505A6C" w:rsidRPr="00505A6C" w:rsidRDefault="00505A6C" w:rsidP="00505A6C">
            <w:pPr>
              <w:spacing w:after="0" w:line="240" w:lineRule="auto"/>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 xml:space="preserve">Poboljšati suradnju JU s (udruženim/organiziranim) privatnim </w:t>
            </w:r>
            <w:proofErr w:type="spellStart"/>
            <w:r w:rsidRPr="00505A6C">
              <w:rPr>
                <w:rFonts w:ascii="Arial Narrow" w:eastAsia="Times New Roman" w:hAnsi="Arial Narrow" w:cs="Calibri"/>
                <w:sz w:val="18"/>
                <w:szCs w:val="18"/>
                <w:lang w:eastAsia="hr-HR"/>
              </w:rPr>
              <w:t>šumoposjednicima</w:t>
            </w:r>
            <w:proofErr w:type="spellEnd"/>
            <w:r w:rsidRPr="00505A6C">
              <w:rPr>
                <w:rFonts w:ascii="Arial Narrow" w:eastAsia="Times New Roman" w:hAnsi="Arial Narrow" w:cs="Calibri"/>
                <w:sz w:val="18"/>
                <w:szCs w:val="18"/>
                <w:lang w:eastAsia="hr-HR"/>
              </w:rPr>
              <w:t xml:space="preserve"> i nadležnim tijelima u MP.</w:t>
            </w:r>
          </w:p>
        </w:tc>
        <w:tc>
          <w:tcPr>
            <w:tcW w:w="1266" w:type="dxa"/>
            <w:gridSpan w:val="2"/>
            <w:tcBorders>
              <w:top w:val="single" w:sz="4" w:space="0" w:color="auto"/>
              <w:left w:val="nil"/>
              <w:bottom w:val="single" w:sz="4" w:space="0" w:color="auto"/>
              <w:right w:val="single" w:sz="4" w:space="0" w:color="auto"/>
            </w:tcBorders>
            <w:shd w:val="clear" w:color="auto" w:fill="auto"/>
            <w:vAlign w:val="center"/>
            <w:hideMark/>
          </w:tcPr>
          <w:p w14:paraId="323630DD" w14:textId="7568720A" w:rsidR="00505A6C" w:rsidRPr="00505A6C" w:rsidRDefault="005D28DF" w:rsidP="00505A6C">
            <w:pPr>
              <w:spacing w:after="0" w:line="240" w:lineRule="auto"/>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Održan n</w:t>
            </w:r>
            <w:r w:rsidR="00505A6C" w:rsidRPr="00505A6C">
              <w:rPr>
                <w:rFonts w:ascii="Arial Narrow" w:eastAsia="Times New Roman" w:hAnsi="Arial Narrow" w:cs="Calibri"/>
                <w:color w:val="000000"/>
                <w:sz w:val="18"/>
                <w:szCs w:val="18"/>
                <w:lang w:eastAsia="hr-HR"/>
              </w:rPr>
              <w:t>ajmanje jedan sastanak</w:t>
            </w:r>
            <w:r>
              <w:rPr>
                <w:rFonts w:ascii="Arial Narrow" w:eastAsia="Times New Roman" w:hAnsi="Arial Narrow" w:cs="Calibri"/>
                <w:color w:val="000000"/>
                <w:sz w:val="18"/>
                <w:szCs w:val="18"/>
                <w:lang w:eastAsia="hr-HR"/>
              </w:rPr>
              <w:t>, R</w:t>
            </w:r>
            <w:r w:rsidR="00505A6C" w:rsidRPr="00505A6C">
              <w:rPr>
                <w:rFonts w:ascii="Arial Narrow" w:eastAsia="Times New Roman" w:hAnsi="Arial Narrow" w:cs="Calibri"/>
                <w:color w:val="000000"/>
                <w:sz w:val="18"/>
                <w:szCs w:val="18"/>
                <w:lang w:eastAsia="hr-HR"/>
              </w:rPr>
              <w:t>azmjena podataka i dojava vezanih uz praćenje stanja ciljnog stanišnog tipa.</w:t>
            </w:r>
          </w:p>
        </w:tc>
        <w:tc>
          <w:tcPr>
            <w:tcW w:w="427" w:type="dxa"/>
            <w:gridSpan w:val="2"/>
            <w:tcBorders>
              <w:top w:val="single" w:sz="4" w:space="0" w:color="auto"/>
              <w:left w:val="nil"/>
              <w:bottom w:val="single" w:sz="4" w:space="0" w:color="auto"/>
              <w:right w:val="single" w:sz="4" w:space="0" w:color="auto"/>
            </w:tcBorders>
            <w:shd w:val="clear" w:color="auto" w:fill="auto"/>
            <w:vAlign w:val="center"/>
            <w:hideMark/>
          </w:tcPr>
          <w:p w14:paraId="63FD49DA"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3</w:t>
            </w:r>
          </w:p>
        </w:tc>
        <w:tc>
          <w:tcPr>
            <w:tcW w:w="1404" w:type="dxa"/>
            <w:gridSpan w:val="2"/>
            <w:tcBorders>
              <w:top w:val="single" w:sz="4" w:space="0" w:color="auto"/>
              <w:left w:val="nil"/>
              <w:bottom w:val="single" w:sz="4" w:space="0" w:color="auto"/>
              <w:right w:val="single" w:sz="4" w:space="0" w:color="auto"/>
            </w:tcBorders>
            <w:shd w:val="clear" w:color="auto" w:fill="auto"/>
            <w:vAlign w:val="center"/>
            <w:hideMark/>
          </w:tcPr>
          <w:p w14:paraId="0707198C"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xml:space="preserve">JU </w:t>
            </w:r>
            <w:proofErr w:type="spellStart"/>
            <w:r w:rsidRPr="00505A6C">
              <w:rPr>
                <w:rFonts w:ascii="Arial Narrow" w:eastAsia="Times New Roman" w:hAnsi="Arial Narrow" w:cs="Calibri"/>
                <w:color w:val="000000"/>
                <w:sz w:val="18"/>
                <w:szCs w:val="18"/>
                <w:lang w:eastAsia="hr-HR"/>
              </w:rPr>
              <w:t>ZgŽ</w:t>
            </w:r>
            <w:proofErr w:type="spellEnd"/>
          </w:p>
        </w:tc>
        <w:tc>
          <w:tcPr>
            <w:tcW w:w="1267" w:type="dxa"/>
            <w:gridSpan w:val="3"/>
            <w:tcBorders>
              <w:top w:val="single" w:sz="4" w:space="0" w:color="auto"/>
              <w:left w:val="nil"/>
              <w:bottom w:val="single" w:sz="4" w:space="0" w:color="auto"/>
              <w:right w:val="single" w:sz="4" w:space="0" w:color="auto"/>
            </w:tcBorders>
            <w:shd w:val="clear" w:color="auto" w:fill="auto"/>
            <w:vAlign w:val="center"/>
            <w:hideMark/>
          </w:tcPr>
          <w:p w14:paraId="366BD22C"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xml:space="preserve">privatni </w:t>
            </w:r>
            <w:proofErr w:type="spellStart"/>
            <w:r w:rsidRPr="00505A6C">
              <w:rPr>
                <w:rFonts w:ascii="Arial Narrow" w:eastAsia="Times New Roman" w:hAnsi="Arial Narrow" w:cs="Calibri"/>
                <w:color w:val="000000"/>
                <w:sz w:val="18"/>
                <w:szCs w:val="18"/>
                <w:lang w:eastAsia="hr-HR"/>
              </w:rPr>
              <w:t>šumoposjednici</w:t>
            </w:r>
            <w:proofErr w:type="spellEnd"/>
            <w:r w:rsidRPr="00505A6C">
              <w:rPr>
                <w:rFonts w:ascii="Arial Narrow" w:eastAsia="Times New Roman" w:hAnsi="Arial Narrow" w:cs="Calibri"/>
                <w:color w:val="000000"/>
                <w:sz w:val="18"/>
                <w:szCs w:val="18"/>
                <w:lang w:eastAsia="hr-HR"/>
              </w:rPr>
              <w:t>, MP</w:t>
            </w:r>
          </w:p>
        </w:tc>
        <w:tc>
          <w:tcPr>
            <w:tcW w:w="431" w:type="dxa"/>
            <w:gridSpan w:val="3"/>
            <w:tcBorders>
              <w:top w:val="single" w:sz="4" w:space="0" w:color="auto"/>
              <w:left w:val="nil"/>
              <w:bottom w:val="single" w:sz="4" w:space="0" w:color="auto"/>
              <w:right w:val="single" w:sz="4" w:space="0" w:color="auto"/>
            </w:tcBorders>
            <w:shd w:val="clear" w:color="000000" w:fill="41C412"/>
            <w:noWrap/>
            <w:vAlign w:val="bottom"/>
            <w:hideMark/>
          </w:tcPr>
          <w:p w14:paraId="616AB24E"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3"/>
            <w:tcBorders>
              <w:top w:val="single" w:sz="4" w:space="0" w:color="auto"/>
              <w:left w:val="nil"/>
              <w:bottom w:val="single" w:sz="4" w:space="0" w:color="auto"/>
              <w:right w:val="single" w:sz="4" w:space="0" w:color="auto"/>
            </w:tcBorders>
            <w:shd w:val="clear" w:color="000000" w:fill="41C412"/>
            <w:noWrap/>
            <w:vAlign w:val="bottom"/>
            <w:hideMark/>
          </w:tcPr>
          <w:p w14:paraId="55474FBF"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3"/>
            <w:tcBorders>
              <w:top w:val="single" w:sz="4" w:space="0" w:color="auto"/>
              <w:left w:val="nil"/>
              <w:bottom w:val="single" w:sz="4" w:space="0" w:color="auto"/>
              <w:right w:val="single" w:sz="4" w:space="0" w:color="auto"/>
            </w:tcBorders>
            <w:shd w:val="clear" w:color="000000" w:fill="41C412"/>
            <w:noWrap/>
            <w:vAlign w:val="bottom"/>
            <w:hideMark/>
          </w:tcPr>
          <w:p w14:paraId="2BCB446E"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3"/>
            <w:tcBorders>
              <w:top w:val="single" w:sz="4" w:space="0" w:color="auto"/>
              <w:left w:val="nil"/>
              <w:bottom w:val="single" w:sz="4" w:space="0" w:color="auto"/>
              <w:right w:val="single" w:sz="4" w:space="0" w:color="auto"/>
            </w:tcBorders>
            <w:shd w:val="clear" w:color="000000" w:fill="41C412"/>
            <w:noWrap/>
            <w:vAlign w:val="bottom"/>
            <w:hideMark/>
          </w:tcPr>
          <w:p w14:paraId="300CF4F9"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2"/>
            <w:tcBorders>
              <w:top w:val="single" w:sz="4" w:space="0" w:color="auto"/>
              <w:left w:val="nil"/>
              <w:bottom w:val="single" w:sz="4" w:space="0" w:color="auto"/>
              <w:right w:val="single" w:sz="4" w:space="0" w:color="auto"/>
            </w:tcBorders>
            <w:shd w:val="clear" w:color="000000" w:fill="41C412"/>
            <w:noWrap/>
            <w:vAlign w:val="bottom"/>
            <w:hideMark/>
          </w:tcPr>
          <w:p w14:paraId="7C1EB318"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single" w:sz="4" w:space="0" w:color="auto"/>
              <w:left w:val="nil"/>
              <w:bottom w:val="single" w:sz="4" w:space="0" w:color="auto"/>
              <w:right w:val="single" w:sz="4" w:space="0" w:color="auto"/>
            </w:tcBorders>
            <w:shd w:val="clear" w:color="000000" w:fill="41C412"/>
            <w:noWrap/>
            <w:vAlign w:val="bottom"/>
            <w:hideMark/>
          </w:tcPr>
          <w:p w14:paraId="40C99A3A"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single" w:sz="4" w:space="0" w:color="auto"/>
              <w:left w:val="nil"/>
              <w:bottom w:val="single" w:sz="4" w:space="0" w:color="auto"/>
              <w:right w:val="single" w:sz="4" w:space="0" w:color="auto"/>
            </w:tcBorders>
            <w:shd w:val="clear" w:color="000000" w:fill="41C412"/>
            <w:noWrap/>
            <w:vAlign w:val="bottom"/>
            <w:hideMark/>
          </w:tcPr>
          <w:p w14:paraId="112E7C50"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single" w:sz="4" w:space="0" w:color="auto"/>
              <w:left w:val="nil"/>
              <w:bottom w:val="single" w:sz="4" w:space="0" w:color="auto"/>
              <w:right w:val="single" w:sz="4" w:space="0" w:color="auto"/>
            </w:tcBorders>
            <w:shd w:val="clear" w:color="000000" w:fill="41C412"/>
            <w:noWrap/>
            <w:vAlign w:val="bottom"/>
            <w:hideMark/>
          </w:tcPr>
          <w:p w14:paraId="3F63C95A"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2"/>
            <w:tcBorders>
              <w:top w:val="single" w:sz="4" w:space="0" w:color="auto"/>
              <w:left w:val="nil"/>
              <w:bottom w:val="single" w:sz="4" w:space="0" w:color="auto"/>
              <w:right w:val="single" w:sz="4" w:space="0" w:color="auto"/>
            </w:tcBorders>
            <w:shd w:val="clear" w:color="000000" w:fill="41C412"/>
            <w:noWrap/>
            <w:vAlign w:val="bottom"/>
            <w:hideMark/>
          </w:tcPr>
          <w:p w14:paraId="723055B0"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4" w:type="dxa"/>
            <w:gridSpan w:val="2"/>
            <w:tcBorders>
              <w:top w:val="single" w:sz="4" w:space="0" w:color="auto"/>
              <w:left w:val="nil"/>
              <w:bottom w:val="single" w:sz="4" w:space="0" w:color="auto"/>
              <w:right w:val="single" w:sz="4" w:space="0" w:color="auto"/>
            </w:tcBorders>
            <w:shd w:val="clear" w:color="000000" w:fill="41C412"/>
            <w:noWrap/>
            <w:vAlign w:val="bottom"/>
            <w:hideMark/>
          </w:tcPr>
          <w:p w14:paraId="43543287"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10234CF9" w14:textId="1FEDE4B2" w:rsidR="00505A6C" w:rsidRPr="00505A6C" w:rsidRDefault="00505A6C" w:rsidP="00505A6C">
            <w:pPr>
              <w:spacing w:after="0" w:line="240" w:lineRule="auto"/>
              <w:jc w:val="center"/>
              <w:rPr>
                <w:rFonts w:ascii="Arial Narrow" w:eastAsia="Times New Roman" w:hAnsi="Arial Narrow" w:cs="Calibri"/>
                <w:b/>
                <w:bCs/>
                <w:color w:val="000000"/>
                <w:sz w:val="18"/>
                <w:szCs w:val="18"/>
                <w:lang w:eastAsia="hr-HR"/>
              </w:rPr>
            </w:pPr>
            <w:r w:rsidRPr="00505A6C">
              <w:rPr>
                <w:rFonts w:ascii="Arial Narrow" w:eastAsia="Times New Roman" w:hAnsi="Arial Narrow" w:cs="Calibri"/>
                <w:b/>
                <w:bCs/>
                <w:color w:val="000000"/>
                <w:sz w:val="18"/>
                <w:szCs w:val="18"/>
                <w:lang w:eastAsia="hr-HR"/>
              </w:rPr>
              <w:t>700,00</w:t>
            </w:r>
          </w:p>
        </w:tc>
        <w:tc>
          <w:tcPr>
            <w:tcW w:w="730" w:type="dxa"/>
            <w:gridSpan w:val="2"/>
            <w:tcBorders>
              <w:top w:val="single" w:sz="4" w:space="0" w:color="auto"/>
              <w:left w:val="nil"/>
              <w:bottom w:val="single" w:sz="4" w:space="0" w:color="auto"/>
              <w:right w:val="single" w:sz="4" w:space="0" w:color="auto"/>
            </w:tcBorders>
            <w:shd w:val="clear" w:color="auto" w:fill="auto"/>
            <w:noWrap/>
            <w:vAlign w:val="center"/>
            <w:hideMark/>
          </w:tcPr>
          <w:p w14:paraId="354C9D76"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0,00</w:t>
            </w:r>
          </w:p>
        </w:tc>
        <w:tc>
          <w:tcPr>
            <w:tcW w:w="832" w:type="dxa"/>
            <w:gridSpan w:val="4"/>
            <w:tcBorders>
              <w:top w:val="single" w:sz="4" w:space="0" w:color="auto"/>
              <w:left w:val="nil"/>
              <w:bottom w:val="single" w:sz="4" w:space="0" w:color="auto"/>
              <w:right w:val="single" w:sz="4" w:space="0" w:color="auto"/>
            </w:tcBorders>
            <w:shd w:val="clear" w:color="auto" w:fill="auto"/>
            <w:noWrap/>
            <w:vAlign w:val="center"/>
            <w:hideMark/>
          </w:tcPr>
          <w:p w14:paraId="574189C3"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700,00</w:t>
            </w:r>
          </w:p>
        </w:tc>
      </w:tr>
      <w:tr w:rsidR="00B60675" w:rsidRPr="00505A6C" w14:paraId="097A5A03" w14:textId="77777777" w:rsidTr="0073130C">
        <w:trPr>
          <w:gridAfter w:val="2"/>
          <w:wAfter w:w="20" w:type="dxa"/>
          <w:trHeight w:val="1740"/>
        </w:trPr>
        <w:tc>
          <w:tcPr>
            <w:tcW w:w="443" w:type="dxa"/>
            <w:gridSpan w:val="2"/>
            <w:tcBorders>
              <w:top w:val="nil"/>
              <w:left w:val="single" w:sz="4" w:space="0" w:color="auto"/>
              <w:bottom w:val="single" w:sz="4" w:space="0" w:color="auto"/>
              <w:right w:val="single" w:sz="4" w:space="0" w:color="auto"/>
            </w:tcBorders>
            <w:shd w:val="clear" w:color="auto" w:fill="auto"/>
            <w:noWrap/>
            <w:vAlign w:val="center"/>
            <w:hideMark/>
          </w:tcPr>
          <w:p w14:paraId="56C5BC93" w14:textId="77777777" w:rsidR="00505A6C" w:rsidRPr="00DD40C9" w:rsidRDefault="00505A6C" w:rsidP="00505A6C">
            <w:pPr>
              <w:spacing w:after="0" w:line="240" w:lineRule="auto"/>
              <w:jc w:val="center"/>
              <w:rPr>
                <w:rFonts w:ascii="Arial Narrow" w:eastAsia="Times New Roman" w:hAnsi="Arial Narrow" w:cs="Calibri"/>
                <w:color w:val="000000"/>
                <w:sz w:val="16"/>
                <w:szCs w:val="18"/>
                <w:lang w:eastAsia="hr-HR"/>
              </w:rPr>
            </w:pPr>
            <w:r w:rsidRPr="00DD40C9">
              <w:rPr>
                <w:rFonts w:ascii="Arial Narrow" w:eastAsia="Times New Roman" w:hAnsi="Arial Narrow" w:cs="Calibri"/>
                <w:color w:val="000000"/>
                <w:sz w:val="16"/>
                <w:szCs w:val="18"/>
                <w:lang w:eastAsia="hr-HR"/>
              </w:rPr>
              <w:t>BC4</w:t>
            </w:r>
          </w:p>
        </w:tc>
        <w:tc>
          <w:tcPr>
            <w:tcW w:w="1370" w:type="dxa"/>
            <w:gridSpan w:val="2"/>
            <w:tcBorders>
              <w:top w:val="nil"/>
              <w:left w:val="nil"/>
              <w:bottom w:val="single" w:sz="4" w:space="0" w:color="auto"/>
              <w:right w:val="nil"/>
            </w:tcBorders>
            <w:shd w:val="clear" w:color="auto" w:fill="auto"/>
            <w:vAlign w:val="center"/>
            <w:hideMark/>
          </w:tcPr>
          <w:p w14:paraId="7AE046A4" w14:textId="42EBD049" w:rsidR="00505A6C" w:rsidRPr="00505A6C" w:rsidRDefault="00505A6C" w:rsidP="00505A6C">
            <w:pPr>
              <w:spacing w:after="0" w:line="240" w:lineRule="auto"/>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 xml:space="preserve">Zagovarati i poticati revitalizaciju šumskih staništa na PEM Česma </w:t>
            </w:r>
            <w:r w:rsidRPr="00505A6C">
              <w:rPr>
                <w:rFonts w:ascii="Arial" w:eastAsia="Times New Roman" w:hAnsi="Arial" w:cs="Arial"/>
                <w:sz w:val="18"/>
                <w:szCs w:val="18"/>
                <w:lang w:eastAsia="hr-HR"/>
              </w:rPr>
              <w:t>‒</w:t>
            </w:r>
            <w:r w:rsidRPr="00505A6C">
              <w:rPr>
                <w:rFonts w:ascii="Arial Narrow" w:eastAsia="Times New Roman" w:hAnsi="Arial Narrow" w:cs="Calibri"/>
                <w:sz w:val="18"/>
                <w:szCs w:val="18"/>
                <w:lang w:eastAsia="hr-HR"/>
              </w:rPr>
              <w:t xml:space="preserve"> </w:t>
            </w:r>
            <w:r w:rsidRPr="00505A6C">
              <w:rPr>
                <w:rFonts w:ascii="Arial Narrow" w:eastAsia="Times New Roman" w:hAnsi="Arial Narrow" w:cs="Arial Narrow"/>
                <w:sz w:val="18"/>
                <w:szCs w:val="18"/>
                <w:lang w:eastAsia="hr-HR"/>
              </w:rPr>
              <w:t>š</w:t>
            </w:r>
            <w:r w:rsidRPr="00505A6C">
              <w:rPr>
                <w:rFonts w:ascii="Arial Narrow" w:eastAsia="Times New Roman" w:hAnsi="Arial Narrow" w:cs="Calibri"/>
                <w:sz w:val="18"/>
                <w:szCs w:val="18"/>
                <w:lang w:eastAsia="hr-HR"/>
              </w:rPr>
              <w:t xml:space="preserve">ume i </w:t>
            </w:r>
            <w:r w:rsidR="005D28DF">
              <w:rPr>
                <w:rFonts w:ascii="Arial Narrow" w:eastAsia="Times New Roman" w:hAnsi="Arial Narrow" w:cs="Calibri"/>
                <w:sz w:val="18"/>
                <w:szCs w:val="18"/>
                <w:lang w:eastAsia="hr-HR"/>
              </w:rPr>
              <w:t>u PR</w:t>
            </w:r>
            <w:r w:rsidRPr="00505A6C">
              <w:rPr>
                <w:rFonts w:ascii="Arial Narrow" w:eastAsia="Times New Roman" w:hAnsi="Arial Narrow" w:cs="Calibri"/>
                <w:sz w:val="18"/>
                <w:szCs w:val="18"/>
                <w:lang w:eastAsia="hr-HR"/>
              </w:rPr>
              <w:t xml:space="preserve"> </w:t>
            </w:r>
            <w:r w:rsidRPr="00505A6C">
              <w:rPr>
                <w:rFonts w:ascii="Arial Narrow" w:eastAsia="Times New Roman" w:hAnsi="Arial Narrow" w:cs="Arial Narrow"/>
                <w:sz w:val="18"/>
                <w:szCs w:val="18"/>
                <w:lang w:eastAsia="hr-HR"/>
              </w:rPr>
              <w:t>Č</w:t>
            </w:r>
            <w:r w:rsidRPr="00505A6C">
              <w:rPr>
                <w:rFonts w:ascii="Arial Narrow" w:eastAsia="Times New Roman" w:hAnsi="Arial Narrow" w:cs="Calibri"/>
                <w:sz w:val="18"/>
                <w:szCs w:val="18"/>
                <w:lang w:eastAsia="hr-HR"/>
              </w:rPr>
              <w:t>esma kroz pobolj</w:t>
            </w:r>
            <w:r w:rsidRPr="00505A6C">
              <w:rPr>
                <w:rFonts w:ascii="Arial Narrow" w:eastAsia="Times New Roman" w:hAnsi="Arial Narrow" w:cs="Arial Narrow"/>
                <w:sz w:val="18"/>
                <w:szCs w:val="18"/>
                <w:lang w:eastAsia="hr-HR"/>
              </w:rPr>
              <w:t>š</w:t>
            </w:r>
            <w:r w:rsidRPr="00505A6C">
              <w:rPr>
                <w:rFonts w:ascii="Arial Narrow" w:eastAsia="Times New Roman" w:hAnsi="Arial Narrow" w:cs="Calibri"/>
                <w:sz w:val="18"/>
                <w:szCs w:val="18"/>
                <w:lang w:eastAsia="hr-HR"/>
              </w:rPr>
              <w:t>anje hidrolo</w:t>
            </w:r>
            <w:r w:rsidRPr="00505A6C">
              <w:rPr>
                <w:rFonts w:ascii="Arial Narrow" w:eastAsia="Times New Roman" w:hAnsi="Arial Narrow" w:cs="Arial Narrow"/>
                <w:sz w:val="18"/>
                <w:szCs w:val="18"/>
                <w:lang w:eastAsia="hr-HR"/>
              </w:rPr>
              <w:t>š</w:t>
            </w:r>
            <w:r w:rsidRPr="00505A6C">
              <w:rPr>
                <w:rFonts w:ascii="Arial Narrow" w:eastAsia="Times New Roman" w:hAnsi="Arial Narrow" w:cs="Calibri"/>
                <w:sz w:val="18"/>
                <w:szCs w:val="18"/>
                <w:lang w:eastAsia="hr-HR"/>
              </w:rPr>
              <w:t>kog re</w:t>
            </w:r>
            <w:r w:rsidRPr="00505A6C">
              <w:rPr>
                <w:rFonts w:ascii="Arial Narrow" w:eastAsia="Times New Roman" w:hAnsi="Arial Narrow" w:cs="Arial Narrow"/>
                <w:sz w:val="18"/>
                <w:szCs w:val="18"/>
                <w:lang w:eastAsia="hr-HR"/>
              </w:rPr>
              <w:t>ž</w:t>
            </w:r>
            <w:r w:rsidRPr="00505A6C">
              <w:rPr>
                <w:rFonts w:ascii="Arial Narrow" w:eastAsia="Times New Roman" w:hAnsi="Arial Narrow" w:cs="Calibri"/>
                <w:sz w:val="18"/>
                <w:szCs w:val="18"/>
                <w:lang w:eastAsia="hr-HR"/>
              </w:rPr>
              <w:t>ima.</w:t>
            </w:r>
          </w:p>
        </w:tc>
        <w:tc>
          <w:tcPr>
            <w:tcW w:w="1266" w:type="dxa"/>
            <w:gridSpan w:val="2"/>
            <w:tcBorders>
              <w:top w:val="nil"/>
              <w:left w:val="single" w:sz="4" w:space="0" w:color="auto"/>
              <w:bottom w:val="single" w:sz="4" w:space="0" w:color="auto"/>
              <w:right w:val="single" w:sz="4" w:space="0" w:color="auto"/>
            </w:tcBorders>
            <w:shd w:val="clear" w:color="auto" w:fill="auto"/>
            <w:vAlign w:val="center"/>
            <w:hideMark/>
          </w:tcPr>
          <w:p w14:paraId="0902E95C" w14:textId="5087FB8B" w:rsidR="00505A6C" w:rsidRPr="00505A6C" w:rsidRDefault="00505A6C" w:rsidP="00505A6C">
            <w:pPr>
              <w:spacing w:after="0" w:line="240" w:lineRule="auto"/>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Izrađena inicijalna analiza stanja s prijedlogom rješenja</w:t>
            </w:r>
            <w:r w:rsidR="005D28DF">
              <w:rPr>
                <w:rFonts w:ascii="Arial Narrow" w:eastAsia="Times New Roman" w:hAnsi="Arial Narrow" w:cs="Calibri"/>
                <w:sz w:val="18"/>
                <w:szCs w:val="18"/>
                <w:lang w:eastAsia="hr-HR"/>
              </w:rPr>
              <w:t>.</w:t>
            </w:r>
            <w:r w:rsidRPr="00505A6C">
              <w:rPr>
                <w:rFonts w:ascii="Arial Narrow" w:eastAsia="Times New Roman" w:hAnsi="Arial Narrow" w:cs="Calibri"/>
                <w:sz w:val="18"/>
                <w:szCs w:val="18"/>
                <w:lang w:eastAsia="hr-HR"/>
              </w:rPr>
              <w:t xml:space="preserve"> </w:t>
            </w:r>
            <w:r w:rsidR="005D28DF">
              <w:rPr>
                <w:rFonts w:ascii="Arial Narrow" w:eastAsia="Times New Roman" w:hAnsi="Arial Narrow" w:cs="Calibri"/>
                <w:sz w:val="18"/>
                <w:szCs w:val="18"/>
                <w:lang w:eastAsia="hr-HR"/>
              </w:rPr>
              <w:t>I</w:t>
            </w:r>
            <w:r w:rsidRPr="00505A6C">
              <w:rPr>
                <w:rFonts w:ascii="Arial Narrow" w:eastAsia="Times New Roman" w:hAnsi="Arial Narrow" w:cs="Calibri"/>
                <w:sz w:val="18"/>
                <w:szCs w:val="18"/>
                <w:lang w:eastAsia="hr-HR"/>
              </w:rPr>
              <w:t>dentificirani partneri</w:t>
            </w:r>
            <w:r w:rsidR="005D28DF">
              <w:rPr>
                <w:rFonts w:ascii="Arial Narrow" w:eastAsia="Times New Roman" w:hAnsi="Arial Narrow" w:cs="Calibri"/>
                <w:sz w:val="18"/>
                <w:szCs w:val="18"/>
                <w:lang w:eastAsia="hr-HR"/>
              </w:rPr>
              <w:t xml:space="preserve"> i</w:t>
            </w:r>
            <w:r w:rsidRPr="00505A6C">
              <w:rPr>
                <w:rFonts w:ascii="Arial Narrow" w:eastAsia="Times New Roman" w:hAnsi="Arial Narrow" w:cs="Calibri"/>
                <w:sz w:val="18"/>
                <w:szCs w:val="18"/>
                <w:lang w:eastAsia="hr-HR"/>
              </w:rPr>
              <w:t xml:space="preserve"> izrađena projektna dokumentacija</w:t>
            </w:r>
            <w:r w:rsidR="005D28DF">
              <w:rPr>
                <w:rFonts w:ascii="Arial Narrow" w:eastAsia="Times New Roman" w:hAnsi="Arial Narrow" w:cs="Calibri"/>
                <w:sz w:val="18"/>
                <w:szCs w:val="18"/>
                <w:lang w:eastAsia="hr-HR"/>
              </w:rPr>
              <w:t>.</w:t>
            </w:r>
            <w:r w:rsidRPr="00505A6C">
              <w:rPr>
                <w:rFonts w:ascii="Arial Narrow" w:eastAsia="Times New Roman" w:hAnsi="Arial Narrow" w:cs="Calibri"/>
                <w:sz w:val="18"/>
                <w:szCs w:val="18"/>
                <w:lang w:eastAsia="hr-HR"/>
              </w:rPr>
              <w:t xml:space="preserve">  </w:t>
            </w:r>
            <w:r w:rsidR="005D28DF">
              <w:rPr>
                <w:rFonts w:ascii="Arial Narrow" w:eastAsia="Times New Roman" w:hAnsi="Arial Narrow" w:cs="Calibri"/>
                <w:sz w:val="18"/>
                <w:szCs w:val="18"/>
                <w:lang w:eastAsia="hr-HR"/>
              </w:rPr>
              <w:t>P</w:t>
            </w:r>
            <w:r w:rsidRPr="00505A6C">
              <w:rPr>
                <w:rFonts w:ascii="Arial Narrow" w:eastAsia="Times New Roman" w:hAnsi="Arial Narrow" w:cs="Calibri"/>
                <w:sz w:val="18"/>
                <w:szCs w:val="18"/>
                <w:lang w:eastAsia="hr-HR"/>
              </w:rPr>
              <w:t xml:space="preserve">rojekt za </w:t>
            </w:r>
            <w:proofErr w:type="spellStart"/>
            <w:r w:rsidRPr="00505A6C">
              <w:rPr>
                <w:rFonts w:ascii="Arial Narrow" w:eastAsia="Times New Roman" w:hAnsi="Arial Narrow" w:cs="Calibri"/>
                <w:sz w:val="18"/>
                <w:szCs w:val="18"/>
                <w:lang w:eastAsia="hr-HR"/>
              </w:rPr>
              <w:t>revitaliziciju</w:t>
            </w:r>
            <w:proofErr w:type="spellEnd"/>
            <w:r w:rsidRPr="00505A6C">
              <w:rPr>
                <w:rFonts w:ascii="Arial Narrow" w:eastAsia="Times New Roman" w:hAnsi="Arial Narrow" w:cs="Calibri"/>
                <w:sz w:val="18"/>
                <w:szCs w:val="18"/>
                <w:lang w:eastAsia="hr-HR"/>
              </w:rPr>
              <w:t xml:space="preserve"> identificiranih područja starih rukavaca rijeke Česme prijavljen za financiranje.</w:t>
            </w:r>
          </w:p>
        </w:tc>
        <w:tc>
          <w:tcPr>
            <w:tcW w:w="427" w:type="dxa"/>
            <w:gridSpan w:val="2"/>
            <w:tcBorders>
              <w:top w:val="nil"/>
              <w:left w:val="nil"/>
              <w:bottom w:val="single" w:sz="4" w:space="0" w:color="auto"/>
              <w:right w:val="single" w:sz="4" w:space="0" w:color="auto"/>
            </w:tcBorders>
            <w:shd w:val="clear" w:color="auto" w:fill="auto"/>
            <w:vAlign w:val="center"/>
            <w:hideMark/>
          </w:tcPr>
          <w:p w14:paraId="4FBF1190"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3</w:t>
            </w:r>
          </w:p>
        </w:tc>
        <w:tc>
          <w:tcPr>
            <w:tcW w:w="1404" w:type="dxa"/>
            <w:gridSpan w:val="2"/>
            <w:tcBorders>
              <w:top w:val="single" w:sz="4" w:space="0" w:color="auto"/>
              <w:left w:val="nil"/>
              <w:bottom w:val="single" w:sz="4" w:space="0" w:color="auto"/>
              <w:right w:val="single" w:sz="4" w:space="0" w:color="auto"/>
            </w:tcBorders>
            <w:shd w:val="clear" w:color="auto" w:fill="auto"/>
            <w:vAlign w:val="center"/>
            <w:hideMark/>
          </w:tcPr>
          <w:p w14:paraId="7011A26B"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xml:space="preserve">JU </w:t>
            </w:r>
            <w:proofErr w:type="spellStart"/>
            <w:r w:rsidRPr="00505A6C">
              <w:rPr>
                <w:rFonts w:ascii="Arial Narrow" w:eastAsia="Times New Roman" w:hAnsi="Arial Narrow" w:cs="Calibri"/>
                <w:color w:val="000000"/>
                <w:sz w:val="18"/>
                <w:szCs w:val="18"/>
                <w:lang w:eastAsia="hr-HR"/>
              </w:rPr>
              <w:t>ZgŽ</w:t>
            </w:r>
            <w:proofErr w:type="spellEnd"/>
          </w:p>
        </w:tc>
        <w:tc>
          <w:tcPr>
            <w:tcW w:w="1267" w:type="dxa"/>
            <w:gridSpan w:val="3"/>
            <w:tcBorders>
              <w:top w:val="nil"/>
              <w:left w:val="nil"/>
              <w:bottom w:val="single" w:sz="4" w:space="0" w:color="auto"/>
              <w:right w:val="single" w:sz="4" w:space="0" w:color="auto"/>
            </w:tcBorders>
            <w:shd w:val="clear" w:color="auto" w:fill="auto"/>
            <w:vAlign w:val="center"/>
            <w:hideMark/>
          </w:tcPr>
          <w:p w14:paraId="6F90CC4B" w14:textId="0BC9EFB2" w:rsidR="00505A6C" w:rsidRPr="00505A6C" w:rsidRDefault="00505A6C" w:rsidP="00170FD4">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 xml:space="preserve">HŠ, HV, </w:t>
            </w:r>
            <w:r w:rsidR="00170FD4">
              <w:rPr>
                <w:rFonts w:ascii="Arial Narrow" w:eastAsia="Times New Roman" w:hAnsi="Arial Narrow" w:cs="Calibri"/>
                <w:sz w:val="18"/>
                <w:szCs w:val="18"/>
                <w:lang w:eastAsia="hr-HR"/>
              </w:rPr>
              <w:t>HŠI</w:t>
            </w:r>
          </w:p>
        </w:tc>
        <w:tc>
          <w:tcPr>
            <w:tcW w:w="431" w:type="dxa"/>
            <w:gridSpan w:val="3"/>
            <w:tcBorders>
              <w:top w:val="nil"/>
              <w:left w:val="nil"/>
              <w:bottom w:val="single" w:sz="4" w:space="0" w:color="auto"/>
              <w:right w:val="single" w:sz="4" w:space="0" w:color="auto"/>
            </w:tcBorders>
            <w:shd w:val="clear" w:color="auto" w:fill="auto"/>
            <w:noWrap/>
            <w:vAlign w:val="bottom"/>
            <w:hideMark/>
          </w:tcPr>
          <w:p w14:paraId="20FA48F7"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3"/>
            <w:tcBorders>
              <w:top w:val="nil"/>
              <w:left w:val="nil"/>
              <w:bottom w:val="single" w:sz="4" w:space="0" w:color="auto"/>
              <w:right w:val="single" w:sz="4" w:space="0" w:color="auto"/>
            </w:tcBorders>
            <w:shd w:val="clear" w:color="auto" w:fill="auto"/>
            <w:noWrap/>
            <w:vAlign w:val="bottom"/>
            <w:hideMark/>
          </w:tcPr>
          <w:p w14:paraId="3CCDFEFA"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3"/>
            <w:tcBorders>
              <w:top w:val="nil"/>
              <w:left w:val="nil"/>
              <w:bottom w:val="single" w:sz="4" w:space="0" w:color="auto"/>
              <w:right w:val="single" w:sz="4" w:space="0" w:color="auto"/>
            </w:tcBorders>
            <w:shd w:val="clear" w:color="auto" w:fill="auto"/>
            <w:noWrap/>
            <w:vAlign w:val="bottom"/>
            <w:hideMark/>
          </w:tcPr>
          <w:p w14:paraId="45BB8F17"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3"/>
            <w:tcBorders>
              <w:top w:val="nil"/>
              <w:left w:val="nil"/>
              <w:bottom w:val="single" w:sz="4" w:space="0" w:color="auto"/>
              <w:right w:val="single" w:sz="4" w:space="0" w:color="auto"/>
            </w:tcBorders>
            <w:shd w:val="clear" w:color="000000" w:fill="41C412"/>
            <w:noWrap/>
            <w:vAlign w:val="bottom"/>
            <w:hideMark/>
          </w:tcPr>
          <w:p w14:paraId="476D5021"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2"/>
            <w:tcBorders>
              <w:top w:val="nil"/>
              <w:left w:val="nil"/>
              <w:bottom w:val="single" w:sz="4" w:space="0" w:color="auto"/>
              <w:right w:val="single" w:sz="4" w:space="0" w:color="auto"/>
            </w:tcBorders>
            <w:shd w:val="clear" w:color="000000" w:fill="41C412"/>
            <w:noWrap/>
            <w:vAlign w:val="bottom"/>
            <w:hideMark/>
          </w:tcPr>
          <w:p w14:paraId="47A7D59C"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nil"/>
              <w:left w:val="nil"/>
              <w:bottom w:val="single" w:sz="4" w:space="0" w:color="auto"/>
              <w:right w:val="single" w:sz="4" w:space="0" w:color="auto"/>
            </w:tcBorders>
            <w:shd w:val="clear" w:color="000000" w:fill="41C412"/>
            <w:noWrap/>
            <w:vAlign w:val="bottom"/>
            <w:hideMark/>
          </w:tcPr>
          <w:p w14:paraId="0CBA906D"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nil"/>
              <w:left w:val="nil"/>
              <w:bottom w:val="single" w:sz="4" w:space="0" w:color="auto"/>
              <w:right w:val="single" w:sz="4" w:space="0" w:color="auto"/>
            </w:tcBorders>
            <w:shd w:val="clear" w:color="000000" w:fill="41C412"/>
            <w:noWrap/>
            <w:vAlign w:val="bottom"/>
            <w:hideMark/>
          </w:tcPr>
          <w:p w14:paraId="6C435566"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nil"/>
              <w:left w:val="nil"/>
              <w:bottom w:val="single" w:sz="4" w:space="0" w:color="auto"/>
              <w:right w:val="single" w:sz="4" w:space="0" w:color="auto"/>
            </w:tcBorders>
            <w:shd w:val="clear" w:color="000000" w:fill="41C412"/>
            <w:noWrap/>
            <w:vAlign w:val="bottom"/>
            <w:hideMark/>
          </w:tcPr>
          <w:p w14:paraId="6E3025E9"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2"/>
            <w:tcBorders>
              <w:top w:val="nil"/>
              <w:left w:val="nil"/>
              <w:bottom w:val="single" w:sz="4" w:space="0" w:color="auto"/>
              <w:right w:val="single" w:sz="4" w:space="0" w:color="auto"/>
            </w:tcBorders>
            <w:shd w:val="clear" w:color="auto" w:fill="00CC00"/>
            <w:noWrap/>
            <w:vAlign w:val="bottom"/>
            <w:hideMark/>
          </w:tcPr>
          <w:p w14:paraId="482B3F39"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4" w:type="dxa"/>
            <w:gridSpan w:val="2"/>
            <w:tcBorders>
              <w:top w:val="nil"/>
              <w:left w:val="nil"/>
              <w:bottom w:val="single" w:sz="4" w:space="0" w:color="auto"/>
              <w:right w:val="single" w:sz="4" w:space="0" w:color="auto"/>
            </w:tcBorders>
            <w:shd w:val="clear" w:color="auto" w:fill="00CC00"/>
            <w:noWrap/>
            <w:vAlign w:val="bottom"/>
            <w:hideMark/>
          </w:tcPr>
          <w:p w14:paraId="3E2556FB"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986BCE4" w14:textId="46A4CE89" w:rsidR="00505A6C" w:rsidRPr="00505A6C" w:rsidRDefault="00505A6C" w:rsidP="00505A6C">
            <w:pPr>
              <w:spacing w:after="0" w:line="240" w:lineRule="auto"/>
              <w:jc w:val="center"/>
              <w:rPr>
                <w:rFonts w:ascii="Arial Narrow" w:eastAsia="Times New Roman" w:hAnsi="Arial Narrow" w:cs="Calibri"/>
                <w:b/>
                <w:bCs/>
                <w:color w:val="000000"/>
                <w:sz w:val="18"/>
                <w:szCs w:val="18"/>
                <w:lang w:eastAsia="hr-HR"/>
              </w:rPr>
            </w:pPr>
            <w:r w:rsidRPr="00505A6C">
              <w:rPr>
                <w:rFonts w:ascii="Arial Narrow" w:eastAsia="Times New Roman" w:hAnsi="Arial Narrow" w:cs="Calibri"/>
                <w:b/>
                <w:bCs/>
                <w:color w:val="000000"/>
                <w:sz w:val="18"/>
                <w:szCs w:val="18"/>
                <w:lang w:eastAsia="hr-HR"/>
              </w:rPr>
              <w:t>5.350,00</w:t>
            </w:r>
          </w:p>
        </w:tc>
        <w:tc>
          <w:tcPr>
            <w:tcW w:w="730" w:type="dxa"/>
            <w:gridSpan w:val="2"/>
            <w:tcBorders>
              <w:top w:val="nil"/>
              <w:left w:val="nil"/>
              <w:bottom w:val="single" w:sz="4" w:space="0" w:color="auto"/>
              <w:right w:val="single" w:sz="4" w:space="0" w:color="auto"/>
            </w:tcBorders>
            <w:shd w:val="clear" w:color="auto" w:fill="auto"/>
            <w:noWrap/>
            <w:vAlign w:val="center"/>
            <w:hideMark/>
          </w:tcPr>
          <w:p w14:paraId="01094B47"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0,00</w:t>
            </w:r>
          </w:p>
        </w:tc>
        <w:tc>
          <w:tcPr>
            <w:tcW w:w="832" w:type="dxa"/>
            <w:gridSpan w:val="4"/>
            <w:tcBorders>
              <w:top w:val="nil"/>
              <w:left w:val="nil"/>
              <w:bottom w:val="single" w:sz="4" w:space="0" w:color="auto"/>
              <w:right w:val="single" w:sz="4" w:space="0" w:color="auto"/>
            </w:tcBorders>
            <w:shd w:val="clear" w:color="auto" w:fill="auto"/>
            <w:noWrap/>
            <w:vAlign w:val="center"/>
            <w:hideMark/>
          </w:tcPr>
          <w:p w14:paraId="5C998B1A"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5.350,00</w:t>
            </w:r>
          </w:p>
        </w:tc>
      </w:tr>
      <w:tr w:rsidR="00505A6C" w:rsidRPr="00505A6C" w14:paraId="0B045462" w14:textId="77777777" w:rsidTr="00B60675">
        <w:trPr>
          <w:gridBefore w:val="1"/>
          <w:gridAfter w:val="1"/>
          <w:wBefore w:w="6" w:type="dxa"/>
          <w:wAfter w:w="7" w:type="dxa"/>
          <w:trHeight w:val="290"/>
        </w:trPr>
        <w:tc>
          <w:tcPr>
            <w:tcW w:w="13172" w:type="dxa"/>
            <w:gridSpan w:val="45"/>
            <w:tcBorders>
              <w:top w:val="single" w:sz="4" w:space="0" w:color="auto"/>
              <w:left w:val="single" w:sz="4" w:space="0" w:color="auto"/>
              <w:bottom w:val="single" w:sz="4" w:space="0" w:color="auto"/>
              <w:right w:val="single" w:sz="4" w:space="0" w:color="auto"/>
            </w:tcBorders>
            <w:shd w:val="clear" w:color="000000" w:fill="E4FBDD"/>
            <w:vAlign w:val="center"/>
            <w:hideMark/>
          </w:tcPr>
          <w:p w14:paraId="16530C1C" w14:textId="77777777" w:rsidR="00505A6C" w:rsidRPr="00505A6C" w:rsidRDefault="00505A6C" w:rsidP="00505A6C">
            <w:pPr>
              <w:spacing w:after="0" w:line="240" w:lineRule="auto"/>
              <w:rPr>
                <w:rFonts w:ascii="Arial Narrow" w:eastAsia="Times New Roman" w:hAnsi="Arial Narrow" w:cs="Calibri"/>
                <w:b/>
                <w:bCs/>
                <w:color w:val="000000"/>
                <w:sz w:val="18"/>
                <w:szCs w:val="18"/>
                <w:lang w:eastAsia="hr-HR"/>
              </w:rPr>
            </w:pPr>
            <w:r w:rsidRPr="00505A6C">
              <w:rPr>
                <w:rFonts w:ascii="Arial Narrow" w:eastAsia="Times New Roman" w:hAnsi="Arial Narrow" w:cs="Calibri"/>
                <w:b/>
                <w:bCs/>
                <w:color w:val="000000"/>
                <w:sz w:val="18"/>
                <w:szCs w:val="18"/>
                <w:lang w:eastAsia="hr-HR"/>
              </w:rPr>
              <w:t>BD. Podtema: Lovstvo</w:t>
            </w:r>
          </w:p>
        </w:tc>
      </w:tr>
      <w:tr w:rsidR="00D670C8" w:rsidRPr="00505A6C" w14:paraId="17712076" w14:textId="77777777" w:rsidTr="00B60675">
        <w:trPr>
          <w:gridBefore w:val="1"/>
          <w:gridAfter w:val="3"/>
          <w:wBefore w:w="6" w:type="dxa"/>
          <w:wAfter w:w="58" w:type="dxa"/>
          <w:cantSplit/>
          <w:trHeight w:val="1134"/>
        </w:trPr>
        <w:tc>
          <w:tcPr>
            <w:tcW w:w="458" w:type="dxa"/>
            <w:gridSpan w:val="2"/>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4025EEA5" w14:textId="66E30AC8" w:rsidR="00505A6C" w:rsidRPr="00505A6C" w:rsidRDefault="00505A6C" w:rsidP="00505A6C">
            <w:pPr>
              <w:spacing w:after="0" w:line="240" w:lineRule="auto"/>
              <w:ind w:left="113" w:right="113"/>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r>
              <w:rPr>
                <w:rFonts w:ascii="Arial Narrow" w:eastAsia="Times New Roman" w:hAnsi="Arial Narrow" w:cs="Calibri"/>
                <w:color w:val="000000"/>
                <w:sz w:val="18"/>
                <w:szCs w:val="18"/>
                <w:lang w:eastAsia="hr-HR"/>
              </w:rPr>
              <w:t>KOD</w:t>
            </w:r>
          </w:p>
        </w:tc>
        <w:tc>
          <w:tcPr>
            <w:tcW w:w="1349" w:type="dxa"/>
            <w:tcBorders>
              <w:top w:val="single" w:sz="4" w:space="0" w:color="auto"/>
              <w:left w:val="nil"/>
              <w:bottom w:val="single" w:sz="4" w:space="0" w:color="auto"/>
              <w:right w:val="single" w:sz="4" w:space="0" w:color="auto"/>
            </w:tcBorders>
            <w:shd w:val="clear" w:color="000000" w:fill="F2F2F2"/>
            <w:vAlign w:val="center"/>
            <w:hideMark/>
          </w:tcPr>
          <w:p w14:paraId="0A410EE1"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AKTIVNOSTI</w:t>
            </w:r>
          </w:p>
        </w:tc>
        <w:tc>
          <w:tcPr>
            <w:tcW w:w="1276" w:type="dxa"/>
            <w:gridSpan w:val="3"/>
            <w:tcBorders>
              <w:top w:val="single" w:sz="4" w:space="0" w:color="auto"/>
              <w:left w:val="nil"/>
              <w:bottom w:val="single" w:sz="4" w:space="0" w:color="auto"/>
              <w:right w:val="single" w:sz="4" w:space="0" w:color="auto"/>
            </w:tcBorders>
            <w:shd w:val="clear" w:color="000000" w:fill="F2F2F2"/>
            <w:vAlign w:val="center"/>
            <w:hideMark/>
          </w:tcPr>
          <w:p w14:paraId="7CE48688"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POKAZATELJI  (provedbe aktivnosti)</w:t>
            </w:r>
          </w:p>
        </w:tc>
        <w:tc>
          <w:tcPr>
            <w:tcW w:w="427" w:type="dxa"/>
            <w:gridSpan w:val="2"/>
            <w:tcBorders>
              <w:top w:val="single" w:sz="4" w:space="0" w:color="auto"/>
              <w:left w:val="nil"/>
              <w:bottom w:val="single" w:sz="4" w:space="0" w:color="auto"/>
              <w:right w:val="single" w:sz="4" w:space="0" w:color="auto"/>
            </w:tcBorders>
            <w:shd w:val="clear" w:color="000000" w:fill="F2F2F2"/>
            <w:textDirection w:val="btLr"/>
            <w:vAlign w:val="center"/>
            <w:hideMark/>
          </w:tcPr>
          <w:p w14:paraId="660A0378" w14:textId="77777777" w:rsidR="00505A6C" w:rsidRPr="00505A6C" w:rsidRDefault="00505A6C" w:rsidP="00505A6C">
            <w:pPr>
              <w:spacing w:after="0" w:line="240" w:lineRule="auto"/>
              <w:ind w:left="113" w:right="113"/>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PRIORITET</w:t>
            </w:r>
          </w:p>
        </w:tc>
        <w:tc>
          <w:tcPr>
            <w:tcW w:w="1404" w:type="dxa"/>
            <w:gridSpan w:val="2"/>
            <w:tcBorders>
              <w:top w:val="single" w:sz="4" w:space="0" w:color="auto"/>
              <w:left w:val="nil"/>
              <w:bottom w:val="single" w:sz="4" w:space="0" w:color="auto"/>
              <w:right w:val="single" w:sz="4" w:space="0" w:color="auto"/>
            </w:tcBorders>
            <w:shd w:val="clear" w:color="000000" w:fill="F2F2F2"/>
            <w:vAlign w:val="center"/>
            <w:hideMark/>
          </w:tcPr>
          <w:p w14:paraId="2933FA5F"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JU PROVODITELJI AKTIVNOSTI</w:t>
            </w:r>
          </w:p>
        </w:tc>
        <w:tc>
          <w:tcPr>
            <w:tcW w:w="1267" w:type="dxa"/>
            <w:gridSpan w:val="3"/>
            <w:tcBorders>
              <w:top w:val="single" w:sz="4" w:space="0" w:color="auto"/>
              <w:left w:val="nil"/>
              <w:bottom w:val="single" w:sz="4" w:space="0" w:color="auto"/>
              <w:right w:val="single" w:sz="4" w:space="0" w:color="auto"/>
            </w:tcBorders>
            <w:shd w:val="clear" w:color="000000" w:fill="F2F2F2"/>
            <w:vAlign w:val="center"/>
            <w:hideMark/>
          </w:tcPr>
          <w:p w14:paraId="4A18D7F1"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SURADNICI</w:t>
            </w:r>
          </w:p>
        </w:tc>
        <w:tc>
          <w:tcPr>
            <w:tcW w:w="431" w:type="dxa"/>
            <w:gridSpan w:val="3"/>
            <w:tcBorders>
              <w:top w:val="single" w:sz="4" w:space="0" w:color="auto"/>
              <w:left w:val="nil"/>
              <w:bottom w:val="single" w:sz="4" w:space="0" w:color="auto"/>
              <w:right w:val="single" w:sz="4" w:space="0" w:color="auto"/>
            </w:tcBorders>
            <w:shd w:val="clear" w:color="000000" w:fill="D9D9D9"/>
            <w:textDirection w:val="btLr"/>
            <w:vAlign w:val="center"/>
            <w:hideMark/>
          </w:tcPr>
          <w:p w14:paraId="362112B1" w14:textId="77777777" w:rsidR="00505A6C" w:rsidRPr="00505A6C" w:rsidRDefault="00505A6C" w:rsidP="00505A6C">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2023</w:t>
            </w:r>
          </w:p>
        </w:tc>
        <w:tc>
          <w:tcPr>
            <w:tcW w:w="430" w:type="dxa"/>
            <w:gridSpan w:val="3"/>
            <w:tcBorders>
              <w:top w:val="single" w:sz="4" w:space="0" w:color="auto"/>
              <w:left w:val="nil"/>
              <w:bottom w:val="single" w:sz="4" w:space="0" w:color="auto"/>
              <w:right w:val="single" w:sz="4" w:space="0" w:color="auto"/>
            </w:tcBorders>
            <w:shd w:val="clear" w:color="000000" w:fill="D9D9D9"/>
            <w:textDirection w:val="btLr"/>
            <w:vAlign w:val="center"/>
            <w:hideMark/>
          </w:tcPr>
          <w:p w14:paraId="2DD6D77C" w14:textId="77777777" w:rsidR="00505A6C" w:rsidRPr="00505A6C" w:rsidRDefault="00505A6C" w:rsidP="00505A6C">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2024</w:t>
            </w:r>
          </w:p>
        </w:tc>
        <w:tc>
          <w:tcPr>
            <w:tcW w:w="430" w:type="dxa"/>
            <w:gridSpan w:val="3"/>
            <w:tcBorders>
              <w:top w:val="single" w:sz="4" w:space="0" w:color="auto"/>
              <w:left w:val="nil"/>
              <w:bottom w:val="single" w:sz="4" w:space="0" w:color="auto"/>
              <w:right w:val="single" w:sz="4" w:space="0" w:color="auto"/>
            </w:tcBorders>
            <w:shd w:val="clear" w:color="000000" w:fill="D9D9D9"/>
            <w:textDirection w:val="btLr"/>
            <w:vAlign w:val="center"/>
            <w:hideMark/>
          </w:tcPr>
          <w:p w14:paraId="261578F4" w14:textId="77777777" w:rsidR="00505A6C" w:rsidRPr="00505A6C" w:rsidRDefault="00505A6C" w:rsidP="00505A6C">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2025</w:t>
            </w:r>
          </w:p>
        </w:tc>
        <w:tc>
          <w:tcPr>
            <w:tcW w:w="430" w:type="dxa"/>
            <w:gridSpan w:val="3"/>
            <w:tcBorders>
              <w:top w:val="single" w:sz="4" w:space="0" w:color="auto"/>
              <w:left w:val="nil"/>
              <w:bottom w:val="single" w:sz="4" w:space="0" w:color="auto"/>
              <w:right w:val="single" w:sz="4" w:space="0" w:color="auto"/>
            </w:tcBorders>
            <w:shd w:val="clear" w:color="000000" w:fill="D9D9D9"/>
            <w:textDirection w:val="btLr"/>
            <w:vAlign w:val="center"/>
            <w:hideMark/>
          </w:tcPr>
          <w:p w14:paraId="20CDF85E" w14:textId="77777777" w:rsidR="00505A6C" w:rsidRPr="00505A6C" w:rsidRDefault="00505A6C" w:rsidP="00505A6C">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2026</w:t>
            </w:r>
          </w:p>
        </w:tc>
        <w:tc>
          <w:tcPr>
            <w:tcW w:w="430"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18BDEBD1" w14:textId="77777777" w:rsidR="00505A6C" w:rsidRPr="00505A6C" w:rsidRDefault="00505A6C" w:rsidP="00505A6C">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2027</w:t>
            </w:r>
          </w:p>
        </w:tc>
        <w:tc>
          <w:tcPr>
            <w:tcW w:w="429"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490C7735" w14:textId="77777777" w:rsidR="00505A6C" w:rsidRPr="00505A6C" w:rsidRDefault="00505A6C" w:rsidP="00505A6C">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2028</w:t>
            </w:r>
          </w:p>
        </w:tc>
        <w:tc>
          <w:tcPr>
            <w:tcW w:w="429"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7E4614A0" w14:textId="77777777" w:rsidR="00505A6C" w:rsidRPr="00505A6C" w:rsidRDefault="00505A6C" w:rsidP="00505A6C">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2029</w:t>
            </w:r>
          </w:p>
        </w:tc>
        <w:tc>
          <w:tcPr>
            <w:tcW w:w="429"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61923F4D" w14:textId="77777777" w:rsidR="00505A6C" w:rsidRPr="00505A6C" w:rsidRDefault="00505A6C" w:rsidP="00505A6C">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2030</w:t>
            </w:r>
          </w:p>
        </w:tc>
        <w:tc>
          <w:tcPr>
            <w:tcW w:w="430"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42934C82" w14:textId="77777777" w:rsidR="00505A6C" w:rsidRPr="00505A6C" w:rsidRDefault="00505A6C" w:rsidP="00505A6C">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2031</w:t>
            </w:r>
          </w:p>
        </w:tc>
        <w:tc>
          <w:tcPr>
            <w:tcW w:w="429"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27EAE168" w14:textId="77777777" w:rsidR="00505A6C" w:rsidRPr="00505A6C" w:rsidRDefault="00505A6C" w:rsidP="00505A6C">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2032</w:t>
            </w:r>
          </w:p>
        </w:tc>
        <w:tc>
          <w:tcPr>
            <w:tcW w:w="1134"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78D625E0" w14:textId="340000F8" w:rsidR="00505A6C" w:rsidRPr="00505A6C" w:rsidRDefault="00505A6C" w:rsidP="00505A6C">
            <w:pPr>
              <w:spacing w:after="0" w:line="240" w:lineRule="auto"/>
              <w:jc w:val="center"/>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TROŠAK PROVEDBE (EUR)</w:t>
            </w:r>
          </w:p>
        </w:tc>
        <w:tc>
          <w:tcPr>
            <w:tcW w:w="724" w:type="dxa"/>
            <w:gridSpan w:val="2"/>
            <w:tcBorders>
              <w:top w:val="single" w:sz="4" w:space="0" w:color="auto"/>
              <w:left w:val="nil"/>
              <w:bottom w:val="single" w:sz="4" w:space="0" w:color="auto"/>
              <w:right w:val="single" w:sz="4" w:space="0" w:color="auto"/>
            </w:tcBorders>
            <w:shd w:val="clear" w:color="000000" w:fill="E4FBDD"/>
            <w:noWrap/>
            <w:vAlign w:val="center"/>
            <w:hideMark/>
          </w:tcPr>
          <w:p w14:paraId="4A77ED13"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JU BBŽ</w:t>
            </w:r>
          </w:p>
        </w:tc>
        <w:tc>
          <w:tcPr>
            <w:tcW w:w="785" w:type="dxa"/>
            <w:gridSpan w:val="2"/>
            <w:tcBorders>
              <w:top w:val="single" w:sz="4" w:space="0" w:color="auto"/>
              <w:left w:val="nil"/>
              <w:bottom w:val="single" w:sz="4" w:space="0" w:color="auto"/>
              <w:right w:val="single" w:sz="4" w:space="0" w:color="auto"/>
            </w:tcBorders>
            <w:shd w:val="clear" w:color="000000" w:fill="E4FBDD"/>
            <w:noWrap/>
            <w:vAlign w:val="center"/>
            <w:hideMark/>
          </w:tcPr>
          <w:p w14:paraId="75CEBE8D"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xml:space="preserve">JU </w:t>
            </w:r>
            <w:proofErr w:type="spellStart"/>
            <w:r w:rsidRPr="00505A6C">
              <w:rPr>
                <w:rFonts w:ascii="Arial Narrow" w:eastAsia="Times New Roman" w:hAnsi="Arial Narrow" w:cs="Calibri"/>
                <w:color w:val="000000"/>
                <w:sz w:val="18"/>
                <w:szCs w:val="18"/>
                <w:lang w:eastAsia="hr-HR"/>
              </w:rPr>
              <w:t>ZgŽ</w:t>
            </w:r>
            <w:proofErr w:type="spellEnd"/>
          </w:p>
        </w:tc>
      </w:tr>
      <w:tr w:rsidR="00D670C8" w:rsidRPr="00505A6C" w14:paraId="3452FE1D" w14:textId="77777777" w:rsidTr="00B60675">
        <w:trPr>
          <w:gridBefore w:val="1"/>
          <w:gridAfter w:val="3"/>
          <w:wBefore w:w="6" w:type="dxa"/>
          <w:wAfter w:w="58" w:type="dxa"/>
          <w:trHeight w:val="870"/>
        </w:trPr>
        <w:tc>
          <w:tcPr>
            <w:tcW w:w="45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F6FE72"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DD40C9">
              <w:rPr>
                <w:rFonts w:ascii="Arial Narrow" w:eastAsia="Times New Roman" w:hAnsi="Arial Narrow" w:cs="Calibri"/>
                <w:color w:val="000000"/>
                <w:sz w:val="16"/>
                <w:szCs w:val="18"/>
                <w:lang w:eastAsia="hr-HR"/>
              </w:rPr>
              <w:t>BD1</w:t>
            </w:r>
          </w:p>
        </w:tc>
        <w:tc>
          <w:tcPr>
            <w:tcW w:w="1349" w:type="dxa"/>
            <w:tcBorders>
              <w:top w:val="nil"/>
              <w:left w:val="nil"/>
              <w:bottom w:val="single" w:sz="4" w:space="0" w:color="auto"/>
              <w:right w:val="single" w:sz="4" w:space="0" w:color="auto"/>
            </w:tcBorders>
            <w:shd w:val="clear" w:color="auto" w:fill="auto"/>
            <w:hideMark/>
          </w:tcPr>
          <w:p w14:paraId="438C425E"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Uspostaviti suradnju s lovnom inspekcijom kroz zajednički nadzor aktivnih uzgajališta divljači (čeke za lov, olovna sačma, rastjerivanje ptica).</w:t>
            </w:r>
          </w:p>
        </w:tc>
        <w:tc>
          <w:tcPr>
            <w:tcW w:w="1276" w:type="dxa"/>
            <w:gridSpan w:val="3"/>
            <w:tcBorders>
              <w:top w:val="nil"/>
              <w:left w:val="nil"/>
              <w:bottom w:val="single" w:sz="4" w:space="0" w:color="auto"/>
              <w:right w:val="single" w:sz="4" w:space="0" w:color="auto"/>
            </w:tcBorders>
            <w:shd w:val="clear" w:color="auto" w:fill="auto"/>
            <w:vAlign w:val="center"/>
            <w:hideMark/>
          </w:tcPr>
          <w:p w14:paraId="76DAD9A6" w14:textId="161DED93" w:rsidR="00505A6C" w:rsidRPr="00505A6C" w:rsidRDefault="00545FC8" w:rsidP="00545FC8">
            <w:pPr>
              <w:spacing w:after="0" w:line="240" w:lineRule="auto"/>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Održana n</w:t>
            </w:r>
            <w:r w:rsidR="00505A6C" w:rsidRPr="00505A6C">
              <w:rPr>
                <w:rFonts w:ascii="Arial Narrow" w:eastAsia="Times New Roman" w:hAnsi="Arial Narrow" w:cs="Calibri"/>
                <w:color w:val="000000"/>
                <w:sz w:val="18"/>
                <w:szCs w:val="18"/>
                <w:lang w:eastAsia="hr-HR"/>
              </w:rPr>
              <w:t>ajmanje dva sastanka</w:t>
            </w:r>
            <w:r>
              <w:rPr>
                <w:rFonts w:ascii="Arial Narrow" w:eastAsia="Times New Roman" w:hAnsi="Arial Narrow" w:cs="Calibri"/>
                <w:color w:val="000000"/>
                <w:sz w:val="18"/>
                <w:szCs w:val="18"/>
                <w:lang w:eastAsia="hr-HR"/>
              </w:rPr>
              <w:t>.</w:t>
            </w:r>
            <w:r w:rsidR="00505A6C" w:rsidRPr="00505A6C">
              <w:rPr>
                <w:rFonts w:ascii="Arial Narrow" w:eastAsia="Times New Roman" w:hAnsi="Arial Narrow" w:cs="Calibri"/>
                <w:color w:val="000000"/>
                <w:sz w:val="18"/>
                <w:szCs w:val="18"/>
                <w:lang w:eastAsia="hr-HR"/>
              </w:rPr>
              <w:t xml:space="preserve"> </w:t>
            </w:r>
            <w:r>
              <w:rPr>
                <w:rFonts w:ascii="Arial Narrow" w:eastAsia="Times New Roman" w:hAnsi="Arial Narrow" w:cs="Calibri"/>
                <w:color w:val="000000"/>
                <w:sz w:val="18"/>
                <w:szCs w:val="18"/>
                <w:lang w:eastAsia="hr-HR"/>
              </w:rPr>
              <w:t>Z</w:t>
            </w:r>
            <w:r w:rsidR="00505A6C" w:rsidRPr="00505A6C">
              <w:rPr>
                <w:rFonts w:ascii="Arial Narrow" w:eastAsia="Times New Roman" w:hAnsi="Arial Narrow" w:cs="Calibri"/>
                <w:color w:val="000000"/>
                <w:sz w:val="18"/>
                <w:szCs w:val="18"/>
                <w:lang w:eastAsia="hr-HR"/>
              </w:rPr>
              <w:t>ajednički nadzor</w:t>
            </w:r>
            <w:r>
              <w:rPr>
                <w:rFonts w:ascii="Arial Narrow" w:eastAsia="Times New Roman" w:hAnsi="Arial Narrow" w:cs="Calibri"/>
                <w:color w:val="000000"/>
                <w:sz w:val="18"/>
                <w:szCs w:val="18"/>
                <w:lang w:eastAsia="hr-HR"/>
              </w:rPr>
              <w:t>i</w:t>
            </w:r>
            <w:r w:rsidR="00505A6C" w:rsidRPr="00505A6C">
              <w:rPr>
                <w:rFonts w:ascii="Arial Narrow" w:eastAsia="Times New Roman" w:hAnsi="Arial Narrow" w:cs="Calibri"/>
                <w:color w:val="000000"/>
                <w:sz w:val="18"/>
                <w:szCs w:val="18"/>
                <w:lang w:eastAsia="hr-HR"/>
              </w:rPr>
              <w:t xml:space="preserve"> područja tijekom lovne sezone i sezone gniježđenja ptica.</w:t>
            </w:r>
          </w:p>
        </w:tc>
        <w:tc>
          <w:tcPr>
            <w:tcW w:w="427" w:type="dxa"/>
            <w:gridSpan w:val="2"/>
            <w:tcBorders>
              <w:top w:val="nil"/>
              <w:left w:val="nil"/>
              <w:bottom w:val="single" w:sz="4" w:space="0" w:color="auto"/>
              <w:right w:val="single" w:sz="4" w:space="0" w:color="auto"/>
            </w:tcBorders>
            <w:shd w:val="clear" w:color="auto" w:fill="auto"/>
            <w:vAlign w:val="center"/>
            <w:hideMark/>
          </w:tcPr>
          <w:p w14:paraId="44DCBCC6"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1</w:t>
            </w:r>
          </w:p>
        </w:tc>
        <w:tc>
          <w:tcPr>
            <w:tcW w:w="1404" w:type="dxa"/>
            <w:gridSpan w:val="2"/>
            <w:tcBorders>
              <w:top w:val="single" w:sz="4" w:space="0" w:color="auto"/>
              <w:left w:val="nil"/>
              <w:bottom w:val="single" w:sz="4" w:space="0" w:color="auto"/>
              <w:right w:val="single" w:sz="4" w:space="0" w:color="auto"/>
            </w:tcBorders>
            <w:shd w:val="clear" w:color="auto" w:fill="auto"/>
            <w:vAlign w:val="center"/>
            <w:hideMark/>
          </w:tcPr>
          <w:p w14:paraId="6342E15A"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xml:space="preserve">JU </w:t>
            </w:r>
            <w:proofErr w:type="spellStart"/>
            <w:r w:rsidRPr="00505A6C">
              <w:rPr>
                <w:rFonts w:ascii="Arial Narrow" w:eastAsia="Times New Roman" w:hAnsi="Arial Narrow" w:cs="Calibri"/>
                <w:color w:val="000000"/>
                <w:sz w:val="18"/>
                <w:szCs w:val="18"/>
                <w:lang w:eastAsia="hr-HR"/>
              </w:rPr>
              <w:t>ZgŽ</w:t>
            </w:r>
            <w:proofErr w:type="spellEnd"/>
          </w:p>
        </w:tc>
        <w:tc>
          <w:tcPr>
            <w:tcW w:w="1267" w:type="dxa"/>
            <w:gridSpan w:val="3"/>
            <w:tcBorders>
              <w:top w:val="nil"/>
              <w:left w:val="nil"/>
              <w:bottom w:val="single" w:sz="4" w:space="0" w:color="auto"/>
              <w:right w:val="single" w:sz="4" w:space="0" w:color="auto"/>
            </w:tcBorders>
            <w:shd w:val="clear" w:color="auto" w:fill="auto"/>
            <w:vAlign w:val="center"/>
            <w:hideMark/>
          </w:tcPr>
          <w:p w14:paraId="17CC2957"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xml:space="preserve">DIRH, MINGOR, HLS, </w:t>
            </w:r>
            <w:proofErr w:type="spellStart"/>
            <w:r w:rsidRPr="00505A6C">
              <w:rPr>
                <w:rFonts w:ascii="Arial Narrow" w:eastAsia="Times New Roman" w:hAnsi="Arial Narrow" w:cs="Calibri"/>
                <w:color w:val="000000"/>
                <w:sz w:val="18"/>
                <w:szCs w:val="18"/>
                <w:lang w:eastAsia="hr-HR"/>
              </w:rPr>
              <w:t>lovoovlaštenici</w:t>
            </w:r>
            <w:proofErr w:type="spellEnd"/>
          </w:p>
        </w:tc>
        <w:tc>
          <w:tcPr>
            <w:tcW w:w="431" w:type="dxa"/>
            <w:gridSpan w:val="3"/>
            <w:tcBorders>
              <w:top w:val="nil"/>
              <w:left w:val="nil"/>
              <w:bottom w:val="single" w:sz="4" w:space="0" w:color="auto"/>
              <w:right w:val="single" w:sz="4" w:space="0" w:color="auto"/>
            </w:tcBorders>
            <w:shd w:val="clear" w:color="000000" w:fill="41C412"/>
            <w:noWrap/>
            <w:vAlign w:val="bottom"/>
            <w:hideMark/>
          </w:tcPr>
          <w:p w14:paraId="0E5ABAD0"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3"/>
            <w:tcBorders>
              <w:top w:val="nil"/>
              <w:left w:val="nil"/>
              <w:bottom w:val="single" w:sz="4" w:space="0" w:color="auto"/>
              <w:right w:val="single" w:sz="4" w:space="0" w:color="auto"/>
            </w:tcBorders>
            <w:shd w:val="clear" w:color="000000" w:fill="41C412"/>
            <w:noWrap/>
            <w:vAlign w:val="bottom"/>
            <w:hideMark/>
          </w:tcPr>
          <w:p w14:paraId="49BD669F"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3"/>
            <w:tcBorders>
              <w:top w:val="nil"/>
              <w:left w:val="nil"/>
              <w:bottom w:val="single" w:sz="4" w:space="0" w:color="auto"/>
              <w:right w:val="single" w:sz="4" w:space="0" w:color="auto"/>
            </w:tcBorders>
            <w:shd w:val="clear" w:color="000000" w:fill="41C412"/>
            <w:noWrap/>
            <w:vAlign w:val="bottom"/>
            <w:hideMark/>
          </w:tcPr>
          <w:p w14:paraId="0216D049"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3"/>
            <w:tcBorders>
              <w:top w:val="nil"/>
              <w:left w:val="nil"/>
              <w:bottom w:val="single" w:sz="4" w:space="0" w:color="auto"/>
              <w:right w:val="single" w:sz="4" w:space="0" w:color="auto"/>
            </w:tcBorders>
            <w:shd w:val="clear" w:color="000000" w:fill="41C412"/>
            <w:noWrap/>
            <w:vAlign w:val="bottom"/>
            <w:hideMark/>
          </w:tcPr>
          <w:p w14:paraId="404130EC"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2"/>
            <w:tcBorders>
              <w:top w:val="nil"/>
              <w:left w:val="nil"/>
              <w:bottom w:val="single" w:sz="4" w:space="0" w:color="auto"/>
              <w:right w:val="single" w:sz="4" w:space="0" w:color="auto"/>
            </w:tcBorders>
            <w:shd w:val="clear" w:color="000000" w:fill="41C412"/>
            <w:noWrap/>
            <w:vAlign w:val="bottom"/>
            <w:hideMark/>
          </w:tcPr>
          <w:p w14:paraId="1FFEB49E"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nil"/>
              <w:left w:val="nil"/>
              <w:bottom w:val="single" w:sz="4" w:space="0" w:color="auto"/>
              <w:right w:val="single" w:sz="4" w:space="0" w:color="auto"/>
            </w:tcBorders>
            <w:shd w:val="clear" w:color="000000" w:fill="41C412"/>
            <w:noWrap/>
            <w:vAlign w:val="bottom"/>
            <w:hideMark/>
          </w:tcPr>
          <w:p w14:paraId="0963C494"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nil"/>
              <w:left w:val="nil"/>
              <w:bottom w:val="single" w:sz="4" w:space="0" w:color="auto"/>
              <w:right w:val="single" w:sz="4" w:space="0" w:color="auto"/>
            </w:tcBorders>
            <w:shd w:val="clear" w:color="000000" w:fill="41C412"/>
            <w:noWrap/>
            <w:vAlign w:val="bottom"/>
            <w:hideMark/>
          </w:tcPr>
          <w:p w14:paraId="53791790"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nil"/>
              <w:left w:val="nil"/>
              <w:bottom w:val="single" w:sz="4" w:space="0" w:color="auto"/>
              <w:right w:val="single" w:sz="4" w:space="0" w:color="auto"/>
            </w:tcBorders>
            <w:shd w:val="clear" w:color="000000" w:fill="41C412"/>
            <w:noWrap/>
            <w:vAlign w:val="bottom"/>
            <w:hideMark/>
          </w:tcPr>
          <w:p w14:paraId="6789D92F"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2"/>
            <w:tcBorders>
              <w:top w:val="nil"/>
              <w:left w:val="nil"/>
              <w:bottom w:val="single" w:sz="4" w:space="0" w:color="auto"/>
              <w:right w:val="single" w:sz="4" w:space="0" w:color="auto"/>
            </w:tcBorders>
            <w:shd w:val="clear" w:color="000000" w:fill="41C412"/>
            <w:noWrap/>
            <w:vAlign w:val="bottom"/>
            <w:hideMark/>
          </w:tcPr>
          <w:p w14:paraId="2E5DD32A"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nil"/>
              <w:left w:val="nil"/>
              <w:bottom w:val="single" w:sz="4" w:space="0" w:color="auto"/>
              <w:right w:val="single" w:sz="4" w:space="0" w:color="auto"/>
            </w:tcBorders>
            <w:shd w:val="clear" w:color="000000" w:fill="41C412"/>
            <w:noWrap/>
            <w:vAlign w:val="bottom"/>
            <w:hideMark/>
          </w:tcPr>
          <w:p w14:paraId="607ACC18"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1134" w:type="dxa"/>
            <w:gridSpan w:val="2"/>
            <w:tcBorders>
              <w:top w:val="nil"/>
              <w:left w:val="nil"/>
              <w:bottom w:val="single" w:sz="4" w:space="0" w:color="auto"/>
              <w:right w:val="nil"/>
            </w:tcBorders>
            <w:shd w:val="clear" w:color="auto" w:fill="auto"/>
            <w:noWrap/>
            <w:vAlign w:val="center"/>
            <w:hideMark/>
          </w:tcPr>
          <w:p w14:paraId="61F4ACC1" w14:textId="6D143494" w:rsidR="00505A6C" w:rsidRPr="00505A6C" w:rsidRDefault="00505A6C" w:rsidP="00505A6C">
            <w:pPr>
              <w:spacing w:after="0" w:line="240" w:lineRule="auto"/>
              <w:jc w:val="center"/>
              <w:rPr>
                <w:rFonts w:ascii="Arial Narrow" w:eastAsia="Times New Roman" w:hAnsi="Arial Narrow" w:cs="Calibri"/>
                <w:b/>
                <w:bCs/>
                <w:color w:val="000000"/>
                <w:sz w:val="18"/>
                <w:szCs w:val="18"/>
                <w:lang w:eastAsia="hr-HR"/>
              </w:rPr>
            </w:pPr>
            <w:r w:rsidRPr="00505A6C">
              <w:rPr>
                <w:rFonts w:ascii="Arial Narrow" w:eastAsia="Times New Roman" w:hAnsi="Arial Narrow" w:cs="Calibri"/>
                <w:b/>
                <w:bCs/>
                <w:color w:val="000000"/>
                <w:sz w:val="18"/>
                <w:szCs w:val="18"/>
                <w:lang w:eastAsia="hr-HR"/>
              </w:rPr>
              <w:t>0,00</w:t>
            </w:r>
          </w:p>
        </w:tc>
        <w:tc>
          <w:tcPr>
            <w:tcW w:w="724" w:type="dxa"/>
            <w:gridSpan w:val="2"/>
            <w:tcBorders>
              <w:top w:val="nil"/>
              <w:left w:val="single" w:sz="4" w:space="0" w:color="auto"/>
              <w:bottom w:val="single" w:sz="4" w:space="0" w:color="auto"/>
              <w:right w:val="single" w:sz="4" w:space="0" w:color="auto"/>
            </w:tcBorders>
            <w:shd w:val="clear" w:color="auto" w:fill="auto"/>
            <w:vAlign w:val="center"/>
            <w:hideMark/>
          </w:tcPr>
          <w:p w14:paraId="02944182"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0,00</w:t>
            </w:r>
          </w:p>
        </w:tc>
        <w:tc>
          <w:tcPr>
            <w:tcW w:w="785" w:type="dxa"/>
            <w:gridSpan w:val="2"/>
            <w:tcBorders>
              <w:top w:val="nil"/>
              <w:left w:val="nil"/>
              <w:bottom w:val="single" w:sz="4" w:space="0" w:color="auto"/>
              <w:right w:val="single" w:sz="4" w:space="0" w:color="auto"/>
            </w:tcBorders>
            <w:shd w:val="clear" w:color="auto" w:fill="auto"/>
            <w:vAlign w:val="center"/>
            <w:hideMark/>
          </w:tcPr>
          <w:p w14:paraId="0CA1C018"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0,00</w:t>
            </w:r>
          </w:p>
        </w:tc>
      </w:tr>
      <w:tr w:rsidR="00D670C8" w:rsidRPr="00505A6C" w14:paraId="3844A282" w14:textId="77777777" w:rsidTr="00B60675">
        <w:trPr>
          <w:gridBefore w:val="1"/>
          <w:gridAfter w:val="3"/>
          <w:wBefore w:w="6" w:type="dxa"/>
          <w:wAfter w:w="58" w:type="dxa"/>
          <w:trHeight w:val="2030"/>
        </w:trPr>
        <w:tc>
          <w:tcPr>
            <w:tcW w:w="45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EB5B24"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DD40C9">
              <w:rPr>
                <w:rFonts w:ascii="Arial Narrow" w:eastAsia="Times New Roman" w:hAnsi="Arial Narrow" w:cs="Calibri"/>
                <w:color w:val="000000"/>
                <w:sz w:val="16"/>
                <w:szCs w:val="18"/>
                <w:lang w:eastAsia="hr-HR"/>
              </w:rPr>
              <w:lastRenderedPageBreak/>
              <w:t>BD2</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14:paraId="56146302" w14:textId="77777777" w:rsidR="00505A6C" w:rsidRPr="00505A6C" w:rsidRDefault="00505A6C" w:rsidP="00505A6C">
            <w:pPr>
              <w:spacing w:after="0" w:line="240" w:lineRule="auto"/>
              <w:rPr>
                <w:rFonts w:ascii="Arial Narrow" w:eastAsia="Times New Roman" w:hAnsi="Arial Narrow" w:cs="Calibri"/>
                <w:sz w:val="18"/>
                <w:szCs w:val="18"/>
                <w:lang w:eastAsia="hr-HR"/>
              </w:rPr>
            </w:pPr>
            <w:r w:rsidRPr="00505A6C">
              <w:rPr>
                <w:rFonts w:ascii="Arial Narrow" w:eastAsia="Times New Roman" w:hAnsi="Arial Narrow" w:cs="Calibri"/>
                <w:sz w:val="18"/>
                <w:szCs w:val="18"/>
                <w:lang w:eastAsia="hr-HR"/>
              </w:rPr>
              <w:t xml:space="preserve">Nastaviti komunikaciju s MP i privatnim </w:t>
            </w:r>
            <w:proofErr w:type="spellStart"/>
            <w:r w:rsidRPr="00505A6C">
              <w:rPr>
                <w:rFonts w:ascii="Arial Narrow" w:eastAsia="Times New Roman" w:hAnsi="Arial Narrow" w:cs="Calibri"/>
                <w:sz w:val="18"/>
                <w:szCs w:val="18"/>
                <w:lang w:eastAsia="hr-HR"/>
              </w:rPr>
              <w:t>lovoovlaštenikom</w:t>
            </w:r>
            <w:proofErr w:type="spellEnd"/>
            <w:r w:rsidRPr="00505A6C">
              <w:rPr>
                <w:rFonts w:ascii="Arial Narrow" w:eastAsia="Times New Roman" w:hAnsi="Arial Narrow" w:cs="Calibri"/>
                <w:sz w:val="18"/>
                <w:szCs w:val="18"/>
                <w:lang w:eastAsia="hr-HR"/>
              </w:rPr>
              <w:t xml:space="preserve"> vezano uz upravljačku </w:t>
            </w:r>
            <w:proofErr w:type="spellStart"/>
            <w:r w:rsidRPr="00505A6C">
              <w:rPr>
                <w:rFonts w:ascii="Arial Narrow" w:eastAsia="Times New Roman" w:hAnsi="Arial Narrow" w:cs="Calibri"/>
                <w:sz w:val="18"/>
                <w:szCs w:val="18"/>
                <w:lang w:eastAsia="hr-HR"/>
              </w:rPr>
              <w:t>zonaciju</w:t>
            </w:r>
            <w:proofErr w:type="spellEnd"/>
            <w:r w:rsidRPr="00505A6C">
              <w:rPr>
                <w:rFonts w:ascii="Arial Narrow" w:eastAsia="Times New Roman" w:hAnsi="Arial Narrow" w:cs="Calibri"/>
                <w:sz w:val="18"/>
                <w:szCs w:val="18"/>
                <w:lang w:eastAsia="hr-HR"/>
              </w:rPr>
              <w:t xml:space="preserve"> u PEM Česma </w:t>
            </w:r>
            <w:r w:rsidRPr="00505A6C">
              <w:rPr>
                <w:rFonts w:ascii="Arial" w:eastAsia="Times New Roman" w:hAnsi="Arial" w:cs="Arial"/>
                <w:sz w:val="18"/>
                <w:szCs w:val="18"/>
                <w:lang w:eastAsia="hr-HR"/>
              </w:rPr>
              <w:t>‒</w:t>
            </w:r>
            <w:r w:rsidRPr="00505A6C">
              <w:rPr>
                <w:rFonts w:ascii="Arial Narrow" w:eastAsia="Times New Roman" w:hAnsi="Arial Narrow" w:cs="Calibri"/>
                <w:sz w:val="18"/>
                <w:szCs w:val="18"/>
                <w:lang w:eastAsia="hr-HR"/>
              </w:rPr>
              <w:t xml:space="preserve"> </w:t>
            </w:r>
            <w:r w:rsidRPr="00505A6C">
              <w:rPr>
                <w:rFonts w:ascii="Arial Narrow" w:eastAsia="Times New Roman" w:hAnsi="Arial Narrow" w:cs="Arial Narrow"/>
                <w:sz w:val="18"/>
                <w:szCs w:val="18"/>
                <w:lang w:eastAsia="hr-HR"/>
              </w:rPr>
              <w:t>š</w:t>
            </w:r>
            <w:r w:rsidRPr="00505A6C">
              <w:rPr>
                <w:rFonts w:ascii="Arial Narrow" w:eastAsia="Times New Roman" w:hAnsi="Arial Narrow" w:cs="Calibri"/>
                <w:sz w:val="18"/>
                <w:szCs w:val="18"/>
                <w:lang w:eastAsia="hr-HR"/>
              </w:rPr>
              <w:t xml:space="preserve">ume i PR </w:t>
            </w:r>
            <w:r w:rsidRPr="00505A6C">
              <w:rPr>
                <w:rFonts w:ascii="Arial Narrow" w:eastAsia="Times New Roman" w:hAnsi="Arial Narrow" w:cs="Arial Narrow"/>
                <w:sz w:val="18"/>
                <w:szCs w:val="18"/>
                <w:lang w:eastAsia="hr-HR"/>
              </w:rPr>
              <w:t>Č</w:t>
            </w:r>
            <w:r w:rsidRPr="00505A6C">
              <w:rPr>
                <w:rFonts w:ascii="Arial Narrow" w:eastAsia="Times New Roman" w:hAnsi="Arial Narrow" w:cs="Calibri"/>
                <w:sz w:val="18"/>
                <w:szCs w:val="18"/>
                <w:lang w:eastAsia="hr-HR"/>
              </w:rPr>
              <w:t>esma</w:t>
            </w:r>
          </w:p>
        </w:tc>
        <w:tc>
          <w:tcPr>
            <w:tcW w:w="1276" w:type="dxa"/>
            <w:gridSpan w:val="3"/>
            <w:tcBorders>
              <w:top w:val="single" w:sz="4" w:space="0" w:color="auto"/>
              <w:left w:val="nil"/>
              <w:bottom w:val="single" w:sz="4" w:space="0" w:color="auto"/>
              <w:right w:val="single" w:sz="4" w:space="0" w:color="auto"/>
            </w:tcBorders>
            <w:shd w:val="clear" w:color="auto" w:fill="auto"/>
            <w:vAlign w:val="center"/>
            <w:hideMark/>
          </w:tcPr>
          <w:p w14:paraId="67272DBF" w14:textId="6627926F" w:rsidR="00505A6C" w:rsidRPr="00505A6C" w:rsidRDefault="008D5AA4" w:rsidP="008D5AA4">
            <w:pPr>
              <w:spacing w:after="0" w:line="240" w:lineRule="auto"/>
              <w:rPr>
                <w:rFonts w:ascii="Arial Narrow" w:eastAsia="Times New Roman" w:hAnsi="Arial Narrow" w:cs="Calibri"/>
                <w:sz w:val="18"/>
                <w:szCs w:val="18"/>
                <w:lang w:eastAsia="hr-HR"/>
              </w:rPr>
            </w:pPr>
            <w:r>
              <w:rPr>
                <w:rFonts w:ascii="Arial Narrow" w:eastAsia="Times New Roman" w:hAnsi="Arial Narrow" w:cs="Calibri"/>
                <w:sz w:val="18"/>
                <w:szCs w:val="18"/>
                <w:lang w:eastAsia="hr-HR"/>
              </w:rPr>
              <w:t>O</w:t>
            </w:r>
            <w:r w:rsidR="002002E4">
              <w:rPr>
                <w:rFonts w:ascii="Arial Narrow" w:eastAsia="Times New Roman" w:hAnsi="Arial Narrow" w:cs="Calibri"/>
                <w:sz w:val="18"/>
                <w:szCs w:val="18"/>
                <w:lang w:eastAsia="hr-HR"/>
              </w:rPr>
              <w:t>dr</w:t>
            </w:r>
            <w:r>
              <w:rPr>
                <w:rFonts w:ascii="Arial Narrow" w:eastAsia="Times New Roman" w:hAnsi="Arial Narrow" w:cs="Calibri"/>
                <w:sz w:val="18"/>
                <w:szCs w:val="18"/>
                <w:lang w:eastAsia="hr-HR"/>
              </w:rPr>
              <w:t>žana n</w:t>
            </w:r>
            <w:r w:rsidR="00505A6C" w:rsidRPr="00505A6C">
              <w:rPr>
                <w:rFonts w:ascii="Arial Narrow" w:eastAsia="Times New Roman" w:hAnsi="Arial Narrow" w:cs="Calibri"/>
                <w:sz w:val="18"/>
                <w:szCs w:val="18"/>
                <w:lang w:eastAsia="hr-HR"/>
              </w:rPr>
              <w:t>ajmanje dva sastanka</w:t>
            </w:r>
            <w:r>
              <w:rPr>
                <w:rFonts w:ascii="Arial Narrow" w:eastAsia="Times New Roman" w:hAnsi="Arial Narrow" w:cs="Calibri"/>
                <w:sz w:val="18"/>
                <w:szCs w:val="18"/>
                <w:lang w:eastAsia="hr-HR"/>
              </w:rPr>
              <w:t>.</w:t>
            </w:r>
            <w:r w:rsidR="00505A6C" w:rsidRPr="00505A6C">
              <w:rPr>
                <w:rFonts w:ascii="Arial Narrow" w:eastAsia="Times New Roman" w:hAnsi="Arial Narrow" w:cs="Calibri"/>
                <w:sz w:val="18"/>
                <w:szCs w:val="18"/>
                <w:lang w:eastAsia="hr-HR"/>
              </w:rPr>
              <w:t xml:space="preserve"> </w:t>
            </w:r>
            <w:r>
              <w:rPr>
                <w:rFonts w:ascii="Arial Narrow" w:eastAsia="Times New Roman" w:hAnsi="Arial Narrow" w:cs="Calibri"/>
                <w:sz w:val="18"/>
                <w:szCs w:val="18"/>
                <w:lang w:eastAsia="hr-HR"/>
              </w:rPr>
              <w:t>P</w:t>
            </w:r>
            <w:r w:rsidR="00505A6C" w:rsidRPr="00505A6C">
              <w:rPr>
                <w:rFonts w:ascii="Arial Narrow" w:eastAsia="Times New Roman" w:hAnsi="Arial Narrow" w:cs="Calibri"/>
                <w:sz w:val="18"/>
                <w:szCs w:val="18"/>
                <w:lang w:eastAsia="hr-HR"/>
              </w:rPr>
              <w:t xml:space="preserve">rijedlog izmjene </w:t>
            </w:r>
            <w:r>
              <w:rPr>
                <w:rFonts w:ascii="Arial Narrow" w:eastAsia="Times New Roman" w:hAnsi="Arial Narrow" w:cs="Calibri"/>
                <w:sz w:val="18"/>
                <w:szCs w:val="18"/>
                <w:lang w:eastAsia="hr-HR"/>
              </w:rPr>
              <w:t>L</w:t>
            </w:r>
            <w:r w:rsidR="00505A6C" w:rsidRPr="00505A6C">
              <w:rPr>
                <w:rFonts w:ascii="Arial Narrow" w:eastAsia="Times New Roman" w:hAnsi="Arial Narrow" w:cs="Calibri"/>
                <w:sz w:val="18"/>
                <w:szCs w:val="18"/>
                <w:lang w:eastAsia="hr-HR"/>
              </w:rPr>
              <w:t>GO za 2025. godinu.</w:t>
            </w:r>
          </w:p>
        </w:tc>
        <w:tc>
          <w:tcPr>
            <w:tcW w:w="427" w:type="dxa"/>
            <w:gridSpan w:val="2"/>
            <w:tcBorders>
              <w:top w:val="single" w:sz="4" w:space="0" w:color="auto"/>
              <w:left w:val="nil"/>
              <w:bottom w:val="single" w:sz="4" w:space="0" w:color="auto"/>
              <w:right w:val="single" w:sz="4" w:space="0" w:color="auto"/>
            </w:tcBorders>
            <w:shd w:val="clear" w:color="auto" w:fill="auto"/>
            <w:vAlign w:val="center"/>
            <w:hideMark/>
          </w:tcPr>
          <w:p w14:paraId="6512F969"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1</w:t>
            </w:r>
          </w:p>
        </w:tc>
        <w:tc>
          <w:tcPr>
            <w:tcW w:w="1404" w:type="dxa"/>
            <w:gridSpan w:val="2"/>
            <w:tcBorders>
              <w:top w:val="single" w:sz="4" w:space="0" w:color="auto"/>
              <w:left w:val="nil"/>
              <w:bottom w:val="single" w:sz="4" w:space="0" w:color="auto"/>
              <w:right w:val="single" w:sz="4" w:space="0" w:color="auto"/>
            </w:tcBorders>
            <w:shd w:val="clear" w:color="auto" w:fill="auto"/>
            <w:vAlign w:val="center"/>
            <w:hideMark/>
          </w:tcPr>
          <w:p w14:paraId="23F7291B"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xml:space="preserve">JU </w:t>
            </w:r>
            <w:proofErr w:type="spellStart"/>
            <w:r w:rsidRPr="00505A6C">
              <w:rPr>
                <w:rFonts w:ascii="Arial Narrow" w:eastAsia="Times New Roman" w:hAnsi="Arial Narrow" w:cs="Calibri"/>
                <w:color w:val="000000"/>
                <w:sz w:val="18"/>
                <w:szCs w:val="18"/>
                <w:lang w:eastAsia="hr-HR"/>
              </w:rPr>
              <w:t>ZgŽ</w:t>
            </w:r>
            <w:proofErr w:type="spellEnd"/>
          </w:p>
        </w:tc>
        <w:tc>
          <w:tcPr>
            <w:tcW w:w="1267" w:type="dxa"/>
            <w:gridSpan w:val="3"/>
            <w:tcBorders>
              <w:top w:val="single" w:sz="4" w:space="0" w:color="auto"/>
              <w:left w:val="nil"/>
              <w:bottom w:val="single" w:sz="4" w:space="0" w:color="auto"/>
              <w:right w:val="single" w:sz="4" w:space="0" w:color="auto"/>
            </w:tcBorders>
            <w:shd w:val="clear" w:color="auto" w:fill="auto"/>
            <w:vAlign w:val="center"/>
            <w:hideMark/>
          </w:tcPr>
          <w:p w14:paraId="5BF0C33A" w14:textId="62672595"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xml:space="preserve">MP, DIRH, MINGOR, HLS, </w:t>
            </w:r>
            <w:proofErr w:type="spellStart"/>
            <w:r w:rsidRPr="00505A6C">
              <w:rPr>
                <w:rFonts w:ascii="Arial Narrow" w:eastAsia="Times New Roman" w:hAnsi="Arial Narrow" w:cs="Calibri"/>
                <w:color w:val="000000"/>
                <w:sz w:val="18"/>
                <w:szCs w:val="18"/>
                <w:lang w:eastAsia="hr-HR"/>
              </w:rPr>
              <w:t>lovoovlaštenici</w:t>
            </w:r>
            <w:proofErr w:type="spellEnd"/>
            <w:r w:rsidR="007C7F77">
              <w:rPr>
                <w:rFonts w:ascii="Arial Narrow" w:eastAsia="Times New Roman" w:hAnsi="Arial Narrow" w:cs="Calibri"/>
                <w:color w:val="000000"/>
                <w:sz w:val="18"/>
                <w:szCs w:val="18"/>
                <w:lang w:eastAsia="hr-HR"/>
              </w:rPr>
              <w:t xml:space="preserve"> (</w:t>
            </w:r>
            <w:r w:rsidR="007C7F77" w:rsidRPr="007C7F77">
              <w:rPr>
                <w:rFonts w:ascii="Arial Narrow" w:eastAsia="Times New Roman" w:hAnsi="Arial Narrow" w:cs="Calibri"/>
                <w:color w:val="000000"/>
                <w:sz w:val="18"/>
                <w:szCs w:val="18"/>
                <w:lang w:eastAsia="hr-HR"/>
              </w:rPr>
              <w:t>AS-LOVNI TURIZAM d.o.o.</w:t>
            </w:r>
            <w:r w:rsidR="007C7F77">
              <w:rPr>
                <w:rFonts w:ascii="Arial Narrow" w:eastAsia="Times New Roman" w:hAnsi="Arial Narrow" w:cs="Calibri"/>
                <w:color w:val="000000"/>
                <w:sz w:val="18"/>
                <w:szCs w:val="18"/>
                <w:lang w:eastAsia="hr-HR"/>
              </w:rPr>
              <w:t>)</w:t>
            </w:r>
          </w:p>
        </w:tc>
        <w:tc>
          <w:tcPr>
            <w:tcW w:w="431" w:type="dxa"/>
            <w:gridSpan w:val="3"/>
            <w:tcBorders>
              <w:top w:val="single" w:sz="4" w:space="0" w:color="auto"/>
              <w:left w:val="nil"/>
              <w:bottom w:val="single" w:sz="4" w:space="0" w:color="auto"/>
              <w:right w:val="single" w:sz="4" w:space="0" w:color="auto"/>
            </w:tcBorders>
            <w:shd w:val="clear" w:color="000000" w:fill="41C412"/>
            <w:noWrap/>
            <w:vAlign w:val="bottom"/>
            <w:hideMark/>
          </w:tcPr>
          <w:p w14:paraId="3E7E80C8"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3"/>
            <w:tcBorders>
              <w:top w:val="single" w:sz="4" w:space="0" w:color="auto"/>
              <w:left w:val="nil"/>
              <w:bottom w:val="single" w:sz="4" w:space="0" w:color="auto"/>
              <w:right w:val="single" w:sz="4" w:space="0" w:color="auto"/>
            </w:tcBorders>
            <w:shd w:val="clear" w:color="000000" w:fill="41C412"/>
            <w:noWrap/>
            <w:vAlign w:val="bottom"/>
            <w:hideMark/>
          </w:tcPr>
          <w:p w14:paraId="161F4409"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3"/>
            <w:tcBorders>
              <w:top w:val="single" w:sz="4" w:space="0" w:color="auto"/>
              <w:left w:val="nil"/>
              <w:bottom w:val="single" w:sz="4" w:space="0" w:color="auto"/>
              <w:right w:val="single" w:sz="4" w:space="0" w:color="auto"/>
            </w:tcBorders>
            <w:shd w:val="clear" w:color="000000" w:fill="41C412"/>
            <w:noWrap/>
            <w:vAlign w:val="bottom"/>
            <w:hideMark/>
          </w:tcPr>
          <w:p w14:paraId="4881DCC5"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3"/>
            <w:tcBorders>
              <w:top w:val="single" w:sz="4" w:space="0" w:color="auto"/>
              <w:left w:val="nil"/>
              <w:bottom w:val="single" w:sz="4" w:space="0" w:color="auto"/>
              <w:right w:val="single" w:sz="4" w:space="0" w:color="auto"/>
            </w:tcBorders>
            <w:shd w:val="clear" w:color="000000" w:fill="41C412"/>
            <w:noWrap/>
            <w:vAlign w:val="bottom"/>
            <w:hideMark/>
          </w:tcPr>
          <w:p w14:paraId="38FF40B1"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2"/>
            <w:tcBorders>
              <w:top w:val="single" w:sz="4" w:space="0" w:color="auto"/>
              <w:left w:val="nil"/>
              <w:bottom w:val="single" w:sz="4" w:space="0" w:color="auto"/>
              <w:right w:val="single" w:sz="4" w:space="0" w:color="auto"/>
            </w:tcBorders>
            <w:shd w:val="clear" w:color="000000" w:fill="41C412"/>
            <w:noWrap/>
            <w:vAlign w:val="bottom"/>
            <w:hideMark/>
          </w:tcPr>
          <w:p w14:paraId="336198F3"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single" w:sz="4" w:space="0" w:color="auto"/>
              <w:left w:val="nil"/>
              <w:bottom w:val="single" w:sz="4" w:space="0" w:color="auto"/>
              <w:right w:val="single" w:sz="4" w:space="0" w:color="auto"/>
            </w:tcBorders>
            <w:shd w:val="clear" w:color="000000" w:fill="41C412"/>
            <w:noWrap/>
            <w:vAlign w:val="bottom"/>
            <w:hideMark/>
          </w:tcPr>
          <w:p w14:paraId="4235632A"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single" w:sz="4" w:space="0" w:color="auto"/>
              <w:left w:val="nil"/>
              <w:bottom w:val="single" w:sz="4" w:space="0" w:color="auto"/>
              <w:right w:val="single" w:sz="4" w:space="0" w:color="auto"/>
            </w:tcBorders>
            <w:shd w:val="clear" w:color="000000" w:fill="41C412"/>
            <w:noWrap/>
            <w:vAlign w:val="bottom"/>
            <w:hideMark/>
          </w:tcPr>
          <w:p w14:paraId="152A27A4"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single" w:sz="4" w:space="0" w:color="auto"/>
              <w:left w:val="nil"/>
              <w:bottom w:val="single" w:sz="4" w:space="0" w:color="auto"/>
              <w:right w:val="single" w:sz="4" w:space="0" w:color="auto"/>
            </w:tcBorders>
            <w:shd w:val="clear" w:color="000000" w:fill="41C412"/>
            <w:noWrap/>
            <w:vAlign w:val="bottom"/>
            <w:hideMark/>
          </w:tcPr>
          <w:p w14:paraId="0D3F68D7"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2"/>
            <w:tcBorders>
              <w:top w:val="single" w:sz="4" w:space="0" w:color="auto"/>
              <w:left w:val="nil"/>
              <w:bottom w:val="single" w:sz="4" w:space="0" w:color="auto"/>
              <w:right w:val="single" w:sz="4" w:space="0" w:color="auto"/>
            </w:tcBorders>
            <w:shd w:val="clear" w:color="000000" w:fill="41C412"/>
            <w:noWrap/>
            <w:vAlign w:val="bottom"/>
            <w:hideMark/>
          </w:tcPr>
          <w:p w14:paraId="54A5C4AA"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single" w:sz="4" w:space="0" w:color="auto"/>
              <w:left w:val="nil"/>
              <w:bottom w:val="single" w:sz="4" w:space="0" w:color="auto"/>
              <w:right w:val="single" w:sz="4" w:space="0" w:color="auto"/>
            </w:tcBorders>
            <w:shd w:val="clear" w:color="000000" w:fill="41C412"/>
            <w:noWrap/>
            <w:vAlign w:val="bottom"/>
            <w:hideMark/>
          </w:tcPr>
          <w:p w14:paraId="76768F50"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1134" w:type="dxa"/>
            <w:gridSpan w:val="2"/>
            <w:tcBorders>
              <w:top w:val="single" w:sz="4" w:space="0" w:color="auto"/>
              <w:left w:val="nil"/>
              <w:bottom w:val="single" w:sz="4" w:space="0" w:color="auto"/>
              <w:right w:val="nil"/>
            </w:tcBorders>
            <w:shd w:val="clear" w:color="auto" w:fill="auto"/>
            <w:noWrap/>
            <w:vAlign w:val="center"/>
            <w:hideMark/>
          </w:tcPr>
          <w:p w14:paraId="3D64DCEF" w14:textId="5244270D" w:rsidR="00505A6C" w:rsidRPr="00505A6C" w:rsidRDefault="00B60675" w:rsidP="00505A6C">
            <w:pPr>
              <w:spacing w:after="0" w:line="240" w:lineRule="auto"/>
              <w:jc w:val="center"/>
              <w:rPr>
                <w:rFonts w:ascii="Arial Narrow" w:eastAsia="Times New Roman" w:hAnsi="Arial Narrow" w:cs="Calibri"/>
                <w:b/>
                <w:bCs/>
                <w:color w:val="000000"/>
                <w:sz w:val="18"/>
                <w:szCs w:val="18"/>
                <w:lang w:eastAsia="hr-HR"/>
              </w:rPr>
            </w:pPr>
            <w:r>
              <w:rPr>
                <w:rFonts w:ascii="Arial Narrow" w:eastAsia="Times New Roman" w:hAnsi="Arial Narrow" w:cs="Calibri"/>
                <w:b/>
                <w:bCs/>
                <w:color w:val="000000"/>
                <w:sz w:val="18"/>
                <w:szCs w:val="18"/>
                <w:lang w:eastAsia="hr-HR"/>
              </w:rPr>
              <w:t>300,00</w:t>
            </w:r>
          </w:p>
        </w:tc>
        <w:tc>
          <w:tcPr>
            <w:tcW w:w="72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17C93D0"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0,00</w:t>
            </w:r>
          </w:p>
        </w:tc>
        <w:tc>
          <w:tcPr>
            <w:tcW w:w="785" w:type="dxa"/>
            <w:gridSpan w:val="2"/>
            <w:tcBorders>
              <w:top w:val="single" w:sz="4" w:space="0" w:color="auto"/>
              <w:left w:val="nil"/>
              <w:bottom w:val="single" w:sz="4" w:space="0" w:color="auto"/>
              <w:right w:val="single" w:sz="4" w:space="0" w:color="auto"/>
            </w:tcBorders>
            <w:shd w:val="clear" w:color="auto" w:fill="auto"/>
            <w:vAlign w:val="center"/>
            <w:hideMark/>
          </w:tcPr>
          <w:p w14:paraId="033F8E59"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300,00</w:t>
            </w:r>
          </w:p>
        </w:tc>
      </w:tr>
      <w:tr w:rsidR="00505A6C" w:rsidRPr="00505A6C" w14:paraId="435B5D9D" w14:textId="77777777" w:rsidTr="00B60675">
        <w:trPr>
          <w:gridBefore w:val="1"/>
          <w:gridAfter w:val="1"/>
          <w:wBefore w:w="6" w:type="dxa"/>
          <w:wAfter w:w="7" w:type="dxa"/>
          <w:trHeight w:val="290"/>
        </w:trPr>
        <w:tc>
          <w:tcPr>
            <w:tcW w:w="13172" w:type="dxa"/>
            <w:gridSpan w:val="45"/>
            <w:tcBorders>
              <w:top w:val="single" w:sz="4" w:space="0" w:color="auto"/>
              <w:left w:val="single" w:sz="4" w:space="0" w:color="auto"/>
              <w:bottom w:val="single" w:sz="4" w:space="0" w:color="auto"/>
              <w:right w:val="single" w:sz="4" w:space="0" w:color="auto"/>
            </w:tcBorders>
            <w:shd w:val="clear" w:color="000000" w:fill="E4FBDD"/>
            <w:vAlign w:val="center"/>
            <w:hideMark/>
          </w:tcPr>
          <w:p w14:paraId="5411A107" w14:textId="77777777" w:rsidR="00505A6C" w:rsidRPr="00505A6C" w:rsidRDefault="00505A6C" w:rsidP="00505A6C">
            <w:pPr>
              <w:spacing w:after="0" w:line="240" w:lineRule="auto"/>
              <w:rPr>
                <w:rFonts w:ascii="Arial Narrow" w:eastAsia="Times New Roman" w:hAnsi="Arial Narrow" w:cs="Calibri"/>
                <w:b/>
                <w:bCs/>
                <w:color w:val="000000"/>
                <w:sz w:val="18"/>
                <w:szCs w:val="18"/>
                <w:lang w:eastAsia="hr-HR"/>
              </w:rPr>
            </w:pPr>
            <w:r w:rsidRPr="00505A6C">
              <w:rPr>
                <w:rFonts w:ascii="Arial Narrow" w:eastAsia="Times New Roman" w:hAnsi="Arial Narrow" w:cs="Calibri"/>
                <w:b/>
                <w:bCs/>
                <w:color w:val="000000"/>
                <w:sz w:val="18"/>
                <w:szCs w:val="18"/>
                <w:lang w:eastAsia="hr-HR"/>
              </w:rPr>
              <w:t>BE. Podtema: Poljoprivreda</w:t>
            </w:r>
          </w:p>
        </w:tc>
      </w:tr>
      <w:tr w:rsidR="008E0C01" w:rsidRPr="00505A6C" w14:paraId="06FB6FF5" w14:textId="77777777" w:rsidTr="00B60675">
        <w:trPr>
          <w:gridBefore w:val="1"/>
          <w:gridAfter w:val="3"/>
          <w:wBefore w:w="6" w:type="dxa"/>
          <w:wAfter w:w="58" w:type="dxa"/>
          <w:cantSplit/>
          <w:trHeight w:val="1134"/>
        </w:trPr>
        <w:tc>
          <w:tcPr>
            <w:tcW w:w="458" w:type="dxa"/>
            <w:gridSpan w:val="2"/>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323223C" w14:textId="2FF4DF59" w:rsidR="00505A6C" w:rsidRPr="00505A6C" w:rsidRDefault="00505A6C" w:rsidP="00505A6C">
            <w:pPr>
              <w:spacing w:after="0" w:line="240" w:lineRule="auto"/>
              <w:ind w:left="113" w:right="113"/>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r>
              <w:rPr>
                <w:rFonts w:ascii="Arial Narrow" w:eastAsia="Times New Roman" w:hAnsi="Arial Narrow" w:cs="Calibri"/>
                <w:color w:val="000000"/>
                <w:sz w:val="18"/>
                <w:szCs w:val="18"/>
                <w:lang w:eastAsia="hr-HR"/>
              </w:rPr>
              <w:t>KOD</w:t>
            </w:r>
          </w:p>
        </w:tc>
        <w:tc>
          <w:tcPr>
            <w:tcW w:w="1397" w:type="dxa"/>
            <w:gridSpan w:val="2"/>
            <w:tcBorders>
              <w:top w:val="single" w:sz="4" w:space="0" w:color="auto"/>
              <w:left w:val="nil"/>
              <w:bottom w:val="single" w:sz="4" w:space="0" w:color="auto"/>
              <w:right w:val="single" w:sz="4" w:space="0" w:color="auto"/>
            </w:tcBorders>
            <w:shd w:val="clear" w:color="000000" w:fill="F2F2F2"/>
            <w:vAlign w:val="center"/>
            <w:hideMark/>
          </w:tcPr>
          <w:p w14:paraId="15E5153E" w14:textId="77777777" w:rsidR="00505A6C" w:rsidRPr="00D670C8" w:rsidRDefault="00505A6C" w:rsidP="00505A6C">
            <w:pPr>
              <w:spacing w:after="0" w:line="240" w:lineRule="auto"/>
              <w:jc w:val="center"/>
              <w:rPr>
                <w:rFonts w:ascii="Arial Narrow" w:eastAsia="Times New Roman" w:hAnsi="Arial Narrow" w:cs="Calibri"/>
                <w:bCs/>
                <w:color w:val="000000"/>
                <w:sz w:val="18"/>
                <w:szCs w:val="18"/>
                <w:lang w:eastAsia="hr-HR"/>
              </w:rPr>
            </w:pPr>
            <w:r w:rsidRPr="00D670C8">
              <w:rPr>
                <w:rFonts w:ascii="Arial Narrow" w:eastAsia="Times New Roman" w:hAnsi="Arial Narrow" w:cs="Calibri"/>
                <w:bCs/>
                <w:color w:val="000000"/>
                <w:sz w:val="18"/>
                <w:szCs w:val="18"/>
                <w:lang w:eastAsia="hr-HR"/>
              </w:rPr>
              <w:t>AKTIVNOSTI</w:t>
            </w:r>
          </w:p>
        </w:tc>
        <w:tc>
          <w:tcPr>
            <w:tcW w:w="1228" w:type="dxa"/>
            <w:gridSpan w:val="2"/>
            <w:tcBorders>
              <w:top w:val="single" w:sz="4" w:space="0" w:color="auto"/>
              <w:left w:val="nil"/>
              <w:bottom w:val="single" w:sz="4" w:space="0" w:color="auto"/>
              <w:right w:val="single" w:sz="4" w:space="0" w:color="auto"/>
            </w:tcBorders>
            <w:shd w:val="clear" w:color="000000" w:fill="F2F2F2"/>
            <w:vAlign w:val="center"/>
            <w:hideMark/>
          </w:tcPr>
          <w:p w14:paraId="106C9CE8" w14:textId="77777777" w:rsidR="00505A6C" w:rsidRPr="00D670C8" w:rsidRDefault="00505A6C" w:rsidP="00505A6C">
            <w:pPr>
              <w:spacing w:after="0" w:line="240" w:lineRule="auto"/>
              <w:jc w:val="center"/>
              <w:rPr>
                <w:rFonts w:ascii="Arial Narrow" w:eastAsia="Times New Roman" w:hAnsi="Arial Narrow" w:cs="Calibri"/>
                <w:bCs/>
                <w:color w:val="000000"/>
                <w:sz w:val="18"/>
                <w:szCs w:val="18"/>
                <w:lang w:eastAsia="hr-HR"/>
              </w:rPr>
            </w:pPr>
            <w:r w:rsidRPr="00D670C8">
              <w:rPr>
                <w:rFonts w:ascii="Arial Narrow" w:eastAsia="Times New Roman" w:hAnsi="Arial Narrow" w:cs="Calibri"/>
                <w:bCs/>
                <w:color w:val="000000"/>
                <w:sz w:val="18"/>
                <w:szCs w:val="18"/>
                <w:lang w:eastAsia="hr-HR"/>
              </w:rPr>
              <w:t>POKAZATELJI  (provedbe aktivnosti)</w:t>
            </w:r>
          </w:p>
        </w:tc>
        <w:tc>
          <w:tcPr>
            <w:tcW w:w="427" w:type="dxa"/>
            <w:gridSpan w:val="2"/>
            <w:tcBorders>
              <w:top w:val="single" w:sz="4" w:space="0" w:color="auto"/>
              <w:left w:val="nil"/>
              <w:bottom w:val="single" w:sz="4" w:space="0" w:color="auto"/>
              <w:right w:val="single" w:sz="4" w:space="0" w:color="auto"/>
            </w:tcBorders>
            <w:shd w:val="clear" w:color="000000" w:fill="F2F2F2"/>
            <w:textDirection w:val="btLr"/>
            <w:vAlign w:val="center"/>
            <w:hideMark/>
          </w:tcPr>
          <w:p w14:paraId="31CC184B" w14:textId="77777777" w:rsidR="00505A6C" w:rsidRPr="00D670C8" w:rsidRDefault="00505A6C" w:rsidP="00505A6C">
            <w:pPr>
              <w:spacing w:after="0" w:line="240" w:lineRule="auto"/>
              <w:ind w:left="113" w:right="113"/>
              <w:jc w:val="center"/>
              <w:rPr>
                <w:rFonts w:ascii="Arial Narrow" w:eastAsia="Times New Roman" w:hAnsi="Arial Narrow" w:cs="Calibri"/>
                <w:bCs/>
                <w:color w:val="000000"/>
                <w:sz w:val="18"/>
                <w:szCs w:val="18"/>
                <w:lang w:eastAsia="hr-HR"/>
              </w:rPr>
            </w:pPr>
            <w:r w:rsidRPr="00D670C8">
              <w:rPr>
                <w:rFonts w:ascii="Arial Narrow" w:eastAsia="Times New Roman" w:hAnsi="Arial Narrow" w:cs="Calibri"/>
                <w:bCs/>
                <w:color w:val="000000"/>
                <w:sz w:val="18"/>
                <w:szCs w:val="18"/>
                <w:lang w:eastAsia="hr-HR"/>
              </w:rPr>
              <w:t>PRIORITET</w:t>
            </w:r>
          </w:p>
        </w:tc>
        <w:tc>
          <w:tcPr>
            <w:tcW w:w="1404" w:type="dxa"/>
            <w:gridSpan w:val="2"/>
            <w:tcBorders>
              <w:top w:val="single" w:sz="4" w:space="0" w:color="auto"/>
              <w:left w:val="nil"/>
              <w:bottom w:val="single" w:sz="4" w:space="0" w:color="auto"/>
              <w:right w:val="single" w:sz="4" w:space="0" w:color="auto"/>
            </w:tcBorders>
            <w:shd w:val="clear" w:color="000000" w:fill="F2F2F2"/>
            <w:vAlign w:val="center"/>
            <w:hideMark/>
          </w:tcPr>
          <w:p w14:paraId="7DCCCEEF" w14:textId="77777777" w:rsidR="00505A6C" w:rsidRPr="00D670C8" w:rsidRDefault="00505A6C" w:rsidP="00505A6C">
            <w:pPr>
              <w:spacing w:after="0" w:line="240" w:lineRule="auto"/>
              <w:jc w:val="center"/>
              <w:rPr>
                <w:rFonts w:ascii="Arial Narrow" w:eastAsia="Times New Roman" w:hAnsi="Arial Narrow" w:cs="Calibri"/>
                <w:bCs/>
                <w:color w:val="000000"/>
                <w:sz w:val="18"/>
                <w:szCs w:val="18"/>
                <w:lang w:eastAsia="hr-HR"/>
              </w:rPr>
            </w:pPr>
            <w:r w:rsidRPr="00D670C8">
              <w:rPr>
                <w:rFonts w:ascii="Arial Narrow" w:eastAsia="Times New Roman" w:hAnsi="Arial Narrow" w:cs="Calibri"/>
                <w:bCs/>
                <w:color w:val="000000"/>
                <w:sz w:val="18"/>
                <w:szCs w:val="18"/>
                <w:lang w:eastAsia="hr-HR"/>
              </w:rPr>
              <w:t>JU PROVODITELJI AKTIVNOSTI</w:t>
            </w:r>
          </w:p>
        </w:tc>
        <w:tc>
          <w:tcPr>
            <w:tcW w:w="1267" w:type="dxa"/>
            <w:gridSpan w:val="3"/>
            <w:tcBorders>
              <w:top w:val="single" w:sz="4" w:space="0" w:color="auto"/>
              <w:left w:val="nil"/>
              <w:bottom w:val="single" w:sz="4" w:space="0" w:color="auto"/>
              <w:right w:val="single" w:sz="4" w:space="0" w:color="auto"/>
            </w:tcBorders>
            <w:shd w:val="clear" w:color="000000" w:fill="F2F2F2"/>
            <w:vAlign w:val="center"/>
            <w:hideMark/>
          </w:tcPr>
          <w:p w14:paraId="352B90EC" w14:textId="77777777" w:rsidR="00505A6C" w:rsidRPr="00D670C8" w:rsidRDefault="00505A6C" w:rsidP="00505A6C">
            <w:pPr>
              <w:spacing w:after="0" w:line="240" w:lineRule="auto"/>
              <w:jc w:val="center"/>
              <w:rPr>
                <w:rFonts w:ascii="Arial Narrow" w:eastAsia="Times New Roman" w:hAnsi="Arial Narrow" w:cs="Calibri"/>
                <w:bCs/>
                <w:color w:val="000000"/>
                <w:sz w:val="18"/>
                <w:szCs w:val="18"/>
                <w:lang w:eastAsia="hr-HR"/>
              </w:rPr>
            </w:pPr>
            <w:r w:rsidRPr="00D670C8">
              <w:rPr>
                <w:rFonts w:ascii="Arial Narrow" w:eastAsia="Times New Roman" w:hAnsi="Arial Narrow" w:cs="Calibri"/>
                <w:bCs/>
                <w:color w:val="000000"/>
                <w:sz w:val="18"/>
                <w:szCs w:val="18"/>
                <w:lang w:eastAsia="hr-HR"/>
              </w:rPr>
              <w:t>SURADNICI</w:t>
            </w:r>
          </w:p>
        </w:tc>
        <w:tc>
          <w:tcPr>
            <w:tcW w:w="431" w:type="dxa"/>
            <w:gridSpan w:val="3"/>
            <w:tcBorders>
              <w:top w:val="single" w:sz="4" w:space="0" w:color="auto"/>
              <w:left w:val="nil"/>
              <w:bottom w:val="single" w:sz="4" w:space="0" w:color="auto"/>
              <w:right w:val="single" w:sz="4" w:space="0" w:color="auto"/>
            </w:tcBorders>
            <w:shd w:val="clear" w:color="000000" w:fill="D9D9D9"/>
            <w:textDirection w:val="btLr"/>
            <w:vAlign w:val="center"/>
            <w:hideMark/>
          </w:tcPr>
          <w:p w14:paraId="63638F5D" w14:textId="77777777" w:rsidR="00505A6C" w:rsidRPr="00D670C8" w:rsidRDefault="00505A6C" w:rsidP="00505A6C">
            <w:pPr>
              <w:spacing w:after="0" w:line="240" w:lineRule="auto"/>
              <w:jc w:val="center"/>
              <w:rPr>
                <w:rFonts w:ascii="Arial Narrow" w:eastAsia="Times New Roman" w:hAnsi="Arial Narrow" w:cs="Calibri"/>
                <w:bCs/>
                <w:sz w:val="18"/>
                <w:szCs w:val="18"/>
                <w:lang w:eastAsia="hr-HR"/>
              </w:rPr>
            </w:pPr>
            <w:r w:rsidRPr="00D670C8">
              <w:rPr>
                <w:rFonts w:ascii="Arial Narrow" w:eastAsia="Times New Roman" w:hAnsi="Arial Narrow" w:cs="Calibri"/>
                <w:bCs/>
                <w:sz w:val="18"/>
                <w:szCs w:val="18"/>
                <w:lang w:eastAsia="hr-HR"/>
              </w:rPr>
              <w:t>2023</w:t>
            </w:r>
          </w:p>
        </w:tc>
        <w:tc>
          <w:tcPr>
            <w:tcW w:w="430" w:type="dxa"/>
            <w:gridSpan w:val="3"/>
            <w:tcBorders>
              <w:top w:val="single" w:sz="4" w:space="0" w:color="auto"/>
              <w:left w:val="nil"/>
              <w:bottom w:val="single" w:sz="4" w:space="0" w:color="auto"/>
              <w:right w:val="single" w:sz="4" w:space="0" w:color="auto"/>
            </w:tcBorders>
            <w:shd w:val="clear" w:color="000000" w:fill="D9D9D9"/>
            <w:textDirection w:val="btLr"/>
            <w:vAlign w:val="center"/>
            <w:hideMark/>
          </w:tcPr>
          <w:p w14:paraId="7D7FD69F" w14:textId="77777777" w:rsidR="00505A6C" w:rsidRPr="00D670C8" w:rsidRDefault="00505A6C" w:rsidP="00505A6C">
            <w:pPr>
              <w:spacing w:after="0" w:line="240" w:lineRule="auto"/>
              <w:jc w:val="center"/>
              <w:rPr>
                <w:rFonts w:ascii="Arial Narrow" w:eastAsia="Times New Roman" w:hAnsi="Arial Narrow" w:cs="Calibri"/>
                <w:bCs/>
                <w:sz w:val="18"/>
                <w:szCs w:val="18"/>
                <w:lang w:eastAsia="hr-HR"/>
              </w:rPr>
            </w:pPr>
            <w:r w:rsidRPr="00D670C8">
              <w:rPr>
                <w:rFonts w:ascii="Arial Narrow" w:eastAsia="Times New Roman" w:hAnsi="Arial Narrow" w:cs="Calibri"/>
                <w:bCs/>
                <w:sz w:val="18"/>
                <w:szCs w:val="18"/>
                <w:lang w:eastAsia="hr-HR"/>
              </w:rPr>
              <w:t>2024</w:t>
            </w:r>
          </w:p>
        </w:tc>
        <w:tc>
          <w:tcPr>
            <w:tcW w:w="430" w:type="dxa"/>
            <w:gridSpan w:val="3"/>
            <w:tcBorders>
              <w:top w:val="single" w:sz="4" w:space="0" w:color="auto"/>
              <w:left w:val="nil"/>
              <w:bottom w:val="single" w:sz="4" w:space="0" w:color="auto"/>
              <w:right w:val="single" w:sz="4" w:space="0" w:color="auto"/>
            </w:tcBorders>
            <w:shd w:val="clear" w:color="000000" w:fill="D9D9D9"/>
            <w:textDirection w:val="btLr"/>
            <w:vAlign w:val="center"/>
            <w:hideMark/>
          </w:tcPr>
          <w:p w14:paraId="2C598AEC" w14:textId="77777777" w:rsidR="00505A6C" w:rsidRPr="00D670C8" w:rsidRDefault="00505A6C" w:rsidP="00505A6C">
            <w:pPr>
              <w:spacing w:after="0" w:line="240" w:lineRule="auto"/>
              <w:jc w:val="center"/>
              <w:rPr>
                <w:rFonts w:ascii="Arial Narrow" w:eastAsia="Times New Roman" w:hAnsi="Arial Narrow" w:cs="Calibri"/>
                <w:bCs/>
                <w:sz w:val="18"/>
                <w:szCs w:val="18"/>
                <w:lang w:eastAsia="hr-HR"/>
              </w:rPr>
            </w:pPr>
            <w:r w:rsidRPr="00D670C8">
              <w:rPr>
                <w:rFonts w:ascii="Arial Narrow" w:eastAsia="Times New Roman" w:hAnsi="Arial Narrow" w:cs="Calibri"/>
                <w:bCs/>
                <w:sz w:val="18"/>
                <w:szCs w:val="18"/>
                <w:lang w:eastAsia="hr-HR"/>
              </w:rPr>
              <w:t>2025</w:t>
            </w:r>
          </w:p>
        </w:tc>
        <w:tc>
          <w:tcPr>
            <w:tcW w:w="430" w:type="dxa"/>
            <w:gridSpan w:val="3"/>
            <w:tcBorders>
              <w:top w:val="single" w:sz="4" w:space="0" w:color="auto"/>
              <w:left w:val="nil"/>
              <w:bottom w:val="single" w:sz="4" w:space="0" w:color="auto"/>
              <w:right w:val="single" w:sz="4" w:space="0" w:color="auto"/>
            </w:tcBorders>
            <w:shd w:val="clear" w:color="000000" w:fill="D9D9D9"/>
            <w:textDirection w:val="btLr"/>
            <w:vAlign w:val="center"/>
            <w:hideMark/>
          </w:tcPr>
          <w:p w14:paraId="02334EA3" w14:textId="77777777" w:rsidR="00505A6C" w:rsidRPr="00D670C8" w:rsidRDefault="00505A6C" w:rsidP="00505A6C">
            <w:pPr>
              <w:spacing w:after="0" w:line="240" w:lineRule="auto"/>
              <w:jc w:val="center"/>
              <w:rPr>
                <w:rFonts w:ascii="Arial Narrow" w:eastAsia="Times New Roman" w:hAnsi="Arial Narrow" w:cs="Calibri"/>
                <w:bCs/>
                <w:sz w:val="18"/>
                <w:szCs w:val="18"/>
                <w:lang w:eastAsia="hr-HR"/>
              </w:rPr>
            </w:pPr>
            <w:r w:rsidRPr="00D670C8">
              <w:rPr>
                <w:rFonts w:ascii="Arial Narrow" w:eastAsia="Times New Roman" w:hAnsi="Arial Narrow" w:cs="Calibri"/>
                <w:bCs/>
                <w:sz w:val="18"/>
                <w:szCs w:val="18"/>
                <w:lang w:eastAsia="hr-HR"/>
              </w:rPr>
              <w:t>2026</w:t>
            </w:r>
          </w:p>
        </w:tc>
        <w:tc>
          <w:tcPr>
            <w:tcW w:w="430"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055C80F6" w14:textId="77777777" w:rsidR="00505A6C" w:rsidRPr="00D670C8" w:rsidRDefault="00505A6C" w:rsidP="00505A6C">
            <w:pPr>
              <w:spacing w:after="0" w:line="240" w:lineRule="auto"/>
              <w:jc w:val="center"/>
              <w:rPr>
                <w:rFonts w:ascii="Arial Narrow" w:eastAsia="Times New Roman" w:hAnsi="Arial Narrow" w:cs="Calibri"/>
                <w:bCs/>
                <w:sz w:val="18"/>
                <w:szCs w:val="18"/>
                <w:lang w:eastAsia="hr-HR"/>
              </w:rPr>
            </w:pPr>
            <w:r w:rsidRPr="00D670C8">
              <w:rPr>
                <w:rFonts w:ascii="Arial Narrow" w:eastAsia="Times New Roman" w:hAnsi="Arial Narrow" w:cs="Calibri"/>
                <w:bCs/>
                <w:sz w:val="18"/>
                <w:szCs w:val="18"/>
                <w:lang w:eastAsia="hr-HR"/>
              </w:rPr>
              <w:t>2027</w:t>
            </w:r>
          </w:p>
        </w:tc>
        <w:tc>
          <w:tcPr>
            <w:tcW w:w="429"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48CC0442" w14:textId="77777777" w:rsidR="00505A6C" w:rsidRPr="00D670C8" w:rsidRDefault="00505A6C" w:rsidP="00505A6C">
            <w:pPr>
              <w:spacing w:after="0" w:line="240" w:lineRule="auto"/>
              <w:jc w:val="center"/>
              <w:rPr>
                <w:rFonts w:ascii="Arial Narrow" w:eastAsia="Times New Roman" w:hAnsi="Arial Narrow" w:cs="Calibri"/>
                <w:bCs/>
                <w:sz w:val="18"/>
                <w:szCs w:val="18"/>
                <w:lang w:eastAsia="hr-HR"/>
              </w:rPr>
            </w:pPr>
            <w:r w:rsidRPr="00D670C8">
              <w:rPr>
                <w:rFonts w:ascii="Arial Narrow" w:eastAsia="Times New Roman" w:hAnsi="Arial Narrow" w:cs="Calibri"/>
                <w:bCs/>
                <w:sz w:val="18"/>
                <w:szCs w:val="18"/>
                <w:lang w:eastAsia="hr-HR"/>
              </w:rPr>
              <w:t>2028</w:t>
            </w:r>
          </w:p>
        </w:tc>
        <w:tc>
          <w:tcPr>
            <w:tcW w:w="429"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55CC2CDC" w14:textId="77777777" w:rsidR="00505A6C" w:rsidRPr="00D670C8" w:rsidRDefault="00505A6C" w:rsidP="00505A6C">
            <w:pPr>
              <w:spacing w:after="0" w:line="240" w:lineRule="auto"/>
              <w:jc w:val="center"/>
              <w:rPr>
                <w:rFonts w:ascii="Arial Narrow" w:eastAsia="Times New Roman" w:hAnsi="Arial Narrow" w:cs="Calibri"/>
                <w:bCs/>
                <w:sz w:val="18"/>
                <w:szCs w:val="18"/>
                <w:lang w:eastAsia="hr-HR"/>
              </w:rPr>
            </w:pPr>
            <w:r w:rsidRPr="00D670C8">
              <w:rPr>
                <w:rFonts w:ascii="Arial Narrow" w:eastAsia="Times New Roman" w:hAnsi="Arial Narrow" w:cs="Calibri"/>
                <w:bCs/>
                <w:sz w:val="18"/>
                <w:szCs w:val="18"/>
                <w:lang w:eastAsia="hr-HR"/>
              </w:rPr>
              <w:t>2029</w:t>
            </w:r>
          </w:p>
        </w:tc>
        <w:tc>
          <w:tcPr>
            <w:tcW w:w="429"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14E1DD20" w14:textId="77777777" w:rsidR="00505A6C" w:rsidRPr="00D670C8" w:rsidRDefault="00505A6C" w:rsidP="00505A6C">
            <w:pPr>
              <w:spacing w:after="0" w:line="240" w:lineRule="auto"/>
              <w:jc w:val="center"/>
              <w:rPr>
                <w:rFonts w:ascii="Arial Narrow" w:eastAsia="Times New Roman" w:hAnsi="Arial Narrow" w:cs="Calibri"/>
                <w:bCs/>
                <w:sz w:val="18"/>
                <w:szCs w:val="18"/>
                <w:lang w:eastAsia="hr-HR"/>
              </w:rPr>
            </w:pPr>
            <w:r w:rsidRPr="00D670C8">
              <w:rPr>
                <w:rFonts w:ascii="Arial Narrow" w:eastAsia="Times New Roman" w:hAnsi="Arial Narrow" w:cs="Calibri"/>
                <w:bCs/>
                <w:sz w:val="18"/>
                <w:szCs w:val="18"/>
                <w:lang w:eastAsia="hr-HR"/>
              </w:rPr>
              <w:t>2030</w:t>
            </w:r>
          </w:p>
        </w:tc>
        <w:tc>
          <w:tcPr>
            <w:tcW w:w="430"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37ECC900" w14:textId="77777777" w:rsidR="00505A6C" w:rsidRPr="00D670C8" w:rsidRDefault="00505A6C" w:rsidP="00505A6C">
            <w:pPr>
              <w:spacing w:after="0" w:line="240" w:lineRule="auto"/>
              <w:jc w:val="center"/>
              <w:rPr>
                <w:rFonts w:ascii="Arial Narrow" w:eastAsia="Times New Roman" w:hAnsi="Arial Narrow" w:cs="Calibri"/>
                <w:bCs/>
                <w:sz w:val="18"/>
                <w:szCs w:val="18"/>
                <w:lang w:eastAsia="hr-HR"/>
              </w:rPr>
            </w:pPr>
            <w:r w:rsidRPr="00D670C8">
              <w:rPr>
                <w:rFonts w:ascii="Arial Narrow" w:eastAsia="Times New Roman" w:hAnsi="Arial Narrow" w:cs="Calibri"/>
                <w:bCs/>
                <w:sz w:val="18"/>
                <w:szCs w:val="18"/>
                <w:lang w:eastAsia="hr-HR"/>
              </w:rPr>
              <w:t>2031</w:t>
            </w:r>
          </w:p>
        </w:tc>
        <w:tc>
          <w:tcPr>
            <w:tcW w:w="429" w:type="dxa"/>
            <w:gridSpan w:val="2"/>
            <w:tcBorders>
              <w:top w:val="single" w:sz="4" w:space="0" w:color="auto"/>
              <w:left w:val="nil"/>
              <w:bottom w:val="single" w:sz="4" w:space="0" w:color="auto"/>
              <w:right w:val="single" w:sz="4" w:space="0" w:color="auto"/>
            </w:tcBorders>
            <w:shd w:val="clear" w:color="000000" w:fill="D9D9D9"/>
            <w:textDirection w:val="btLr"/>
            <w:vAlign w:val="center"/>
            <w:hideMark/>
          </w:tcPr>
          <w:p w14:paraId="11E7DD92" w14:textId="77777777" w:rsidR="00505A6C" w:rsidRPr="00D670C8" w:rsidRDefault="00505A6C" w:rsidP="00505A6C">
            <w:pPr>
              <w:spacing w:after="0" w:line="240" w:lineRule="auto"/>
              <w:jc w:val="center"/>
              <w:rPr>
                <w:rFonts w:ascii="Arial Narrow" w:eastAsia="Times New Roman" w:hAnsi="Arial Narrow" w:cs="Calibri"/>
                <w:bCs/>
                <w:sz w:val="18"/>
                <w:szCs w:val="18"/>
                <w:lang w:eastAsia="hr-HR"/>
              </w:rPr>
            </w:pPr>
            <w:r w:rsidRPr="00D670C8">
              <w:rPr>
                <w:rFonts w:ascii="Arial Narrow" w:eastAsia="Times New Roman" w:hAnsi="Arial Narrow" w:cs="Calibri"/>
                <w:bCs/>
                <w:sz w:val="18"/>
                <w:szCs w:val="18"/>
                <w:lang w:eastAsia="hr-HR"/>
              </w:rPr>
              <w:t>2032</w:t>
            </w:r>
          </w:p>
        </w:tc>
        <w:tc>
          <w:tcPr>
            <w:tcW w:w="1134"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072BD1FB" w14:textId="270D3720" w:rsidR="00505A6C" w:rsidRPr="00D670C8" w:rsidRDefault="00505A6C" w:rsidP="00505A6C">
            <w:pPr>
              <w:spacing w:after="0" w:line="240" w:lineRule="auto"/>
              <w:jc w:val="center"/>
              <w:rPr>
                <w:rFonts w:ascii="Arial Narrow" w:eastAsia="Times New Roman" w:hAnsi="Arial Narrow" w:cs="Calibri"/>
                <w:bCs/>
                <w:sz w:val="18"/>
                <w:szCs w:val="18"/>
                <w:lang w:eastAsia="hr-HR"/>
              </w:rPr>
            </w:pPr>
            <w:r w:rsidRPr="00D670C8">
              <w:rPr>
                <w:rFonts w:ascii="Arial Narrow" w:eastAsia="Times New Roman" w:hAnsi="Arial Narrow" w:cs="Calibri"/>
                <w:bCs/>
                <w:sz w:val="18"/>
                <w:szCs w:val="18"/>
                <w:lang w:eastAsia="hr-HR"/>
              </w:rPr>
              <w:t>TROŠAK PROVEDBE (EUR)</w:t>
            </w:r>
          </w:p>
        </w:tc>
        <w:tc>
          <w:tcPr>
            <w:tcW w:w="724" w:type="dxa"/>
            <w:gridSpan w:val="2"/>
            <w:tcBorders>
              <w:top w:val="single" w:sz="4" w:space="0" w:color="auto"/>
              <w:left w:val="nil"/>
              <w:bottom w:val="single" w:sz="4" w:space="0" w:color="auto"/>
              <w:right w:val="single" w:sz="4" w:space="0" w:color="auto"/>
            </w:tcBorders>
            <w:shd w:val="clear" w:color="000000" w:fill="E4FBDD"/>
            <w:noWrap/>
            <w:vAlign w:val="center"/>
            <w:hideMark/>
          </w:tcPr>
          <w:p w14:paraId="3723368B"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JU BBŽ</w:t>
            </w:r>
          </w:p>
        </w:tc>
        <w:tc>
          <w:tcPr>
            <w:tcW w:w="785" w:type="dxa"/>
            <w:gridSpan w:val="2"/>
            <w:tcBorders>
              <w:top w:val="single" w:sz="4" w:space="0" w:color="auto"/>
              <w:left w:val="nil"/>
              <w:bottom w:val="single" w:sz="4" w:space="0" w:color="auto"/>
              <w:right w:val="single" w:sz="4" w:space="0" w:color="auto"/>
            </w:tcBorders>
            <w:shd w:val="clear" w:color="000000" w:fill="E4FBDD"/>
            <w:noWrap/>
            <w:vAlign w:val="center"/>
            <w:hideMark/>
          </w:tcPr>
          <w:p w14:paraId="5CF03A5A"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xml:space="preserve">JU </w:t>
            </w:r>
            <w:proofErr w:type="spellStart"/>
            <w:r w:rsidRPr="00505A6C">
              <w:rPr>
                <w:rFonts w:ascii="Arial Narrow" w:eastAsia="Times New Roman" w:hAnsi="Arial Narrow" w:cs="Calibri"/>
                <w:color w:val="000000"/>
                <w:sz w:val="18"/>
                <w:szCs w:val="18"/>
                <w:lang w:eastAsia="hr-HR"/>
              </w:rPr>
              <w:t>ZgŽ</w:t>
            </w:r>
            <w:proofErr w:type="spellEnd"/>
          </w:p>
        </w:tc>
      </w:tr>
      <w:tr w:rsidR="008E0C01" w:rsidRPr="00505A6C" w14:paraId="52B37FF8" w14:textId="77777777" w:rsidTr="00B60675">
        <w:trPr>
          <w:gridBefore w:val="1"/>
          <w:gridAfter w:val="3"/>
          <w:wBefore w:w="6" w:type="dxa"/>
          <w:wAfter w:w="58" w:type="dxa"/>
          <w:trHeight w:val="1160"/>
        </w:trPr>
        <w:tc>
          <w:tcPr>
            <w:tcW w:w="45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2B4A3"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DD40C9">
              <w:rPr>
                <w:rFonts w:ascii="Arial Narrow" w:eastAsia="Times New Roman" w:hAnsi="Arial Narrow" w:cs="Calibri"/>
                <w:color w:val="000000"/>
                <w:sz w:val="16"/>
                <w:szCs w:val="18"/>
                <w:lang w:eastAsia="hr-HR"/>
              </w:rPr>
              <w:t>BE1</w:t>
            </w:r>
          </w:p>
        </w:tc>
        <w:tc>
          <w:tcPr>
            <w:tcW w:w="1397" w:type="dxa"/>
            <w:gridSpan w:val="2"/>
            <w:tcBorders>
              <w:top w:val="nil"/>
              <w:left w:val="nil"/>
              <w:bottom w:val="single" w:sz="4" w:space="0" w:color="auto"/>
              <w:right w:val="single" w:sz="4" w:space="0" w:color="auto"/>
            </w:tcBorders>
            <w:shd w:val="clear" w:color="auto" w:fill="auto"/>
            <w:vAlign w:val="center"/>
            <w:hideMark/>
          </w:tcPr>
          <w:p w14:paraId="3DD8B89E"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Surađivati s nadležnim tijelima na temu korištenja dobrovoljnih mjera za korisnike zemljišta, sufinanciranih sredstvima EU i iz drugih izvora, a koje doprinose očuvanju ciljnih vrsta.</w:t>
            </w:r>
          </w:p>
        </w:tc>
        <w:tc>
          <w:tcPr>
            <w:tcW w:w="1228" w:type="dxa"/>
            <w:gridSpan w:val="2"/>
            <w:tcBorders>
              <w:top w:val="nil"/>
              <w:left w:val="nil"/>
              <w:bottom w:val="single" w:sz="4" w:space="0" w:color="auto"/>
              <w:right w:val="single" w:sz="4" w:space="0" w:color="auto"/>
            </w:tcBorders>
            <w:shd w:val="clear" w:color="auto" w:fill="auto"/>
            <w:vAlign w:val="center"/>
            <w:hideMark/>
          </w:tcPr>
          <w:p w14:paraId="3E2F525A" w14:textId="4D499F3A" w:rsidR="00505A6C" w:rsidRPr="00505A6C" w:rsidRDefault="00170FD4" w:rsidP="00170FD4">
            <w:pPr>
              <w:spacing w:after="0" w:line="240" w:lineRule="auto"/>
              <w:rPr>
                <w:rFonts w:ascii="Arial Narrow" w:eastAsia="Times New Roman" w:hAnsi="Arial Narrow" w:cs="Calibri"/>
                <w:sz w:val="18"/>
                <w:szCs w:val="18"/>
                <w:lang w:eastAsia="hr-HR"/>
              </w:rPr>
            </w:pPr>
            <w:r>
              <w:rPr>
                <w:rFonts w:ascii="Arial Narrow" w:eastAsia="Times New Roman" w:hAnsi="Arial Narrow" w:cs="Calibri"/>
                <w:sz w:val="18"/>
                <w:szCs w:val="18"/>
                <w:lang w:eastAsia="hr-HR"/>
              </w:rPr>
              <w:t>O</w:t>
            </w:r>
            <w:r w:rsidR="002002E4">
              <w:rPr>
                <w:rFonts w:ascii="Arial Narrow" w:eastAsia="Times New Roman" w:hAnsi="Arial Narrow" w:cs="Calibri"/>
                <w:sz w:val="18"/>
                <w:szCs w:val="18"/>
                <w:lang w:eastAsia="hr-HR"/>
              </w:rPr>
              <w:t>dr</w:t>
            </w:r>
            <w:r>
              <w:rPr>
                <w:rFonts w:ascii="Arial Narrow" w:eastAsia="Times New Roman" w:hAnsi="Arial Narrow" w:cs="Calibri"/>
                <w:sz w:val="18"/>
                <w:szCs w:val="18"/>
                <w:lang w:eastAsia="hr-HR"/>
              </w:rPr>
              <w:t>žana n</w:t>
            </w:r>
            <w:r w:rsidR="00505A6C" w:rsidRPr="00505A6C">
              <w:rPr>
                <w:rFonts w:ascii="Arial Narrow" w:eastAsia="Times New Roman" w:hAnsi="Arial Narrow" w:cs="Calibri"/>
                <w:sz w:val="18"/>
                <w:szCs w:val="18"/>
                <w:lang w:eastAsia="hr-HR"/>
              </w:rPr>
              <w:t>ajmanje dva sastanka.</w:t>
            </w:r>
          </w:p>
        </w:tc>
        <w:tc>
          <w:tcPr>
            <w:tcW w:w="427" w:type="dxa"/>
            <w:gridSpan w:val="2"/>
            <w:tcBorders>
              <w:top w:val="nil"/>
              <w:left w:val="nil"/>
              <w:bottom w:val="single" w:sz="4" w:space="0" w:color="auto"/>
              <w:right w:val="single" w:sz="4" w:space="0" w:color="auto"/>
            </w:tcBorders>
            <w:shd w:val="clear" w:color="auto" w:fill="auto"/>
            <w:noWrap/>
            <w:vAlign w:val="center"/>
            <w:hideMark/>
          </w:tcPr>
          <w:p w14:paraId="38770F14"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3</w:t>
            </w:r>
          </w:p>
        </w:tc>
        <w:tc>
          <w:tcPr>
            <w:tcW w:w="1404" w:type="dxa"/>
            <w:gridSpan w:val="2"/>
            <w:tcBorders>
              <w:top w:val="nil"/>
              <w:left w:val="nil"/>
              <w:bottom w:val="single" w:sz="4" w:space="0" w:color="auto"/>
              <w:right w:val="single" w:sz="4" w:space="0" w:color="auto"/>
            </w:tcBorders>
            <w:shd w:val="clear" w:color="000000" w:fill="FFFFFF"/>
            <w:vAlign w:val="center"/>
            <w:hideMark/>
          </w:tcPr>
          <w:p w14:paraId="4A8A3793" w14:textId="77777777"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xml:space="preserve">JU BBŽ, JU </w:t>
            </w:r>
            <w:proofErr w:type="spellStart"/>
            <w:r w:rsidRPr="00505A6C">
              <w:rPr>
                <w:rFonts w:ascii="Arial Narrow" w:eastAsia="Times New Roman" w:hAnsi="Arial Narrow" w:cs="Calibri"/>
                <w:color w:val="000000"/>
                <w:sz w:val="18"/>
                <w:szCs w:val="18"/>
                <w:lang w:eastAsia="hr-HR"/>
              </w:rPr>
              <w:t>ZgŽ</w:t>
            </w:r>
            <w:proofErr w:type="spellEnd"/>
          </w:p>
        </w:tc>
        <w:tc>
          <w:tcPr>
            <w:tcW w:w="1267" w:type="dxa"/>
            <w:gridSpan w:val="3"/>
            <w:tcBorders>
              <w:top w:val="nil"/>
              <w:left w:val="nil"/>
              <w:bottom w:val="single" w:sz="4" w:space="0" w:color="auto"/>
              <w:right w:val="single" w:sz="4" w:space="0" w:color="auto"/>
            </w:tcBorders>
            <w:shd w:val="clear" w:color="auto" w:fill="auto"/>
            <w:vAlign w:val="center"/>
            <w:hideMark/>
          </w:tcPr>
          <w:p w14:paraId="3382DCEB" w14:textId="1C6E5DB9" w:rsidR="00505A6C" w:rsidRPr="00505A6C" w:rsidRDefault="00505A6C" w:rsidP="00505A6C">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xml:space="preserve">MP </w:t>
            </w:r>
            <w:r w:rsidR="00170FD4">
              <w:rPr>
                <w:rFonts w:ascii="Arial Narrow" w:eastAsia="Times New Roman" w:hAnsi="Arial Narrow" w:cs="Calibri"/>
                <w:color w:val="000000"/>
                <w:sz w:val="18"/>
                <w:szCs w:val="18"/>
                <w:lang w:eastAsia="hr-HR"/>
              </w:rPr>
              <w:t>(</w:t>
            </w:r>
            <w:r w:rsidRPr="00505A6C">
              <w:rPr>
                <w:rFonts w:ascii="Arial Narrow" w:eastAsia="Times New Roman" w:hAnsi="Arial Narrow" w:cs="Calibri"/>
                <w:color w:val="000000"/>
                <w:sz w:val="18"/>
                <w:szCs w:val="18"/>
                <w:lang w:eastAsia="hr-HR"/>
              </w:rPr>
              <w:t>Uprava za stručnu podršku razvoju poljoprivrede</w:t>
            </w:r>
            <w:r w:rsidR="00170FD4">
              <w:rPr>
                <w:rFonts w:ascii="Arial Narrow" w:eastAsia="Times New Roman" w:hAnsi="Arial Narrow" w:cs="Calibri"/>
                <w:color w:val="000000"/>
                <w:sz w:val="18"/>
                <w:szCs w:val="18"/>
                <w:lang w:eastAsia="hr-HR"/>
              </w:rPr>
              <w:t>)</w:t>
            </w:r>
            <w:r w:rsidRPr="00505A6C">
              <w:rPr>
                <w:rFonts w:ascii="Arial Narrow" w:eastAsia="Times New Roman" w:hAnsi="Arial Narrow" w:cs="Calibri"/>
                <w:color w:val="000000"/>
                <w:sz w:val="18"/>
                <w:szCs w:val="18"/>
                <w:lang w:eastAsia="hr-HR"/>
              </w:rPr>
              <w:t>, JLS</w:t>
            </w:r>
          </w:p>
        </w:tc>
        <w:tc>
          <w:tcPr>
            <w:tcW w:w="431" w:type="dxa"/>
            <w:gridSpan w:val="3"/>
            <w:tcBorders>
              <w:top w:val="nil"/>
              <w:left w:val="nil"/>
              <w:bottom w:val="single" w:sz="4" w:space="0" w:color="auto"/>
              <w:right w:val="single" w:sz="4" w:space="0" w:color="auto"/>
            </w:tcBorders>
            <w:shd w:val="clear" w:color="auto" w:fill="auto"/>
            <w:noWrap/>
            <w:vAlign w:val="bottom"/>
            <w:hideMark/>
          </w:tcPr>
          <w:p w14:paraId="3E61E708"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3"/>
            <w:tcBorders>
              <w:top w:val="nil"/>
              <w:left w:val="nil"/>
              <w:bottom w:val="single" w:sz="4" w:space="0" w:color="auto"/>
              <w:right w:val="single" w:sz="4" w:space="0" w:color="auto"/>
            </w:tcBorders>
            <w:shd w:val="clear" w:color="000000" w:fill="41C412"/>
            <w:noWrap/>
            <w:vAlign w:val="bottom"/>
            <w:hideMark/>
          </w:tcPr>
          <w:p w14:paraId="4CE8F892"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3"/>
            <w:tcBorders>
              <w:top w:val="nil"/>
              <w:left w:val="nil"/>
              <w:bottom w:val="single" w:sz="4" w:space="0" w:color="auto"/>
              <w:right w:val="single" w:sz="4" w:space="0" w:color="auto"/>
            </w:tcBorders>
            <w:shd w:val="clear" w:color="000000" w:fill="41C412"/>
            <w:noWrap/>
            <w:vAlign w:val="bottom"/>
            <w:hideMark/>
          </w:tcPr>
          <w:p w14:paraId="2094CAA3"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3"/>
            <w:tcBorders>
              <w:top w:val="nil"/>
              <w:left w:val="nil"/>
              <w:bottom w:val="single" w:sz="4" w:space="0" w:color="auto"/>
              <w:right w:val="single" w:sz="4" w:space="0" w:color="auto"/>
            </w:tcBorders>
            <w:shd w:val="clear" w:color="auto" w:fill="auto"/>
            <w:noWrap/>
            <w:vAlign w:val="bottom"/>
            <w:hideMark/>
          </w:tcPr>
          <w:p w14:paraId="072EA1A4"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2"/>
            <w:tcBorders>
              <w:top w:val="nil"/>
              <w:left w:val="nil"/>
              <w:bottom w:val="single" w:sz="4" w:space="0" w:color="auto"/>
              <w:right w:val="single" w:sz="4" w:space="0" w:color="auto"/>
            </w:tcBorders>
            <w:shd w:val="clear" w:color="auto" w:fill="auto"/>
            <w:noWrap/>
            <w:vAlign w:val="bottom"/>
            <w:hideMark/>
          </w:tcPr>
          <w:p w14:paraId="22FBBC90"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nil"/>
              <w:left w:val="nil"/>
              <w:bottom w:val="single" w:sz="4" w:space="0" w:color="auto"/>
              <w:right w:val="single" w:sz="4" w:space="0" w:color="auto"/>
            </w:tcBorders>
            <w:shd w:val="clear" w:color="000000" w:fill="41C412"/>
            <w:noWrap/>
            <w:vAlign w:val="bottom"/>
            <w:hideMark/>
          </w:tcPr>
          <w:p w14:paraId="2E7DABB1"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nil"/>
              <w:left w:val="nil"/>
              <w:bottom w:val="single" w:sz="4" w:space="0" w:color="auto"/>
              <w:right w:val="single" w:sz="4" w:space="0" w:color="auto"/>
            </w:tcBorders>
            <w:shd w:val="clear" w:color="auto" w:fill="auto"/>
            <w:noWrap/>
            <w:vAlign w:val="bottom"/>
            <w:hideMark/>
          </w:tcPr>
          <w:p w14:paraId="263074CD"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nil"/>
              <w:left w:val="nil"/>
              <w:bottom w:val="single" w:sz="4" w:space="0" w:color="auto"/>
              <w:right w:val="single" w:sz="4" w:space="0" w:color="auto"/>
            </w:tcBorders>
            <w:shd w:val="clear" w:color="auto" w:fill="auto"/>
            <w:noWrap/>
            <w:vAlign w:val="bottom"/>
            <w:hideMark/>
          </w:tcPr>
          <w:p w14:paraId="2BFDAB99"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30" w:type="dxa"/>
            <w:gridSpan w:val="2"/>
            <w:tcBorders>
              <w:top w:val="nil"/>
              <w:left w:val="nil"/>
              <w:bottom w:val="single" w:sz="4" w:space="0" w:color="auto"/>
              <w:right w:val="single" w:sz="4" w:space="0" w:color="auto"/>
            </w:tcBorders>
            <w:shd w:val="clear" w:color="auto" w:fill="auto"/>
            <w:noWrap/>
            <w:vAlign w:val="bottom"/>
            <w:hideMark/>
          </w:tcPr>
          <w:p w14:paraId="3DACDF3A"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429" w:type="dxa"/>
            <w:gridSpan w:val="2"/>
            <w:tcBorders>
              <w:top w:val="nil"/>
              <w:left w:val="nil"/>
              <w:bottom w:val="single" w:sz="4" w:space="0" w:color="auto"/>
              <w:right w:val="single" w:sz="4" w:space="0" w:color="auto"/>
            </w:tcBorders>
            <w:shd w:val="clear" w:color="000000" w:fill="41C412"/>
            <w:noWrap/>
            <w:vAlign w:val="bottom"/>
            <w:hideMark/>
          </w:tcPr>
          <w:p w14:paraId="2BFC9B53" w14:textId="77777777" w:rsidR="00505A6C" w:rsidRPr="00505A6C" w:rsidRDefault="00505A6C" w:rsidP="00505A6C">
            <w:pPr>
              <w:spacing w:after="0" w:line="240" w:lineRule="auto"/>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 </w:t>
            </w:r>
          </w:p>
        </w:tc>
        <w:tc>
          <w:tcPr>
            <w:tcW w:w="1134" w:type="dxa"/>
            <w:gridSpan w:val="2"/>
            <w:tcBorders>
              <w:top w:val="nil"/>
              <w:left w:val="nil"/>
              <w:bottom w:val="single" w:sz="4" w:space="0" w:color="auto"/>
              <w:right w:val="nil"/>
            </w:tcBorders>
            <w:shd w:val="clear" w:color="auto" w:fill="auto"/>
            <w:noWrap/>
            <w:vAlign w:val="center"/>
            <w:hideMark/>
          </w:tcPr>
          <w:p w14:paraId="14DF7E2C" w14:textId="069325F7" w:rsidR="00505A6C" w:rsidRPr="00505A6C" w:rsidRDefault="00D40611" w:rsidP="00D40611">
            <w:pPr>
              <w:spacing w:after="0" w:line="240" w:lineRule="auto"/>
              <w:jc w:val="center"/>
              <w:rPr>
                <w:rFonts w:ascii="Arial Narrow" w:eastAsia="Times New Roman" w:hAnsi="Arial Narrow" w:cs="Calibri"/>
                <w:b/>
                <w:bCs/>
                <w:color w:val="000000"/>
                <w:sz w:val="18"/>
                <w:szCs w:val="18"/>
                <w:lang w:eastAsia="hr-HR"/>
              </w:rPr>
            </w:pPr>
            <w:r w:rsidRPr="00505A6C">
              <w:rPr>
                <w:rFonts w:ascii="Arial Narrow" w:eastAsia="Times New Roman" w:hAnsi="Arial Narrow" w:cs="Calibri"/>
                <w:b/>
                <w:bCs/>
                <w:color w:val="000000"/>
                <w:sz w:val="18"/>
                <w:szCs w:val="18"/>
                <w:lang w:eastAsia="hr-HR"/>
              </w:rPr>
              <w:t>0,00</w:t>
            </w:r>
          </w:p>
        </w:tc>
        <w:tc>
          <w:tcPr>
            <w:tcW w:w="7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5CF8083E" w14:textId="77777777" w:rsidR="00505A6C" w:rsidRPr="00505A6C" w:rsidRDefault="00505A6C" w:rsidP="00D40611">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0,00</w:t>
            </w:r>
          </w:p>
        </w:tc>
        <w:tc>
          <w:tcPr>
            <w:tcW w:w="785" w:type="dxa"/>
            <w:gridSpan w:val="2"/>
            <w:tcBorders>
              <w:top w:val="nil"/>
              <w:left w:val="nil"/>
              <w:bottom w:val="single" w:sz="4" w:space="0" w:color="auto"/>
              <w:right w:val="single" w:sz="4" w:space="0" w:color="auto"/>
            </w:tcBorders>
            <w:shd w:val="clear" w:color="auto" w:fill="auto"/>
            <w:noWrap/>
            <w:vAlign w:val="center"/>
            <w:hideMark/>
          </w:tcPr>
          <w:p w14:paraId="32611D72" w14:textId="77777777" w:rsidR="00505A6C" w:rsidRPr="00505A6C" w:rsidRDefault="00505A6C" w:rsidP="00D40611">
            <w:pPr>
              <w:spacing w:after="0" w:line="240" w:lineRule="auto"/>
              <w:jc w:val="center"/>
              <w:rPr>
                <w:rFonts w:ascii="Arial Narrow" w:eastAsia="Times New Roman" w:hAnsi="Arial Narrow" w:cs="Calibri"/>
                <w:color w:val="000000"/>
                <w:sz w:val="18"/>
                <w:szCs w:val="18"/>
                <w:lang w:eastAsia="hr-HR"/>
              </w:rPr>
            </w:pPr>
            <w:r w:rsidRPr="00505A6C">
              <w:rPr>
                <w:rFonts w:ascii="Arial Narrow" w:eastAsia="Times New Roman" w:hAnsi="Arial Narrow" w:cs="Calibri"/>
                <w:color w:val="000000"/>
                <w:sz w:val="18"/>
                <w:szCs w:val="18"/>
                <w:lang w:eastAsia="hr-HR"/>
              </w:rPr>
              <w:t>0,00</w:t>
            </w:r>
          </w:p>
        </w:tc>
      </w:tr>
    </w:tbl>
    <w:p w14:paraId="6A8ABE83" w14:textId="77777777" w:rsidR="006B0D5A" w:rsidRDefault="006B0D5A" w:rsidP="002A4671">
      <w:pPr>
        <w:sectPr w:rsidR="006B0D5A" w:rsidSect="00AC53FA">
          <w:pgSz w:w="15840" w:h="12240" w:orient="landscape"/>
          <w:pgMar w:top="1440" w:right="1440" w:bottom="1440" w:left="1440" w:header="720" w:footer="720" w:gutter="0"/>
          <w:cols w:space="720"/>
          <w:docGrid w:linePitch="360"/>
        </w:sectPr>
      </w:pPr>
    </w:p>
    <w:p w14:paraId="19FC6104" w14:textId="0B472EC9" w:rsidR="008F44FB" w:rsidRPr="002F1B3B" w:rsidRDefault="00CB3549" w:rsidP="00894273">
      <w:pPr>
        <w:pStyle w:val="Naslov3"/>
        <w:spacing w:before="0" w:line="276" w:lineRule="auto"/>
        <w:ind w:left="1077"/>
        <w:jc w:val="both"/>
      </w:pPr>
      <w:bookmarkStart w:id="699" w:name="_Toc100163923"/>
      <w:bookmarkStart w:id="700" w:name="_Toc122416207"/>
      <w:bookmarkStart w:id="701" w:name="_Toc122416598"/>
      <w:bookmarkStart w:id="702" w:name="_Toc122418498"/>
      <w:bookmarkStart w:id="703" w:name="_Toc123215558"/>
      <w:r>
        <w:lastRenderedPageBreak/>
        <w:t xml:space="preserve">Tema </w:t>
      </w:r>
      <w:r w:rsidR="0082760D">
        <w:t>C</w:t>
      </w:r>
      <w:r w:rsidR="4ECBA7CE" w:rsidRPr="00A138DF">
        <w:t xml:space="preserve">. </w:t>
      </w:r>
      <w:r w:rsidR="51686030" w:rsidRPr="00A138DF">
        <w:t>Upravljanje posjećivanjem, edukacija i suradnja s lokalnom zajednicom</w:t>
      </w:r>
      <w:bookmarkEnd w:id="699"/>
      <w:bookmarkEnd w:id="700"/>
      <w:bookmarkEnd w:id="701"/>
      <w:bookmarkEnd w:id="702"/>
      <w:bookmarkEnd w:id="703"/>
    </w:p>
    <w:p w14:paraId="7B141C82" w14:textId="77777777" w:rsidR="00FF2C2F" w:rsidRPr="00FF2C2F" w:rsidRDefault="00FF2C2F" w:rsidP="00894273">
      <w:pPr>
        <w:pStyle w:val="Odlomakpopisa"/>
        <w:keepNext/>
        <w:numPr>
          <w:ilvl w:val="2"/>
          <w:numId w:val="33"/>
        </w:numPr>
        <w:spacing w:before="40" w:after="0"/>
        <w:contextualSpacing w:val="0"/>
        <w:outlineLvl w:val="3"/>
        <w:rPr>
          <w:rFonts w:ascii="Calibri" w:eastAsiaTheme="majorEastAsia" w:hAnsi="Calibri" w:cstheme="majorBidi"/>
          <w:b/>
          <w:i/>
          <w:iCs/>
          <w:vanish/>
          <w:color w:val="000000" w:themeColor="text1"/>
          <w:sz w:val="24"/>
        </w:rPr>
      </w:pPr>
      <w:bookmarkStart w:id="704" w:name="_Toc122416031"/>
      <w:bookmarkStart w:id="705" w:name="_Toc122416208"/>
      <w:bookmarkStart w:id="706" w:name="_Toc122416599"/>
      <w:bookmarkStart w:id="707" w:name="_Toc122418499"/>
      <w:bookmarkStart w:id="708" w:name="_Toc122431348"/>
      <w:bookmarkStart w:id="709" w:name="_Toc122599407"/>
      <w:bookmarkStart w:id="710" w:name="_Toc123056294"/>
      <w:bookmarkStart w:id="711" w:name="_Toc123204102"/>
      <w:bookmarkStart w:id="712" w:name="_Toc123204193"/>
      <w:bookmarkStart w:id="713" w:name="_Toc123215379"/>
      <w:bookmarkStart w:id="714" w:name="_Toc123215469"/>
      <w:bookmarkStart w:id="715" w:name="_Toc123215559"/>
      <w:bookmarkStart w:id="716" w:name="_Toc100163924"/>
      <w:bookmarkEnd w:id="704"/>
      <w:bookmarkEnd w:id="705"/>
      <w:bookmarkEnd w:id="706"/>
      <w:bookmarkEnd w:id="707"/>
      <w:bookmarkEnd w:id="708"/>
      <w:bookmarkEnd w:id="709"/>
      <w:bookmarkEnd w:id="710"/>
      <w:bookmarkEnd w:id="711"/>
      <w:bookmarkEnd w:id="712"/>
      <w:bookmarkEnd w:id="713"/>
      <w:bookmarkEnd w:id="714"/>
      <w:bookmarkEnd w:id="715"/>
    </w:p>
    <w:p w14:paraId="3E7281DB" w14:textId="47C5672E" w:rsidR="006B2DEC" w:rsidRPr="002F1B3B" w:rsidRDefault="00E4045E" w:rsidP="009F3CF3">
      <w:pPr>
        <w:pStyle w:val="Naslov4"/>
        <w:rPr>
          <w:rStyle w:val="normaltextrun"/>
          <w:rFonts w:asciiTheme="minorHAnsi" w:eastAsiaTheme="minorHAnsi" w:hAnsiTheme="minorHAnsi" w:cstheme="minorBidi"/>
          <w:b w:val="0"/>
          <w:i w:val="0"/>
          <w:sz w:val="22"/>
        </w:rPr>
      </w:pPr>
      <w:bookmarkStart w:id="717" w:name="_Toc122416209"/>
      <w:bookmarkStart w:id="718" w:name="_Toc122416600"/>
      <w:bookmarkStart w:id="719" w:name="_Toc122418500"/>
      <w:bookmarkStart w:id="720" w:name="_Toc123215560"/>
      <w:r w:rsidRPr="00E4045E">
        <w:t>Evaluacija stanja</w:t>
      </w:r>
      <w:bookmarkEnd w:id="716"/>
      <w:bookmarkEnd w:id="717"/>
      <w:bookmarkEnd w:id="718"/>
      <w:bookmarkEnd w:id="719"/>
      <w:bookmarkEnd w:id="720"/>
    </w:p>
    <w:p w14:paraId="5524A2D0" w14:textId="4BD08CE0" w:rsidR="006B2DEC" w:rsidRDefault="1C399634" w:rsidP="008B25F2">
      <w:pPr>
        <w:pStyle w:val="paragraph"/>
        <w:spacing w:before="0" w:beforeAutospacing="0" w:after="0" w:afterAutospacing="0" w:line="276" w:lineRule="auto"/>
        <w:jc w:val="both"/>
        <w:textAlignment w:val="baseline"/>
        <w:rPr>
          <w:rStyle w:val="normaltextrun"/>
          <w:rFonts w:ascii="Calibri" w:eastAsiaTheme="majorEastAsia" w:hAnsi="Calibri" w:cs="Calibri"/>
          <w:b/>
          <w:i/>
          <w:sz w:val="22"/>
          <w:szCs w:val="22"/>
          <w:lang w:val="hr-HR" w:eastAsia="en-US"/>
        </w:rPr>
      </w:pPr>
      <w:r w:rsidRPr="52189A8E">
        <w:rPr>
          <w:rStyle w:val="normaltextrun"/>
          <w:rFonts w:ascii="Calibri" w:hAnsi="Calibri" w:cs="Calibri"/>
          <w:sz w:val="22"/>
          <w:szCs w:val="22"/>
          <w:lang w:val="hr-HR"/>
        </w:rPr>
        <w:t>Usprkos razv</w:t>
      </w:r>
      <w:r w:rsidR="00340469">
        <w:rPr>
          <w:rStyle w:val="normaltextrun"/>
          <w:rFonts w:ascii="Calibri" w:hAnsi="Calibri" w:cs="Calibri"/>
          <w:sz w:val="22"/>
          <w:szCs w:val="22"/>
          <w:lang w:val="hr-HR"/>
        </w:rPr>
        <w:t>ijenim promotivnim i edukacijskim</w:t>
      </w:r>
      <w:r w:rsidRPr="52189A8E">
        <w:rPr>
          <w:rStyle w:val="normaltextrun"/>
          <w:rFonts w:ascii="Calibri" w:hAnsi="Calibri" w:cs="Calibri"/>
          <w:sz w:val="22"/>
          <w:szCs w:val="22"/>
          <w:lang w:val="hr-HR"/>
        </w:rPr>
        <w:t xml:space="preserve"> materijalima i programima te </w:t>
      </w:r>
      <w:proofErr w:type="spellStart"/>
      <w:r w:rsidR="00DA136E">
        <w:rPr>
          <w:rStyle w:val="normaltextrun"/>
          <w:rFonts w:ascii="Calibri" w:hAnsi="Calibri" w:cs="Calibri"/>
          <w:sz w:val="22"/>
          <w:szCs w:val="22"/>
          <w:lang w:val="hr-HR"/>
        </w:rPr>
        <w:t>posjetiteljskoj</w:t>
      </w:r>
      <w:proofErr w:type="spellEnd"/>
      <w:r w:rsidR="00DA136E">
        <w:rPr>
          <w:rStyle w:val="normaltextrun"/>
          <w:rFonts w:ascii="Calibri" w:hAnsi="Calibri" w:cs="Calibri"/>
          <w:sz w:val="22"/>
          <w:szCs w:val="22"/>
          <w:lang w:val="hr-HR"/>
        </w:rPr>
        <w:t xml:space="preserve"> </w:t>
      </w:r>
      <w:r w:rsidRPr="52189A8E">
        <w:rPr>
          <w:rStyle w:val="normaltextrun"/>
          <w:rFonts w:ascii="Calibri" w:hAnsi="Calibri" w:cs="Calibri"/>
          <w:sz w:val="22"/>
          <w:szCs w:val="22"/>
          <w:lang w:val="hr-HR"/>
        </w:rPr>
        <w:t>infrastrukturi, p</w:t>
      </w:r>
      <w:r w:rsidRPr="52189A8E">
        <w:rPr>
          <w:rStyle w:val="normaltextrun"/>
          <w:rFonts w:ascii="Calibri" w:eastAsiaTheme="majorEastAsia" w:hAnsi="Calibri" w:cs="Calibri"/>
          <w:sz w:val="22"/>
          <w:szCs w:val="22"/>
          <w:lang w:val="hr-HR"/>
        </w:rPr>
        <w:t xml:space="preserve">rirodne vrijednosti područja obuhvaćenog </w:t>
      </w:r>
      <w:r w:rsidR="52189A8E" w:rsidRPr="52189A8E">
        <w:rPr>
          <w:rFonts w:ascii="Calibri" w:eastAsia="Calibri" w:hAnsi="Calibri" w:cs="Calibri"/>
          <w:color w:val="000000" w:themeColor="text1"/>
          <w:sz w:val="22"/>
          <w:szCs w:val="22"/>
          <w:lang w:val="hr-HR"/>
        </w:rPr>
        <w:t xml:space="preserve">PU 047 </w:t>
      </w:r>
      <w:r w:rsidRPr="52189A8E">
        <w:rPr>
          <w:rStyle w:val="normaltextrun"/>
          <w:rFonts w:ascii="Calibri" w:hAnsi="Calibri" w:cs="Calibri"/>
          <w:sz w:val="22"/>
          <w:szCs w:val="22"/>
          <w:lang w:val="hr-HR"/>
        </w:rPr>
        <w:t>nedovoljno</w:t>
      </w:r>
      <w:r w:rsidRPr="52189A8E">
        <w:rPr>
          <w:rStyle w:val="normaltextrun"/>
          <w:rFonts w:ascii="Calibri" w:eastAsiaTheme="majorEastAsia" w:hAnsi="Calibri" w:cs="Calibri"/>
          <w:sz w:val="22"/>
          <w:szCs w:val="22"/>
          <w:lang w:val="hr-HR"/>
        </w:rPr>
        <w:t xml:space="preserve"> su poznate lokalnom stanovništvu i široj javnosti. </w:t>
      </w:r>
    </w:p>
    <w:p w14:paraId="496C5C47" w14:textId="577ED44D" w:rsidR="006B2DEC" w:rsidRPr="00340943" w:rsidRDefault="52189A8E" w:rsidP="008B25F2">
      <w:pPr>
        <w:spacing w:after="0" w:line="276" w:lineRule="auto"/>
        <w:jc w:val="both"/>
        <w:textAlignment w:val="baseline"/>
        <w:rPr>
          <w:rFonts w:ascii="Calibri" w:eastAsia="Calibri" w:hAnsi="Calibri" w:cs="Calibri"/>
          <w:lang w:val="hr"/>
        </w:rPr>
      </w:pPr>
      <w:r w:rsidRPr="00340943">
        <w:rPr>
          <w:rFonts w:ascii="Calibri" w:eastAsia="Calibri" w:hAnsi="Calibri" w:cs="Calibri"/>
          <w:lang w:val="hr"/>
        </w:rPr>
        <w:t xml:space="preserve">Info-edukativni </w:t>
      </w:r>
      <w:r w:rsidR="009D3198">
        <w:rPr>
          <w:rFonts w:ascii="Calibri" w:eastAsia="Calibri" w:hAnsi="Calibri" w:cs="Calibri"/>
          <w:lang w:val="hr"/>
        </w:rPr>
        <w:t>punkt</w:t>
      </w:r>
      <w:r w:rsidR="009D3198" w:rsidRPr="00340943">
        <w:rPr>
          <w:rFonts w:ascii="Calibri" w:eastAsia="Calibri" w:hAnsi="Calibri" w:cs="Calibri"/>
          <w:lang w:val="hr"/>
        </w:rPr>
        <w:t xml:space="preserve"> </w:t>
      </w:r>
      <w:r w:rsidRPr="00340943">
        <w:rPr>
          <w:rFonts w:ascii="Calibri" w:eastAsia="Calibri" w:hAnsi="Calibri" w:cs="Calibri"/>
          <w:lang w:val="hr"/>
        </w:rPr>
        <w:t>Blatnica izgrađen je uz ribnjake Blatnica 2016. godine</w:t>
      </w:r>
      <w:r w:rsidR="009B2C1E">
        <w:rPr>
          <w:rFonts w:ascii="Calibri" w:eastAsia="Calibri" w:hAnsi="Calibri" w:cs="Calibri"/>
          <w:lang w:val="hr"/>
        </w:rPr>
        <w:t>,</w:t>
      </w:r>
      <w:r w:rsidRPr="00340943">
        <w:rPr>
          <w:rFonts w:ascii="Calibri" w:eastAsia="Calibri" w:hAnsi="Calibri" w:cs="Calibri"/>
          <w:lang w:val="hr"/>
        </w:rPr>
        <w:t xml:space="preserve"> u sklopu „Projekta integracije u Natura 2000“, </w:t>
      </w:r>
      <w:r w:rsidR="0068604F">
        <w:rPr>
          <w:rFonts w:ascii="Calibri" w:eastAsia="Calibri" w:hAnsi="Calibri" w:cs="Calibri"/>
        </w:rPr>
        <w:t>tadašnjeg</w:t>
      </w:r>
      <w:r w:rsidRPr="006F135E">
        <w:rPr>
          <w:rFonts w:ascii="Calibri" w:eastAsia="Calibri" w:hAnsi="Calibri" w:cs="Calibri"/>
        </w:rPr>
        <w:t xml:space="preserve"> </w:t>
      </w:r>
      <w:r w:rsidRPr="00340943">
        <w:rPr>
          <w:rFonts w:ascii="Calibri" w:eastAsia="Calibri" w:hAnsi="Calibri" w:cs="Calibri"/>
          <w:lang w:val="hr"/>
        </w:rPr>
        <w:t xml:space="preserve">Ministarstva zaštite okoliša i prirode. To je prvi objekt ovog tipa u BBŽ koji je osmišljen s ciljem promicanja prirodnih vrijednosti i važnosti ekološke mreže Natura 2000, primarno kroz škole u prirodi i promatranje ptica. U upravnoj zgradi ribnjačarstva </w:t>
      </w:r>
      <w:r w:rsidR="008F1A73">
        <w:rPr>
          <w:rFonts w:ascii="Calibri" w:eastAsia="Calibri" w:hAnsi="Calibri" w:cs="Calibri"/>
          <w:lang w:val="hr"/>
        </w:rPr>
        <w:t xml:space="preserve">Ribnjak </w:t>
      </w:r>
      <w:proofErr w:type="spellStart"/>
      <w:r w:rsidR="005B2849">
        <w:rPr>
          <w:rFonts w:ascii="Calibri" w:eastAsia="Calibri" w:hAnsi="Calibri" w:cs="Calibri"/>
          <w:lang w:val="hr"/>
        </w:rPr>
        <w:t>Štefanje</w:t>
      </w:r>
      <w:proofErr w:type="spellEnd"/>
      <w:r w:rsidR="005B2849">
        <w:rPr>
          <w:rFonts w:ascii="Calibri" w:eastAsia="Calibri" w:hAnsi="Calibri" w:cs="Calibri"/>
          <w:lang w:val="hr"/>
        </w:rPr>
        <w:t xml:space="preserve"> d.o.o. </w:t>
      </w:r>
      <w:r w:rsidRPr="00340943">
        <w:rPr>
          <w:rFonts w:ascii="Calibri" w:eastAsia="Calibri" w:hAnsi="Calibri" w:cs="Calibri"/>
          <w:lang w:val="hr"/>
        </w:rPr>
        <w:t xml:space="preserve">uređene su dvije prostorije za edukaciju (predavanja i </w:t>
      </w:r>
      <w:proofErr w:type="spellStart"/>
      <w:r w:rsidRPr="00340943">
        <w:rPr>
          <w:rFonts w:ascii="Calibri" w:eastAsia="Calibri" w:hAnsi="Calibri" w:cs="Calibri"/>
          <w:lang w:val="hr"/>
        </w:rPr>
        <w:t>mikroskopiranje</w:t>
      </w:r>
      <w:proofErr w:type="spellEnd"/>
      <w:r w:rsidRPr="00340943">
        <w:rPr>
          <w:rFonts w:ascii="Calibri" w:eastAsia="Calibri" w:hAnsi="Calibri" w:cs="Calibri"/>
          <w:lang w:val="hr"/>
        </w:rPr>
        <w:t xml:space="preserve">), dok je uz upravnu zgradu izgrađena nadstrešnica sa stolom i klupama za predavanja u prirodi. Oko dijela ribnjaka </w:t>
      </w:r>
      <w:r w:rsidR="009B2C1E">
        <w:rPr>
          <w:rFonts w:ascii="Calibri" w:eastAsia="Calibri" w:hAnsi="Calibri" w:cs="Calibri"/>
          <w:lang w:val="hr"/>
        </w:rPr>
        <w:t>napravljena</w:t>
      </w:r>
      <w:r w:rsidR="009B2C1E" w:rsidRPr="00340943">
        <w:rPr>
          <w:rFonts w:ascii="Calibri" w:eastAsia="Calibri" w:hAnsi="Calibri" w:cs="Calibri"/>
          <w:lang w:val="hr"/>
        </w:rPr>
        <w:t xml:space="preserve"> </w:t>
      </w:r>
      <w:r w:rsidRPr="00340943">
        <w:rPr>
          <w:rFonts w:ascii="Calibri" w:eastAsia="Calibri" w:hAnsi="Calibri" w:cs="Calibri"/>
          <w:lang w:val="hr"/>
        </w:rPr>
        <w:t>je</w:t>
      </w:r>
      <w:r w:rsidR="009B2C1E">
        <w:rPr>
          <w:rFonts w:ascii="Calibri" w:eastAsia="Calibri" w:hAnsi="Calibri" w:cs="Calibri"/>
          <w:lang w:val="hr"/>
        </w:rPr>
        <w:t xml:space="preserve"> kružna</w:t>
      </w:r>
      <w:r w:rsidRPr="00340943">
        <w:rPr>
          <w:rFonts w:ascii="Calibri" w:eastAsia="Calibri" w:hAnsi="Calibri" w:cs="Calibri"/>
          <w:lang w:val="hr"/>
        </w:rPr>
        <w:t xml:space="preserve"> poučna staza „</w:t>
      </w:r>
      <w:proofErr w:type="spellStart"/>
      <w:r w:rsidRPr="00340943">
        <w:rPr>
          <w:rFonts w:ascii="Calibri" w:eastAsia="Calibri" w:hAnsi="Calibri" w:cs="Calibri"/>
          <w:lang w:val="hr"/>
        </w:rPr>
        <w:t>Lokvanjić</w:t>
      </w:r>
      <w:proofErr w:type="spellEnd"/>
      <w:r w:rsidRPr="00340943">
        <w:rPr>
          <w:rFonts w:ascii="Calibri" w:eastAsia="Calibri" w:hAnsi="Calibri" w:cs="Calibri"/>
          <w:lang w:val="hr"/>
        </w:rPr>
        <w:t>“</w:t>
      </w:r>
      <w:r w:rsidR="009B2C1E">
        <w:rPr>
          <w:rFonts w:ascii="Calibri" w:eastAsia="Calibri" w:hAnsi="Calibri" w:cs="Calibri"/>
          <w:lang w:val="hr"/>
        </w:rPr>
        <w:t xml:space="preserve"> dugačka </w:t>
      </w:r>
      <w:r w:rsidRPr="00340943">
        <w:rPr>
          <w:rFonts w:ascii="Calibri" w:eastAsia="Calibri" w:hAnsi="Calibri" w:cs="Calibri"/>
          <w:lang w:val="hr"/>
        </w:rPr>
        <w:t xml:space="preserve">2,9 km. Uz stazu je postavljeno </w:t>
      </w:r>
      <w:r w:rsidR="009B2C1E">
        <w:rPr>
          <w:rFonts w:ascii="Calibri" w:eastAsia="Calibri" w:hAnsi="Calibri" w:cs="Calibri"/>
          <w:lang w:val="hr"/>
        </w:rPr>
        <w:t>deset</w:t>
      </w:r>
      <w:r w:rsidR="009B2C1E" w:rsidRPr="00340943">
        <w:rPr>
          <w:rFonts w:ascii="Calibri" w:eastAsia="Calibri" w:hAnsi="Calibri" w:cs="Calibri"/>
          <w:lang w:val="hr"/>
        </w:rPr>
        <w:t xml:space="preserve"> </w:t>
      </w:r>
      <w:r w:rsidR="00340469">
        <w:rPr>
          <w:rFonts w:ascii="Calibri" w:eastAsia="Calibri" w:hAnsi="Calibri" w:cs="Calibri"/>
          <w:lang w:val="hr"/>
        </w:rPr>
        <w:t>edukacijskih</w:t>
      </w:r>
      <w:r w:rsidRPr="00340943">
        <w:rPr>
          <w:rFonts w:ascii="Calibri" w:eastAsia="Calibri" w:hAnsi="Calibri" w:cs="Calibri"/>
          <w:lang w:val="hr"/>
        </w:rPr>
        <w:t xml:space="preserve"> </w:t>
      </w:r>
      <w:r w:rsidR="009B2C1E">
        <w:rPr>
          <w:rFonts w:ascii="Calibri" w:eastAsia="Calibri" w:hAnsi="Calibri" w:cs="Calibri"/>
          <w:lang w:val="hr"/>
        </w:rPr>
        <w:t>ploča</w:t>
      </w:r>
      <w:r w:rsidR="009B2C1E" w:rsidRPr="00340943">
        <w:rPr>
          <w:rFonts w:ascii="Calibri" w:eastAsia="Calibri" w:hAnsi="Calibri" w:cs="Calibri"/>
          <w:lang w:val="hr"/>
        </w:rPr>
        <w:t xml:space="preserve"> </w:t>
      </w:r>
      <w:r w:rsidRPr="00340943">
        <w:rPr>
          <w:rFonts w:ascii="Calibri" w:eastAsia="Calibri" w:hAnsi="Calibri" w:cs="Calibri"/>
          <w:lang w:val="hr"/>
        </w:rPr>
        <w:t xml:space="preserve">o ekosustavu močvarnih staništa </w:t>
      </w:r>
      <w:r w:rsidR="009B2C1E">
        <w:rPr>
          <w:rFonts w:ascii="Calibri" w:eastAsia="Calibri" w:hAnsi="Calibri" w:cs="Calibri"/>
          <w:lang w:val="hr"/>
        </w:rPr>
        <w:t>te</w:t>
      </w:r>
      <w:r w:rsidRPr="00340943">
        <w:rPr>
          <w:rFonts w:ascii="Calibri" w:eastAsia="Calibri" w:hAnsi="Calibri" w:cs="Calibri"/>
          <w:lang w:val="hr"/>
        </w:rPr>
        <w:t xml:space="preserve"> dvije promatračnice za ptice, </w:t>
      </w:r>
      <w:r w:rsidR="009B2C1E">
        <w:rPr>
          <w:rFonts w:ascii="Calibri" w:eastAsia="Calibri" w:hAnsi="Calibri" w:cs="Calibri"/>
          <w:lang w:val="hr"/>
        </w:rPr>
        <w:t>a još</w:t>
      </w:r>
      <w:r w:rsidRPr="00340943">
        <w:rPr>
          <w:rFonts w:ascii="Calibri" w:eastAsia="Calibri" w:hAnsi="Calibri" w:cs="Calibri"/>
          <w:lang w:val="hr"/>
        </w:rPr>
        <w:t xml:space="preserve"> dvije promatračnice smještene</w:t>
      </w:r>
      <w:r w:rsidR="009B2C1E">
        <w:rPr>
          <w:rFonts w:ascii="Calibri" w:eastAsia="Calibri" w:hAnsi="Calibri" w:cs="Calibri"/>
          <w:lang w:val="hr"/>
        </w:rPr>
        <w:t xml:space="preserve"> su</w:t>
      </w:r>
      <w:r w:rsidRPr="00340943">
        <w:rPr>
          <w:rFonts w:ascii="Calibri" w:eastAsia="Calibri" w:hAnsi="Calibri" w:cs="Calibri"/>
          <w:lang w:val="hr"/>
        </w:rPr>
        <w:t xml:space="preserve"> izvan poučne staze. </w:t>
      </w:r>
      <w:r w:rsidR="009B2C1E" w:rsidRPr="6D243C65">
        <w:rPr>
          <w:rFonts w:ascii="Calibri" w:eastAsia="Calibri" w:hAnsi="Calibri" w:cs="Calibri"/>
        </w:rPr>
        <w:t xml:space="preserve">Također, izdan je i letak „Poučna staza </w:t>
      </w:r>
      <w:proofErr w:type="spellStart"/>
      <w:r w:rsidR="009B2C1E" w:rsidRPr="6D243C65">
        <w:rPr>
          <w:rFonts w:ascii="Calibri" w:eastAsia="Calibri" w:hAnsi="Calibri" w:cs="Calibri"/>
        </w:rPr>
        <w:t>Lokvanjić</w:t>
      </w:r>
      <w:proofErr w:type="spellEnd"/>
      <w:r w:rsidR="009B2C1E" w:rsidRPr="6D243C65">
        <w:rPr>
          <w:rFonts w:ascii="Calibri" w:eastAsia="Calibri" w:hAnsi="Calibri" w:cs="Calibri"/>
        </w:rPr>
        <w:t xml:space="preserve">“. </w:t>
      </w:r>
      <w:r w:rsidRPr="00340943">
        <w:rPr>
          <w:rFonts w:ascii="Calibri" w:eastAsia="Calibri" w:hAnsi="Calibri" w:cs="Calibri"/>
          <w:lang w:val="hr"/>
        </w:rPr>
        <w:t>JU</w:t>
      </w:r>
      <w:r w:rsidR="009B2C1E">
        <w:rPr>
          <w:rFonts w:ascii="Calibri" w:eastAsia="Calibri" w:hAnsi="Calibri" w:cs="Calibri"/>
          <w:lang w:val="hr"/>
        </w:rPr>
        <w:t>BBŽ</w:t>
      </w:r>
      <w:r w:rsidRPr="00340943">
        <w:rPr>
          <w:rFonts w:ascii="Calibri" w:eastAsia="Calibri" w:hAnsi="Calibri" w:cs="Calibri"/>
          <w:lang w:val="hr"/>
        </w:rPr>
        <w:t xml:space="preserve"> sustavno prati broj posjetitelja te je vidljivo da taj broj bio u porastu (170 posjetitelja u 2018.)</w:t>
      </w:r>
      <w:r w:rsidR="009B2C1E">
        <w:rPr>
          <w:rFonts w:ascii="Calibri" w:eastAsia="Calibri" w:hAnsi="Calibri" w:cs="Calibri"/>
          <w:lang w:val="hr"/>
        </w:rPr>
        <w:t>,</w:t>
      </w:r>
      <w:r w:rsidRPr="00340943">
        <w:rPr>
          <w:rFonts w:ascii="Calibri" w:eastAsia="Calibri" w:hAnsi="Calibri" w:cs="Calibri"/>
          <w:lang w:val="hr"/>
        </w:rPr>
        <w:t xml:space="preserve"> </w:t>
      </w:r>
      <w:r w:rsidR="009B2C1E">
        <w:rPr>
          <w:rFonts w:ascii="Calibri" w:eastAsia="Calibri" w:hAnsi="Calibri" w:cs="Calibri"/>
          <w:lang w:val="hr"/>
        </w:rPr>
        <w:t xml:space="preserve">sve </w:t>
      </w:r>
      <w:r w:rsidRPr="00340943">
        <w:rPr>
          <w:rFonts w:ascii="Calibri" w:eastAsia="Calibri" w:hAnsi="Calibri" w:cs="Calibri"/>
          <w:lang w:val="hr"/>
        </w:rPr>
        <w:t>do 2019. god</w:t>
      </w:r>
      <w:r w:rsidR="009B2C1E">
        <w:rPr>
          <w:rFonts w:ascii="Calibri" w:eastAsia="Calibri" w:hAnsi="Calibri" w:cs="Calibri"/>
          <w:lang w:val="hr"/>
        </w:rPr>
        <w:t>ine</w:t>
      </w:r>
      <w:r w:rsidRPr="00340943">
        <w:rPr>
          <w:rFonts w:ascii="Calibri" w:eastAsia="Calibri" w:hAnsi="Calibri" w:cs="Calibri"/>
          <w:lang w:val="hr"/>
        </w:rPr>
        <w:t xml:space="preserve"> kada se bilježi znatno manji broj </w:t>
      </w:r>
      <w:r w:rsidR="009B2C1E">
        <w:rPr>
          <w:rFonts w:ascii="Calibri" w:eastAsia="Calibri" w:hAnsi="Calibri" w:cs="Calibri"/>
          <w:lang w:val="hr"/>
        </w:rPr>
        <w:t xml:space="preserve">posjetitelja, a </w:t>
      </w:r>
      <w:r w:rsidRPr="00340943">
        <w:rPr>
          <w:rFonts w:ascii="Calibri" w:eastAsia="Calibri" w:hAnsi="Calibri" w:cs="Calibri"/>
          <w:lang w:val="hr"/>
        </w:rPr>
        <w:t xml:space="preserve">nakon </w:t>
      </w:r>
      <w:r w:rsidR="009B2C1E">
        <w:rPr>
          <w:rFonts w:ascii="Calibri" w:eastAsia="Calibri" w:hAnsi="Calibri" w:cs="Calibri"/>
          <w:lang w:val="hr"/>
        </w:rPr>
        <w:t>koje</w:t>
      </w:r>
      <w:r w:rsidRPr="00340943">
        <w:rPr>
          <w:rFonts w:ascii="Calibri" w:eastAsia="Calibri" w:hAnsi="Calibri" w:cs="Calibri"/>
          <w:lang w:val="hr"/>
        </w:rPr>
        <w:t xml:space="preserve">, zbog pandemije </w:t>
      </w:r>
      <w:r w:rsidR="009B2C1E">
        <w:rPr>
          <w:rFonts w:ascii="Calibri" w:eastAsia="Calibri" w:hAnsi="Calibri" w:cs="Calibri"/>
          <w:lang w:val="hr"/>
        </w:rPr>
        <w:t xml:space="preserve">virusa </w:t>
      </w:r>
      <w:r w:rsidR="001C3A9F" w:rsidRPr="00340943">
        <w:rPr>
          <w:rFonts w:ascii="Calibri" w:eastAsia="Calibri" w:hAnsi="Calibri" w:cs="Calibri"/>
          <w:lang w:val="hr"/>
        </w:rPr>
        <w:t>COVID</w:t>
      </w:r>
      <w:r w:rsidRPr="00340943">
        <w:rPr>
          <w:rFonts w:ascii="Calibri" w:eastAsia="Calibri" w:hAnsi="Calibri" w:cs="Calibri"/>
          <w:lang w:val="hr"/>
        </w:rPr>
        <w:t>-19, više nije bilo posjetitelja. Više od polovice broja posjetitelja čine nastavnici i djeca osnovnoškolskog uzrasta, a iza njih slijede ljubitelji prirode te promatrači ptica i udruge za zaštitu prirode. Evaluacijske ankete</w:t>
      </w:r>
      <w:r w:rsidR="009B2C1E">
        <w:rPr>
          <w:rFonts w:ascii="Calibri" w:eastAsia="Calibri" w:hAnsi="Calibri" w:cs="Calibri"/>
          <w:lang w:val="hr"/>
        </w:rPr>
        <w:t>,</w:t>
      </w:r>
      <w:r w:rsidRPr="00340943">
        <w:rPr>
          <w:rFonts w:ascii="Calibri" w:eastAsia="Calibri" w:hAnsi="Calibri" w:cs="Calibri"/>
          <w:lang w:val="hr"/>
        </w:rPr>
        <w:t xml:space="preserve"> koje se provode u svrhu prikupljanja informacija o zadovoljstvu posjetitelja</w:t>
      </w:r>
      <w:r w:rsidR="009B2C1E">
        <w:rPr>
          <w:rFonts w:ascii="Calibri" w:eastAsia="Calibri" w:hAnsi="Calibri" w:cs="Calibri"/>
          <w:lang w:val="hr"/>
        </w:rPr>
        <w:t>,</w:t>
      </w:r>
      <w:r w:rsidRPr="00340943">
        <w:rPr>
          <w:rFonts w:ascii="Calibri" w:eastAsia="Calibri" w:hAnsi="Calibri" w:cs="Calibri"/>
          <w:lang w:val="hr"/>
        </w:rPr>
        <w:t xml:space="preserve"> pokazuju da su posjetitelji iznimno zadovoljni, a predlaže se nadopunjavanje ponude s interaktivnim aktivnostima </w:t>
      </w:r>
      <w:r w:rsidR="009B2C1E">
        <w:rPr>
          <w:rFonts w:ascii="Calibri" w:eastAsia="Calibri" w:hAnsi="Calibri" w:cs="Calibri"/>
          <w:lang w:val="hr"/>
        </w:rPr>
        <w:t>(npr.</w:t>
      </w:r>
      <w:r w:rsidR="009B2C1E" w:rsidRPr="00340943">
        <w:rPr>
          <w:rFonts w:ascii="Calibri" w:eastAsia="Calibri" w:hAnsi="Calibri" w:cs="Calibri"/>
          <w:lang w:val="hr"/>
        </w:rPr>
        <w:t xml:space="preserve"> </w:t>
      </w:r>
      <w:r w:rsidR="009B2C1E">
        <w:rPr>
          <w:rFonts w:ascii="Calibri" w:eastAsia="Calibri" w:hAnsi="Calibri" w:cs="Calibri"/>
          <w:lang w:val="hr"/>
        </w:rPr>
        <w:t>k</w:t>
      </w:r>
      <w:r w:rsidRPr="00340943">
        <w:rPr>
          <w:rFonts w:ascii="Calibri" w:eastAsia="Calibri" w:hAnsi="Calibri" w:cs="Calibri"/>
          <w:lang w:val="hr"/>
        </w:rPr>
        <w:t>vizov</w:t>
      </w:r>
      <w:r w:rsidR="009B2C1E">
        <w:rPr>
          <w:rFonts w:ascii="Calibri" w:eastAsia="Calibri" w:hAnsi="Calibri" w:cs="Calibri"/>
          <w:lang w:val="hr"/>
        </w:rPr>
        <w:t>i)</w:t>
      </w:r>
      <w:r w:rsidRPr="00340943">
        <w:rPr>
          <w:rFonts w:ascii="Calibri" w:eastAsia="Calibri" w:hAnsi="Calibri" w:cs="Calibri"/>
          <w:lang w:val="hr"/>
        </w:rPr>
        <w:t xml:space="preserve"> i </w:t>
      </w:r>
      <w:r w:rsidR="009B2C1E">
        <w:t>ugostiteljskim objektom</w:t>
      </w:r>
      <w:r w:rsidRPr="00340943">
        <w:rPr>
          <w:rFonts w:ascii="Calibri" w:eastAsia="Calibri" w:hAnsi="Calibri" w:cs="Calibri"/>
          <w:lang w:val="hr"/>
        </w:rPr>
        <w:t>.</w:t>
      </w:r>
    </w:p>
    <w:p w14:paraId="03B41B72" w14:textId="027FFBC6" w:rsidR="003A6F6B" w:rsidRPr="00340943" w:rsidRDefault="52189A8E" w:rsidP="008B25F2">
      <w:pPr>
        <w:spacing w:after="0" w:line="276" w:lineRule="auto"/>
        <w:jc w:val="both"/>
        <w:textAlignment w:val="baseline"/>
        <w:rPr>
          <w:rFonts w:ascii="Calibri" w:eastAsia="Calibri" w:hAnsi="Calibri" w:cs="Calibri"/>
          <w:lang w:val="hr"/>
        </w:rPr>
      </w:pPr>
      <w:r w:rsidRPr="00340943">
        <w:rPr>
          <w:rFonts w:ascii="Calibri" w:eastAsia="Calibri" w:hAnsi="Calibri" w:cs="Calibri"/>
          <w:lang w:val="hr"/>
        </w:rPr>
        <w:t>U sklopu info-</w:t>
      </w:r>
      <w:r w:rsidR="00E00364">
        <w:rPr>
          <w:rFonts w:ascii="Calibri" w:eastAsia="Calibri" w:hAnsi="Calibri" w:cs="Calibri"/>
          <w:lang w:val="hr"/>
        </w:rPr>
        <w:t xml:space="preserve">edukativnog </w:t>
      </w:r>
      <w:r w:rsidRPr="00340943">
        <w:rPr>
          <w:rFonts w:ascii="Calibri" w:eastAsia="Calibri" w:hAnsi="Calibri" w:cs="Calibri"/>
          <w:lang w:val="hr"/>
        </w:rPr>
        <w:t xml:space="preserve">punkta Blatnica organizira </w:t>
      </w:r>
      <w:r w:rsidR="00CB317A">
        <w:rPr>
          <w:rFonts w:ascii="Calibri" w:eastAsia="Calibri" w:hAnsi="Calibri" w:cs="Calibri"/>
          <w:lang w:val="hr"/>
        </w:rPr>
        <w:t xml:space="preserve">se i </w:t>
      </w:r>
      <w:r w:rsidRPr="00340943">
        <w:rPr>
          <w:rFonts w:ascii="Calibri" w:eastAsia="Calibri" w:hAnsi="Calibri" w:cs="Calibri"/>
          <w:lang w:val="hr"/>
        </w:rPr>
        <w:t>zimsko prebrojavanje ptica močvarica</w:t>
      </w:r>
      <w:r w:rsidR="00CB317A">
        <w:rPr>
          <w:rFonts w:ascii="Calibri" w:eastAsia="Calibri" w:hAnsi="Calibri" w:cs="Calibri"/>
          <w:lang w:val="hr"/>
        </w:rPr>
        <w:t>, a na toj je aktivnosti dosad</w:t>
      </w:r>
      <w:r w:rsidRPr="00340943">
        <w:rPr>
          <w:rFonts w:ascii="Calibri" w:eastAsia="Calibri" w:hAnsi="Calibri" w:cs="Calibri"/>
          <w:lang w:val="hr"/>
        </w:rPr>
        <w:t xml:space="preserve"> ostvarena suradnja s Hrvatskim društvom za zaštitu ptica i prirode, </w:t>
      </w:r>
      <w:r w:rsidR="00CB317A">
        <w:rPr>
          <w:rFonts w:ascii="Calibri" w:eastAsia="Calibri" w:hAnsi="Calibri" w:cs="Calibri"/>
          <w:lang w:val="hr"/>
        </w:rPr>
        <w:t>U</w:t>
      </w:r>
      <w:r w:rsidRPr="00340943">
        <w:rPr>
          <w:rFonts w:ascii="Calibri" w:eastAsia="Calibri" w:hAnsi="Calibri" w:cs="Calibri"/>
          <w:lang w:val="hr"/>
        </w:rPr>
        <w:t>drugom BIOM i brojnim pojedincima entuzijastima. JUBBŽ izdala je brošuru „Ptice ribnjaka uz Česmu“</w:t>
      </w:r>
      <w:r w:rsidR="00CB317A">
        <w:rPr>
          <w:rFonts w:ascii="Calibri" w:eastAsia="Calibri" w:hAnsi="Calibri" w:cs="Calibri"/>
          <w:lang w:val="hr"/>
        </w:rPr>
        <w:t>, a u</w:t>
      </w:r>
      <w:r w:rsidRPr="00340943">
        <w:rPr>
          <w:rFonts w:ascii="Calibri" w:eastAsia="Calibri" w:hAnsi="Calibri" w:cs="Calibri"/>
          <w:lang w:val="hr"/>
        </w:rPr>
        <w:t xml:space="preserve"> suradnji s Hrvatskim društvom za zaštitu ptica i prirode izrađene su i dvije verzije plakata „Ptice duž rijeke Česme“ (</w:t>
      </w:r>
      <w:r w:rsidR="00CB317A">
        <w:rPr>
          <w:rFonts w:ascii="Calibri" w:eastAsia="Calibri" w:hAnsi="Calibri" w:cs="Calibri"/>
          <w:lang w:val="hr"/>
        </w:rPr>
        <w:t xml:space="preserve">za </w:t>
      </w:r>
      <w:r w:rsidRPr="00340943">
        <w:rPr>
          <w:rFonts w:ascii="Calibri" w:eastAsia="Calibri" w:hAnsi="Calibri" w:cs="Calibri"/>
          <w:lang w:val="hr"/>
        </w:rPr>
        <w:t>ptice močvarice</w:t>
      </w:r>
      <w:r w:rsidR="00CB317A">
        <w:rPr>
          <w:rFonts w:ascii="Calibri" w:eastAsia="Calibri" w:hAnsi="Calibri" w:cs="Calibri"/>
          <w:lang w:val="hr"/>
        </w:rPr>
        <w:t xml:space="preserve"> i za</w:t>
      </w:r>
      <w:r w:rsidRPr="00340943">
        <w:rPr>
          <w:rFonts w:ascii="Calibri" w:eastAsia="Calibri" w:hAnsi="Calibri" w:cs="Calibri"/>
          <w:lang w:val="hr"/>
        </w:rPr>
        <w:t xml:space="preserve"> ptice grabljivice) </w:t>
      </w:r>
      <w:r w:rsidR="00CB317A">
        <w:rPr>
          <w:rFonts w:ascii="Calibri" w:eastAsia="Calibri" w:hAnsi="Calibri" w:cs="Calibri"/>
          <w:lang w:val="hr"/>
        </w:rPr>
        <w:t>te</w:t>
      </w:r>
      <w:r w:rsidRPr="00340943">
        <w:rPr>
          <w:rFonts w:ascii="Calibri" w:eastAsia="Calibri" w:hAnsi="Calibri" w:cs="Calibri"/>
          <w:lang w:val="hr"/>
        </w:rPr>
        <w:t xml:space="preserve"> brošura „Ptice duž rijeke Česme“. U suradnji s TZ BBŽ izrađena je brošura “Promatranje ptica i foto-safari u Bjelovarsko-bilogorskoj županiji” u kojoj je prikazano </w:t>
      </w:r>
      <w:r w:rsidR="00CB317A">
        <w:rPr>
          <w:rFonts w:ascii="Calibri" w:eastAsia="Calibri" w:hAnsi="Calibri" w:cs="Calibri"/>
          <w:lang w:val="hr"/>
        </w:rPr>
        <w:t>deset</w:t>
      </w:r>
      <w:r w:rsidR="00CB317A" w:rsidRPr="00340943">
        <w:rPr>
          <w:rFonts w:ascii="Calibri" w:eastAsia="Calibri" w:hAnsi="Calibri" w:cs="Calibri"/>
          <w:lang w:val="hr"/>
        </w:rPr>
        <w:t xml:space="preserve"> </w:t>
      </w:r>
      <w:r w:rsidRPr="00340943">
        <w:rPr>
          <w:rFonts w:ascii="Calibri" w:eastAsia="Calibri" w:hAnsi="Calibri" w:cs="Calibri"/>
          <w:lang w:val="hr"/>
        </w:rPr>
        <w:t xml:space="preserve">programa promatranja ptica: </w:t>
      </w:r>
      <w:r w:rsidR="00CB317A">
        <w:rPr>
          <w:rFonts w:ascii="Calibri" w:eastAsia="Calibri" w:hAnsi="Calibri" w:cs="Calibri"/>
          <w:lang w:val="hr"/>
        </w:rPr>
        <w:t>jedan</w:t>
      </w:r>
      <w:r w:rsidRPr="00340943">
        <w:rPr>
          <w:rFonts w:ascii="Calibri" w:eastAsia="Calibri" w:hAnsi="Calibri" w:cs="Calibri"/>
          <w:lang w:val="hr"/>
        </w:rPr>
        <w:t xml:space="preserve"> za predškolski uzrast, </w:t>
      </w:r>
      <w:r w:rsidR="00CB317A">
        <w:rPr>
          <w:rFonts w:ascii="Calibri" w:eastAsia="Calibri" w:hAnsi="Calibri" w:cs="Calibri"/>
          <w:lang w:val="hr"/>
        </w:rPr>
        <w:t>pet</w:t>
      </w:r>
      <w:r w:rsidRPr="00340943">
        <w:rPr>
          <w:rFonts w:ascii="Calibri" w:eastAsia="Calibri" w:hAnsi="Calibri" w:cs="Calibri"/>
          <w:lang w:val="hr"/>
        </w:rPr>
        <w:t xml:space="preserve"> za školski uzrast</w:t>
      </w:r>
      <w:r w:rsidR="00CB317A">
        <w:rPr>
          <w:rFonts w:ascii="Calibri" w:eastAsia="Calibri" w:hAnsi="Calibri" w:cs="Calibri"/>
          <w:lang w:val="hr"/>
        </w:rPr>
        <w:t xml:space="preserve"> te jedan</w:t>
      </w:r>
      <w:r w:rsidRPr="00340943">
        <w:rPr>
          <w:rFonts w:ascii="Calibri" w:eastAsia="Calibri" w:hAnsi="Calibri" w:cs="Calibri"/>
          <w:lang w:val="hr"/>
        </w:rPr>
        <w:t xml:space="preserve"> za samostalno i </w:t>
      </w:r>
      <w:r w:rsidR="00CB317A">
        <w:rPr>
          <w:rFonts w:ascii="Calibri" w:eastAsia="Calibri" w:hAnsi="Calibri" w:cs="Calibri"/>
          <w:lang w:val="hr"/>
        </w:rPr>
        <w:t>tri</w:t>
      </w:r>
      <w:r w:rsidRPr="00340943">
        <w:rPr>
          <w:rFonts w:ascii="Calibri" w:eastAsia="Calibri" w:hAnsi="Calibri" w:cs="Calibri"/>
          <w:lang w:val="hr"/>
        </w:rPr>
        <w:t xml:space="preserve"> za grupno promatranje ptica odraslih osoba uz stručno vodstvo. JUBBŽ je ostvarila </w:t>
      </w:r>
      <w:r w:rsidR="00CB317A">
        <w:rPr>
          <w:rFonts w:ascii="Calibri" w:eastAsia="Calibri" w:hAnsi="Calibri" w:cs="Calibri"/>
          <w:lang w:val="hr"/>
        </w:rPr>
        <w:t>iznimno</w:t>
      </w:r>
      <w:r w:rsidR="00CB317A" w:rsidRPr="00340943">
        <w:rPr>
          <w:rFonts w:ascii="Calibri" w:eastAsia="Calibri" w:hAnsi="Calibri" w:cs="Calibri"/>
          <w:lang w:val="hr"/>
        </w:rPr>
        <w:t xml:space="preserve"> </w:t>
      </w:r>
      <w:r w:rsidRPr="00340943">
        <w:rPr>
          <w:rFonts w:ascii="Calibri" w:eastAsia="Calibri" w:hAnsi="Calibri" w:cs="Calibri"/>
          <w:lang w:val="hr"/>
        </w:rPr>
        <w:t xml:space="preserve">dobru suradnju s TZ BBŽ koja ovu zajednički izrađenu brošuru </w:t>
      </w:r>
      <w:r w:rsidR="00CB317A">
        <w:rPr>
          <w:rFonts w:ascii="Calibri" w:eastAsia="Calibri" w:hAnsi="Calibri" w:cs="Calibri"/>
          <w:lang w:val="hr"/>
        </w:rPr>
        <w:t>dijeli</w:t>
      </w:r>
      <w:r w:rsidR="00CB317A" w:rsidRPr="00340943">
        <w:rPr>
          <w:rFonts w:ascii="Calibri" w:eastAsia="Calibri" w:hAnsi="Calibri" w:cs="Calibri"/>
          <w:lang w:val="hr"/>
        </w:rPr>
        <w:t xml:space="preserve"> </w:t>
      </w:r>
      <w:r w:rsidRPr="00340943">
        <w:rPr>
          <w:rFonts w:ascii="Calibri" w:eastAsia="Calibri" w:hAnsi="Calibri" w:cs="Calibri"/>
          <w:lang w:val="hr"/>
        </w:rPr>
        <w:t>na različitim sajmovima. U buduć</w:t>
      </w:r>
      <w:r w:rsidR="00CB317A">
        <w:rPr>
          <w:rFonts w:ascii="Calibri" w:eastAsia="Calibri" w:hAnsi="Calibri" w:cs="Calibri"/>
          <w:lang w:val="hr"/>
        </w:rPr>
        <w:t>nosti</w:t>
      </w:r>
      <w:r w:rsidRPr="00340943">
        <w:rPr>
          <w:rFonts w:ascii="Calibri" w:eastAsia="Calibri" w:hAnsi="Calibri" w:cs="Calibri"/>
          <w:lang w:val="hr"/>
        </w:rPr>
        <w:t xml:space="preserve"> je potrebno nastaviti provoditi izrađene programe edukacije te razmotriti mogućnost uspostavljanja suradnje s drugim stručnim institucijama, udrugama i pojedincima kako bi ovaj info-</w:t>
      </w:r>
      <w:r w:rsidR="00CB317A">
        <w:rPr>
          <w:rFonts w:ascii="Calibri" w:eastAsia="Calibri" w:hAnsi="Calibri" w:cs="Calibri"/>
          <w:lang w:val="hr"/>
        </w:rPr>
        <w:t xml:space="preserve">edukativni </w:t>
      </w:r>
      <w:r w:rsidRPr="00340943">
        <w:rPr>
          <w:rFonts w:ascii="Calibri" w:eastAsia="Calibri" w:hAnsi="Calibri" w:cs="Calibri"/>
          <w:lang w:val="hr"/>
        </w:rPr>
        <w:t xml:space="preserve">punkt ostvario svoj puni potencijal. U suradnji s TZ grada Čazme, Upravom </w:t>
      </w:r>
      <w:r w:rsidR="002A3531" w:rsidRPr="00340943">
        <w:rPr>
          <w:rFonts w:ascii="Calibri" w:eastAsia="Calibri" w:hAnsi="Calibri" w:cs="Calibri"/>
          <w:lang w:val="hr"/>
        </w:rPr>
        <w:t xml:space="preserve">ribnjačarstva </w:t>
      </w:r>
      <w:r w:rsidR="008F1A73">
        <w:rPr>
          <w:rFonts w:ascii="Calibri" w:eastAsia="Calibri" w:hAnsi="Calibri" w:cs="Calibri"/>
          <w:lang w:val="hr"/>
        </w:rPr>
        <w:t xml:space="preserve">Ribnjak </w:t>
      </w:r>
      <w:proofErr w:type="spellStart"/>
      <w:r w:rsidR="002A3531">
        <w:rPr>
          <w:rFonts w:ascii="Calibri" w:eastAsia="Calibri" w:hAnsi="Calibri" w:cs="Calibri"/>
          <w:lang w:val="hr"/>
        </w:rPr>
        <w:t>Štefanje</w:t>
      </w:r>
      <w:proofErr w:type="spellEnd"/>
      <w:r w:rsidR="002A3531">
        <w:rPr>
          <w:rFonts w:ascii="Calibri" w:eastAsia="Calibri" w:hAnsi="Calibri" w:cs="Calibri"/>
          <w:lang w:val="hr"/>
        </w:rPr>
        <w:t xml:space="preserve"> d.o.o.</w:t>
      </w:r>
      <w:r w:rsidRPr="00340943">
        <w:rPr>
          <w:rFonts w:ascii="Calibri" w:eastAsia="Calibri" w:hAnsi="Calibri" w:cs="Calibri"/>
          <w:lang w:val="hr"/>
        </w:rPr>
        <w:t>, medijima i drugim dionicima, potrebno</w:t>
      </w:r>
      <w:r w:rsidR="007D73FA" w:rsidRPr="00340943">
        <w:rPr>
          <w:rFonts w:ascii="Calibri" w:eastAsia="Calibri" w:hAnsi="Calibri" w:cs="Calibri"/>
          <w:lang w:val="hr"/>
        </w:rPr>
        <w:t xml:space="preserve"> je</w:t>
      </w:r>
      <w:r w:rsidRPr="00340943">
        <w:rPr>
          <w:rFonts w:ascii="Calibri" w:eastAsia="Calibri" w:hAnsi="Calibri" w:cs="Calibri"/>
          <w:lang w:val="hr"/>
        </w:rPr>
        <w:t xml:space="preserve"> raditi na promociji ovog područja i edukaciji o njegovim vrijednostima. U sklopu izvještaja </w:t>
      </w:r>
      <w:r w:rsidR="0086619C">
        <w:rPr>
          <w:rFonts w:ascii="Calibri" w:eastAsia="Calibri" w:hAnsi="Calibri" w:cs="Calibri"/>
          <w:lang w:val="hr"/>
        </w:rPr>
        <w:t>m</w:t>
      </w:r>
      <w:r w:rsidRPr="00340943">
        <w:rPr>
          <w:rFonts w:ascii="Calibri" w:eastAsia="Calibri" w:hAnsi="Calibri" w:cs="Calibri"/>
          <w:lang w:val="hr"/>
        </w:rPr>
        <w:t>onitoring</w:t>
      </w:r>
      <w:r w:rsidR="0086619C">
        <w:rPr>
          <w:rFonts w:ascii="Calibri" w:eastAsia="Calibri" w:hAnsi="Calibri" w:cs="Calibri"/>
          <w:lang w:val="hr"/>
        </w:rPr>
        <w:t>a</w:t>
      </w:r>
      <w:r w:rsidRPr="00340943">
        <w:rPr>
          <w:rFonts w:ascii="Calibri" w:eastAsia="Calibri" w:hAnsi="Calibri" w:cs="Calibri"/>
          <w:lang w:val="hr"/>
        </w:rPr>
        <w:t xml:space="preserve"> ptica (Dender i sur., 2021)</w:t>
      </w:r>
      <w:r w:rsidR="0086619C">
        <w:rPr>
          <w:rFonts w:ascii="Calibri" w:eastAsia="Calibri" w:hAnsi="Calibri" w:cs="Calibri"/>
          <w:lang w:val="hr"/>
        </w:rPr>
        <w:t>,</w:t>
      </w:r>
      <w:r w:rsidRPr="00340943">
        <w:rPr>
          <w:rFonts w:ascii="Calibri" w:eastAsia="Calibri" w:hAnsi="Calibri" w:cs="Calibri"/>
          <w:lang w:val="hr"/>
        </w:rPr>
        <w:t xml:space="preserve"> analizirana je postojeća infrastruktura info-</w:t>
      </w:r>
      <w:r w:rsidR="0086619C">
        <w:rPr>
          <w:rFonts w:ascii="Calibri" w:eastAsia="Calibri" w:hAnsi="Calibri" w:cs="Calibri"/>
          <w:lang w:val="hr"/>
        </w:rPr>
        <w:t xml:space="preserve">edukativnog </w:t>
      </w:r>
      <w:r w:rsidRPr="00340943">
        <w:rPr>
          <w:rFonts w:ascii="Calibri" w:eastAsia="Calibri" w:hAnsi="Calibri" w:cs="Calibri"/>
          <w:lang w:val="hr"/>
        </w:rPr>
        <w:t xml:space="preserve">punkta Blatnica te su dani detaljni prijedlozi za njezino poboljšanje. Konkretno, istaknuta je potreba </w:t>
      </w:r>
      <w:r w:rsidR="0086619C">
        <w:rPr>
          <w:rFonts w:ascii="Calibri" w:eastAsia="Calibri" w:hAnsi="Calibri" w:cs="Calibri"/>
          <w:lang w:val="hr"/>
        </w:rPr>
        <w:t xml:space="preserve">za </w:t>
      </w:r>
      <w:r w:rsidRPr="00340943">
        <w:rPr>
          <w:rFonts w:ascii="Calibri" w:eastAsia="Calibri" w:hAnsi="Calibri" w:cs="Calibri"/>
          <w:lang w:val="hr"/>
        </w:rPr>
        <w:t>što brž</w:t>
      </w:r>
      <w:r w:rsidR="0086619C">
        <w:rPr>
          <w:rFonts w:ascii="Calibri" w:eastAsia="Calibri" w:hAnsi="Calibri" w:cs="Calibri"/>
          <w:lang w:val="hr"/>
        </w:rPr>
        <w:t>om</w:t>
      </w:r>
      <w:r w:rsidRPr="00340943">
        <w:rPr>
          <w:rFonts w:ascii="Calibri" w:eastAsia="Calibri" w:hAnsi="Calibri" w:cs="Calibri"/>
          <w:lang w:val="hr"/>
        </w:rPr>
        <w:t xml:space="preserve"> obnov</w:t>
      </w:r>
      <w:r w:rsidR="0086619C">
        <w:rPr>
          <w:rFonts w:ascii="Calibri" w:eastAsia="Calibri" w:hAnsi="Calibri" w:cs="Calibri"/>
          <w:lang w:val="hr"/>
        </w:rPr>
        <w:t>om</w:t>
      </w:r>
      <w:r w:rsidRPr="00340943">
        <w:rPr>
          <w:rFonts w:ascii="Calibri" w:eastAsia="Calibri" w:hAnsi="Calibri" w:cs="Calibri"/>
          <w:lang w:val="hr"/>
        </w:rPr>
        <w:t xml:space="preserve"> stare promatračnice za ptice </w:t>
      </w:r>
      <w:r w:rsidR="0086619C" w:rsidRPr="6D243C65">
        <w:rPr>
          <w:rFonts w:ascii="Calibri" w:eastAsia="Calibri" w:hAnsi="Calibri" w:cs="Calibri"/>
        </w:rPr>
        <w:t xml:space="preserve">na ribnjacima Siščani </w:t>
      </w:r>
      <w:r w:rsidR="0086619C">
        <w:rPr>
          <w:rFonts w:ascii="Calibri" w:eastAsia="Calibri" w:hAnsi="Calibri" w:cs="Calibri"/>
        </w:rPr>
        <w:t xml:space="preserve">koja je </w:t>
      </w:r>
      <w:r w:rsidRPr="00340943">
        <w:rPr>
          <w:rFonts w:ascii="Calibri" w:eastAsia="Calibri" w:hAnsi="Calibri" w:cs="Calibri"/>
          <w:lang w:val="hr"/>
        </w:rPr>
        <w:t>u dotrajalom stanju</w:t>
      </w:r>
      <w:r w:rsidR="0086619C">
        <w:rPr>
          <w:rFonts w:ascii="Calibri" w:eastAsia="Calibri" w:hAnsi="Calibri" w:cs="Calibri"/>
          <w:lang w:val="hr"/>
        </w:rPr>
        <w:t>,</w:t>
      </w:r>
      <w:r w:rsidRPr="00340943">
        <w:rPr>
          <w:rFonts w:ascii="Calibri" w:eastAsia="Calibri" w:hAnsi="Calibri" w:cs="Calibri"/>
          <w:lang w:val="hr"/>
        </w:rPr>
        <w:t xml:space="preserve"> predloženi su koncepti i moguće lokacije novih promatračnica za ptice,</w:t>
      </w:r>
      <w:r w:rsidR="0086619C">
        <w:rPr>
          <w:rFonts w:ascii="Calibri" w:eastAsia="Calibri" w:hAnsi="Calibri" w:cs="Calibri"/>
          <w:lang w:val="hr"/>
        </w:rPr>
        <w:t xml:space="preserve"> zatim</w:t>
      </w:r>
      <w:r w:rsidRPr="00340943">
        <w:rPr>
          <w:rFonts w:ascii="Calibri" w:eastAsia="Calibri" w:hAnsi="Calibri" w:cs="Calibri"/>
          <w:lang w:val="hr"/>
        </w:rPr>
        <w:t xml:space="preserve"> nadogradnja postojeće </w:t>
      </w:r>
      <w:r w:rsidR="0086619C">
        <w:rPr>
          <w:rFonts w:ascii="Calibri" w:eastAsia="Calibri" w:hAnsi="Calibri" w:cs="Calibri"/>
          <w:lang w:val="hr"/>
        </w:rPr>
        <w:t xml:space="preserve">i uređenje </w:t>
      </w:r>
      <w:r w:rsidR="0086619C">
        <w:rPr>
          <w:rFonts w:ascii="Calibri" w:eastAsia="Calibri" w:hAnsi="Calibri" w:cs="Calibri"/>
          <w:lang w:val="hr"/>
        </w:rPr>
        <w:lastRenderedPageBreak/>
        <w:t>dodatne poučne</w:t>
      </w:r>
      <w:r w:rsidR="0086619C" w:rsidRPr="00340943">
        <w:rPr>
          <w:rFonts w:ascii="Calibri" w:eastAsia="Calibri" w:hAnsi="Calibri" w:cs="Calibri"/>
          <w:lang w:val="hr"/>
        </w:rPr>
        <w:t xml:space="preserve"> </w:t>
      </w:r>
      <w:r w:rsidRPr="00340943">
        <w:rPr>
          <w:rFonts w:ascii="Calibri" w:eastAsia="Calibri" w:hAnsi="Calibri" w:cs="Calibri"/>
          <w:lang w:val="hr"/>
        </w:rPr>
        <w:t xml:space="preserve">staze te brojni drugi prijedlozi daljnjeg razvoja ovog </w:t>
      </w:r>
      <w:r w:rsidR="0086619C">
        <w:rPr>
          <w:rFonts w:ascii="Calibri" w:eastAsia="Calibri" w:hAnsi="Calibri" w:cs="Calibri"/>
          <w:lang w:val="hr"/>
        </w:rPr>
        <w:t>i</w:t>
      </w:r>
      <w:r w:rsidRPr="00340943">
        <w:rPr>
          <w:rFonts w:ascii="Calibri" w:eastAsia="Calibri" w:hAnsi="Calibri" w:cs="Calibri"/>
          <w:lang w:val="hr"/>
        </w:rPr>
        <w:t xml:space="preserve">nfo-edukativnog </w:t>
      </w:r>
      <w:r w:rsidR="0086619C">
        <w:rPr>
          <w:rFonts w:ascii="Calibri" w:eastAsia="Calibri" w:hAnsi="Calibri" w:cs="Calibri"/>
          <w:lang w:val="hr"/>
        </w:rPr>
        <w:t>punkta</w:t>
      </w:r>
      <w:r w:rsidR="0086619C" w:rsidRPr="00340943">
        <w:rPr>
          <w:rFonts w:ascii="Calibri" w:eastAsia="Calibri" w:hAnsi="Calibri" w:cs="Calibri"/>
          <w:lang w:val="hr"/>
        </w:rPr>
        <w:t xml:space="preserve"> </w:t>
      </w:r>
      <w:r w:rsidRPr="00340943">
        <w:rPr>
          <w:rFonts w:ascii="Calibri" w:eastAsia="Calibri" w:hAnsi="Calibri" w:cs="Calibri"/>
          <w:lang w:val="hr"/>
        </w:rPr>
        <w:t>čija bi se provedba mogla isplanirati u sklopu ovog PU.</w:t>
      </w:r>
    </w:p>
    <w:p w14:paraId="0481FFE6" w14:textId="20D9AEEC" w:rsidR="006B2DEC" w:rsidRDefault="52189A8E" w:rsidP="008B25F2">
      <w:pPr>
        <w:pStyle w:val="paragraph"/>
        <w:spacing w:before="0" w:beforeAutospacing="0" w:after="0" w:afterAutospacing="0" w:line="276" w:lineRule="auto"/>
        <w:jc w:val="both"/>
        <w:textAlignment w:val="baseline"/>
        <w:rPr>
          <w:rStyle w:val="eop"/>
          <w:rFonts w:asciiTheme="minorHAnsi" w:eastAsiaTheme="minorHAnsi" w:hAnsiTheme="minorHAnsi" w:cstheme="minorBidi"/>
          <w:sz w:val="22"/>
          <w:szCs w:val="22"/>
          <w:lang w:val="hr-HR" w:eastAsia="en-US"/>
        </w:rPr>
      </w:pPr>
      <w:proofErr w:type="spellStart"/>
      <w:r w:rsidRPr="52189A8E">
        <w:rPr>
          <w:rStyle w:val="normaltextrun"/>
          <w:rFonts w:asciiTheme="minorHAnsi" w:eastAsiaTheme="minorEastAsia" w:hAnsiTheme="minorHAnsi" w:cstheme="minorBidi"/>
          <w:sz w:val="22"/>
          <w:szCs w:val="22"/>
          <w:lang w:val="hr-HR"/>
        </w:rPr>
        <w:t>JUZgŽ</w:t>
      </w:r>
      <w:proofErr w:type="spellEnd"/>
      <w:r w:rsidRPr="52189A8E">
        <w:rPr>
          <w:rStyle w:val="normaltextrun"/>
          <w:rFonts w:asciiTheme="minorHAnsi" w:eastAsiaTheme="minorEastAsia" w:hAnsiTheme="minorHAnsi" w:cstheme="minorBidi"/>
          <w:sz w:val="22"/>
          <w:szCs w:val="22"/>
          <w:lang w:val="hr-HR"/>
        </w:rPr>
        <w:t xml:space="preserve"> nema razvijenu </w:t>
      </w:r>
      <w:proofErr w:type="spellStart"/>
      <w:r w:rsidRPr="52189A8E">
        <w:rPr>
          <w:rStyle w:val="normaltextrun"/>
          <w:rFonts w:asciiTheme="minorHAnsi" w:eastAsiaTheme="minorEastAsia" w:hAnsiTheme="minorHAnsi" w:cstheme="minorBidi"/>
          <w:sz w:val="22"/>
          <w:szCs w:val="22"/>
          <w:lang w:val="hr-HR"/>
        </w:rPr>
        <w:t>posjetiteljsku</w:t>
      </w:r>
      <w:proofErr w:type="spellEnd"/>
      <w:r w:rsidRPr="52189A8E">
        <w:rPr>
          <w:rStyle w:val="normaltextrun"/>
          <w:rFonts w:asciiTheme="minorHAnsi" w:eastAsiaTheme="minorEastAsia" w:hAnsiTheme="minorHAnsi" w:cstheme="minorBidi"/>
          <w:sz w:val="22"/>
          <w:szCs w:val="22"/>
          <w:lang w:val="hr-HR"/>
        </w:rPr>
        <w:t xml:space="preserve"> infrastrukturu na ovom području, a nisu razvij</w:t>
      </w:r>
      <w:r w:rsidR="0086619C">
        <w:rPr>
          <w:rStyle w:val="normaltextrun"/>
          <w:rFonts w:asciiTheme="minorHAnsi" w:eastAsiaTheme="minorEastAsia" w:hAnsiTheme="minorHAnsi" w:cstheme="minorBidi"/>
          <w:sz w:val="22"/>
          <w:szCs w:val="22"/>
          <w:lang w:val="hr-HR"/>
        </w:rPr>
        <w:t>e</w:t>
      </w:r>
      <w:r w:rsidRPr="52189A8E">
        <w:rPr>
          <w:rStyle w:val="normaltextrun"/>
          <w:rFonts w:asciiTheme="minorHAnsi" w:eastAsiaTheme="minorEastAsia" w:hAnsiTheme="minorHAnsi" w:cstheme="minorBidi"/>
          <w:sz w:val="22"/>
          <w:szCs w:val="22"/>
          <w:lang w:val="hr-HR"/>
        </w:rPr>
        <w:t>ni niti promotivni materijali orijentirani isključivo na ovo područ</w:t>
      </w:r>
      <w:r w:rsidR="00340469">
        <w:rPr>
          <w:rStyle w:val="normaltextrun"/>
          <w:rFonts w:asciiTheme="minorHAnsi" w:eastAsiaTheme="minorEastAsia" w:hAnsiTheme="minorHAnsi" w:cstheme="minorBidi"/>
          <w:sz w:val="22"/>
          <w:szCs w:val="22"/>
          <w:lang w:val="hr-HR"/>
        </w:rPr>
        <w:t>je. Od promotivnih i edukacijskih</w:t>
      </w:r>
      <w:r w:rsidRPr="52189A8E">
        <w:rPr>
          <w:rStyle w:val="normaltextrun"/>
          <w:rFonts w:asciiTheme="minorHAnsi" w:eastAsiaTheme="minorEastAsia" w:hAnsiTheme="minorHAnsi" w:cstheme="minorBidi"/>
          <w:sz w:val="22"/>
          <w:szCs w:val="22"/>
          <w:lang w:val="hr-HR"/>
        </w:rPr>
        <w:t xml:space="preserve"> materijala ističu se knjiga “Vodič za upoznavanje ptica” iz 2011. godine te brošure “Tajanstveni svijet Zagrebačke županije</w:t>
      </w:r>
      <w:r w:rsidR="00B45DD5">
        <w:rPr>
          <w:rStyle w:val="normaltextrun"/>
          <w:rFonts w:asciiTheme="minorHAnsi" w:eastAsiaTheme="minorEastAsia" w:hAnsiTheme="minorHAnsi" w:cstheme="minorBidi"/>
          <w:sz w:val="22"/>
          <w:szCs w:val="22"/>
          <w:lang w:val="hr-HR"/>
        </w:rPr>
        <w:t xml:space="preserve"> i</w:t>
      </w:r>
      <w:r w:rsidRPr="52189A8E">
        <w:rPr>
          <w:rStyle w:val="normaltextrun"/>
          <w:rFonts w:asciiTheme="minorHAnsi" w:eastAsiaTheme="minorEastAsia" w:hAnsiTheme="minorHAnsi" w:cstheme="minorBidi"/>
          <w:sz w:val="22"/>
          <w:szCs w:val="22"/>
          <w:lang w:val="hr-HR"/>
        </w:rPr>
        <w:t xml:space="preserve"> “Invazivne </w:t>
      </w:r>
      <w:r w:rsidR="001C3A9F" w:rsidRPr="52189A8E">
        <w:rPr>
          <w:rStyle w:val="normaltextrun"/>
          <w:rFonts w:asciiTheme="minorHAnsi" w:eastAsiaTheme="minorEastAsia" w:hAnsiTheme="minorHAnsi" w:cstheme="minorBidi"/>
          <w:sz w:val="22"/>
          <w:szCs w:val="22"/>
          <w:lang w:val="hr-HR"/>
        </w:rPr>
        <w:t>biljne</w:t>
      </w:r>
      <w:r w:rsidRPr="52189A8E">
        <w:rPr>
          <w:rStyle w:val="normaltextrun"/>
          <w:rFonts w:asciiTheme="minorHAnsi" w:eastAsiaTheme="minorEastAsia" w:hAnsiTheme="minorHAnsi" w:cstheme="minorBidi"/>
          <w:sz w:val="22"/>
          <w:szCs w:val="22"/>
          <w:lang w:val="hr-HR"/>
        </w:rPr>
        <w:t xml:space="preserve"> vrste i mogućnosti uklanjanja” iz 2019. godine</w:t>
      </w:r>
      <w:r w:rsidR="00B45DD5">
        <w:rPr>
          <w:rStyle w:val="normaltextrun"/>
          <w:rFonts w:asciiTheme="minorHAnsi" w:eastAsiaTheme="minorEastAsia" w:hAnsiTheme="minorHAnsi" w:cstheme="minorBidi"/>
          <w:sz w:val="22"/>
          <w:szCs w:val="22"/>
          <w:lang w:val="hr-HR"/>
        </w:rPr>
        <w:t xml:space="preserve"> te </w:t>
      </w:r>
      <w:r w:rsidR="0086619C">
        <w:rPr>
          <w:rStyle w:val="normaltextrun"/>
          <w:rFonts w:asciiTheme="minorHAnsi" w:eastAsiaTheme="minorEastAsia" w:hAnsiTheme="minorHAnsi" w:cstheme="minorBidi"/>
          <w:sz w:val="22"/>
          <w:szCs w:val="22"/>
          <w:lang w:val="hr-HR"/>
        </w:rPr>
        <w:t>„Bijela roda“</w:t>
      </w:r>
      <w:r w:rsidR="0086619C" w:rsidRPr="52189A8E">
        <w:rPr>
          <w:rStyle w:val="normaltextrun"/>
          <w:rFonts w:asciiTheme="minorHAnsi" w:eastAsiaTheme="minorEastAsia" w:hAnsiTheme="minorHAnsi" w:cstheme="minorBidi"/>
          <w:sz w:val="22"/>
          <w:szCs w:val="22"/>
          <w:lang w:val="hr-HR"/>
        </w:rPr>
        <w:t xml:space="preserve"> </w:t>
      </w:r>
      <w:r w:rsidR="0086619C">
        <w:rPr>
          <w:rStyle w:val="normaltextrun"/>
          <w:rFonts w:asciiTheme="minorHAnsi" w:eastAsiaTheme="minorEastAsia" w:hAnsiTheme="minorHAnsi" w:cstheme="minorBidi"/>
          <w:sz w:val="22"/>
          <w:szCs w:val="22"/>
          <w:lang w:val="hr-HR"/>
        </w:rPr>
        <w:t>iz 2021. godine</w:t>
      </w:r>
      <w:r w:rsidRPr="52189A8E">
        <w:rPr>
          <w:rStyle w:val="normaltextrun"/>
          <w:rFonts w:asciiTheme="minorHAnsi" w:eastAsiaTheme="minorEastAsia" w:hAnsiTheme="minorHAnsi" w:cstheme="minorBidi"/>
          <w:sz w:val="22"/>
          <w:szCs w:val="22"/>
          <w:lang w:val="hr-HR"/>
        </w:rPr>
        <w:t xml:space="preserve">. </w:t>
      </w:r>
      <w:proofErr w:type="spellStart"/>
      <w:r w:rsidRPr="52189A8E">
        <w:rPr>
          <w:rStyle w:val="normaltextrun"/>
          <w:rFonts w:asciiTheme="minorHAnsi" w:eastAsiaTheme="minorEastAsia" w:hAnsiTheme="minorHAnsi" w:cstheme="minorBidi"/>
          <w:sz w:val="22"/>
          <w:szCs w:val="22"/>
          <w:lang w:val="hr-HR"/>
        </w:rPr>
        <w:t>JU</w:t>
      </w:r>
      <w:r w:rsidR="000E2997">
        <w:rPr>
          <w:rStyle w:val="normaltextrun"/>
          <w:rFonts w:asciiTheme="minorHAnsi" w:eastAsiaTheme="minorEastAsia" w:hAnsiTheme="minorHAnsi" w:cstheme="minorBidi"/>
          <w:sz w:val="22"/>
          <w:szCs w:val="22"/>
          <w:lang w:val="hr-HR"/>
        </w:rPr>
        <w:t>ZgŽ</w:t>
      </w:r>
      <w:proofErr w:type="spellEnd"/>
      <w:r w:rsidRPr="52189A8E">
        <w:rPr>
          <w:rStyle w:val="normaltextrun"/>
          <w:rFonts w:asciiTheme="minorHAnsi" w:eastAsiaTheme="minorEastAsia" w:hAnsiTheme="minorHAnsi" w:cstheme="minorBidi"/>
          <w:sz w:val="22"/>
          <w:szCs w:val="22"/>
          <w:lang w:val="hr-HR"/>
        </w:rPr>
        <w:t xml:space="preserve"> je u više navrata ponudila održavanje eduka</w:t>
      </w:r>
      <w:r w:rsidR="00340469">
        <w:rPr>
          <w:rStyle w:val="normaltextrun"/>
          <w:rFonts w:asciiTheme="minorHAnsi" w:eastAsiaTheme="minorEastAsia" w:hAnsiTheme="minorHAnsi" w:cstheme="minorBidi"/>
          <w:sz w:val="22"/>
          <w:szCs w:val="22"/>
          <w:lang w:val="hr-HR"/>
        </w:rPr>
        <w:t>cijskih</w:t>
      </w:r>
      <w:r w:rsidRPr="52189A8E">
        <w:rPr>
          <w:rStyle w:val="normaltextrun"/>
          <w:rFonts w:asciiTheme="minorHAnsi" w:eastAsiaTheme="minorEastAsia" w:hAnsiTheme="minorHAnsi" w:cstheme="minorBidi"/>
          <w:sz w:val="22"/>
          <w:szCs w:val="22"/>
          <w:lang w:val="hr-HR"/>
        </w:rPr>
        <w:t xml:space="preserve"> predavanja svim osnovnim školama iz Zagrebačke županije, ali se škole </w:t>
      </w:r>
      <w:r w:rsidR="000E2997">
        <w:rPr>
          <w:rStyle w:val="normaltextrun"/>
          <w:rFonts w:asciiTheme="minorHAnsi" w:eastAsiaTheme="minorEastAsia" w:hAnsiTheme="minorHAnsi" w:cstheme="minorBidi"/>
          <w:sz w:val="22"/>
          <w:szCs w:val="22"/>
          <w:lang w:val="hr-HR"/>
        </w:rPr>
        <w:t>na</w:t>
      </w:r>
      <w:r w:rsidRPr="52189A8E">
        <w:rPr>
          <w:rStyle w:val="normaltextrun"/>
          <w:rFonts w:asciiTheme="minorHAnsi" w:eastAsiaTheme="minorEastAsia" w:hAnsiTheme="minorHAnsi" w:cstheme="minorBidi"/>
          <w:sz w:val="22"/>
          <w:szCs w:val="22"/>
          <w:lang w:val="hr-HR"/>
        </w:rPr>
        <w:t xml:space="preserve"> ovom području ili </w:t>
      </w:r>
      <w:r w:rsidR="000E2997">
        <w:rPr>
          <w:rStyle w:val="normaltextrun"/>
          <w:rFonts w:asciiTheme="minorHAnsi" w:eastAsiaTheme="minorEastAsia" w:hAnsiTheme="minorHAnsi" w:cstheme="minorBidi"/>
          <w:sz w:val="22"/>
          <w:szCs w:val="22"/>
          <w:lang w:val="hr-HR"/>
        </w:rPr>
        <w:t xml:space="preserve">u </w:t>
      </w:r>
      <w:r w:rsidRPr="52189A8E">
        <w:rPr>
          <w:rStyle w:val="normaltextrun"/>
          <w:rFonts w:asciiTheme="minorHAnsi" w:eastAsiaTheme="minorEastAsia" w:hAnsiTheme="minorHAnsi" w:cstheme="minorBidi"/>
          <w:sz w:val="22"/>
          <w:szCs w:val="22"/>
          <w:lang w:val="hr-HR"/>
        </w:rPr>
        <w:t>njegovoj bližoj okolici nikada nisu prijavile.</w:t>
      </w:r>
      <w:r w:rsidR="000E2997">
        <w:rPr>
          <w:rStyle w:val="normaltextrun"/>
          <w:rFonts w:asciiTheme="minorHAnsi" w:eastAsiaTheme="minorEastAsia" w:hAnsiTheme="minorHAnsi" w:cstheme="minorBidi"/>
          <w:sz w:val="22"/>
          <w:szCs w:val="22"/>
          <w:lang w:val="hr-HR"/>
        </w:rPr>
        <w:t xml:space="preserve"> </w:t>
      </w:r>
      <w:r w:rsidRPr="329506F1">
        <w:rPr>
          <w:rStyle w:val="normaltextrun"/>
          <w:rFonts w:asciiTheme="minorHAnsi" w:eastAsiaTheme="minorEastAsia" w:hAnsiTheme="minorHAnsi" w:cstheme="minorBidi"/>
          <w:sz w:val="22"/>
          <w:szCs w:val="22"/>
          <w:lang w:val="hr-HR"/>
        </w:rPr>
        <w:t xml:space="preserve">Glavni razlozi za nepostojanje konkretnije infrastrukture te </w:t>
      </w:r>
      <w:r w:rsidR="000E2997">
        <w:rPr>
          <w:rStyle w:val="normaltextrun"/>
          <w:rFonts w:asciiTheme="minorHAnsi" w:eastAsiaTheme="minorEastAsia" w:hAnsiTheme="minorHAnsi" w:cstheme="minorBidi"/>
          <w:sz w:val="22"/>
          <w:szCs w:val="22"/>
          <w:lang w:val="hr-HR"/>
        </w:rPr>
        <w:t xml:space="preserve">nedostatak </w:t>
      </w:r>
      <w:r w:rsidRPr="329506F1">
        <w:rPr>
          <w:rStyle w:val="normaltextrun"/>
          <w:rFonts w:asciiTheme="minorHAnsi" w:eastAsiaTheme="minorEastAsia" w:hAnsiTheme="minorHAnsi" w:cstheme="minorBidi"/>
          <w:sz w:val="22"/>
          <w:szCs w:val="22"/>
          <w:lang w:val="hr-HR"/>
        </w:rPr>
        <w:t xml:space="preserve">materijala posvećenih ovom području su nedovoljni ljudski i financijski kapaciteti </w:t>
      </w:r>
      <w:proofErr w:type="spellStart"/>
      <w:r w:rsidRPr="329506F1">
        <w:rPr>
          <w:rStyle w:val="normaltextrun"/>
          <w:rFonts w:asciiTheme="minorHAnsi" w:eastAsiaTheme="minorEastAsia" w:hAnsiTheme="minorHAnsi" w:cstheme="minorBidi"/>
          <w:sz w:val="22"/>
          <w:szCs w:val="22"/>
          <w:lang w:val="hr-HR"/>
        </w:rPr>
        <w:t>JUZgŽ</w:t>
      </w:r>
      <w:proofErr w:type="spellEnd"/>
      <w:r w:rsidRPr="329506F1">
        <w:rPr>
          <w:rStyle w:val="normaltextrun"/>
          <w:rFonts w:asciiTheme="minorHAnsi" w:eastAsiaTheme="minorEastAsia" w:hAnsiTheme="minorHAnsi" w:cstheme="minorBidi"/>
          <w:sz w:val="22"/>
          <w:szCs w:val="22"/>
          <w:lang w:val="hr-HR"/>
        </w:rPr>
        <w:t xml:space="preserve">, velik broj i površina zaštićenih područja i područja </w:t>
      </w:r>
      <w:r w:rsidR="000E2997">
        <w:rPr>
          <w:rStyle w:val="normaltextrun"/>
          <w:rFonts w:asciiTheme="minorHAnsi" w:eastAsiaTheme="minorEastAsia" w:hAnsiTheme="minorHAnsi" w:cstheme="minorBidi"/>
          <w:sz w:val="22"/>
          <w:szCs w:val="22"/>
          <w:lang w:val="hr-HR"/>
        </w:rPr>
        <w:t>EM</w:t>
      </w:r>
      <w:r w:rsidRPr="329506F1">
        <w:rPr>
          <w:rStyle w:val="normaltextrun"/>
          <w:rFonts w:asciiTheme="minorHAnsi" w:eastAsiaTheme="minorEastAsia" w:hAnsiTheme="minorHAnsi" w:cstheme="minorBidi"/>
          <w:sz w:val="22"/>
          <w:szCs w:val="22"/>
          <w:lang w:val="hr-HR"/>
        </w:rPr>
        <w:t xml:space="preserve"> </w:t>
      </w:r>
      <w:r w:rsidR="000E2997">
        <w:rPr>
          <w:rStyle w:val="normaltextrun"/>
          <w:rFonts w:asciiTheme="minorHAnsi" w:eastAsiaTheme="minorEastAsia" w:hAnsiTheme="minorHAnsi" w:cstheme="minorBidi"/>
          <w:sz w:val="22"/>
          <w:szCs w:val="22"/>
          <w:lang w:val="hr-HR"/>
        </w:rPr>
        <w:t>u</w:t>
      </w:r>
      <w:r w:rsidRPr="329506F1">
        <w:rPr>
          <w:rStyle w:val="normaltextrun"/>
          <w:rFonts w:asciiTheme="minorHAnsi" w:eastAsiaTheme="minorEastAsia" w:hAnsiTheme="minorHAnsi" w:cstheme="minorBidi"/>
          <w:sz w:val="22"/>
          <w:szCs w:val="22"/>
          <w:lang w:val="hr-HR"/>
        </w:rPr>
        <w:t xml:space="preserve"> nadležn</w:t>
      </w:r>
      <w:r w:rsidR="000E2997">
        <w:rPr>
          <w:rStyle w:val="normaltextrun"/>
          <w:rFonts w:asciiTheme="minorHAnsi" w:eastAsiaTheme="minorEastAsia" w:hAnsiTheme="minorHAnsi" w:cstheme="minorBidi"/>
          <w:sz w:val="22"/>
          <w:szCs w:val="22"/>
          <w:lang w:val="hr-HR"/>
        </w:rPr>
        <w:t xml:space="preserve">osti </w:t>
      </w:r>
      <w:proofErr w:type="spellStart"/>
      <w:r w:rsidR="000E2997">
        <w:rPr>
          <w:rStyle w:val="normaltextrun"/>
          <w:rFonts w:asciiTheme="minorHAnsi" w:eastAsiaTheme="minorEastAsia" w:hAnsiTheme="minorHAnsi" w:cstheme="minorBidi"/>
          <w:sz w:val="22"/>
          <w:szCs w:val="22"/>
          <w:lang w:val="hr-HR"/>
        </w:rPr>
        <w:t>JUZgŽ</w:t>
      </w:r>
      <w:proofErr w:type="spellEnd"/>
      <w:r w:rsidRPr="329506F1">
        <w:rPr>
          <w:rStyle w:val="normaltextrun"/>
          <w:rFonts w:asciiTheme="minorHAnsi" w:eastAsiaTheme="minorEastAsia" w:hAnsiTheme="minorHAnsi" w:cstheme="minorBidi"/>
          <w:sz w:val="22"/>
          <w:szCs w:val="22"/>
          <w:lang w:val="hr-HR"/>
        </w:rPr>
        <w:t xml:space="preserve"> te veća orijentiranost na područja koja su zaštićena i u nacionalnim kategorijama</w:t>
      </w:r>
      <w:r w:rsidR="000E2997">
        <w:rPr>
          <w:rStyle w:val="normaltextrun"/>
          <w:rFonts w:asciiTheme="minorHAnsi" w:eastAsiaTheme="minorEastAsia" w:hAnsiTheme="minorHAnsi" w:cstheme="minorBidi"/>
          <w:sz w:val="22"/>
          <w:szCs w:val="22"/>
          <w:lang w:val="hr-HR"/>
        </w:rPr>
        <w:t xml:space="preserve"> zaštite</w:t>
      </w:r>
      <w:r w:rsidRPr="329506F1">
        <w:rPr>
          <w:rStyle w:val="normaltextrun"/>
          <w:rFonts w:asciiTheme="minorHAnsi" w:eastAsiaTheme="minorEastAsia" w:hAnsiTheme="minorHAnsi" w:cstheme="minorBidi"/>
          <w:sz w:val="22"/>
          <w:szCs w:val="22"/>
          <w:lang w:val="hr-HR"/>
        </w:rPr>
        <w:t xml:space="preserve">. </w:t>
      </w:r>
      <w:r w:rsidR="000E2997">
        <w:rPr>
          <w:rStyle w:val="normaltextrun"/>
          <w:rFonts w:asciiTheme="minorHAnsi" w:eastAsiaTheme="minorEastAsia" w:hAnsiTheme="minorHAnsi" w:cstheme="minorBidi"/>
          <w:sz w:val="22"/>
          <w:szCs w:val="22"/>
          <w:lang w:val="hr-HR"/>
        </w:rPr>
        <w:t>Usprkos tome, p</w:t>
      </w:r>
      <w:r w:rsidRPr="329506F1">
        <w:rPr>
          <w:rStyle w:val="normaltextrun"/>
          <w:rFonts w:asciiTheme="minorHAnsi" w:eastAsiaTheme="minorEastAsia" w:hAnsiTheme="minorHAnsi" w:cstheme="minorBidi"/>
          <w:sz w:val="22"/>
          <w:szCs w:val="22"/>
          <w:lang w:val="hr-HR"/>
        </w:rPr>
        <w:t>ostoji želja da se u budućnosti razvij</w:t>
      </w:r>
      <w:r w:rsidR="000E2997">
        <w:rPr>
          <w:rStyle w:val="normaltextrun"/>
          <w:rFonts w:asciiTheme="minorHAnsi" w:eastAsiaTheme="minorEastAsia" w:hAnsiTheme="minorHAnsi" w:cstheme="minorBidi"/>
          <w:sz w:val="22"/>
          <w:szCs w:val="22"/>
          <w:lang w:val="hr-HR"/>
        </w:rPr>
        <w:t>u</w:t>
      </w:r>
      <w:r w:rsidRPr="329506F1">
        <w:rPr>
          <w:rStyle w:val="normaltextrun"/>
          <w:rFonts w:asciiTheme="minorHAnsi" w:eastAsiaTheme="minorEastAsia" w:hAnsiTheme="minorHAnsi" w:cstheme="minorBidi"/>
          <w:sz w:val="22"/>
          <w:szCs w:val="22"/>
          <w:lang w:val="hr-HR"/>
        </w:rPr>
        <w:t xml:space="preserve"> i </w:t>
      </w:r>
      <w:proofErr w:type="spellStart"/>
      <w:r w:rsidRPr="329506F1">
        <w:rPr>
          <w:rStyle w:val="normaltextrun"/>
          <w:rFonts w:asciiTheme="minorHAnsi" w:eastAsiaTheme="minorEastAsia" w:hAnsiTheme="minorHAnsi" w:cstheme="minorBidi"/>
          <w:sz w:val="22"/>
          <w:szCs w:val="22"/>
          <w:lang w:val="hr-HR"/>
        </w:rPr>
        <w:t>posjetitel</w:t>
      </w:r>
      <w:r w:rsidR="00340469">
        <w:rPr>
          <w:rStyle w:val="normaltextrun"/>
          <w:rFonts w:asciiTheme="minorHAnsi" w:eastAsiaTheme="minorEastAsia" w:hAnsiTheme="minorHAnsi" w:cstheme="minorBidi"/>
          <w:sz w:val="22"/>
          <w:szCs w:val="22"/>
          <w:lang w:val="hr-HR"/>
        </w:rPr>
        <w:t>jska</w:t>
      </w:r>
      <w:proofErr w:type="spellEnd"/>
      <w:r w:rsidR="00340469">
        <w:rPr>
          <w:rStyle w:val="normaltextrun"/>
          <w:rFonts w:asciiTheme="minorHAnsi" w:eastAsiaTheme="minorEastAsia" w:hAnsiTheme="minorHAnsi" w:cstheme="minorBidi"/>
          <w:sz w:val="22"/>
          <w:szCs w:val="22"/>
          <w:lang w:val="hr-HR"/>
        </w:rPr>
        <w:t xml:space="preserve"> infrastruktura i edukacijski</w:t>
      </w:r>
      <w:r w:rsidRPr="329506F1">
        <w:rPr>
          <w:rStyle w:val="normaltextrun"/>
          <w:rFonts w:asciiTheme="minorHAnsi" w:eastAsiaTheme="minorEastAsia" w:hAnsiTheme="minorHAnsi" w:cstheme="minorBidi"/>
          <w:sz w:val="22"/>
          <w:szCs w:val="22"/>
          <w:lang w:val="hr-HR"/>
        </w:rPr>
        <w:t xml:space="preserve"> materijali posvećeni ovom području. </w:t>
      </w:r>
      <w:r w:rsidR="00F81486">
        <w:rPr>
          <w:rStyle w:val="normaltextrun"/>
          <w:rFonts w:asciiTheme="minorHAnsi" w:eastAsiaTheme="minorEastAsia" w:hAnsiTheme="minorHAnsi" w:cstheme="minorBidi"/>
          <w:sz w:val="22"/>
          <w:szCs w:val="22"/>
          <w:lang w:val="hr-HR"/>
        </w:rPr>
        <w:t>No, p</w:t>
      </w:r>
      <w:r w:rsidRPr="329506F1">
        <w:rPr>
          <w:rStyle w:val="normaltextrun"/>
          <w:rFonts w:asciiTheme="minorHAnsi" w:eastAsiaTheme="minorEastAsia" w:hAnsiTheme="minorHAnsi" w:cstheme="minorBidi"/>
          <w:sz w:val="22"/>
          <w:szCs w:val="22"/>
          <w:lang w:val="hr-HR"/>
        </w:rPr>
        <w:t xml:space="preserve">otencijalne prepreke za razvoj </w:t>
      </w:r>
      <w:proofErr w:type="spellStart"/>
      <w:r w:rsidRPr="329506F1">
        <w:rPr>
          <w:rStyle w:val="normaltextrun"/>
          <w:rFonts w:asciiTheme="minorHAnsi" w:eastAsiaTheme="minorEastAsia" w:hAnsiTheme="minorHAnsi" w:cstheme="minorBidi"/>
          <w:sz w:val="22"/>
          <w:szCs w:val="22"/>
          <w:lang w:val="hr-HR"/>
        </w:rPr>
        <w:t>posjetiteljske</w:t>
      </w:r>
      <w:proofErr w:type="spellEnd"/>
      <w:r w:rsidRPr="329506F1">
        <w:rPr>
          <w:rStyle w:val="normaltextrun"/>
          <w:rFonts w:asciiTheme="minorHAnsi" w:eastAsiaTheme="minorEastAsia" w:hAnsiTheme="minorHAnsi" w:cstheme="minorBidi"/>
          <w:sz w:val="22"/>
          <w:szCs w:val="22"/>
          <w:lang w:val="hr-HR"/>
        </w:rPr>
        <w:t xml:space="preserve"> infrastrukture mogle bi biti nepodudaranje interesa s vlasnikom </w:t>
      </w:r>
      <w:r w:rsidR="00F81486">
        <w:rPr>
          <w:rStyle w:val="normaltextrun"/>
          <w:rFonts w:asciiTheme="minorHAnsi" w:eastAsiaTheme="minorEastAsia" w:hAnsiTheme="minorHAnsi" w:cstheme="minorBidi"/>
          <w:sz w:val="22"/>
          <w:szCs w:val="22"/>
          <w:lang w:val="hr-HR"/>
        </w:rPr>
        <w:t>r</w:t>
      </w:r>
      <w:r w:rsidRPr="329506F1">
        <w:rPr>
          <w:rStyle w:val="normaltextrun"/>
          <w:rFonts w:asciiTheme="minorHAnsi" w:eastAsiaTheme="minorEastAsia" w:hAnsiTheme="minorHAnsi" w:cstheme="minorBidi"/>
          <w:sz w:val="22"/>
          <w:szCs w:val="22"/>
          <w:lang w:val="hr-HR"/>
        </w:rPr>
        <w:t xml:space="preserve">ibnjaka Dubrava </w:t>
      </w:r>
      <w:r w:rsidR="00F81486">
        <w:rPr>
          <w:rStyle w:val="normaltextrun"/>
          <w:rFonts w:asciiTheme="minorHAnsi" w:eastAsiaTheme="minorEastAsia" w:hAnsiTheme="minorHAnsi" w:cstheme="minorBidi"/>
          <w:sz w:val="22"/>
          <w:szCs w:val="22"/>
          <w:lang w:val="hr-HR"/>
        </w:rPr>
        <w:t>(</w:t>
      </w:r>
      <w:r w:rsidRPr="329506F1">
        <w:rPr>
          <w:rStyle w:val="normaltextrun"/>
          <w:rFonts w:asciiTheme="minorHAnsi" w:eastAsiaTheme="minorEastAsia" w:hAnsiTheme="minorHAnsi" w:cstheme="minorBidi"/>
          <w:sz w:val="22"/>
          <w:szCs w:val="22"/>
          <w:lang w:val="hr-HR"/>
        </w:rPr>
        <w:t>jer je područje ribnjaka većinski u privatnom vlasništvu</w:t>
      </w:r>
      <w:r w:rsidR="00F81486">
        <w:rPr>
          <w:rStyle w:val="normaltextrun"/>
          <w:rFonts w:asciiTheme="minorHAnsi" w:eastAsiaTheme="minorEastAsia" w:hAnsiTheme="minorHAnsi" w:cstheme="minorBidi"/>
          <w:sz w:val="22"/>
          <w:szCs w:val="22"/>
          <w:lang w:val="hr-HR"/>
        </w:rPr>
        <w:t>)</w:t>
      </w:r>
      <w:r w:rsidRPr="329506F1">
        <w:rPr>
          <w:rStyle w:val="normaltextrun"/>
          <w:rFonts w:asciiTheme="minorHAnsi" w:eastAsiaTheme="minorEastAsia" w:hAnsiTheme="minorHAnsi" w:cstheme="minorBidi"/>
          <w:sz w:val="22"/>
          <w:szCs w:val="22"/>
          <w:lang w:val="hr-HR"/>
        </w:rPr>
        <w:t xml:space="preserve">, nepostojanje financijskih mehanizama za </w:t>
      </w:r>
      <w:r w:rsidR="00F81486">
        <w:rPr>
          <w:rStyle w:val="normaltextrun"/>
          <w:rFonts w:asciiTheme="minorHAnsi" w:eastAsiaTheme="minorEastAsia" w:hAnsiTheme="minorHAnsi" w:cstheme="minorBidi"/>
          <w:sz w:val="22"/>
          <w:szCs w:val="22"/>
          <w:lang w:val="hr-HR"/>
        </w:rPr>
        <w:t>provedbu</w:t>
      </w:r>
      <w:r w:rsidR="00F81486" w:rsidRPr="329506F1">
        <w:rPr>
          <w:rStyle w:val="normaltextrun"/>
          <w:rFonts w:asciiTheme="minorHAnsi" w:eastAsiaTheme="minorEastAsia" w:hAnsiTheme="minorHAnsi" w:cstheme="minorBidi"/>
          <w:sz w:val="22"/>
          <w:szCs w:val="22"/>
          <w:lang w:val="hr-HR"/>
        </w:rPr>
        <w:t xml:space="preserve"> </w:t>
      </w:r>
      <w:r w:rsidRPr="329506F1">
        <w:rPr>
          <w:rStyle w:val="normaltextrun"/>
          <w:rFonts w:asciiTheme="minorHAnsi" w:eastAsiaTheme="minorEastAsia" w:hAnsiTheme="minorHAnsi" w:cstheme="minorBidi"/>
          <w:sz w:val="22"/>
          <w:szCs w:val="22"/>
          <w:lang w:val="hr-HR"/>
        </w:rPr>
        <w:t>projektne ideje te nedostatak ljudskih kapaciteta koji bi se posvetili ovoj aktivnosti.</w:t>
      </w:r>
    </w:p>
    <w:p w14:paraId="0A42D05B" w14:textId="7D0C8A71" w:rsidR="006B2DEC" w:rsidRDefault="00F81486" w:rsidP="0093032A">
      <w:pPr>
        <w:pStyle w:val="paragraph"/>
        <w:spacing w:before="0" w:beforeAutospacing="0" w:after="60" w:afterAutospacing="0" w:line="276" w:lineRule="auto"/>
        <w:jc w:val="both"/>
        <w:textAlignment w:val="baseline"/>
        <w:rPr>
          <w:rFonts w:asciiTheme="minorHAnsi" w:hAnsiTheme="minorHAnsi" w:cstheme="minorBidi"/>
          <w:sz w:val="22"/>
          <w:szCs w:val="22"/>
          <w:lang w:val="hr-HR"/>
        </w:rPr>
      </w:pPr>
      <w:r>
        <w:rPr>
          <w:rStyle w:val="eop"/>
          <w:rFonts w:asciiTheme="minorHAnsi" w:eastAsia="Calibri" w:hAnsiTheme="minorHAnsi" w:cstheme="minorBidi"/>
          <w:sz w:val="22"/>
          <w:szCs w:val="22"/>
          <w:lang w:val="hr-HR"/>
        </w:rPr>
        <w:t>Obje javne ustanove</w:t>
      </w:r>
      <w:r w:rsidR="1C399634" w:rsidRPr="52189A8E">
        <w:rPr>
          <w:rStyle w:val="eop"/>
          <w:rFonts w:asciiTheme="minorHAnsi" w:eastAsia="Calibri" w:hAnsiTheme="minorHAnsi" w:cstheme="minorBidi"/>
          <w:sz w:val="22"/>
          <w:szCs w:val="22"/>
          <w:lang w:val="hr-HR"/>
        </w:rPr>
        <w:t xml:space="preserve"> imaju razvijenu suradnju s lokalnom zajednicom, no postoji veliki prostor za poboljšanje. Suradnja s lokalnom zajednicom zasniva se primarno na dojavi o </w:t>
      </w:r>
      <w:r>
        <w:rPr>
          <w:rStyle w:val="eop"/>
          <w:rFonts w:asciiTheme="minorHAnsi" w:eastAsia="Calibri" w:hAnsiTheme="minorHAnsi" w:cstheme="minorBidi"/>
          <w:sz w:val="22"/>
          <w:szCs w:val="22"/>
          <w:lang w:val="hr-HR"/>
        </w:rPr>
        <w:t>pro</w:t>
      </w:r>
      <w:r w:rsidR="1C399634" w:rsidRPr="52189A8E">
        <w:rPr>
          <w:rStyle w:val="eop"/>
          <w:rFonts w:asciiTheme="minorHAnsi" w:eastAsia="Calibri" w:hAnsiTheme="minorHAnsi" w:cstheme="minorBidi"/>
          <w:sz w:val="22"/>
          <w:szCs w:val="22"/>
          <w:lang w:val="hr-HR"/>
        </w:rPr>
        <w:t xml:space="preserve">nađenim ozlijeđenim </w:t>
      </w:r>
      <w:r>
        <w:rPr>
          <w:rStyle w:val="eop"/>
          <w:rFonts w:asciiTheme="minorHAnsi" w:eastAsia="Calibri" w:hAnsiTheme="minorHAnsi" w:cstheme="minorBidi"/>
          <w:sz w:val="22"/>
          <w:szCs w:val="22"/>
          <w:lang w:val="hr-HR"/>
        </w:rPr>
        <w:t>jedinkama</w:t>
      </w:r>
      <w:r w:rsidRPr="52189A8E">
        <w:rPr>
          <w:rStyle w:val="eop"/>
          <w:rFonts w:asciiTheme="minorHAnsi" w:eastAsia="Calibri" w:hAnsiTheme="minorHAnsi" w:cstheme="minorBidi"/>
          <w:sz w:val="22"/>
          <w:szCs w:val="22"/>
          <w:lang w:val="hr-HR"/>
        </w:rPr>
        <w:t xml:space="preserve"> </w:t>
      </w:r>
      <w:r w:rsidR="1C399634" w:rsidRPr="52189A8E">
        <w:rPr>
          <w:rStyle w:val="eop"/>
          <w:rFonts w:asciiTheme="minorHAnsi" w:eastAsia="Calibri" w:hAnsiTheme="minorHAnsi" w:cstheme="minorBidi"/>
          <w:sz w:val="22"/>
          <w:szCs w:val="22"/>
          <w:lang w:val="hr-HR"/>
        </w:rPr>
        <w:t xml:space="preserve">i nezakonitim radnjama, a </w:t>
      </w:r>
      <w:r>
        <w:rPr>
          <w:rStyle w:val="eop"/>
          <w:rFonts w:asciiTheme="minorHAnsi" w:eastAsia="Calibri" w:hAnsiTheme="minorHAnsi" w:cstheme="minorBidi"/>
          <w:sz w:val="22"/>
          <w:szCs w:val="22"/>
          <w:lang w:val="hr-HR"/>
        </w:rPr>
        <w:t xml:space="preserve">i te se </w:t>
      </w:r>
      <w:r w:rsidR="1C399634" w:rsidRPr="52189A8E">
        <w:rPr>
          <w:rStyle w:val="eop"/>
          <w:rFonts w:asciiTheme="minorHAnsi" w:eastAsia="Calibri" w:hAnsiTheme="minorHAnsi" w:cstheme="minorBidi"/>
          <w:sz w:val="22"/>
          <w:szCs w:val="22"/>
          <w:lang w:val="hr-HR"/>
        </w:rPr>
        <w:t xml:space="preserve">dojave događaju relativno rijetko. Jedan </w:t>
      </w:r>
      <w:r w:rsidR="1C399634" w:rsidRPr="52189A8E">
        <w:rPr>
          <w:rFonts w:asciiTheme="minorHAnsi" w:eastAsia="Calibri" w:hAnsiTheme="minorHAnsi" w:cstheme="minorBidi"/>
          <w:sz w:val="22"/>
          <w:szCs w:val="22"/>
          <w:lang w:val="hr-HR"/>
        </w:rPr>
        <w:t xml:space="preserve">vid suradnje je i </w:t>
      </w:r>
      <w:r w:rsidR="1C399634" w:rsidRPr="52189A8E">
        <w:rPr>
          <w:rFonts w:asciiTheme="minorHAnsi" w:hAnsiTheme="minorHAnsi" w:cstheme="minorBidi"/>
          <w:sz w:val="22"/>
          <w:szCs w:val="22"/>
          <w:lang w:val="hr-HR"/>
        </w:rPr>
        <w:t xml:space="preserve">projekt </w:t>
      </w:r>
      <w:r>
        <w:rPr>
          <w:rFonts w:asciiTheme="minorHAnsi" w:hAnsiTheme="minorHAnsi" w:cstheme="minorBidi"/>
          <w:sz w:val="22"/>
          <w:szCs w:val="22"/>
          <w:lang w:val="hr-HR"/>
        </w:rPr>
        <w:t>„</w:t>
      </w:r>
      <w:r w:rsidR="1C399634" w:rsidRPr="52189A8E">
        <w:rPr>
          <w:rFonts w:asciiTheme="minorHAnsi" w:hAnsiTheme="minorHAnsi" w:cstheme="minorBidi"/>
          <w:sz w:val="22"/>
          <w:szCs w:val="22"/>
          <w:lang w:val="hr-HR"/>
        </w:rPr>
        <w:t>Zaštit</w:t>
      </w:r>
      <w:r>
        <w:rPr>
          <w:rFonts w:asciiTheme="minorHAnsi" w:hAnsiTheme="minorHAnsi" w:cstheme="minorBidi"/>
          <w:sz w:val="22"/>
          <w:szCs w:val="22"/>
          <w:lang w:val="hr-HR"/>
        </w:rPr>
        <w:t>a</w:t>
      </w:r>
      <w:r w:rsidR="1C399634" w:rsidRPr="52189A8E">
        <w:rPr>
          <w:rFonts w:asciiTheme="minorHAnsi" w:hAnsiTheme="minorHAnsi" w:cstheme="minorBidi"/>
          <w:sz w:val="22"/>
          <w:szCs w:val="22"/>
          <w:lang w:val="hr-HR"/>
        </w:rPr>
        <w:t xml:space="preserve"> i očuvanj</w:t>
      </w:r>
      <w:r w:rsidR="0075432B">
        <w:rPr>
          <w:rFonts w:asciiTheme="minorHAnsi" w:hAnsiTheme="minorHAnsi" w:cstheme="minorBidi"/>
          <w:sz w:val="22"/>
          <w:szCs w:val="22"/>
          <w:lang w:val="hr-HR"/>
        </w:rPr>
        <w:t>e</w:t>
      </w:r>
      <w:r w:rsidR="1C399634" w:rsidRPr="52189A8E">
        <w:rPr>
          <w:rFonts w:asciiTheme="minorHAnsi" w:hAnsiTheme="minorHAnsi" w:cstheme="minorBidi"/>
          <w:sz w:val="22"/>
          <w:szCs w:val="22"/>
          <w:lang w:val="hr-HR"/>
        </w:rPr>
        <w:t xml:space="preserve"> bijele rode</w:t>
      </w:r>
      <w:r>
        <w:rPr>
          <w:rFonts w:asciiTheme="minorHAnsi" w:hAnsiTheme="minorHAnsi" w:cstheme="minorBidi"/>
          <w:sz w:val="22"/>
          <w:szCs w:val="22"/>
          <w:lang w:val="hr-HR"/>
        </w:rPr>
        <w:t>“</w:t>
      </w:r>
      <w:r w:rsidR="1C399634" w:rsidRPr="52189A8E">
        <w:rPr>
          <w:rFonts w:asciiTheme="minorHAnsi" w:hAnsiTheme="minorHAnsi" w:cstheme="minorBidi"/>
          <w:sz w:val="22"/>
          <w:szCs w:val="22"/>
          <w:lang w:val="hr-HR"/>
        </w:rPr>
        <w:t xml:space="preserve"> koji se na ovom području provodi od 2010. godine, a u sklopu kojeg se vlasnicima objekata sa gnijezdom bijele rode isplaćuje naknada od 700,00 kn po gnijezdu. Trošak naknade financiraju JUBBŽ</w:t>
      </w:r>
      <w:r>
        <w:rPr>
          <w:rFonts w:asciiTheme="minorHAnsi" w:hAnsiTheme="minorHAnsi" w:cstheme="minorBidi"/>
          <w:sz w:val="22"/>
          <w:szCs w:val="22"/>
          <w:lang w:val="hr-HR"/>
        </w:rPr>
        <w:t xml:space="preserve"> i </w:t>
      </w:r>
      <w:proofErr w:type="spellStart"/>
      <w:r>
        <w:rPr>
          <w:rFonts w:asciiTheme="minorHAnsi" w:hAnsiTheme="minorHAnsi" w:cstheme="minorBidi"/>
          <w:sz w:val="22"/>
          <w:szCs w:val="22"/>
          <w:lang w:val="hr-HR"/>
        </w:rPr>
        <w:t>JUZgŽ</w:t>
      </w:r>
      <w:proofErr w:type="spellEnd"/>
      <w:r w:rsidR="1C399634" w:rsidRPr="52189A8E">
        <w:rPr>
          <w:rFonts w:asciiTheme="minorHAnsi" w:hAnsiTheme="minorHAnsi" w:cstheme="minorBidi"/>
          <w:sz w:val="22"/>
          <w:szCs w:val="22"/>
          <w:lang w:val="hr-HR"/>
        </w:rPr>
        <w:t xml:space="preserve"> </w:t>
      </w:r>
      <w:r>
        <w:rPr>
          <w:rFonts w:asciiTheme="minorHAnsi" w:hAnsiTheme="minorHAnsi" w:cstheme="minorBidi"/>
          <w:sz w:val="22"/>
          <w:szCs w:val="22"/>
          <w:lang w:val="hr-HR"/>
        </w:rPr>
        <w:t>te</w:t>
      </w:r>
      <w:r w:rsidR="1C399634" w:rsidRPr="52189A8E">
        <w:rPr>
          <w:rFonts w:asciiTheme="minorHAnsi" w:hAnsiTheme="minorHAnsi" w:cstheme="minorBidi"/>
          <w:sz w:val="22"/>
          <w:szCs w:val="22"/>
          <w:lang w:val="hr-HR"/>
        </w:rPr>
        <w:t xml:space="preserve"> Fond za zaštitu okoliša i energetsku učinkovitost u jednakim udjelima. U 2021. godini</w:t>
      </w:r>
      <w:r>
        <w:rPr>
          <w:rFonts w:asciiTheme="minorHAnsi" w:hAnsiTheme="minorHAnsi" w:cstheme="minorBidi"/>
          <w:sz w:val="22"/>
          <w:szCs w:val="22"/>
          <w:lang w:val="hr-HR"/>
        </w:rPr>
        <w:t>,</w:t>
      </w:r>
      <w:r w:rsidR="1C399634" w:rsidRPr="52189A8E">
        <w:rPr>
          <w:rFonts w:asciiTheme="minorHAnsi" w:hAnsiTheme="minorHAnsi" w:cstheme="minorBidi"/>
          <w:sz w:val="22"/>
          <w:szCs w:val="22"/>
          <w:lang w:val="hr-HR"/>
        </w:rPr>
        <w:t xml:space="preserve"> ovim je projektom lokalnom stanovništvu u </w:t>
      </w:r>
      <w:proofErr w:type="spellStart"/>
      <w:r>
        <w:rPr>
          <w:rFonts w:asciiTheme="minorHAnsi" w:hAnsiTheme="minorHAnsi" w:cstheme="minorBidi"/>
          <w:sz w:val="22"/>
          <w:szCs w:val="22"/>
          <w:lang w:val="hr-HR"/>
        </w:rPr>
        <w:t>ZgŽ</w:t>
      </w:r>
      <w:proofErr w:type="spellEnd"/>
      <w:r w:rsidR="1C399634" w:rsidRPr="52189A8E">
        <w:rPr>
          <w:rFonts w:asciiTheme="minorHAnsi" w:hAnsiTheme="minorHAnsi" w:cstheme="minorBidi"/>
          <w:sz w:val="22"/>
          <w:szCs w:val="22"/>
          <w:lang w:val="hr-HR"/>
        </w:rPr>
        <w:t xml:space="preserve"> isplaćena naknada za 31</w:t>
      </w:r>
      <w:r>
        <w:rPr>
          <w:rFonts w:asciiTheme="minorHAnsi" w:hAnsiTheme="minorHAnsi" w:cstheme="minorBidi"/>
          <w:sz w:val="22"/>
          <w:szCs w:val="22"/>
          <w:lang w:val="hr-HR"/>
        </w:rPr>
        <w:t xml:space="preserve"> gnijezdo</w:t>
      </w:r>
      <w:r w:rsidR="1C399634" w:rsidRPr="52189A8E">
        <w:rPr>
          <w:rFonts w:asciiTheme="minorHAnsi" w:hAnsiTheme="minorHAnsi" w:cstheme="minorBidi"/>
          <w:sz w:val="22"/>
          <w:szCs w:val="22"/>
          <w:lang w:val="hr-HR"/>
        </w:rPr>
        <w:t xml:space="preserve">, a u </w:t>
      </w:r>
      <w:r>
        <w:rPr>
          <w:rFonts w:asciiTheme="minorHAnsi" w:hAnsiTheme="minorHAnsi" w:cstheme="minorBidi"/>
          <w:sz w:val="22"/>
          <w:szCs w:val="22"/>
          <w:lang w:val="hr-HR"/>
        </w:rPr>
        <w:t>BBŽ</w:t>
      </w:r>
      <w:r w:rsidR="1C399634" w:rsidRPr="52189A8E">
        <w:rPr>
          <w:rFonts w:asciiTheme="minorHAnsi" w:hAnsiTheme="minorHAnsi" w:cstheme="minorBidi"/>
          <w:sz w:val="22"/>
          <w:szCs w:val="22"/>
          <w:lang w:val="hr-HR"/>
        </w:rPr>
        <w:t xml:space="preserve"> za 23 gnijezda.</w:t>
      </w:r>
    </w:p>
    <w:p w14:paraId="5886893B" w14:textId="4B36222B" w:rsidR="00CB3549" w:rsidRPr="00CB3549" w:rsidRDefault="00CB3549" w:rsidP="009F3CF3">
      <w:pPr>
        <w:pStyle w:val="Naslov4"/>
      </w:pPr>
      <w:bookmarkStart w:id="721" w:name="_Toc100163925"/>
      <w:bookmarkStart w:id="722" w:name="_Toc122416210"/>
      <w:bookmarkStart w:id="723" w:name="_Toc122416601"/>
      <w:bookmarkStart w:id="724" w:name="_Toc122418501"/>
      <w:bookmarkStart w:id="725" w:name="_Toc123215561"/>
      <w:r w:rsidRPr="00A138DF">
        <w:t>Opći cilj</w:t>
      </w:r>
      <w:bookmarkEnd w:id="721"/>
      <w:bookmarkEnd w:id="722"/>
      <w:bookmarkEnd w:id="723"/>
      <w:bookmarkEnd w:id="724"/>
      <w:bookmarkEnd w:id="725"/>
    </w:p>
    <w:p w14:paraId="77F6E10D" w14:textId="188C9776" w:rsidR="006B2DEC" w:rsidRDefault="005C4887" w:rsidP="52189A8E">
      <w:pPr>
        <w:spacing w:after="0" w:line="276" w:lineRule="auto"/>
        <w:jc w:val="both"/>
        <w:rPr>
          <w:rStyle w:val="eop"/>
          <w:rFonts w:eastAsia="Calibri"/>
          <w:highlight w:val="yellow"/>
        </w:rPr>
      </w:pPr>
      <w:r>
        <w:rPr>
          <w:noProof/>
          <w:lang w:val="en-US"/>
        </w:rPr>
        <mc:AlternateContent>
          <mc:Choice Requires="wps">
            <w:drawing>
              <wp:inline distT="0" distB="0" distL="0" distR="0" wp14:anchorId="0AFC84F4" wp14:editId="7D454C4B">
                <wp:extent cx="6102350" cy="711200"/>
                <wp:effectExtent l="0" t="0" r="12700" b="12700"/>
                <wp:docPr id="18" name="Rectangle: Diagonal Corners Rounded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2350" cy="711200"/>
                        </a:xfrm>
                        <a:prstGeom prst="round2DiagRect">
                          <a:avLst/>
                        </a:prstGeom>
                      </wps:spPr>
                      <wps:style>
                        <a:lnRef idx="2">
                          <a:schemeClr val="accent6"/>
                        </a:lnRef>
                        <a:fillRef idx="1">
                          <a:schemeClr val="lt1"/>
                        </a:fillRef>
                        <a:effectRef idx="0">
                          <a:schemeClr val="accent6"/>
                        </a:effectRef>
                        <a:fontRef idx="minor">
                          <a:schemeClr val="dk1"/>
                        </a:fontRef>
                      </wps:style>
                      <wps:txbx>
                        <w:txbxContent>
                          <w:p w14:paraId="5985CB9C" w14:textId="1D50E55F" w:rsidR="00C0082B" w:rsidRDefault="00C0082B" w:rsidP="00C23B71">
                            <w:pPr>
                              <w:jc w:val="both"/>
                            </w:pPr>
                            <w:r w:rsidRPr="00C23B71">
                              <w:t xml:space="preserve">Programi edukacije i interpretacije, posjetiteljska infrastruktura i suradnja s lokalnom zajednicom i dionicima pomažu jačanju svijesti o važnosti očuvanja prirodnih vrijednosti područja EM i </w:t>
                            </w:r>
                            <w:r>
                              <w:t>P</w:t>
                            </w:r>
                            <w:r w:rsidRPr="00C23B71">
                              <w:t>osebnog rezervata šumske vegetacije Česma.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AFC84F4" id="Rectangle: Diagonal Corners Rounded 18" o:spid="_x0000_s1046" style="width:480.5pt;height:56pt;visibility:visible;mso-wrap-style:square;mso-left-percent:-10001;mso-top-percent:-10001;mso-position-horizontal:absolute;mso-position-horizontal-relative:char;mso-position-vertical:absolute;mso-position-vertical-relative:line;mso-left-percent:-10001;mso-top-percent:-10001;v-text-anchor:middle" coordsize="6102350,711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" adj="-11796480,,5400" path="m118536,l6102350,r,l6102350,592664v,65466,-53070,118536,-118536,118536l,711200r,l,118536c,53070,53070,,118536,xe" fillcolor="white [3201]" strokecolor="#70ad47 [3209]" strokeweight="1pt">
                <v:stroke joinstyle="miter"/>
                <v:formulas/>
                <v:path arrowok="t" o:connecttype="custom" o:connectlocs="118536,0;6102350,0;6102350,0;6102350,592664;5983814,711200;0,711200;0,711200;0,118536;118536,0" o:connectangles="0,0,0,0,0,0,0,0,0" textboxrect="0,0,6102350,711200"/>
                <v:textbox>
                  <w:txbxContent>
                    <w:p w14:paraId="5985CB9C" w14:textId="1D50E55F" w:rsidR="00C0082B" w:rsidRDefault="00C0082B" w:rsidP="00C23B71">
                      <w:pPr>
                        <w:jc w:val="both"/>
                      </w:pPr>
                      <w:r w:rsidRPr="00C23B71">
                        <w:t xml:space="preserve">Programi edukacije i interpretacije, posjetiteljska infrastruktura i suradnja s lokalnom zajednicom i dionicima pomažu jačanju svijesti o važnosti očuvanja prirodnih vrijednosti područja EM i </w:t>
                      </w:r>
                      <w:r>
                        <w:t>P</w:t>
                      </w:r>
                      <w:r w:rsidRPr="00C23B71">
                        <w:t>osebnog rezervata šumske vegetacije Česma.</w:t>
                      </w:r>
                    </w:p>
                  </w:txbxContent>
                </v:textbox>
                <w10:anchorlock/>
              </v:shape>
            </w:pict>
          </mc:Fallback>
        </mc:AlternateContent>
      </w:r>
    </w:p>
    <w:p w14:paraId="649B3865" w14:textId="054B6572" w:rsidR="00A97D66" w:rsidRDefault="00577B83" w:rsidP="009F3CF3">
      <w:pPr>
        <w:pStyle w:val="Naslov4"/>
      </w:pPr>
      <w:bookmarkStart w:id="726" w:name="_Toc123215562"/>
      <w:r>
        <w:t>C</w:t>
      </w:r>
      <w:r w:rsidR="00A97D66" w:rsidRPr="00A41927">
        <w:t>iljevi i pokazatelji postizanja ciljeva</w:t>
      </w:r>
      <w:bookmarkEnd w:id="726"/>
    </w:p>
    <w:p w14:paraId="72BF3792" w14:textId="32A276CA" w:rsidR="00A97D66" w:rsidRPr="004F4E25" w:rsidRDefault="00A97D66" w:rsidP="00A97D66">
      <w:pPr>
        <w:spacing w:after="0" w:line="276" w:lineRule="auto"/>
        <w:jc w:val="both"/>
        <w:rPr>
          <w:b/>
          <w:bCs/>
        </w:rPr>
      </w:pPr>
      <w:r w:rsidRPr="004F4E25">
        <w:rPr>
          <w:b/>
          <w:bCs/>
        </w:rPr>
        <w:t xml:space="preserve">Pokazatelji postizanja cilja Teme C. Upravljanje posjećivanjem, </w:t>
      </w:r>
      <w:r w:rsidR="00E03CF0">
        <w:rPr>
          <w:b/>
          <w:bCs/>
        </w:rPr>
        <w:t>edukacija</w:t>
      </w:r>
      <w:r w:rsidRPr="004F4E25">
        <w:rPr>
          <w:b/>
          <w:bCs/>
        </w:rPr>
        <w:t xml:space="preserve"> i suradnja s lokalnom zajednicom: </w:t>
      </w:r>
    </w:p>
    <w:p w14:paraId="2CC3D905" w14:textId="004001A1" w:rsidR="00A97D66" w:rsidRDefault="00A97D66" w:rsidP="00A97D66">
      <w:pPr>
        <w:pStyle w:val="Odlomakpopisa"/>
        <w:numPr>
          <w:ilvl w:val="0"/>
          <w:numId w:val="60"/>
        </w:numPr>
        <w:spacing w:after="0" w:line="276" w:lineRule="auto"/>
        <w:ind w:left="709" w:hanging="349"/>
        <w:jc w:val="both"/>
      </w:pPr>
      <w:r>
        <w:t xml:space="preserve">Izrađen je minimalno </w:t>
      </w:r>
      <w:r w:rsidR="00E03CF0">
        <w:t>jedan</w:t>
      </w:r>
      <w:r>
        <w:t xml:space="preserve"> novi eduka</w:t>
      </w:r>
      <w:r w:rsidR="00E03CF0">
        <w:t>cijski</w:t>
      </w:r>
      <w:r>
        <w:t xml:space="preserve"> program koji se</w:t>
      </w:r>
      <w:r w:rsidRPr="002A2128">
        <w:t xml:space="preserve"> </w:t>
      </w:r>
      <w:r>
        <w:t>aktivno provodi uz postojeće eduka</w:t>
      </w:r>
      <w:r w:rsidR="00E03CF0">
        <w:t>cijske</w:t>
      </w:r>
      <w:r>
        <w:t xml:space="preserve"> program</w:t>
      </w:r>
      <w:r w:rsidR="00E03CF0">
        <w:t>e</w:t>
      </w:r>
      <w:r>
        <w:t xml:space="preserve"> na području </w:t>
      </w:r>
      <w:r w:rsidRPr="00B56A40">
        <w:t>EM i ZP uz Česmu</w:t>
      </w:r>
      <w:r>
        <w:t>.</w:t>
      </w:r>
    </w:p>
    <w:p w14:paraId="70696DC1" w14:textId="29FCC307" w:rsidR="00A97D66" w:rsidRDefault="00A97D66" w:rsidP="00A97D66">
      <w:pPr>
        <w:pStyle w:val="Odlomakpopisa"/>
        <w:numPr>
          <w:ilvl w:val="0"/>
          <w:numId w:val="60"/>
        </w:numPr>
        <w:spacing w:after="0" w:line="276" w:lineRule="auto"/>
        <w:ind w:left="709" w:hanging="349"/>
        <w:jc w:val="both"/>
      </w:pPr>
      <w:r>
        <w:t>E</w:t>
      </w:r>
      <w:r w:rsidRPr="00445C3E">
        <w:t>duka</w:t>
      </w:r>
      <w:r w:rsidR="00E03CF0">
        <w:t>cijsko</w:t>
      </w:r>
      <w:r w:rsidRPr="00445C3E">
        <w:t>-interpreta</w:t>
      </w:r>
      <w:r w:rsidR="00E03CF0">
        <w:t>cijska</w:t>
      </w:r>
      <w:r>
        <w:t xml:space="preserve"> infrastruktura je obnovljena i nadograđen</w:t>
      </w:r>
      <w:r w:rsidR="00E03CF0">
        <w:t>a</w:t>
      </w:r>
      <w:r>
        <w:t>, a v</w:t>
      </w:r>
      <w:r w:rsidRPr="00445C3E">
        <w:t>ažnost i potrebe očuvanja ciljnih vrsta i stanišnih tipova interpretirani su kroz edukacijske i komunikacijske sadržaje</w:t>
      </w:r>
      <w:r>
        <w:t>.</w:t>
      </w:r>
    </w:p>
    <w:p w14:paraId="368CFA82" w14:textId="60D2B669" w:rsidR="00A97D66" w:rsidRDefault="00A97D66" w:rsidP="00A97D66">
      <w:pPr>
        <w:pStyle w:val="Odlomakpopisa"/>
        <w:numPr>
          <w:ilvl w:val="0"/>
          <w:numId w:val="60"/>
        </w:numPr>
        <w:spacing w:after="0" w:line="276" w:lineRule="auto"/>
        <w:ind w:left="709" w:hanging="349"/>
        <w:jc w:val="both"/>
      </w:pPr>
      <w:r w:rsidRPr="00445C3E">
        <w:t>Uspostav</w:t>
      </w:r>
      <w:r>
        <w:t xml:space="preserve">ljena je </w:t>
      </w:r>
      <w:r w:rsidRPr="00445C3E">
        <w:t>mrež</w:t>
      </w:r>
      <w:r w:rsidR="00E03CF0">
        <w:t>a</w:t>
      </w:r>
      <w:r w:rsidRPr="00445C3E">
        <w:t xml:space="preserve"> suradnika </w:t>
      </w:r>
      <w:r>
        <w:t>u</w:t>
      </w:r>
      <w:r w:rsidRPr="00445C3E">
        <w:t xml:space="preserve"> lokalnoj zajednici</w:t>
      </w:r>
      <w:r>
        <w:t xml:space="preserve"> koja aktivno doprinosi očuvanju prirode na području </w:t>
      </w:r>
      <w:r w:rsidRPr="00B56A40">
        <w:t>EM i ZP uz Česmu</w:t>
      </w:r>
      <w:r>
        <w:t>.</w:t>
      </w:r>
    </w:p>
    <w:p w14:paraId="0577BCE3" w14:textId="0EACD64E" w:rsidR="006B0D5A" w:rsidRDefault="00A97D66" w:rsidP="004325BD">
      <w:pPr>
        <w:pStyle w:val="Odlomakpopisa"/>
        <w:numPr>
          <w:ilvl w:val="0"/>
          <w:numId w:val="60"/>
        </w:numPr>
        <w:spacing w:after="0" w:line="276" w:lineRule="auto"/>
        <w:ind w:left="709" w:hanging="349"/>
        <w:jc w:val="both"/>
        <w:sectPr w:rsidR="006B0D5A" w:rsidSect="00AC53FA">
          <w:pgSz w:w="12240" w:h="15840"/>
          <w:pgMar w:top="1440" w:right="1440" w:bottom="1440" w:left="1440" w:header="720" w:footer="720" w:gutter="0"/>
          <w:cols w:space="720"/>
          <w:docGrid w:linePitch="360"/>
        </w:sectPr>
      </w:pPr>
      <w:r>
        <w:lastRenderedPageBreak/>
        <w:t>Suradnja i zajednički projekti s lokalnom zajednicom na temu očuvanja prirodne baštine u porastu je za 10</w:t>
      </w:r>
      <w:r w:rsidR="00E03CF0">
        <w:t xml:space="preserve"> </w:t>
      </w:r>
      <w:r>
        <w:t>% u odnosu na 2022. godinu.</w:t>
      </w:r>
    </w:p>
    <w:p w14:paraId="362B57CB" w14:textId="4B43D66D" w:rsidR="00A97D66" w:rsidRDefault="006B0D5A" w:rsidP="009F3CF3">
      <w:pPr>
        <w:pStyle w:val="Naslov4"/>
      </w:pPr>
      <w:bookmarkStart w:id="727" w:name="_Toc123215563"/>
      <w:r>
        <w:lastRenderedPageBreak/>
        <w:t xml:space="preserve">Aktivnosti teme C. </w:t>
      </w:r>
      <w:r w:rsidRPr="006B0D5A">
        <w:t>Upravljanje posjećivanjem, edukacija i suradnja s lokalnom zajednicom</w:t>
      </w:r>
      <w:bookmarkEnd w:id="727"/>
    </w:p>
    <w:tbl>
      <w:tblPr>
        <w:tblW w:w="4992" w:type="pct"/>
        <w:tblCellMar>
          <w:left w:w="57" w:type="dxa"/>
          <w:right w:w="57" w:type="dxa"/>
        </w:tblCellMar>
        <w:tblLook w:val="04A0" w:firstRow="1" w:lastRow="0" w:firstColumn="1" w:lastColumn="0" w:noHBand="0" w:noVBand="1"/>
      </w:tblPr>
      <w:tblGrid>
        <w:gridCol w:w="450"/>
        <w:gridCol w:w="1505"/>
        <w:gridCol w:w="1440"/>
        <w:gridCol w:w="398"/>
        <w:gridCol w:w="1181"/>
        <w:gridCol w:w="1567"/>
        <w:gridCol w:w="394"/>
        <w:gridCol w:w="398"/>
        <w:gridCol w:w="398"/>
        <w:gridCol w:w="398"/>
        <w:gridCol w:w="398"/>
        <w:gridCol w:w="398"/>
        <w:gridCol w:w="398"/>
        <w:gridCol w:w="398"/>
        <w:gridCol w:w="398"/>
        <w:gridCol w:w="398"/>
        <w:gridCol w:w="935"/>
        <w:gridCol w:w="788"/>
        <w:gridCol w:w="689"/>
      </w:tblGrid>
      <w:tr w:rsidR="004325BD" w:rsidRPr="006B0D5A" w14:paraId="54D83A15" w14:textId="77777777" w:rsidTr="00FD51B4">
        <w:trPr>
          <w:cantSplit/>
          <w:trHeight w:val="1134"/>
        </w:trPr>
        <w:tc>
          <w:tcPr>
            <w:tcW w:w="17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637E7C7" w14:textId="77777777" w:rsidR="006B0D5A" w:rsidRPr="006B0D5A" w:rsidRDefault="006B0D5A" w:rsidP="006B0D5A">
            <w:pPr>
              <w:spacing w:after="0" w:line="240" w:lineRule="auto"/>
              <w:ind w:left="113" w:right="113"/>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KOD</w:t>
            </w:r>
          </w:p>
        </w:tc>
        <w:tc>
          <w:tcPr>
            <w:tcW w:w="581" w:type="pct"/>
            <w:tcBorders>
              <w:top w:val="single" w:sz="4" w:space="0" w:color="auto"/>
              <w:left w:val="nil"/>
              <w:bottom w:val="single" w:sz="4" w:space="0" w:color="auto"/>
              <w:right w:val="single" w:sz="4" w:space="0" w:color="auto"/>
            </w:tcBorders>
            <w:shd w:val="clear" w:color="000000" w:fill="F2F2F2"/>
            <w:vAlign w:val="center"/>
            <w:hideMark/>
          </w:tcPr>
          <w:p w14:paraId="49C3823A"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AKTIVNOSTI</w:t>
            </w:r>
          </w:p>
        </w:tc>
        <w:tc>
          <w:tcPr>
            <w:tcW w:w="556" w:type="pct"/>
            <w:tcBorders>
              <w:top w:val="single" w:sz="4" w:space="0" w:color="auto"/>
              <w:left w:val="nil"/>
              <w:bottom w:val="single" w:sz="4" w:space="0" w:color="auto"/>
              <w:right w:val="single" w:sz="4" w:space="0" w:color="auto"/>
            </w:tcBorders>
            <w:shd w:val="clear" w:color="000000" w:fill="F2F2F2"/>
            <w:vAlign w:val="center"/>
            <w:hideMark/>
          </w:tcPr>
          <w:p w14:paraId="6C67C91A"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POKAZATELJI  (provedbe aktivnosti)</w:t>
            </w:r>
          </w:p>
        </w:tc>
        <w:tc>
          <w:tcPr>
            <w:tcW w:w="153" w:type="pct"/>
            <w:tcBorders>
              <w:top w:val="single" w:sz="4" w:space="0" w:color="auto"/>
              <w:left w:val="nil"/>
              <w:bottom w:val="single" w:sz="4" w:space="0" w:color="auto"/>
              <w:right w:val="single" w:sz="4" w:space="0" w:color="auto"/>
            </w:tcBorders>
            <w:shd w:val="clear" w:color="000000" w:fill="F2F2F2"/>
            <w:textDirection w:val="btLr"/>
            <w:vAlign w:val="center"/>
            <w:hideMark/>
          </w:tcPr>
          <w:p w14:paraId="649AE912" w14:textId="77777777" w:rsidR="006B0D5A" w:rsidRPr="006B0D5A" w:rsidRDefault="006B0D5A" w:rsidP="006B0D5A">
            <w:pPr>
              <w:spacing w:after="0" w:line="240" w:lineRule="auto"/>
              <w:ind w:left="113" w:right="113"/>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PRIORITET</w:t>
            </w:r>
          </w:p>
        </w:tc>
        <w:tc>
          <w:tcPr>
            <w:tcW w:w="457" w:type="pct"/>
            <w:tcBorders>
              <w:top w:val="single" w:sz="4" w:space="0" w:color="auto"/>
              <w:left w:val="nil"/>
              <w:bottom w:val="single" w:sz="4" w:space="0" w:color="auto"/>
              <w:right w:val="single" w:sz="4" w:space="0" w:color="auto"/>
            </w:tcBorders>
            <w:shd w:val="clear" w:color="000000" w:fill="F2F2F2"/>
            <w:vAlign w:val="center"/>
            <w:hideMark/>
          </w:tcPr>
          <w:p w14:paraId="25EC56D8"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JU PROVODITELJI AKTIVNOSTI</w:t>
            </w:r>
          </w:p>
        </w:tc>
        <w:tc>
          <w:tcPr>
            <w:tcW w:w="606" w:type="pct"/>
            <w:tcBorders>
              <w:top w:val="single" w:sz="4" w:space="0" w:color="auto"/>
              <w:left w:val="nil"/>
              <w:bottom w:val="single" w:sz="4" w:space="0" w:color="auto"/>
              <w:right w:val="single" w:sz="4" w:space="0" w:color="auto"/>
            </w:tcBorders>
            <w:shd w:val="clear" w:color="000000" w:fill="F2F2F2"/>
            <w:vAlign w:val="center"/>
            <w:hideMark/>
          </w:tcPr>
          <w:p w14:paraId="76CC673F"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SURADNICI</w:t>
            </w:r>
          </w:p>
        </w:tc>
        <w:tc>
          <w:tcPr>
            <w:tcW w:w="153"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1AA1C05E" w14:textId="77777777" w:rsidR="006B0D5A" w:rsidRPr="006B0D5A" w:rsidRDefault="006B0D5A" w:rsidP="006B0D5A">
            <w:pPr>
              <w:spacing w:after="0" w:line="240" w:lineRule="auto"/>
              <w:jc w:val="center"/>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t>2023</w:t>
            </w:r>
          </w:p>
        </w:tc>
        <w:tc>
          <w:tcPr>
            <w:tcW w:w="153"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4A5D9FF4" w14:textId="77777777" w:rsidR="006B0D5A" w:rsidRPr="006B0D5A" w:rsidRDefault="006B0D5A" w:rsidP="006B0D5A">
            <w:pPr>
              <w:spacing w:after="0" w:line="240" w:lineRule="auto"/>
              <w:jc w:val="center"/>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t>2024</w:t>
            </w:r>
          </w:p>
        </w:tc>
        <w:tc>
          <w:tcPr>
            <w:tcW w:w="153"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04CE2A43" w14:textId="77777777" w:rsidR="006B0D5A" w:rsidRPr="006B0D5A" w:rsidRDefault="006B0D5A" w:rsidP="006B0D5A">
            <w:pPr>
              <w:spacing w:after="0" w:line="240" w:lineRule="auto"/>
              <w:jc w:val="center"/>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t>2025</w:t>
            </w:r>
          </w:p>
        </w:tc>
        <w:tc>
          <w:tcPr>
            <w:tcW w:w="153"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7437FEEA" w14:textId="77777777" w:rsidR="006B0D5A" w:rsidRPr="006B0D5A" w:rsidRDefault="006B0D5A" w:rsidP="006B0D5A">
            <w:pPr>
              <w:spacing w:after="0" w:line="240" w:lineRule="auto"/>
              <w:jc w:val="center"/>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t>2026</w:t>
            </w:r>
          </w:p>
        </w:tc>
        <w:tc>
          <w:tcPr>
            <w:tcW w:w="153"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233B4827" w14:textId="77777777" w:rsidR="006B0D5A" w:rsidRPr="006B0D5A" w:rsidRDefault="006B0D5A" w:rsidP="006B0D5A">
            <w:pPr>
              <w:spacing w:after="0" w:line="240" w:lineRule="auto"/>
              <w:jc w:val="center"/>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t>2027</w:t>
            </w:r>
          </w:p>
        </w:tc>
        <w:tc>
          <w:tcPr>
            <w:tcW w:w="153"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344BBE6F" w14:textId="77777777" w:rsidR="006B0D5A" w:rsidRPr="006B0D5A" w:rsidRDefault="006B0D5A" w:rsidP="006B0D5A">
            <w:pPr>
              <w:spacing w:after="0" w:line="240" w:lineRule="auto"/>
              <w:jc w:val="center"/>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t>2028</w:t>
            </w:r>
          </w:p>
        </w:tc>
        <w:tc>
          <w:tcPr>
            <w:tcW w:w="153"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58D57FFD" w14:textId="77777777" w:rsidR="006B0D5A" w:rsidRPr="006B0D5A" w:rsidRDefault="006B0D5A" w:rsidP="006B0D5A">
            <w:pPr>
              <w:spacing w:after="0" w:line="240" w:lineRule="auto"/>
              <w:jc w:val="center"/>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t>2029</w:t>
            </w:r>
          </w:p>
        </w:tc>
        <w:tc>
          <w:tcPr>
            <w:tcW w:w="153"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119BFAAF" w14:textId="77777777" w:rsidR="006B0D5A" w:rsidRPr="006B0D5A" w:rsidRDefault="006B0D5A" w:rsidP="006B0D5A">
            <w:pPr>
              <w:spacing w:after="0" w:line="240" w:lineRule="auto"/>
              <w:jc w:val="center"/>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t>2030</w:t>
            </w:r>
          </w:p>
        </w:tc>
        <w:tc>
          <w:tcPr>
            <w:tcW w:w="154"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27ECC306" w14:textId="77777777" w:rsidR="006B0D5A" w:rsidRPr="006B0D5A" w:rsidRDefault="006B0D5A" w:rsidP="006B0D5A">
            <w:pPr>
              <w:spacing w:after="0" w:line="240" w:lineRule="auto"/>
              <w:jc w:val="center"/>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t>2031</w:t>
            </w:r>
          </w:p>
        </w:tc>
        <w:tc>
          <w:tcPr>
            <w:tcW w:w="154"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4102808A" w14:textId="77777777" w:rsidR="006B0D5A" w:rsidRPr="006B0D5A" w:rsidRDefault="006B0D5A" w:rsidP="006B0D5A">
            <w:pPr>
              <w:spacing w:after="0" w:line="240" w:lineRule="auto"/>
              <w:jc w:val="center"/>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t>2032</w:t>
            </w:r>
          </w:p>
        </w:tc>
        <w:tc>
          <w:tcPr>
            <w:tcW w:w="362"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180A134A" w14:textId="50C175D5" w:rsidR="006B0D5A" w:rsidRPr="006B0D5A" w:rsidRDefault="006B0D5A" w:rsidP="006B0D5A">
            <w:pPr>
              <w:spacing w:after="0" w:line="240" w:lineRule="auto"/>
              <w:jc w:val="center"/>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t>TROŠAK PROVEDBE (EUR)</w:t>
            </w:r>
          </w:p>
        </w:tc>
        <w:tc>
          <w:tcPr>
            <w:tcW w:w="304" w:type="pct"/>
            <w:tcBorders>
              <w:top w:val="single" w:sz="4" w:space="0" w:color="auto"/>
              <w:left w:val="nil"/>
              <w:bottom w:val="single" w:sz="4" w:space="0" w:color="auto"/>
              <w:right w:val="single" w:sz="4" w:space="0" w:color="auto"/>
            </w:tcBorders>
            <w:shd w:val="clear" w:color="000000" w:fill="E4FBDD"/>
            <w:noWrap/>
            <w:vAlign w:val="center"/>
            <w:hideMark/>
          </w:tcPr>
          <w:p w14:paraId="5592B99A"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JU BBŽ</w:t>
            </w:r>
          </w:p>
        </w:tc>
        <w:tc>
          <w:tcPr>
            <w:tcW w:w="276" w:type="pct"/>
            <w:tcBorders>
              <w:top w:val="single" w:sz="4" w:space="0" w:color="auto"/>
              <w:left w:val="nil"/>
              <w:bottom w:val="single" w:sz="4" w:space="0" w:color="auto"/>
              <w:right w:val="single" w:sz="4" w:space="0" w:color="auto"/>
            </w:tcBorders>
            <w:shd w:val="clear" w:color="000000" w:fill="E4FBDD"/>
            <w:noWrap/>
            <w:vAlign w:val="center"/>
            <w:hideMark/>
          </w:tcPr>
          <w:p w14:paraId="78E719DD"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xml:space="preserve">JU </w:t>
            </w:r>
            <w:proofErr w:type="spellStart"/>
            <w:r w:rsidRPr="006B0D5A">
              <w:rPr>
                <w:rFonts w:ascii="Arial Narrow" w:eastAsia="Times New Roman" w:hAnsi="Arial Narrow" w:cs="Calibri"/>
                <w:color w:val="000000"/>
                <w:sz w:val="18"/>
                <w:szCs w:val="18"/>
                <w:lang w:eastAsia="hr-HR"/>
              </w:rPr>
              <w:t>ZgŽ</w:t>
            </w:r>
            <w:proofErr w:type="spellEnd"/>
          </w:p>
        </w:tc>
      </w:tr>
      <w:tr w:rsidR="004325BD" w:rsidRPr="006B0D5A" w14:paraId="1D514373" w14:textId="77777777" w:rsidTr="00FD51B4">
        <w:trPr>
          <w:trHeight w:val="87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63908C8" w14:textId="77777777" w:rsidR="006B0D5A" w:rsidRPr="007D7670" w:rsidRDefault="006B0D5A" w:rsidP="006B0D5A">
            <w:pPr>
              <w:spacing w:after="0" w:line="240" w:lineRule="auto"/>
              <w:jc w:val="center"/>
              <w:rPr>
                <w:rFonts w:ascii="Arial Narrow" w:eastAsia="Times New Roman" w:hAnsi="Arial Narrow" w:cs="Calibri"/>
                <w:color w:val="000000"/>
                <w:sz w:val="16"/>
                <w:szCs w:val="18"/>
                <w:lang w:eastAsia="hr-HR"/>
              </w:rPr>
            </w:pPr>
            <w:r w:rsidRPr="007D7670">
              <w:rPr>
                <w:rFonts w:ascii="Arial Narrow" w:eastAsia="Times New Roman" w:hAnsi="Arial Narrow" w:cs="Calibri"/>
                <w:color w:val="000000"/>
                <w:sz w:val="16"/>
                <w:szCs w:val="18"/>
                <w:lang w:eastAsia="hr-HR"/>
              </w:rPr>
              <w:t>C1</w:t>
            </w:r>
          </w:p>
        </w:tc>
        <w:tc>
          <w:tcPr>
            <w:tcW w:w="581" w:type="pct"/>
            <w:tcBorders>
              <w:top w:val="nil"/>
              <w:left w:val="nil"/>
              <w:bottom w:val="single" w:sz="4" w:space="0" w:color="auto"/>
              <w:right w:val="single" w:sz="4" w:space="0" w:color="auto"/>
            </w:tcBorders>
            <w:shd w:val="clear" w:color="auto" w:fill="auto"/>
            <w:vAlign w:val="center"/>
            <w:hideMark/>
          </w:tcPr>
          <w:p w14:paraId="55128944" w14:textId="4FE228D3" w:rsidR="006B0D5A" w:rsidRPr="006B0D5A" w:rsidRDefault="006B0D5A" w:rsidP="00E20949">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xml:space="preserve">Organizirati događaje, edukacije i predavanja s ciljem podizanja javne svijesti o područjima </w:t>
            </w:r>
            <w:r w:rsidR="00E20949">
              <w:rPr>
                <w:rFonts w:ascii="Arial Narrow" w:eastAsia="Times New Roman" w:hAnsi="Arial Narrow" w:cs="Calibri"/>
                <w:color w:val="000000"/>
                <w:sz w:val="18"/>
                <w:szCs w:val="18"/>
                <w:lang w:eastAsia="hr-HR"/>
              </w:rPr>
              <w:t>EM</w:t>
            </w:r>
            <w:r w:rsidRPr="006B0D5A">
              <w:rPr>
                <w:rFonts w:ascii="Arial Narrow" w:eastAsia="Times New Roman" w:hAnsi="Arial Narrow" w:cs="Calibri"/>
                <w:color w:val="000000"/>
                <w:sz w:val="18"/>
                <w:szCs w:val="18"/>
                <w:lang w:eastAsia="hr-HR"/>
              </w:rPr>
              <w:t>.</w:t>
            </w:r>
          </w:p>
        </w:tc>
        <w:tc>
          <w:tcPr>
            <w:tcW w:w="556" w:type="pct"/>
            <w:tcBorders>
              <w:top w:val="nil"/>
              <w:left w:val="nil"/>
              <w:bottom w:val="single" w:sz="4" w:space="0" w:color="auto"/>
              <w:right w:val="single" w:sz="4" w:space="0" w:color="auto"/>
            </w:tcBorders>
            <w:shd w:val="clear" w:color="auto" w:fill="auto"/>
            <w:vAlign w:val="center"/>
            <w:hideMark/>
          </w:tcPr>
          <w:p w14:paraId="4328E0C7" w14:textId="77777777" w:rsidR="006B0D5A" w:rsidRPr="006B0D5A" w:rsidRDefault="006B0D5A" w:rsidP="006B0D5A">
            <w:pPr>
              <w:spacing w:after="0" w:line="240" w:lineRule="auto"/>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t>Najmanje pet  organiziranih događanja, provedenih edukacija i  obilježenih datuma značajnih za zaštitu prirode i EM.</w:t>
            </w:r>
          </w:p>
        </w:tc>
        <w:tc>
          <w:tcPr>
            <w:tcW w:w="153" w:type="pct"/>
            <w:tcBorders>
              <w:top w:val="nil"/>
              <w:left w:val="nil"/>
              <w:bottom w:val="single" w:sz="4" w:space="0" w:color="auto"/>
              <w:right w:val="single" w:sz="4" w:space="0" w:color="auto"/>
            </w:tcBorders>
            <w:shd w:val="clear" w:color="auto" w:fill="auto"/>
            <w:vAlign w:val="center"/>
            <w:hideMark/>
          </w:tcPr>
          <w:p w14:paraId="1243FB6D"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2</w:t>
            </w:r>
          </w:p>
        </w:tc>
        <w:tc>
          <w:tcPr>
            <w:tcW w:w="457" w:type="pct"/>
            <w:tcBorders>
              <w:top w:val="nil"/>
              <w:left w:val="nil"/>
              <w:bottom w:val="single" w:sz="4" w:space="0" w:color="auto"/>
              <w:right w:val="single" w:sz="4" w:space="0" w:color="auto"/>
            </w:tcBorders>
            <w:shd w:val="clear" w:color="000000" w:fill="FFFFFF"/>
            <w:vAlign w:val="center"/>
            <w:hideMark/>
          </w:tcPr>
          <w:p w14:paraId="551142DD"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xml:space="preserve">JU BBŽ, JU </w:t>
            </w:r>
            <w:proofErr w:type="spellStart"/>
            <w:r w:rsidRPr="006B0D5A">
              <w:rPr>
                <w:rFonts w:ascii="Arial Narrow" w:eastAsia="Times New Roman" w:hAnsi="Arial Narrow" w:cs="Calibri"/>
                <w:color w:val="000000"/>
                <w:sz w:val="18"/>
                <w:szCs w:val="18"/>
                <w:lang w:eastAsia="hr-HR"/>
              </w:rPr>
              <w:t>ZgŽ</w:t>
            </w:r>
            <w:proofErr w:type="spellEnd"/>
          </w:p>
        </w:tc>
        <w:tc>
          <w:tcPr>
            <w:tcW w:w="606" w:type="pct"/>
            <w:tcBorders>
              <w:top w:val="nil"/>
              <w:left w:val="nil"/>
              <w:bottom w:val="single" w:sz="4" w:space="0" w:color="auto"/>
              <w:right w:val="single" w:sz="4" w:space="0" w:color="auto"/>
            </w:tcBorders>
            <w:shd w:val="clear" w:color="auto" w:fill="auto"/>
            <w:vAlign w:val="center"/>
            <w:hideMark/>
          </w:tcPr>
          <w:p w14:paraId="123EEFF4" w14:textId="3244FC42" w:rsidR="006B0D5A" w:rsidRPr="006B0D5A" w:rsidRDefault="006B0D5A" w:rsidP="00E20949">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JLS, MINGOR, MP, LAG, OPG, OCD</w:t>
            </w:r>
            <w:r w:rsidR="00E20949">
              <w:rPr>
                <w:rFonts w:ascii="Arial Narrow" w:eastAsia="Times New Roman" w:hAnsi="Arial Narrow" w:cs="Calibri"/>
                <w:color w:val="000000"/>
                <w:sz w:val="18"/>
                <w:szCs w:val="18"/>
                <w:lang w:eastAsia="hr-HR"/>
              </w:rPr>
              <w:t>, škole</w:t>
            </w:r>
          </w:p>
        </w:tc>
        <w:tc>
          <w:tcPr>
            <w:tcW w:w="153" w:type="pct"/>
            <w:tcBorders>
              <w:top w:val="nil"/>
              <w:left w:val="nil"/>
              <w:bottom w:val="single" w:sz="4" w:space="0" w:color="auto"/>
              <w:right w:val="single" w:sz="4" w:space="0" w:color="auto"/>
            </w:tcBorders>
            <w:shd w:val="clear" w:color="000000" w:fill="41C412"/>
            <w:vAlign w:val="center"/>
            <w:hideMark/>
          </w:tcPr>
          <w:p w14:paraId="13882B0D"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vAlign w:val="center"/>
            <w:hideMark/>
          </w:tcPr>
          <w:p w14:paraId="69E8492B"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vAlign w:val="center"/>
            <w:hideMark/>
          </w:tcPr>
          <w:p w14:paraId="0F4BE059"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vAlign w:val="center"/>
            <w:hideMark/>
          </w:tcPr>
          <w:p w14:paraId="6CEA751F"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vAlign w:val="center"/>
            <w:hideMark/>
          </w:tcPr>
          <w:p w14:paraId="799C0857"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vAlign w:val="center"/>
            <w:hideMark/>
          </w:tcPr>
          <w:p w14:paraId="71F8E8F7"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vAlign w:val="center"/>
            <w:hideMark/>
          </w:tcPr>
          <w:p w14:paraId="750E3334"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vAlign w:val="center"/>
            <w:hideMark/>
          </w:tcPr>
          <w:p w14:paraId="3CCF4C40"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4" w:type="pct"/>
            <w:tcBorders>
              <w:top w:val="nil"/>
              <w:left w:val="nil"/>
              <w:bottom w:val="single" w:sz="4" w:space="0" w:color="auto"/>
              <w:right w:val="single" w:sz="4" w:space="0" w:color="auto"/>
            </w:tcBorders>
            <w:shd w:val="clear" w:color="000000" w:fill="41C412"/>
            <w:vAlign w:val="center"/>
            <w:hideMark/>
          </w:tcPr>
          <w:p w14:paraId="77ACFE8D"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4" w:type="pct"/>
            <w:tcBorders>
              <w:top w:val="nil"/>
              <w:left w:val="nil"/>
              <w:bottom w:val="single" w:sz="4" w:space="0" w:color="auto"/>
              <w:right w:val="single" w:sz="4" w:space="0" w:color="auto"/>
            </w:tcBorders>
            <w:shd w:val="clear" w:color="000000" w:fill="41C412"/>
            <w:vAlign w:val="center"/>
            <w:hideMark/>
          </w:tcPr>
          <w:p w14:paraId="42AE561E"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362" w:type="pct"/>
            <w:tcBorders>
              <w:top w:val="nil"/>
              <w:left w:val="nil"/>
              <w:bottom w:val="single" w:sz="4" w:space="0" w:color="auto"/>
              <w:right w:val="single" w:sz="4" w:space="0" w:color="auto"/>
            </w:tcBorders>
            <w:shd w:val="clear" w:color="auto" w:fill="auto"/>
            <w:vAlign w:val="center"/>
            <w:hideMark/>
          </w:tcPr>
          <w:p w14:paraId="352A9025" w14:textId="24E09581" w:rsidR="006B0D5A" w:rsidRPr="006B0D5A" w:rsidRDefault="006B0D5A" w:rsidP="006B0D5A">
            <w:pPr>
              <w:spacing w:after="0" w:line="240" w:lineRule="auto"/>
              <w:jc w:val="center"/>
              <w:rPr>
                <w:rFonts w:ascii="Arial Narrow" w:eastAsia="Times New Roman" w:hAnsi="Arial Narrow" w:cs="Calibri"/>
                <w:b/>
                <w:bCs/>
                <w:color w:val="000000"/>
                <w:sz w:val="18"/>
                <w:szCs w:val="18"/>
                <w:lang w:eastAsia="hr-HR"/>
              </w:rPr>
            </w:pPr>
            <w:r w:rsidRPr="006B0D5A">
              <w:rPr>
                <w:rFonts w:ascii="Arial Narrow" w:eastAsia="Times New Roman" w:hAnsi="Arial Narrow" w:cs="Calibri"/>
                <w:b/>
                <w:bCs/>
                <w:color w:val="000000"/>
                <w:sz w:val="18"/>
                <w:szCs w:val="18"/>
                <w:lang w:eastAsia="hr-HR"/>
              </w:rPr>
              <w:t>5.350,00</w:t>
            </w:r>
          </w:p>
        </w:tc>
        <w:tc>
          <w:tcPr>
            <w:tcW w:w="304" w:type="pct"/>
            <w:tcBorders>
              <w:top w:val="nil"/>
              <w:left w:val="nil"/>
              <w:bottom w:val="single" w:sz="4" w:space="0" w:color="auto"/>
              <w:right w:val="single" w:sz="4" w:space="0" w:color="auto"/>
            </w:tcBorders>
            <w:shd w:val="clear" w:color="auto" w:fill="auto"/>
            <w:vAlign w:val="center"/>
            <w:hideMark/>
          </w:tcPr>
          <w:p w14:paraId="3CE8ADB7"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1.350,00</w:t>
            </w:r>
          </w:p>
        </w:tc>
        <w:tc>
          <w:tcPr>
            <w:tcW w:w="276" w:type="pct"/>
            <w:tcBorders>
              <w:top w:val="nil"/>
              <w:left w:val="nil"/>
              <w:bottom w:val="single" w:sz="4" w:space="0" w:color="auto"/>
              <w:right w:val="single" w:sz="4" w:space="0" w:color="auto"/>
            </w:tcBorders>
            <w:shd w:val="clear" w:color="auto" w:fill="auto"/>
            <w:vAlign w:val="center"/>
            <w:hideMark/>
          </w:tcPr>
          <w:p w14:paraId="455D09E4"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4.000,00</w:t>
            </w:r>
          </w:p>
        </w:tc>
      </w:tr>
      <w:tr w:rsidR="004325BD" w:rsidRPr="006B0D5A" w14:paraId="0E417636" w14:textId="77777777" w:rsidTr="00FD51B4">
        <w:trPr>
          <w:trHeight w:val="1068"/>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1956187" w14:textId="77777777" w:rsidR="006B0D5A" w:rsidRPr="007D7670" w:rsidRDefault="006B0D5A" w:rsidP="006B0D5A">
            <w:pPr>
              <w:spacing w:after="0" w:line="240" w:lineRule="auto"/>
              <w:jc w:val="center"/>
              <w:rPr>
                <w:rFonts w:ascii="Arial Narrow" w:eastAsia="Times New Roman" w:hAnsi="Arial Narrow" w:cs="Calibri"/>
                <w:color w:val="000000"/>
                <w:sz w:val="16"/>
                <w:szCs w:val="18"/>
                <w:lang w:eastAsia="hr-HR"/>
              </w:rPr>
            </w:pPr>
            <w:r w:rsidRPr="007D7670">
              <w:rPr>
                <w:rFonts w:ascii="Arial Narrow" w:eastAsia="Times New Roman" w:hAnsi="Arial Narrow" w:cs="Calibri"/>
                <w:color w:val="000000"/>
                <w:sz w:val="16"/>
                <w:szCs w:val="18"/>
                <w:lang w:eastAsia="hr-HR"/>
              </w:rPr>
              <w:t>C2</w:t>
            </w:r>
          </w:p>
        </w:tc>
        <w:tc>
          <w:tcPr>
            <w:tcW w:w="581" w:type="pct"/>
            <w:tcBorders>
              <w:top w:val="nil"/>
              <w:left w:val="nil"/>
              <w:bottom w:val="single" w:sz="4" w:space="0" w:color="auto"/>
              <w:right w:val="single" w:sz="4" w:space="0" w:color="auto"/>
            </w:tcBorders>
            <w:shd w:val="clear" w:color="auto" w:fill="auto"/>
            <w:vAlign w:val="center"/>
            <w:hideMark/>
          </w:tcPr>
          <w:p w14:paraId="6ACB4E35" w14:textId="468E2F8D" w:rsidR="006B0D5A" w:rsidRPr="006B0D5A" w:rsidRDefault="006B0D5A" w:rsidP="00E20949">
            <w:pPr>
              <w:spacing w:after="0" w:line="240" w:lineRule="auto"/>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t xml:space="preserve">Pripremati tekstove na temu zaštićenih područja i područja </w:t>
            </w:r>
            <w:r w:rsidR="00E20949">
              <w:rPr>
                <w:rFonts w:ascii="Arial Narrow" w:eastAsia="Times New Roman" w:hAnsi="Arial Narrow" w:cs="Calibri"/>
                <w:sz w:val="18"/>
                <w:szCs w:val="18"/>
                <w:lang w:eastAsia="hr-HR"/>
              </w:rPr>
              <w:t>EM</w:t>
            </w:r>
            <w:r w:rsidRPr="006B0D5A">
              <w:rPr>
                <w:rFonts w:ascii="Arial Narrow" w:eastAsia="Times New Roman" w:hAnsi="Arial Narrow" w:cs="Calibri"/>
                <w:sz w:val="18"/>
                <w:szCs w:val="18"/>
                <w:lang w:eastAsia="hr-HR"/>
              </w:rPr>
              <w:t xml:space="preserve"> obuhvaćenih PU 047</w:t>
            </w:r>
            <w:r w:rsidR="00E20949">
              <w:rPr>
                <w:rFonts w:ascii="Arial Narrow" w:eastAsia="Times New Roman" w:hAnsi="Arial Narrow" w:cs="Calibri"/>
                <w:sz w:val="18"/>
                <w:szCs w:val="18"/>
                <w:lang w:eastAsia="hr-HR"/>
              </w:rPr>
              <w:t xml:space="preserve"> i </w:t>
            </w:r>
            <w:r w:rsidRPr="006B0D5A">
              <w:rPr>
                <w:rFonts w:ascii="Arial Narrow" w:eastAsia="Times New Roman" w:hAnsi="Arial Narrow" w:cs="Calibri"/>
                <w:sz w:val="18"/>
                <w:szCs w:val="18"/>
                <w:lang w:eastAsia="hr-HR"/>
              </w:rPr>
              <w:t>objavljiva</w:t>
            </w:r>
            <w:r w:rsidR="00E20949">
              <w:rPr>
                <w:rFonts w:ascii="Arial Narrow" w:eastAsia="Times New Roman" w:hAnsi="Arial Narrow" w:cs="Calibri"/>
                <w:sz w:val="18"/>
                <w:szCs w:val="18"/>
                <w:lang w:eastAsia="hr-HR"/>
              </w:rPr>
              <w:t>ti ih</w:t>
            </w:r>
            <w:r w:rsidRPr="006B0D5A">
              <w:rPr>
                <w:rFonts w:ascii="Arial Narrow" w:eastAsia="Times New Roman" w:hAnsi="Arial Narrow" w:cs="Calibri"/>
                <w:sz w:val="18"/>
                <w:szCs w:val="18"/>
                <w:lang w:eastAsia="hr-HR"/>
              </w:rPr>
              <w:t xml:space="preserve"> u medijima.</w:t>
            </w:r>
          </w:p>
        </w:tc>
        <w:tc>
          <w:tcPr>
            <w:tcW w:w="556" w:type="pct"/>
            <w:tcBorders>
              <w:top w:val="nil"/>
              <w:left w:val="nil"/>
              <w:bottom w:val="single" w:sz="4" w:space="0" w:color="auto"/>
              <w:right w:val="single" w:sz="4" w:space="0" w:color="auto"/>
            </w:tcBorders>
            <w:shd w:val="clear" w:color="auto" w:fill="auto"/>
            <w:vAlign w:val="center"/>
            <w:hideMark/>
          </w:tcPr>
          <w:p w14:paraId="1484431D" w14:textId="488B2D47" w:rsidR="006B0D5A" w:rsidRPr="006B0D5A" w:rsidRDefault="00E20949" w:rsidP="006B0D5A">
            <w:pPr>
              <w:spacing w:after="0" w:line="240" w:lineRule="auto"/>
              <w:rPr>
                <w:rFonts w:ascii="Arial Narrow" w:eastAsia="Times New Roman" w:hAnsi="Arial Narrow" w:cs="Calibri"/>
                <w:sz w:val="18"/>
                <w:szCs w:val="18"/>
                <w:lang w:eastAsia="hr-HR"/>
              </w:rPr>
            </w:pPr>
            <w:r>
              <w:rPr>
                <w:rFonts w:ascii="Arial Narrow" w:eastAsia="Times New Roman" w:hAnsi="Arial Narrow" w:cs="Calibri"/>
                <w:sz w:val="18"/>
                <w:szCs w:val="18"/>
                <w:lang w:eastAsia="hr-HR"/>
              </w:rPr>
              <w:t>N</w:t>
            </w:r>
            <w:r w:rsidR="006B0D5A" w:rsidRPr="006B0D5A">
              <w:rPr>
                <w:rFonts w:ascii="Arial Narrow" w:eastAsia="Times New Roman" w:hAnsi="Arial Narrow" w:cs="Calibri"/>
                <w:sz w:val="18"/>
                <w:szCs w:val="18"/>
                <w:lang w:eastAsia="hr-HR"/>
              </w:rPr>
              <w:t>ajmanje deset objavljenih članaka</w:t>
            </w:r>
            <w:r>
              <w:rPr>
                <w:rFonts w:ascii="Arial Narrow" w:eastAsia="Times New Roman" w:hAnsi="Arial Narrow" w:cs="Calibri"/>
                <w:sz w:val="18"/>
                <w:szCs w:val="18"/>
                <w:lang w:eastAsia="hr-HR"/>
              </w:rPr>
              <w:t>. B</w:t>
            </w:r>
            <w:r w:rsidR="006B0D5A" w:rsidRPr="006B0D5A">
              <w:rPr>
                <w:rFonts w:ascii="Arial Narrow" w:eastAsia="Times New Roman" w:hAnsi="Arial Narrow" w:cs="Calibri"/>
                <w:sz w:val="18"/>
                <w:szCs w:val="18"/>
                <w:lang w:eastAsia="hr-HR"/>
              </w:rPr>
              <w:t>roj objava na internetskim stranicama i društvenim mrežama</w:t>
            </w:r>
            <w:r>
              <w:rPr>
                <w:rFonts w:ascii="Arial Narrow" w:eastAsia="Times New Roman" w:hAnsi="Arial Narrow" w:cs="Calibri"/>
                <w:sz w:val="18"/>
                <w:szCs w:val="18"/>
                <w:lang w:eastAsia="hr-HR"/>
              </w:rPr>
              <w:t>. B</w:t>
            </w:r>
            <w:r w:rsidR="006B0D5A" w:rsidRPr="006B0D5A">
              <w:rPr>
                <w:rFonts w:ascii="Arial Narrow" w:eastAsia="Times New Roman" w:hAnsi="Arial Narrow" w:cs="Calibri"/>
                <w:sz w:val="18"/>
                <w:szCs w:val="18"/>
                <w:lang w:eastAsia="hr-HR"/>
              </w:rPr>
              <w:t>roj sudjelovanja u televizijskim ili radijskim emisijama.</w:t>
            </w:r>
          </w:p>
        </w:tc>
        <w:tc>
          <w:tcPr>
            <w:tcW w:w="153" w:type="pct"/>
            <w:tcBorders>
              <w:top w:val="nil"/>
              <w:left w:val="nil"/>
              <w:bottom w:val="single" w:sz="4" w:space="0" w:color="auto"/>
              <w:right w:val="single" w:sz="4" w:space="0" w:color="auto"/>
            </w:tcBorders>
            <w:shd w:val="clear" w:color="auto" w:fill="auto"/>
            <w:vAlign w:val="center"/>
            <w:hideMark/>
          </w:tcPr>
          <w:p w14:paraId="310F6CC1" w14:textId="5B82FB15" w:rsidR="006B0D5A" w:rsidRPr="006B0D5A" w:rsidRDefault="00FD51B4" w:rsidP="006B0D5A">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1</w:t>
            </w:r>
          </w:p>
        </w:tc>
        <w:tc>
          <w:tcPr>
            <w:tcW w:w="457" w:type="pct"/>
            <w:tcBorders>
              <w:top w:val="nil"/>
              <w:left w:val="nil"/>
              <w:bottom w:val="single" w:sz="4" w:space="0" w:color="auto"/>
              <w:right w:val="single" w:sz="4" w:space="0" w:color="auto"/>
            </w:tcBorders>
            <w:shd w:val="clear" w:color="000000" w:fill="FFFFFF"/>
            <w:vAlign w:val="center"/>
            <w:hideMark/>
          </w:tcPr>
          <w:p w14:paraId="37CBEAF3"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xml:space="preserve">JU BBŽ, JU </w:t>
            </w:r>
            <w:proofErr w:type="spellStart"/>
            <w:r w:rsidRPr="006B0D5A">
              <w:rPr>
                <w:rFonts w:ascii="Arial Narrow" w:eastAsia="Times New Roman" w:hAnsi="Arial Narrow" w:cs="Calibri"/>
                <w:color w:val="000000"/>
                <w:sz w:val="18"/>
                <w:szCs w:val="18"/>
                <w:lang w:eastAsia="hr-HR"/>
              </w:rPr>
              <w:t>ZgŽ</w:t>
            </w:r>
            <w:proofErr w:type="spellEnd"/>
          </w:p>
        </w:tc>
        <w:tc>
          <w:tcPr>
            <w:tcW w:w="606" w:type="pct"/>
            <w:tcBorders>
              <w:top w:val="nil"/>
              <w:left w:val="nil"/>
              <w:bottom w:val="single" w:sz="4" w:space="0" w:color="auto"/>
              <w:right w:val="single" w:sz="4" w:space="0" w:color="auto"/>
            </w:tcBorders>
            <w:shd w:val="clear" w:color="auto" w:fill="auto"/>
            <w:vAlign w:val="center"/>
            <w:hideMark/>
          </w:tcPr>
          <w:p w14:paraId="25014704" w14:textId="79655101" w:rsidR="006B0D5A" w:rsidRPr="006B0D5A" w:rsidRDefault="00E20949" w:rsidP="00252478">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m</w:t>
            </w:r>
            <w:r w:rsidR="006B0D5A" w:rsidRPr="006B0D5A">
              <w:rPr>
                <w:rFonts w:ascii="Arial Narrow" w:eastAsia="Times New Roman" w:hAnsi="Arial Narrow" w:cs="Calibri"/>
                <w:color w:val="000000"/>
                <w:sz w:val="18"/>
                <w:szCs w:val="18"/>
                <w:lang w:eastAsia="hr-HR"/>
              </w:rPr>
              <w:t xml:space="preserve">ediji, </w:t>
            </w:r>
            <w:r w:rsidR="00252478">
              <w:rPr>
                <w:rFonts w:ascii="Arial Narrow" w:eastAsia="Times New Roman" w:hAnsi="Arial Narrow" w:cs="Calibri"/>
                <w:color w:val="000000"/>
                <w:sz w:val="18"/>
                <w:szCs w:val="18"/>
                <w:lang w:eastAsia="hr-HR"/>
              </w:rPr>
              <w:t>r</w:t>
            </w:r>
            <w:r w:rsidR="006B0D5A" w:rsidRPr="006B0D5A">
              <w:rPr>
                <w:rFonts w:ascii="Arial Narrow" w:eastAsia="Times New Roman" w:hAnsi="Arial Narrow" w:cs="Calibri"/>
                <w:color w:val="000000"/>
                <w:sz w:val="18"/>
                <w:szCs w:val="18"/>
                <w:lang w:eastAsia="hr-HR"/>
              </w:rPr>
              <w:t>azvojn</w:t>
            </w:r>
            <w:r w:rsidR="00252478">
              <w:rPr>
                <w:rFonts w:ascii="Arial Narrow" w:eastAsia="Times New Roman" w:hAnsi="Arial Narrow" w:cs="Calibri"/>
                <w:color w:val="000000"/>
                <w:sz w:val="18"/>
                <w:szCs w:val="18"/>
                <w:lang w:eastAsia="hr-HR"/>
              </w:rPr>
              <w:t>e</w:t>
            </w:r>
            <w:r w:rsidR="006B0D5A" w:rsidRPr="006B0D5A">
              <w:rPr>
                <w:rFonts w:ascii="Arial Narrow" w:eastAsia="Times New Roman" w:hAnsi="Arial Narrow" w:cs="Calibri"/>
                <w:color w:val="000000"/>
                <w:sz w:val="18"/>
                <w:szCs w:val="18"/>
                <w:lang w:eastAsia="hr-HR"/>
              </w:rPr>
              <w:t xml:space="preserve"> agencij</w:t>
            </w:r>
            <w:r w:rsidR="00252478">
              <w:rPr>
                <w:rFonts w:ascii="Arial Narrow" w:eastAsia="Times New Roman" w:hAnsi="Arial Narrow" w:cs="Calibri"/>
                <w:color w:val="000000"/>
                <w:sz w:val="18"/>
                <w:szCs w:val="18"/>
                <w:lang w:eastAsia="hr-HR"/>
              </w:rPr>
              <w:t>e</w:t>
            </w:r>
            <w:r w:rsidR="006B0D5A" w:rsidRPr="006B0D5A">
              <w:rPr>
                <w:rFonts w:ascii="Arial Narrow" w:eastAsia="Times New Roman" w:hAnsi="Arial Narrow" w:cs="Calibri"/>
                <w:color w:val="000000"/>
                <w:sz w:val="18"/>
                <w:szCs w:val="18"/>
                <w:lang w:eastAsia="hr-HR"/>
              </w:rPr>
              <w:t xml:space="preserve">, </w:t>
            </w:r>
            <w:r w:rsidR="00252478">
              <w:rPr>
                <w:rFonts w:ascii="Arial Narrow" w:eastAsia="Times New Roman" w:hAnsi="Arial Narrow" w:cs="Calibri"/>
                <w:color w:val="000000"/>
                <w:sz w:val="18"/>
                <w:szCs w:val="18"/>
                <w:lang w:eastAsia="hr-HR"/>
              </w:rPr>
              <w:t xml:space="preserve">JLS, </w:t>
            </w:r>
            <w:r w:rsidR="006B0D5A" w:rsidRPr="006B0D5A">
              <w:rPr>
                <w:rFonts w:ascii="Arial Narrow" w:eastAsia="Times New Roman" w:hAnsi="Arial Narrow" w:cs="Calibri"/>
                <w:color w:val="000000"/>
                <w:sz w:val="18"/>
                <w:szCs w:val="18"/>
                <w:lang w:eastAsia="hr-HR"/>
              </w:rPr>
              <w:t>HV, HŠ, MINGOR</w:t>
            </w:r>
          </w:p>
        </w:tc>
        <w:tc>
          <w:tcPr>
            <w:tcW w:w="153" w:type="pct"/>
            <w:tcBorders>
              <w:top w:val="nil"/>
              <w:left w:val="nil"/>
              <w:bottom w:val="single" w:sz="4" w:space="0" w:color="auto"/>
              <w:right w:val="single" w:sz="4" w:space="0" w:color="auto"/>
            </w:tcBorders>
            <w:shd w:val="clear" w:color="000000" w:fill="41C412"/>
            <w:vAlign w:val="center"/>
            <w:hideMark/>
          </w:tcPr>
          <w:p w14:paraId="3D0E3D05"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vAlign w:val="center"/>
            <w:hideMark/>
          </w:tcPr>
          <w:p w14:paraId="6647B71D"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vAlign w:val="center"/>
            <w:hideMark/>
          </w:tcPr>
          <w:p w14:paraId="6848CC9E"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vAlign w:val="center"/>
            <w:hideMark/>
          </w:tcPr>
          <w:p w14:paraId="4BDEB79E"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vAlign w:val="center"/>
            <w:hideMark/>
          </w:tcPr>
          <w:p w14:paraId="3A3709A8"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vAlign w:val="center"/>
            <w:hideMark/>
          </w:tcPr>
          <w:p w14:paraId="6C7A4307"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vAlign w:val="center"/>
            <w:hideMark/>
          </w:tcPr>
          <w:p w14:paraId="296A4AF2"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vAlign w:val="center"/>
            <w:hideMark/>
          </w:tcPr>
          <w:p w14:paraId="6DC9F2DD"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4" w:type="pct"/>
            <w:tcBorders>
              <w:top w:val="nil"/>
              <w:left w:val="nil"/>
              <w:bottom w:val="single" w:sz="4" w:space="0" w:color="auto"/>
              <w:right w:val="single" w:sz="4" w:space="0" w:color="auto"/>
            </w:tcBorders>
            <w:shd w:val="clear" w:color="000000" w:fill="41C412"/>
            <w:vAlign w:val="center"/>
            <w:hideMark/>
          </w:tcPr>
          <w:p w14:paraId="7776F707"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4" w:type="pct"/>
            <w:tcBorders>
              <w:top w:val="nil"/>
              <w:left w:val="nil"/>
              <w:bottom w:val="single" w:sz="4" w:space="0" w:color="auto"/>
              <w:right w:val="single" w:sz="4" w:space="0" w:color="auto"/>
            </w:tcBorders>
            <w:shd w:val="clear" w:color="000000" w:fill="41C412"/>
            <w:vAlign w:val="center"/>
            <w:hideMark/>
          </w:tcPr>
          <w:p w14:paraId="29EFB35E"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362" w:type="pct"/>
            <w:tcBorders>
              <w:top w:val="nil"/>
              <w:left w:val="nil"/>
              <w:bottom w:val="single" w:sz="4" w:space="0" w:color="auto"/>
              <w:right w:val="single" w:sz="4" w:space="0" w:color="auto"/>
            </w:tcBorders>
            <w:shd w:val="clear" w:color="auto" w:fill="auto"/>
            <w:vAlign w:val="center"/>
            <w:hideMark/>
          </w:tcPr>
          <w:p w14:paraId="6BC0DF4F" w14:textId="58D16DA3" w:rsidR="006B0D5A" w:rsidRPr="006B0D5A" w:rsidRDefault="006B0D5A" w:rsidP="006B0D5A">
            <w:pPr>
              <w:spacing w:after="0" w:line="240" w:lineRule="auto"/>
              <w:jc w:val="center"/>
              <w:rPr>
                <w:rFonts w:ascii="Arial Narrow" w:eastAsia="Times New Roman" w:hAnsi="Arial Narrow" w:cs="Calibri"/>
                <w:b/>
                <w:bCs/>
                <w:color w:val="000000"/>
                <w:sz w:val="18"/>
                <w:szCs w:val="18"/>
                <w:lang w:eastAsia="hr-HR"/>
              </w:rPr>
            </w:pPr>
            <w:r w:rsidRPr="006B0D5A">
              <w:rPr>
                <w:rFonts w:ascii="Arial Narrow" w:eastAsia="Times New Roman" w:hAnsi="Arial Narrow" w:cs="Calibri"/>
                <w:b/>
                <w:bCs/>
                <w:color w:val="000000"/>
                <w:sz w:val="18"/>
                <w:szCs w:val="18"/>
                <w:lang w:eastAsia="hr-HR"/>
              </w:rPr>
              <w:t>0,00</w:t>
            </w:r>
          </w:p>
        </w:tc>
        <w:tc>
          <w:tcPr>
            <w:tcW w:w="304" w:type="pct"/>
            <w:tcBorders>
              <w:top w:val="nil"/>
              <w:left w:val="nil"/>
              <w:bottom w:val="single" w:sz="4" w:space="0" w:color="auto"/>
              <w:right w:val="single" w:sz="4" w:space="0" w:color="auto"/>
            </w:tcBorders>
            <w:shd w:val="clear" w:color="auto" w:fill="auto"/>
            <w:vAlign w:val="center"/>
            <w:hideMark/>
          </w:tcPr>
          <w:p w14:paraId="6143C273"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0,00</w:t>
            </w:r>
          </w:p>
        </w:tc>
        <w:tc>
          <w:tcPr>
            <w:tcW w:w="276" w:type="pct"/>
            <w:tcBorders>
              <w:top w:val="nil"/>
              <w:left w:val="nil"/>
              <w:bottom w:val="single" w:sz="4" w:space="0" w:color="auto"/>
              <w:right w:val="single" w:sz="4" w:space="0" w:color="auto"/>
            </w:tcBorders>
            <w:shd w:val="clear" w:color="auto" w:fill="auto"/>
            <w:vAlign w:val="center"/>
            <w:hideMark/>
          </w:tcPr>
          <w:p w14:paraId="7F878D37"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0,00</w:t>
            </w:r>
          </w:p>
        </w:tc>
      </w:tr>
      <w:tr w:rsidR="004325BD" w:rsidRPr="006B0D5A" w14:paraId="223B79B0" w14:textId="77777777" w:rsidTr="00FD51B4">
        <w:trPr>
          <w:trHeight w:val="1160"/>
        </w:trPr>
        <w:tc>
          <w:tcPr>
            <w:tcW w:w="1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0B995"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7D7670">
              <w:rPr>
                <w:rFonts w:ascii="Arial Narrow" w:eastAsia="Times New Roman" w:hAnsi="Arial Narrow" w:cs="Calibri"/>
                <w:color w:val="000000"/>
                <w:sz w:val="16"/>
                <w:szCs w:val="18"/>
                <w:lang w:eastAsia="hr-HR"/>
              </w:rPr>
              <w:t>C3</w:t>
            </w:r>
          </w:p>
        </w:tc>
        <w:tc>
          <w:tcPr>
            <w:tcW w:w="581" w:type="pct"/>
            <w:tcBorders>
              <w:top w:val="single" w:sz="4" w:space="0" w:color="auto"/>
              <w:left w:val="nil"/>
              <w:bottom w:val="single" w:sz="4" w:space="0" w:color="auto"/>
              <w:right w:val="single" w:sz="4" w:space="0" w:color="auto"/>
            </w:tcBorders>
            <w:shd w:val="clear" w:color="auto" w:fill="auto"/>
            <w:vAlign w:val="center"/>
            <w:hideMark/>
          </w:tcPr>
          <w:p w14:paraId="19BC32F1" w14:textId="3EE1959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Izraditi i provoditi nove eduka</w:t>
            </w:r>
            <w:r w:rsidR="00E20949">
              <w:rPr>
                <w:rFonts w:ascii="Arial Narrow" w:eastAsia="Times New Roman" w:hAnsi="Arial Narrow" w:cs="Calibri"/>
                <w:color w:val="000000"/>
                <w:sz w:val="18"/>
                <w:szCs w:val="18"/>
                <w:lang w:eastAsia="hr-HR"/>
              </w:rPr>
              <w:t>cijske</w:t>
            </w:r>
            <w:r w:rsidRPr="006B0D5A">
              <w:rPr>
                <w:rFonts w:ascii="Arial Narrow" w:eastAsia="Times New Roman" w:hAnsi="Arial Narrow" w:cs="Calibri"/>
                <w:color w:val="000000"/>
                <w:sz w:val="18"/>
                <w:szCs w:val="18"/>
                <w:lang w:eastAsia="hr-HR"/>
              </w:rPr>
              <w:t xml:space="preserve"> programe prilagođene </w:t>
            </w:r>
            <w:r w:rsidRPr="00EA6342">
              <w:rPr>
                <w:rFonts w:ascii="Arial Narrow" w:eastAsia="Times New Roman" w:hAnsi="Arial Narrow" w:cs="Calibri"/>
                <w:color w:val="000000" w:themeColor="text1"/>
                <w:sz w:val="18"/>
                <w:szCs w:val="18"/>
                <w:lang w:eastAsia="hr-HR"/>
              </w:rPr>
              <w:t xml:space="preserve">školskim </w:t>
            </w:r>
            <w:proofErr w:type="spellStart"/>
            <w:r w:rsidRPr="00EA6342">
              <w:rPr>
                <w:rFonts w:ascii="Arial Narrow" w:eastAsia="Times New Roman" w:hAnsi="Arial Narrow" w:cs="Calibri"/>
                <w:color w:val="000000" w:themeColor="text1"/>
                <w:sz w:val="18"/>
                <w:szCs w:val="18"/>
                <w:lang w:eastAsia="hr-HR"/>
              </w:rPr>
              <w:t>kurikulumima</w:t>
            </w:r>
            <w:proofErr w:type="spellEnd"/>
            <w:r w:rsidRPr="00EA6342">
              <w:rPr>
                <w:rFonts w:ascii="Arial Narrow" w:eastAsia="Times New Roman" w:hAnsi="Arial Narrow" w:cs="Calibri"/>
                <w:color w:val="000000" w:themeColor="text1"/>
                <w:sz w:val="18"/>
                <w:szCs w:val="18"/>
                <w:lang w:eastAsia="hr-HR"/>
              </w:rPr>
              <w:t xml:space="preserve"> (Škola za život)</w:t>
            </w:r>
            <w:r w:rsidR="00E20949">
              <w:rPr>
                <w:rFonts w:ascii="Arial Narrow" w:eastAsia="Times New Roman" w:hAnsi="Arial Narrow" w:cs="Calibri"/>
                <w:color w:val="000000" w:themeColor="text1"/>
                <w:sz w:val="18"/>
                <w:szCs w:val="18"/>
                <w:lang w:eastAsia="hr-HR"/>
              </w:rPr>
              <w:t xml:space="preserve"> </w:t>
            </w:r>
            <w:r w:rsidRPr="00EA6342">
              <w:rPr>
                <w:rFonts w:ascii="Arial Narrow" w:eastAsia="Times New Roman" w:hAnsi="Arial Narrow" w:cs="Calibri"/>
                <w:color w:val="000000" w:themeColor="text1"/>
                <w:sz w:val="18"/>
                <w:szCs w:val="18"/>
                <w:lang w:eastAsia="hr-HR"/>
              </w:rPr>
              <w:t xml:space="preserve">na temu ciljnih </w:t>
            </w:r>
            <w:r w:rsidRPr="006B0D5A">
              <w:rPr>
                <w:rFonts w:ascii="Arial Narrow" w:eastAsia="Times New Roman" w:hAnsi="Arial Narrow" w:cs="Calibri"/>
                <w:color w:val="000000"/>
                <w:sz w:val="18"/>
                <w:szCs w:val="18"/>
                <w:lang w:eastAsia="hr-HR"/>
              </w:rPr>
              <w:t>stanišnih tipova i ciljnih vrsta obuhvaćenih PU 047.</w:t>
            </w:r>
          </w:p>
        </w:tc>
        <w:tc>
          <w:tcPr>
            <w:tcW w:w="556" w:type="pct"/>
            <w:tcBorders>
              <w:top w:val="single" w:sz="4" w:space="0" w:color="auto"/>
              <w:left w:val="nil"/>
              <w:bottom w:val="single" w:sz="4" w:space="0" w:color="auto"/>
              <w:right w:val="single" w:sz="4" w:space="0" w:color="auto"/>
            </w:tcBorders>
            <w:shd w:val="clear" w:color="auto" w:fill="auto"/>
            <w:vAlign w:val="center"/>
            <w:hideMark/>
          </w:tcPr>
          <w:p w14:paraId="63FB08AA" w14:textId="6DFAAED6" w:rsidR="006B0D5A" w:rsidRPr="006B0D5A" w:rsidRDefault="006B0D5A" w:rsidP="006B0D5A">
            <w:pPr>
              <w:spacing w:after="0" w:line="240" w:lineRule="auto"/>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t>Najmanje jedan verificirani eduka</w:t>
            </w:r>
            <w:r w:rsidR="00E20949">
              <w:rPr>
                <w:rFonts w:ascii="Arial Narrow" w:eastAsia="Times New Roman" w:hAnsi="Arial Narrow" w:cs="Calibri"/>
                <w:sz w:val="18"/>
                <w:szCs w:val="18"/>
                <w:lang w:eastAsia="hr-HR"/>
              </w:rPr>
              <w:t>cijski</w:t>
            </w:r>
            <w:r w:rsidRPr="006B0D5A">
              <w:rPr>
                <w:rFonts w:ascii="Arial Narrow" w:eastAsia="Times New Roman" w:hAnsi="Arial Narrow" w:cs="Calibri"/>
                <w:sz w:val="18"/>
                <w:szCs w:val="18"/>
                <w:lang w:eastAsia="hr-HR"/>
              </w:rPr>
              <w:t xml:space="preserve"> program</w:t>
            </w:r>
            <w:r w:rsidR="00E20949">
              <w:rPr>
                <w:rFonts w:ascii="Arial Narrow" w:eastAsia="Times New Roman" w:hAnsi="Arial Narrow" w:cs="Calibri"/>
                <w:sz w:val="18"/>
                <w:szCs w:val="18"/>
                <w:lang w:eastAsia="hr-HR"/>
              </w:rPr>
              <w:t>. B</w:t>
            </w:r>
            <w:r w:rsidRPr="006B0D5A">
              <w:rPr>
                <w:rFonts w:ascii="Arial Narrow" w:eastAsia="Times New Roman" w:hAnsi="Arial Narrow" w:cs="Calibri"/>
                <w:sz w:val="18"/>
                <w:szCs w:val="18"/>
                <w:lang w:eastAsia="hr-HR"/>
              </w:rPr>
              <w:t>roj educiranih učenika.</w:t>
            </w:r>
          </w:p>
        </w:tc>
        <w:tc>
          <w:tcPr>
            <w:tcW w:w="153" w:type="pct"/>
            <w:tcBorders>
              <w:top w:val="single" w:sz="4" w:space="0" w:color="auto"/>
              <w:left w:val="nil"/>
              <w:bottom w:val="single" w:sz="4" w:space="0" w:color="auto"/>
              <w:right w:val="single" w:sz="4" w:space="0" w:color="auto"/>
            </w:tcBorders>
            <w:shd w:val="clear" w:color="auto" w:fill="auto"/>
            <w:vAlign w:val="center"/>
            <w:hideMark/>
          </w:tcPr>
          <w:p w14:paraId="3088440C"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3</w:t>
            </w:r>
          </w:p>
        </w:tc>
        <w:tc>
          <w:tcPr>
            <w:tcW w:w="457" w:type="pct"/>
            <w:tcBorders>
              <w:top w:val="single" w:sz="4" w:space="0" w:color="auto"/>
              <w:left w:val="nil"/>
              <w:bottom w:val="single" w:sz="4" w:space="0" w:color="auto"/>
              <w:right w:val="single" w:sz="4" w:space="0" w:color="auto"/>
            </w:tcBorders>
            <w:shd w:val="clear" w:color="000000" w:fill="FFFFFF"/>
            <w:vAlign w:val="center"/>
            <w:hideMark/>
          </w:tcPr>
          <w:p w14:paraId="76A747B0"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xml:space="preserve">JU BBŽ, JU </w:t>
            </w:r>
            <w:proofErr w:type="spellStart"/>
            <w:r w:rsidRPr="006B0D5A">
              <w:rPr>
                <w:rFonts w:ascii="Arial Narrow" w:eastAsia="Times New Roman" w:hAnsi="Arial Narrow" w:cs="Calibri"/>
                <w:color w:val="000000"/>
                <w:sz w:val="18"/>
                <w:szCs w:val="18"/>
                <w:lang w:eastAsia="hr-HR"/>
              </w:rPr>
              <w:t>ZgŽ</w:t>
            </w:r>
            <w:proofErr w:type="spellEnd"/>
          </w:p>
        </w:tc>
        <w:tc>
          <w:tcPr>
            <w:tcW w:w="606" w:type="pct"/>
            <w:tcBorders>
              <w:top w:val="single" w:sz="4" w:space="0" w:color="auto"/>
              <w:left w:val="nil"/>
              <w:bottom w:val="single" w:sz="4" w:space="0" w:color="auto"/>
              <w:right w:val="single" w:sz="4" w:space="0" w:color="auto"/>
            </w:tcBorders>
            <w:shd w:val="clear" w:color="auto" w:fill="auto"/>
            <w:vAlign w:val="center"/>
            <w:hideMark/>
          </w:tcPr>
          <w:p w14:paraId="0A762825" w14:textId="45123630" w:rsidR="006B0D5A" w:rsidRPr="006B0D5A" w:rsidRDefault="00E20949" w:rsidP="006B0D5A">
            <w:pPr>
              <w:spacing w:after="0" w:line="240" w:lineRule="auto"/>
              <w:jc w:val="center"/>
              <w:rPr>
                <w:rFonts w:ascii="Arial Narrow" w:eastAsia="Times New Roman" w:hAnsi="Arial Narrow" w:cs="Calibri"/>
                <w:sz w:val="18"/>
                <w:szCs w:val="18"/>
                <w:lang w:eastAsia="hr-HR"/>
              </w:rPr>
            </w:pPr>
            <w:r>
              <w:rPr>
                <w:rFonts w:ascii="Arial Narrow" w:eastAsia="Times New Roman" w:hAnsi="Arial Narrow" w:cs="Calibri"/>
                <w:sz w:val="18"/>
                <w:szCs w:val="18"/>
                <w:lang w:eastAsia="hr-HR"/>
              </w:rPr>
              <w:t>v</w:t>
            </w:r>
            <w:r w:rsidR="006B0D5A" w:rsidRPr="006B0D5A">
              <w:rPr>
                <w:rFonts w:ascii="Arial Narrow" w:eastAsia="Times New Roman" w:hAnsi="Arial Narrow" w:cs="Calibri"/>
                <w:sz w:val="18"/>
                <w:szCs w:val="18"/>
                <w:lang w:eastAsia="hr-HR"/>
              </w:rPr>
              <w:t>anjski suradnici, Ministarstvo obrazovanja/Agencija, škole</w:t>
            </w:r>
          </w:p>
        </w:tc>
        <w:tc>
          <w:tcPr>
            <w:tcW w:w="153" w:type="pct"/>
            <w:tcBorders>
              <w:top w:val="single" w:sz="4" w:space="0" w:color="auto"/>
              <w:left w:val="nil"/>
              <w:bottom w:val="single" w:sz="4" w:space="0" w:color="auto"/>
              <w:right w:val="single" w:sz="4" w:space="0" w:color="auto"/>
            </w:tcBorders>
            <w:shd w:val="clear" w:color="auto" w:fill="auto"/>
            <w:vAlign w:val="center"/>
            <w:hideMark/>
          </w:tcPr>
          <w:p w14:paraId="71EEDAFF"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auto" w:fill="auto"/>
            <w:vAlign w:val="center"/>
            <w:hideMark/>
          </w:tcPr>
          <w:p w14:paraId="73545461"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auto" w:fill="auto"/>
            <w:vAlign w:val="center"/>
            <w:hideMark/>
          </w:tcPr>
          <w:p w14:paraId="0536153D"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41C412"/>
            <w:vAlign w:val="center"/>
            <w:hideMark/>
          </w:tcPr>
          <w:p w14:paraId="06D96C5A"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41C412"/>
            <w:vAlign w:val="center"/>
            <w:hideMark/>
          </w:tcPr>
          <w:p w14:paraId="5E1E6C18"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41C412"/>
            <w:vAlign w:val="center"/>
            <w:hideMark/>
          </w:tcPr>
          <w:p w14:paraId="5025C5C9"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41C412"/>
            <w:vAlign w:val="center"/>
            <w:hideMark/>
          </w:tcPr>
          <w:p w14:paraId="54218D87"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41C412"/>
            <w:vAlign w:val="center"/>
            <w:hideMark/>
          </w:tcPr>
          <w:p w14:paraId="263F6842"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4" w:type="pct"/>
            <w:tcBorders>
              <w:top w:val="single" w:sz="4" w:space="0" w:color="auto"/>
              <w:left w:val="nil"/>
              <w:bottom w:val="single" w:sz="4" w:space="0" w:color="auto"/>
              <w:right w:val="single" w:sz="4" w:space="0" w:color="auto"/>
            </w:tcBorders>
            <w:shd w:val="clear" w:color="000000" w:fill="41C412"/>
            <w:vAlign w:val="center"/>
            <w:hideMark/>
          </w:tcPr>
          <w:p w14:paraId="698F7B40"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4" w:type="pct"/>
            <w:tcBorders>
              <w:top w:val="single" w:sz="4" w:space="0" w:color="auto"/>
              <w:left w:val="nil"/>
              <w:bottom w:val="single" w:sz="4" w:space="0" w:color="auto"/>
              <w:right w:val="single" w:sz="4" w:space="0" w:color="auto"/>
            </w:tcBorders>
            <w:shd w:val="clear" w:color="000000" w:fill="41C412"/>
            <w:vAlign w:val="center"/>
            <w:hideMark/>
          </w:tcPr>
          <w:p w14:paraId="407826D5"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362" w:type="pct"/>
            <w:tcBorders>
              <w:top w:val="single" w:sz="4" w:space="0" w:color="auto"/>
              <w:left w:val="nil"/>
              <w:bottom w:val="single" w:sz="4" w:space="0" w:color="auto"/>
              <w:right w:val="single" w:sz="4" w:space="0" w:color="auto"/>
            </w:tcBorders>
            <w:shd w:val="clear" w:color="auto" w:fill="auto"/>
            <w:vAlign w:val="center"/>
            <w:hideMark/>
          </w:tcPr>
          <w:p w14:paraId="5C769863" w14:textId="31A5D5BC" w:rsidR="006B0D5A" w:rsidRPr="006B0D5A" w:rsidRDefault="006B0D5A" w:rsidP="006B0D5A">
            <w:pPr>
              <w:spacing w:after="0" w:line="240" w:lineRule="auto"/>
              <w:jc w:val="center"/>
              <w:rPr>
                <w:rFonts w:ascii="Arial Narrow" w:eastAsia="Times New Roman" w:hAnsi="Arial Narrow" w:cs="Calibri"/>
                <w:b/>
                <w:bCs/>
                <w:color w:val="000000"/>
                <w:sz w:val="18"/>
                <w:szCs w:val="18"/>
                <w:lang w:eastAsia="hr-HR"/>
              </w:rPr>
            </w:pPr>
            <w:r w:rsidRPr="006B0D5A">
              <w:rPr>
                <w:rFonts w:ascii="Arial Narrow" w:eastAsia="Times New Roman" w:hAnsi="Arial Narrow" w:cs="Calibri"/>
                <w:b/>
                <w:bCs/>
                <w:color w:val="000000"/>
                <w:sz w:val="18"/>
                <w:szCs w:val="18"/>
                <w:lang w:eastAsia="hr-HR"/>
              </w:rPr>
              <w:t>5.350,00</w:t>
            </w:r>
          </w:p>
        </w:tc>
        <w:tc>
          <w:tcPr>
            <w:tcW w:w="304" w:type="pct"/>
            <w:tcBorders>
              <w:top w:val="single" w:sz="4" w:space="0" w:color="auto"/>
              <w:left w:val="nil"/>
              <w:bottom w:val="single" w:sz="4" w:space="0" w:color="auto"/>
              <w:right w:val="single" w:sz="4" w:space="0" w:color="auto"/>
            </w:tcBorders>
            <w:shd w:val="clear" w:color="auto" w:fill="auto"/>
            <w:vAlign w:val="center"/>
            <w:hideMark/>
          </w:tcPr>
          <w:p w14:paraId="4CC0F417"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1.350,00</w:t>
            </w:r>
          </w:p>
        </w:tc>
        <w:tc>
          <w:tcPr>
            <w:tcW w:w="276" w:type="pct"/>
            <w:tcBorders>
              <w:top w:val="single" w:sz="4" w:space="0" w:color="auto"/>
              <w:left w:val="nil"/>
              <w:bottom w:val="single" w:sz="4" w:space="0" w:color="auto"/>
              <w:right w:val="single" w:sz="4" w:space="0" w:color="auto"/>
            </w:tcBorders>
            <w:shd w:val="clear" w:color="auto" w:fill="auto"/>
            <w:vAlign w:val="center"/>
            <w:hideMark/>
          </w:tcPr>
          <w:p w14:paraId="2161064D"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4.000,00</w:t>
            </w:r>
          </w:p>
        </w:tc>
      </w:tr>
      <w:tr w:rsidR="004325BD" w:rsidRPr="006B0D5A" w14:paraId="0B154372" w14:textId="77777777" w:rsidTr="00FD51B4">
        <w:trPr>
          <w:trHeight w:val="985"/>
        </w:trPr>
        <w:tc>
          <w:tcPr>
            <w:tcW w:w="1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B813E0" w14:textId="77777777" w:rsidR="006B0D5A" w:rsidRPr="007D7670" w:rsidRDefault="006B0D5A" w:rsidP="006B0D5A">
            <w:pPr>
              <w:spacing w:after="0" w:line="240" w:lineRule="auto"/>
              <w:jc w:val="center"/>
              <w:rPr>
                <w:rFonts w:ascii="Arial Narrow" w:eastAsia="Times New Roman" w:hAnsi="Arial Narrow" w:cs="Calibri"/>
                <w:color w:val="000000"/>
                <w:sz w:val="16"/>
                <w:szCs w:val="18"/>
                <w:lang w:eastAsia="hr-HR"/>
              </w:rPr>
            </w:pPr>
            <w:r w:rsidRPr="007D7670">
              <w:rPr>
                <w:rFonts w:ascii="Arial Narrow" w:eastAsia="Times New Roman" w:hAnsi="Arial Narrow" w:cs="Calibri"/>
                <w:color w:val="000000"/>
                <w:sz w:val="16"/>
                <w:szCs w:val="18"/>
                <w:lang w:eastAsia="hr-HR"/>
              </w:rPr>
              <w:t>C4</w:t>
            </w:r>
          </w:p>
        </w:tc>
        <w:tc>
          <w:tcPr>
            <w:tcW w:w="581" w:type="pct"/>
            <w:tcBorders>
              <w:top w:val="single" w:sz="4" w:space="0" w:color="auto"/>
              <w:left w:val="nil"/>
              <w:bottom w:val="single" w:sz="4" w:space="0" w:color="auto"/>
              <w:right w:val="single" w:sz="4" w:space="0" w:color="auto"/>
            </w:tcBorders>
            <w:shd w:val="clear" w:color="auto" w:fill="auto"/>
            <w:vAlign w:val="center"/>
            <w:hideMark/>
          </w:tcPr>
          <w:p w14:paraId="56DF6864" w14:textId="6B1A470D" w:rsidR="006B0D5A" w:rsidRPr="006B0D5A" w:rsidRDefault="006B0D5A" w:rsidP="006B0D5A">
            <w:pPr>
              <w:spacing w:after="0" w:line="240" w:lineRule="auto"/>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t>Osmisliti i postaviti novu informa</w:t>
            </w:r>
            <w:r w:rsidR="001F0809">
              <w:rPr>
                <w:rFonts w:ascii="Arial Narrow" w:eastAsia="Times New Roman" w:hAnsi="Arial Narrow" w:cs="Calibri"/>
                <w:sz w:val="18"/>
                <w:szCs w:val="18"/>
                <w:lang w:eastAsia="hr-HR"/>
              </w:rPr>
              <w:t>cijsko-</w:t>
            </w:r>
            <w:r w:rsidRPr="006B0D5A">
              <w:rPr>
                <w:rFonts w:ascii="Arial Narrow" w:eastAsia="Times New Roman" w:hAnsi="Arial Narrow" w:cs="Calibri"/>
                <w:sz w:val="18"/>
                <w:szCs w:val="18"/>
                <w:lang w:eastAsia="hr-HR"/>
              </w:rPr>
              <w:t>eduka</w:t>
            </w:r>
            <w:r w:rsidR="001F0809">
              <w:rPr>
                <w:rFonts w:ascii="Arial Narrow" w:eastAsia="Times New Roman" w:hAnsi="Arial Narrow" w:cs="Calibri"/>
                <w:sz w:val="18"/>
                <w:szCs w:val="18"/>
                <w:lang w:eastAsia="hr-HR"/>
              </w:rPr>
              <w:t>cijsku</w:t>
            </w:r>
            <w:r w:rsidRPr="006B0D5A">
              <w:rPr>
                <w:rFonts w:ascii="Arial Narrow" w:eastAsia="Times New Roman" w:hAnsi="Arial Narrow" w:cs="Calibri"/>
                <w:sz w:val="18"/>
                <w:szCs w:val="18"/>
                <w:lang w:eastAsia="hr-HR"/>
              </w:rPr>
              <w:t xml:space="preserve"> infrastrukturu i održavati postojeću na području </w:t>
            </w:r>
            <w:r w:rsidRPr="006B0D5A">
              <w:rPr>
                <w:rFonts w:ascii="Arial Narrow" w:eastAsia="Times New Roman" w:hAnsi="Arial Narrow" w:cs="Calibri"/>
                <w:sz w:val="18"/>
                <w:szCs w:val="18"/>
                <w:lang w:eastAsia="hr-HR"/>
              </w:rPr>
              <w:lastRenderedPageBreak/>
              <w:t>obuhvaćenim</w:t>
            </w:r>
            <w:r w:rsidR="001F0809">
              <w:rPr>
                <w:rFonts w:ascii="Arial Narrow" w:eastAsia="Times New Roman" w:hAnsi="Arial Narrow" w:cs="Calibri"/>
                <w:sz w:val="18"/>
                <w:szCs w:val="18"/>
                <w:lang w:eastAsia="hr-HR"/>
              </w:rPr>
              <w:t>a</w:t>
            </w:r>
            <w:r w:rsidRPr="006B0D5A">
              <w:rPr>
                <w:rFonts w:ascii="Arial Narrow" w:eastAsia="Times New Roman" w:hAnsi="Arial Narrow" w:cs="Calibri"/>
                <w:sz w:val="18"/>
                <w:szCs w:val="18"/>
                <w:lang w:eastAsia="hr-HR"/>
              </w:rPr>
              <w:t xml:space="preserve"> PU 047.</w:t>
            </w:r>
          </w:p>
        </w:tc>
        <w:tc>
          <w:tcPr>
            <w:tcW w:w="556" w:type="pct"/>
            <w:tcBorders>
              <w:top w:val="single" w:sz="4" w:space="0" w:color="auto"/>
              <w:left w:val="nil"/>
              <w:bottom w:val="single" w:sz="4" w:space="0" w:color="auto"/>
              <w:right w:val="single" w:sz="4" w:space="0" w:color="auto"/>
            </w:tcBorders>
            <w:shd w:val="clear" w:color="auto" w:fill="auto"/>
            <w:vAlign w:val="center"/>
            <w:hideMark/>
          </w:tcPr>
          <w:p w14:paraId="53B4B35F" w14:textId="247ECF62" w:rsidR="006B0D5A" w:rsidRPr="006B0D5A" w:rsidRDefault="006B0D5A" w:rsidP="00E53B3C">
            <w:pPr>
              <w:spacing w:after="0" w:line="240" w:lineRule="auto"/>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lastRenderedPageBreak/>
              <w:t>Najmanje jedan novopostavljeni i/ili obnovljeni informa</w:t>
            </w:r>
            <w:r w:rsidR="001F0809">
              <w:rPr>
                <w:rFonts w:ascii="Arial Narrow" w:eastAsia="Times New Roman" w:hAnsi="Arial Narrow" w:cs="Calibri"/>
                <w:sz w:val="18"/>
                <w:szCs w:val="18"/>
                <w:lang w:eastAsia="hr-HR"/>
              </w:rPr>
              <w:t>cijsko-</w:t>
            </w:r>
            <w:r w:rsidRPr="006B0D5A">
              <w:rPr>
                <w:rFonts w:ascii="Arial Narrow" w:eastAsia="Times New Roman" w:hAnsi="Arial Narrow" w:cs="Calibri"/>
                <w:sz w:val="18"/>
                <w:szCs w:val="18"/>
                <w:lang w:eastAsia="hr-HR"/>
              </w:rPr>
              <w:t>eduka</w:t>
            </w:r>
            <w:r w:rsidR="001F0809">
              <w:rPr>
                <w:rFonts w:ascii="Arial Narrow" w:eastAsia="Times New Roman" w:hAnsi="Arial Narrow" w:cs="Calibri"/>
                <w:sz w:val="18"/>
                <w:szCs w:val="18"/>
                <w:lang w:eastAsia="hr-HR"/>
              </w:rPr>
              <w:t>cijski</w:t>
            </w:r>
            <w:r w:rsidRPr="006B0D5A">
              <w:rPr>
                <w:rFonts w:ascii="Arial Narrow" w:eastAsia="Times New Roman" w:hAnsi="Arial Narrow" w:cs="Calibri"/>
                <w:sz w:val="18"/>
                <w:szCs w:val="18"/>
                <w:lang w:eastAsia="hr-HR"/>
              </w:rPr>
              <w:t xml:space="preserve"> sadržaj (npr. informa</w:t>
            </w:r>
            <w:r w:rsidR="00E53B3C">
              <w:rPr>
                <w:rFonts w:ascii="Arial Narrow" w:eastAsia="Times New Roman" w:hAnsi="Arial Narrow" w:cs="Calibri"/>
                <w:sz w:val="18"/>
                <w:szCs w:val="18"/>
                <w:lang w:eastAsia="hr-HR"/>
              </w:rPr>
              <w:t>cijsko-</w:t>
            </w:r>
            <w:r w:rsidRPr="006B0D5A">
              <w:rPr>
                <w:rFonts w:ascii="Arial Narrow" w:eastAsia="Times New Roman" w:hAnsi="Arial Narrow" w:cs="Calibri"/>
                <w:sz w:val="18"/>
                <w:szCs w:val="18"/>
                <w:lang w:eastAsia="hr-HR"/>
              </w:rPr>
              <w:t>eduka</w:t>
            </w:r>
            <w:r w:rsidR="00E53B3C">
              <w:rPr>
                <w:rFonts w:ascii="Arial Narrow" w:eastAsia="Times New Roman" w:hAnsi="Arial Narrow" w:cs="Calibri"/>
                <w:sz w:val="18"/>
                <w:szCs w:val="18"/>
                <w:lang w:eastAsia="hr-HR"/>
              </w:rPr>
              <w:t>cijske</w:t>
            </w:r>
            <w:r w:rsidRPr="006B0D5A">
              <w:rPr>
                <w:rFonts w:ascii="Arial Narrow" w:eastAsia="Times New Roman" w:hAnsi="Arial Narrow" w:cs="Calibri"/>
                <w:sz w:val="18"/>
                <w:szCs w:val="18"/>
                <w:lang w:eastAsia="hr-HR"/>
              </w:rPr>
              <w:t xml:space="preserve"> </w:t>
            </w:r>
            <w:r w:rsidR="00E53B3C">
              <w:rPr>
                <w:rFonts w:ascii="Arial Narrow" w:eastAsia="Times New Roman" w:hAnsi="Arial Narrow" w:cs="Calibri"/>
                <w:sz w:val="18"/>
                <w:szCs w:val="18"/>
                <w:lang w:eastAsia="hr-HR"/>
              </w:rPr>
              <w:t>ploče</w:t>
            </w:r>
            <w:r w:rsidRPr="006B0D5A">
              <w:rPr>
                <w:rFonts w:ascii="Arial Narrow" w:eastAsia="Times New Roman" w:hAnsi="Arial Narrow" w:cs="Calibri"/>
                <w:sz w:val="18"/>
                <w:szCs w:val="18"/>
                <w:lang w:eastAsia="hr-HR"/>
              </w:rPr>
              <w:t xml:space="preserve">, </w:t>
            </w:r>
            <w:r w:rsidRPr="006B0D5A">
              <w:rPr>
                <w:rFonts w:ascii="Arial Narrow" w:eastAsia="Times New Roman" w:hAnsi="Arial Narrow" w:cs="Calibri"/>
                <w:sz w:val="18"/>
                <w:szCs w:val="18"/>
                <w:lang w:eastAsia="hr-HR"/>
              </w:rPr>
              <w:lastRenderedPageBreak/>
              <w:t>promatračnice, poučne staze i sl.).</w:t>
            </w:r>
          </w:p>
        </w:tc>
        <w:tc>
          <w:tcPr>
            <w:tcW w:w="153" w:type="pct"/>
            <w:tcBorders>
              <w:top w:val="single" w:sz="4" w:space="0" w:color="auto"/>
              <w:left w:val="nil"/>
              <w:bottom w:val="single" w:sz="4" w:space="0" w:color="auto"/>
              <w:right w:val="single" w:sz="4" w:space="0" w:color="auto"/>
            </w:tcBorders>
            <w:shd w:val="clear" w:color="auto" w:fill="auto"/>
            <w:vAlign w:val="center"/>
            <w:hideMark/>
          </w:tcPr>
          <w:p w14:paraId="565224B1" w14:textId="605CDFED"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lastRenderedPageBreak/>
              <w:t>2</w:t>
            </w:r>
          </w:p>
        </w:tc>
        <w:tc>
          <w:tcPr>
            <w:tcW w:w="457" w:type="pct"/>
            <w:tcBorders>
              <w:top w:val="single" w:sz="4" w:space="0" w:color="auto"/>
              <w:left w:val="nil"/>
              <w:bottom w:val="single" w:sz="4" w:space="0" w:color="auto"/>
              <w:right w:val="single" w:sz="4" w:space="0" w:color="auto"/>
            </w:tcBorders>
            <w:shd w:val="clear" w:color="000000" w:fill="FFFFFF"/>
            <w:vAlign w:val="center"/>
            <w:hideMark/>
          </w:tcPr>
          <w:p w14:paraId="28568AB2"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xml:space="preserve">JU BBŽ, JU </w:t>
            </w:r>
            <w:proofErr w:type="spellStart"/>
            <w:r w:rsidRPr="006B0D5A">
              <w:rPr>
                <w:rFonts w:ascii="Arial Narrow" w:eastAsia="Times New Roman" w:hAnsi="Arial Narrow" w:cs="Calibri"/>
                <w:color w:val="000000"/>
                <w:sz w:val="18"/>
                <w:szCs w:val="18"/>
                <w:lang w:eastAsia="hr-HR"/>
              </w:rPr>
              <w:t>ZgŽ</w:t>
            </w:r>
            <w:proofErr w:type="spellEnd"/>
          </w:p>
        </w:tc>
        <w:tc>
          <w:tcPr>
            <w:tcW w:w="606" w:type="pct"/>
            <w:tcBorders>
              <w:top w:val="single" w:sz="4" w:space="0" w:color="auto"/>
              <w:left w:val="nil"/>
              <w:bottom w:val="single" w:sz="4" w:space="0" w:color="auto"/>
              <w:right w:val="single" w:sz="4" w:space="0" w:color="auto"/>
            </w:tcBorders>
            <w:shd w:val="clear" w:color="auto" w:fill="auto"/>
            <w:vAlign w:val="center"/>
            <w:hideMark/>
          </w:tcPr>
          <w:p w14:paraId="1B1393D3" w14:textId="3E4BB597" w:rsidR="006B0D5A" w:rsidRPr="006B0D5A" w:rsidRDefault="00DC4D63" w:rsidP="00DC4D63">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xml:space="preserve">vanjski suradnici, </w:t>
            </w:r>
            <w:r w:rsidR="006B0D5A" w:rsidRPr="006B0D5A">
              <w:rPr>
                <w:rFonts w:ascii="Arial Narrow" w:eastAsia="Times New Roman" w:hAnsi="Arial Narrow" w:cs="Calibri"/>
                <w:color w:val="000000"/>
                <w:sz w:val="18"/>
                <w:szCs w:val="18"/>
                <w:lang w:eastAsia="hr-HR"/>
              </w:rPr>
              <w:t>JLS, HŠ, HV, LD</w:t>
            </w:r>
            <w:r w:rsidR="00E20949">
              <w:rPr>
                <w:rFonts w:ascii="Arial Narrow" w:eastAsia="Times New Roman" w:hAnsi="Arial Narrow" w:cs="Calibri"/>
                <w:color w:val="000000"/>
                <w:sz w:val="18"/>
                <w:szCs w:val="18"/>
                <w:lang w:eastAsia="hr-HR"/>
              </w:rPr>
              <w:t>/LU</w:t>
            </w:r>
            <w:r w:rsidR="006B0D5A" w:rsidRPr="006B0D5A">
              <w:rPr>
                <w:rFonts w:ascii="Arial Narrow" w:eastAsia="Times New Roman" w:hAnsi="Arial Narrow" w:cs="Calibri"/>
                <w:color w:val="000000"/>
                <w:sz w:val="18"/>
                <w:szCs w:val="18"/>
                <w:lang w:eastAsia="hr-HR"/>
              </w:rPr>
              <w:t>, ŠRD</w:t>
            </w:r>
            <w:r w:rsidR="00E20949">
              <w:rPr>
                <w:rFonts w:ascii="Arial Narrow" w:eastAsia="Times New Roman" w:hAnsi="Arial Narrow" w:cs="Calibri"/>
                <w:color w:val="000000"/>
                <w:sz w:val="18"/>
                <w:szCs w:val="18"/>
                <w:lang w:eastAsia="hr-HR"/>
              </w:rPr>
              <w:t>/ŠRU</w:t>
            </w:r>
            <w:r w:rsidR="006B0D5A" w:rsidRPr="006B0D5A">
              <w:rPr>
                <w:rFonts w:ascii="Arial Narrow" w:eastAsia="Times New Roman" w:hAnsi="Arial Narrow" w:cs="Calibri"/>
                <w:color w:val="000000"/>
                <w:sz w:val="18"/>
                <w:szCs w:val="18"/>
                <w:lang w:eastAsia="hr-HR"/>
              </w:rPr>
              <w:t>, OPG, JLS</w:t>
            </w:r>
            <w:r w:rsidR="008A6E9D">
              <w:rPr>
                <w:rFonts w:ascii="Arial Narrow" w:eastAsia="Times New Roman" w:hAnsi="Arial Narrow" w:cs="Calibri"/>
                <w:color w:val="000000"/>
                <w:sz w:val="18"/>
                <w:szCs w:val="18"/>
                <w:lang w:eastAsia="hr-HR"/>
              </w:rPr>
              <w:t xml:space="preserve">, </w:t>
            </w:r>
            <w:r w:rsidR="008A6E9D" w:rsidRPr="006B0D5A">
              <w:rPr>
                <w:rFonts w:ascii="Arial Narrow" w:eastAsia="Times New Roman" w:hAnsi="Arial Narrow" w:cs="Calibri"/>
                <w:color w:val="000000"/>
                <w:sz w:val="18"/>
                <w:szCs w:val="18"/>
                <w:lang w:eastAsia="hr-HR"/>
              </w:rPr>
              <w:t xml:space="preserve">turističke </w:t>
            </w:r>
            <w:r w:rsidR="008A6E9D">
              <w:rPr>
                <w:rFonts w:ascii="Arial Narrow" w:eastAsia="Times New Roman" w:hAnsi="Arial Narrow" w:cs="Calibri"/>
                <w:color w:val="000000"/>
                <w:sz w:val="18"/>
                <w:szCs w:val="18"/>
                <w:lang w:eastAsia="hr-HR"/>
              </w:rPr>
              <w:t xml:space="preserve">zajednice i </w:t>
            </w:r>
            <w:r w:rsidR="008A6E9D" w:rsidRPr="006B0D5A">
              <w:rPr>
                <w:rFonts w:ascii="Arial Narrow" w:eastAsia="Times New Roman" w:hAnsi="Arial Narrow" w:cs="Calibri"/>
                <w:color w:val="000000"/>
                <w:sz w:val="18"/>
                <w:szCs w:val="18"/>
                <w:lang w:eastAsia="hr-HR"/>
              </w:rPr>
              <w:t>agencije</w:t>
            </w:r>
          </w:p>
        </w:tc>
        <w:tc>
          <w:tcPr>
            <w:tcW w:w="153" w:type="pct"/>
            <w:tcBorders>
              <w:top w:val="single" w:sz="4" w:space="0" w:color="auto"/>
              <w:left w:val="nil"/>
              <w:bottom w:val="single" w:sz="4" w:space="0" w:color="auto"/>
              <w:right w:val="single" w:sz="4" w:space="0" w:color="auto"/>
            </w:tcBorders>
            <w:shd w:val="clear" w:color="auto" w:fill="auto"/>
            <w:vAlign w:val="center"/>
            <w:hideMark/>
          </w:tcPr>
          <w:p w14:paraId="591AD23A"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auto" w:fill="auto"/>
            <w:vAlign w:val="center"/>
            <w:hideMark/>
          </w:tcPr>
          <w:p w14:paraId="74FFED55"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41C412"/>
            <w:vAlign w:val="center"/>
            <w:hideMark/>
          </w:tcPr>
          <w:p w14:paraId="1940D629"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41C412"/>
            <w:vAlign w:val="center"/>
            <w:hideMark/>
          </w:tcPr>
          <w:p w14:paraId="6764952B"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41C412"/>
            <w:vAlign w:val="center"/>
            <w:hideMark/>
          </w:tcPr>
          <w:p w14:paraId="18BB8E41"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41C412"/>
            <w:vAlign w:val="center"/>
            <w:hideMark/>
          </w:tcPr>
          <w:p w14:paraId="6E4D2236"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41C412"/>
            <w:vAlign w:val="center"/>
            <w:hideMark/>
          </w:tcPr>
          <w:p w14:paraId="20266037"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41C412"/>
            <w:vAlign w:val="center"/>
            <w:hideMark/>
          </w:tcPr>
          <w:p w14:paraId="7B45D559"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4" w:type="pct"/>
            <w:tcBorders>
              <w:top w:val="single" w:sz="4" w:space="0" w:color="auto"/>
              <w:left w:val="nil"/>
              <w:bottom w:val="single" w:sz="4" w:space="0" w:color="auto"/>
              <w:right w:val="single" w:sz="4" w:space="0" w:color="auto"/>
            </w:tcBorders>
            <w:shd w:val="clear" w:color="000000" w:fill="41C412"/>
            <w:vAlign w:val="center"/>
            <w:hideMark/>
          </w:tcPr>
          <w:p w14:paraId="4116C073"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4" w:type="pct"/>
            <w:tcBorders>
              <w:top w:val="single" w:sz="4" w:space="0" w:color="auto"/>
              <w:left w:val="nil"/>
              <w:bottom w:val="single" w:sz="4" w:space="0" w:color="auto"/>
              <w:right w:val="single" w:sz="4" w:space="0" w:color="auto"/>
            </w:tcBorders>
            <w:shd w:val="clear" w:color="000000" w:fill="41C412"/>
            <w:vAlign w:val="center"/>
            <w:hideMark/>
          </w:tcPr>
          <w:p w14:paraId="20E1E534"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362" w:type="pct"/>
            <w:tcBorders>
              <w:top w:val="single" w:sz="4" w:space="0" w:color="auto"/>
              <w:left w:val="nil"/>
              <w:bottom w:val="single" w:sz="4" w:space="0" w:color="auto"/>
              <w:right w:val="single" w:sz="4" w:space="0" w:color="auto"/>
            </w:tcBorders>
            <w:shd w:val="clear" w:color="auto" w:fill="auto"/>
            <w:vAlign w:val="center"/>
            <w:hideMark/>
          </w:tcPr>
          <w:p w14:paraId="1522C52C" w14:textId="6401FF02" w:rsidR="006B0D5A" w:rsidRPr="006B0D5A" w:rsidRDefault="006B0D5A" w:rsidP="006B0D5A">
            <w:pPr>
              <w:spacing w:after="0" w:line="240" w:lineRule="auto"/>
              <w:jc w:val="center"/>
              <w:rPr>
                <w:rFonts w:ascii="Arial Narrow" w:eastAsia="Times New Roman" w:hAnsi="Arial Narrow" w:cs="Calibri"/>
                <w:b/>
                <w:bCs/>
                <w:color w:val="000000"/>
                <w:sz w:val="18"/>
                <w:szCs w:val="18"/>
                <w:lang w:eastAsia="hr-HR"/>
              </w:rPr>
            </w:pPr>
            <w:r w:rsidRPr="006B0D5A">
              <w:rPr>
                <w:rFonts w:ascii="Arial Narrow" w:eastAsia="Times New Roman" w:hAnsi="Arial Narrow" w:cs="Calibri"/>
                <w:b/>
                <w:bCs/>
                <w:color w:val="000000"/>
                <w:sz w:val="18"/>
                <w:szCs w:val="18"/>
                <w:lang w:eastAsia="hr-HR"/>
              </w:rPr>
              <w:t>10.650,00</w:t>
            </w:r>
          </w:p>
        </w:tc>
        <w:tc>
          <w:tcPr>
            <w:tcW w:w="304" w:type="pct"/>
            <w:tcBorders>
              <w:top w:val="single" w:sz="4" w:space="0" w:color="auto"/>
              <w:left w:val="nil"/>
              <w:bottom w:val="single" w:sz="4" w:space="0" w:color="auto"/>
              <w:right w:val="single" w:sz="4" w:space="0" w:color="auto"/>
            </w:tcBorders>
            <w:shd w:val="clear" w:color="auto" w:fill="auto"/>
            <w:vAlign w:val="center"/>
            <w:hideMark/>
          </w:tcPr>
          <w:p w14:paraId="71F2F52F"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4.000,00</w:t>
            </w:r>
          </w:p>
        </w:tc>
        <w:tc>
          <w:tcPr>
            <w:tcW w:w="276" w:type="pct"/>
            <w:tcBorders>
              <w:top w:val="single" w:sz="4" w:space="0" w:color="auto"/>
              <w:left w:val="nil"/>
              <w:bottom w:val="single" w:sz="4" w:space="0" w:color="auto"/>
              <w:right w:val="single" w:sz="4" w:space="0" w:color="auto"/>
            </w:tcBorders>
            <w:shd w:val="clear" w:color="auto" w:fill="auto"/>
            <w:vAlign w:val="center"/>
            <w:hideMark/>
          </w:tcPr>
          <w:p w14:paraId="10B501DD"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6.650,00</w:t>
            </w:r>
          </w:p>
        </w:tc>
      </w:tr>
      <w:tr w:rsidR="004325BD" w:rsidRPr="006B0D5A" w14:paraId="68566BAE" w14:textId="77777777" w:rsidTr="00FD51B4">
        <w:trPr>
          <w:trHeight w:val="870"/>
        </w:trPr>
        <w:tc>
          <w:tcPr>
            <w:tcW w:w="1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91CD1" w14:textId="77777777" w:rsidR="006B0D5A" w:rsidRPr="007D7670" w:rsidRDefault="006B0D5A" w:rsidP="006B0D5A">
            <w:pPr>
              <w:spacing w:after="0" w:line="240" w:lineRule="auto"/>
              <w:jc w:val="center"/>
              <w:rPr>
                <w:rFonts w:ascii="Arial Narrow" w:eastAsia="Times New Roman" w:hAnsi="Arial Narrow" w:cs="Calibri"/>
                <w:color w:val="000000"/>
                <w:sz w:val="16"/>
                <w:szCs w:val="18"/>
                <w:lang w:eastAsia="hr-HR"/>
              </w:rPr>
            </w:pPr>
            <w:r w:rsidRPr="007D7670">
              <w:rPr>
                <w:rFonts w:ascii="Arial Narrow" w:eastAsia="Times New Roman" w:hAnsi="Arial Narrow" w:cs="Calibri"/>
                <w:color w:val="000000"/>
                <w:sz w:val="16"/>
                <w:szCs w:val="18"/>
                <w:lang w:eastAsia="hr-HR"/>
              </w:rPr>
              <w:t>C5</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6364CD" w14:textId="79823925" w:rsidR="006B0D5A" w:rsidRPr="006B0D5A" w:rsidRDefault="006B0D5A" w:rsidP="00340469">
            <w:pPr>
              <w:spacing w:after="0" w:line="240" w:lineRule="auto"/>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t xml:space="preserve">Nastaviti provoditi izrađene programe edukacije i jačati suradnju sa stručnim institucijama, udrugama i pojedincima za bolje korištenje postojećih </w:t>
            </w:r>
            <w:r w:rsidR="00340469">
              <w:rPr>
                <w:rFonts w:ascii="Arial Narrow" w:eastAsia="Times New Roman" w:hAnsi="Arial Narrow" w:cs="Calibri"/>
                <w:sz w:val="18"/>
                <w:szCs w:val="18"/>
                <w:lang w:eastAsia="hr-HR"/>
              </w:rPr>
              <w:t>poučnih</w:t>
            </w:r>
            <w:r w:rsidR="00340469" w:rsidRPr="006B0D5A">
              <w:rPr>
                <w:rFonts w:ascii="Arial Narrow" w:eastAsia="Times New Roman" w:hAnsi="Arial Narrow" w:cs="Calibri"/>
                <w:sz w:val="18"/>
                <w:szCs w:val="18"/>
                <w:lang w:eastAsia="hr-HR"/>
              </w:rPr>
              <w:t xml:space="preserve"> </w:t>
            </w:r>
            <w:r w:rsidRPr="006B0D5A">
              <w:rPr>
                <w:rFonts w:ascii="Arial Narrow" w:eastAsia="Times New Roman" w:hAnsi="Arial Narrow" w:cs="Calibri"/>
                <w:sz w:val="18"/>
                <w:szCs w:val="18"/>
                <w:lang w:eastAsia="hr-HR"/>
              </w:rPr>
              <w:t xml:space="preserve">staza i drugih </w:t>
            </w:r>
            <w:r w:rsidR="00340469">
              <w:rPr>
                <w:rFonts w:ascii="Arial Narrow" w:eastAsia="Times New Roman" w:hAnsi="Arial Narrow" w:cs="Calibri"/>
                <w:sz w:val="18"/>
                <w:szCs w:val="18"/>
                <w:lang w:eastAsia="hr-HR"/>
              </w:rPr>
              <w:t xml:space="preserve">edukacijskih </w:t>
            </w:r>
            <w:r w:rsidRPr="006B0D5A">
              <w:rPr>
                <w:rFonts w:ascii="Arial Narrow" w:eastAsia="Times New Roman" w:hAnsi="Arial Narrow" w:cs="Calibri"/>
                <w:sz w:val="18"/>
                <w:szCs w:val="18"/>
                <w:lang w:eastAsia="hr-HR"/>
              </w:rPr>
              <w:t xml:space="preserve">sadržaja. </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1EF55F" w14:textId="419BC559" w:rsidR="006B0D5A" w:rsidRPr="006B0D5A" w:rsidRDefault="006B0D5A" w:rsidP="00340469">
            <w:pPr>
              <w:spacing w:after="0" w:line="240" w:lineRule="auto"/>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t>Izvještaj o suradnjama i korištenju  eduka</w:t>
            </w:r>
            <w:r w:rsidR="00340469">
              <w:rPr>
                <w:rFonts w:ascii="Arial Narrow" w:eastAsia="Times New Roman" w:hAnsi="Arial Narrow" w:cs="Calibri"/>
                <w:sz w:val="18"/>
                <w:szCs w:val="18"/>
                <w:lang w:eastAsia="hr-HR"/>
              </w:rPr>
              <w:t>cijskih sadržaja.</w:t>
            </w:r>
            <w:r w:rsidRPr="006B0D5A">
              <w:rPr>
                <w:rFonts w:ascii="Arial Narrow" w:eastAsia="Times New Roman" w:hAnsi="Arial Narrow" w:cs="Calibri"/>
                <w:sz w:val="18"/>
                <w:szCs w:val="18"/>
                <w:lang w:eastAsia="hr-HR"/>
              </w:rPr>
              <w:t xml:space="preserve"> </w:t>
            </w:r>
          </w:p>
        </w:tc>
        <w:tc>
          <w:tcPr>
            <w:tcW w:w="1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B822BD" w14:textId="4AE73DE7" w:rsidR="006B0D5A" w:rsidRPr="006B0D5A" w:rsidRDefault="00FD51B4" w:rsidP="006B0D5A">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1</w:t>
            </w:r>
          </w:p>
        </w:tc>
        <w:tc>
          <w:tcPr>
            <w:tcW w:w="45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81995B7"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JU BBŽ</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9133EB" w14:textId="0FEECF30"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xml:space="preserve">JLS, škole, turističke </w:t>
            </w:r>
            <w:r w:rsidR="008A6E9D">
              <w:rPr>
                <w:rFonts w:ascii="Arial Narrow" w:eastAsia="Times New Roman" w:hAnsi="Arial Narrow" w:cs="Calibri"/>
                <w:color w:val="000000"/>
                <w:sz w:val="18"/>
                <w:szCs w:val="18"/>
                <w:lang w:eastAsia="hr-HR"/>
              </w:rPr>
              <w:t xml:space="preserve">zajednice i </w:t>
            </w:r>
            <w:r w:rsidRPr="006B0D5A">
              <w:rPr>
                <w:rFonts w:ascii="Arial Narrow" w:eastAsia="Times New Roman" w:hAnsi="Arial Narrow" w:cs="Calibri"/>
                <w:color w:val="000000"/>
                <w:sz w:val="18"/>
                <w:szCs w:val="18"/>
                <w:lang w:eastAsia="hr-HR"/>
              </w:rPr>
              <w:t>agencije</w:t>
            </w:r>
          </w:p>
        </w:tc>
        <w:tc>
          <w:tcPr>
            <w:tcW w:w="153" w:type="pct"/>
            <w:tcBorders>
              <w:top w:val="single" w:sz="4" w:space="0" w:color="auto"/>
              <w:left w:val="single" w:sz="4" w:space="0" w:color="auto"/>
              <w:bottom w:val="single" w:sz="4" w:space="0" w:color="auto"/>
              <w:right w:val="single" w:sz="4" w:space="0" w:color="auto"/>
            </w:tcBorders>
            <w:shd w:val="clear" w:color="000000" w:fill="9FF381"/>
            <w:noWrap/>
            <w:vAlign w:val="bottom"/>
            <w:hideMark/>
          </w:tcPr>
          <w:p w14:paraId="55819F2D"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single" w:sz="4" w:space="0" w:color="auto"/>
              <w:bottom w:val="single" w:sz="4" w:space="0" w:color="auto"/>
              <w:right w:val="single" w:sz="4" w:space="0" w:color="auto"/>
            </w:tcBorders>
            <w:shd w:val="clear" w:color="000000" w:fill="9FF381"/>
            <w:noWrap/>
            <w:vAlign w:val="bottom"/>
            <w:hideMark/>
          </w:tcPr>
          <w:p w14:paraId="68C47542"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single" w:sz="4" w:space="0" w:color="auto"/>
              <w:bottom w:val="single" w:sz="4" w:space="0" w:color="auto"/>
              <w:right w:val="single" w:sz="4" w:space="0" w:color="auto"/>
            </w:tcBorders>
            <w:shd w:val="clear" w:color="000000" w:fill="9FF381"/>
            <w:noWrap/>
            <w:vAlign w:val="bottom"/>
            <w:hideMark/>
          </w:tcPr>
          <w:p w14:paraId="53D3651A"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single" w:sz="4" w:space="0" w:color="auto"/>
              <w:bottom w:val="single" w:sz="4" w:space="0" w:color="auto"/>
              <w:right w:val="single" w:sz="4" w:space="0" w:color="auto"/>
            </w:tcBorders>
            <w:shd w:val="clear" w:color="000000" w:fill="9FF381"/>
            <w:noWrap/>
            <w:vAlign w:val="bottom"/>
            <w:hideMark/>
          </w:tcPr>
          <w:p w14:paraId="6FDA8782"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single" w:sz="4" w:space="0" w:color="auto"/>
              <w:bottom w:val="single" w:sz="4" w:space="0" w:color="auto"/>
              <w:right w:val="single" w:sz="4" w:space="0" w:color="auto"/>
            </w:tcBorders>
            <w:shd w:val="clear" w:color="000000" w:fill="9FF381"/>
            <w:noWrap/>
            <w:vAlign w:val="bottom"/>
            <w:hideMark/>
          </w:tcPr>
          <w:p w14:paraId="2D8D8A1A"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single" w:sz="4" w:space="0" w:color="auto"/>
              <w:bottom w:val="single" w:sz="4" w:space="0" w:color="auto"/>
              <w:right w:val="single" w:sz="4" w:space="0" w:color="auto"/>
            </w:tcBorders>
            <w:shd w:val="clear" w:color="000000" w:fill="9FF381"/>
            <w:noWrap/>
            <w:vAlign w:val="bottom"/>
            <w:hideMark/>
          </w:tcPr>
          <w:p w14:paraId="29F7D54C"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single" w:sz="4" w:space="0" w:color="auto"/>
              <w:bottom w:val="single" w:sz="4" w:space="0" w:color="auto"/>
              <w:right w:val="single" w:sz="4" w:space="0" w:color="auto"/>
            </w:tcBorders>
            <w:shd w:val="clear" w:color="000000" w:fill="9FF381"/>
            <w:noWrap/>
            <w:vAlign w:val="bottom"/>
            <w:hideMark/>
          </w:tcPr>
          <w:p w14:paraId="23BE93E3"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single" w:sz="4" w:space="0" w:color="auto"/>
              <w:bottom w:val="single" w:sz="4" w:space="0" w:color="auto"/>
              <w:right w:val="single" w:sz="4" w:space="0" w:color="auto"/>
            </w:tcBorders>
            <w:shd w:val="clear" w:color="000000" w:fill="9FF381"/>
            <w:noWrap/>
            <w:vAlign w:val="bottom"/>
            <w:hideMark/>
          </w:tcPr>
          <w:p w14:paraId="613C25AF"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4" w:type="pct"/>
            <w:tcBorders>
              <w:top w:val="single" w:sz="4" w:space="0" w:color="auto"/>
              <w:left w:val="single" w:sz="4" w:space="0" w:color="auto"/>
              <w:bottom w:val="single" w:sz="4" w:space="0" w:color="auto"/>
              <w:right w:val="single" w:sz="4" w:space="0" w:color="auto"/>
            </w:tcBorders>
            <w:shd w:val="clear" w:color="000000" w:fill="9FF381"/>
            <w:noWrap/>
            <w:vAlign w:val="bottom"/>
            <w:hideMark/>
          </w:tcPr>
          <w:p w14:paraId="5B7E8995"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4" w:type="pct"/>
            <w:tcBorders>
              <w:top w:val="single" w:sz="4" w:space="0" w:color="auto"/>
              <w:left w:val="single" w:sz="4" w:space="0" w:color="auto"/>
              <w:bottom w:val="single" w:sz="4" w:space="0" w:color="auto"/>
              <w:right w:val="single" w:sz="4" w:space="0" w:color="auto"/>
            </w:tcBorders>
            <w:shd w:val="clear" w:color="000000" w:fill="9FF381"/>
            <w:noWrap/>
            <w:vAlign w:val="bottom"/>
            <w:hideMark/>
          </w:tcPr>
          <w:p w14:paraId="2070FF42"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FD508F" w14:textId="225BD19C" w:rsidR="006B0D5A" w:rsidRPr="006B0D5A" w:rsidRDefault="006B0D5A" w:rsidP="006B0D5A">
            <w:pPr>
              <w:spacing w:after="0" w:line="240" w:lineRule="auto"/>
              <w:jc w:val="center"/>
              <w:rPr>
                <w:rFonts w:ascii="Arial Narrow" w:eastAsia="Times New Roman" w:hAnsi="Arial Narrow" w:cs="Calibri"/>
                <w:b/>
                <w:bCs/>
                <w:color w:val="000000"/>
                <w:sz w:val="18"/>
                <w:szCs w:val="18"/>
                <w:lang w:eastAsia="hr-HR"/>
              </w:rPr>
            </w:pPr>
            <w:r w:rsidRPr="006B0D5A">
              <w:rPr>
                <w:rFonts w:ascii="Arial Narrow" w:eastAsia="Times New Roman" w:hAnsi="Arial Narrow" w:cs="Calibri"/>
                <w:b/>
                <w:bCs/>
                <w:color w:val="000000"/>
                <w:sz w:val="18"/>
                <w:szCs w:val="18"/>
                <w:lang w:eastAsia="hr-HR"/>
              </w:rPr>
              <w:t>2.700,00</w:t>
            </w:r>
          </w:p>
        </w:tc>
        <w:tc>
          <w:tcPr>
            <w:tcW w:w="3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083FA9"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2.700,00</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7F1BB3"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0,00</w:t>
            </w:r>
          </w:p>
        </w:tc>
      </w:tr>
      <w:tr w:rsidR="004325BD" w:rsidRPr="006B0D5A" w14:paraId="319BB1EE" w14:textId="77777777" w:rsidTr="004325BD">
        <w:trPr>
          <w:trHeight w:val="1160"/>
        </w:trPr>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DE141" w14:textId="77777777" w:rsidR="006B0D5A" w:rsidRPr="007D7670" w:rsidRDefault="006B0D5A" w:rsidP="006B0D5A">
            <w:pPr>
              <w:spacing w:after="0" w:line="240" w:lineRule="auto"/>
              <w:jc w:val="center"/>
              <w:rPr>
                <w:rFonts w:ascii="Arial Narrow" w:eastAsia="Times New Roman" w:hAnsi="Arial Narrow" w:cs="Calibri"/>
                <w:color w:val="000000"/>
                <w:sz w:val="16"/>
                <w:szCs w:val="18"/>
                <w:lang w:eastAsia="hr-HR"/>
              </w:rPr>
            </w:pPr>
            <w:r w:rsidRPr="007D7670">
              <w:rPr>
                <w:rFonts w:ascii="Arial Narrow" w:eastAsia="Times New Roman" w:hAnsi="Arial Narrow" w:cs="Calibri"/>
                <w:color w:val="000000"/>
                <w:sz w:val="16"/>
                <w:szCs w:val="18"/>
                <w:lang w:eastAsia="hr-HR"/>
              </w:rPr>
              <w:t>C6</w:t>
            </w:r>
          </w:p>
        </w:tc>
        <w:tc>
          <w:tcPr>
            <w:tcW w:w="584" w:type="pct"/>
            <w:tcBorders>
              <w:top w:val="single" w:sz="4" w:space="0" w:color="auto"/>
              <w:left w:val="nil"/>
              <w:bottom w:val="single" w:sz="4" w:space="0" w:color="auto"/>
              <w:right w:val="single" w:sz="4" w:space="0" w:color="auto"/>
            </w:tcBorders>
            <w:shd w:val="clear" w:color="auto" w:fill="auto"/>
            <w:vAlign w:val="center"/>
            <w:hideMark/>
          </w:tcPr>
          <w:p w14:paraId="50675BCB" w14:textId="2EA771AF" w:rsidR="006B0D5A" w:rsidRPr="006B0D5A" w:rsidRDefault="006B0D5A" w:rsidP="004E308D">
            <w:pPr>
              <w:spacing w:after="0" w:line="240" w:lineRule="auto"/>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t>Obnov</w:t>
            </w:r>
            <w:r w:rsidR="004E308D">
              <w:rPr>
                <w:rFonts w:ascii="Arial Narrow" w:eastAsia="Times New Roman" w:hAnsi="Arial Narrow" w:cs="Calibri"/>
                <w:sz w:val="18"/>
                <w:szCs w:val="18"/>
                <w:lang w:eastAsia="hr-HR"/>
              </w:rPr>
              <w:t>iti</w:t>
            </w:r>
            <w:r w:rsidRPr="006B0D5A">
              <w:rPr>
                <w:rFonts w:ascii="Arial Narrow" w:eastAsia="Times New Roman" w:hAnsi="Arial Narrow" w:cs="Calibri"/>
                <w:sz w:val="18"/>
                <w:szCs w:val="18"/>
                <w:lang w:eastAsia="hr-HR"/>
              </w:rPr>
              <w:t xml:space="preserve"> starije promatračnice za ptice na ribnjacima Siščani, izgradnja novih promatračnica za ptice, </w:t>
            </w:r>
            <w:r w:rsidR="004E308D" w:rsidRPr="006B0D5A">
              <w:rPr>
                <w:rFonts w:ascii="Arial Narrow" w:eastAsia="Times New Roman" w:hAnsi="Arial Narrow" w:cs="Calibri"/>
                <w:sz w:val="18"/>
                <w:szCs w:val="18"/>
                <w:lang w:eastAsia="hr-HR"/>
              </w:rPr>
              <w:t>nadograd</w:t>
            </w:r>
            <w:r w:rsidR="004E308D">
              <w:rPr>
                <w:rFonts w:ascii="Arial Narrow" w:eastAsia="Times New Roman" w:hAnsi="Arial Narrow" w:cs="Calibri"/>
                <w:sz w:val="18"/>
                <w:szCs w:val="18"/>
                <w:lang w:eastAsia="hr-HR"/>
              </w:rPr>
              <w:t xml:space="preserve">iti </w:t>
            </w:r>
            <w:r w:rsidRPr="006B0D5A">
              <w:rPr>
                <w:rFonts w:ascii="Arial Narrow" w:eastAsia="Times New Roman" w:hAnsi="Arial Narrow" w:cs="Calibri"/>
                <w:sz w:val="18"/>
                <w:szCs w:val="18"/>
                <w:lang w:eastAsia="hr-HR"/>
              </w:rPr>
              <w:t xml:space="preserve">postojeće </w:t>
            </w:r>
            <w:r w:rsidR="007D7670">
              <w:rPr>
                <w:rFonts w:ascii="Arial Narrow" w:eastAsia="Times New Roman" w:hAnsi="Arial Narrow" w:cs="Calibri"/>
                <w:sz w:val="18"/>
                <w:szCs w:val="18"/>
                <w:lang w:eastAsia="hr-HR"/>
              </w:rPr>
              <w:t>poučne</w:t>
            </w:r>
            <w:r w:rsidR="007D7670" w:rsidRPr="006B0D5A">
              <w:rPr>
                <w:rFonts w:ascii="Arial Narrow" w:eastAsia="Times New Roman" w:hAnsi="Arial Narrow" w:cs="Calibri"/>
                <w:sz w:val="18"/>
                <w:szCs w:val="18"/>
                <w:lang w:eastAsia="hr-HR"/>
              </w:rPr>
              <w:t xml:space="preserve"> </w:t>
            </w:r>
            <w:r w:rsidRPr="006B0D5A">
              <w:rPr>
                <w:rFonts w:ascii="Arial Narrow" w:eastAsia="Times New Roman" w:hAnsi="Arial Narrow" w:cs="Calibri"/>
                <w:sz w:val="18"/>
                <w:szCs w:val="18"/>
                <w:lang w:eastAsia="hr-HR"/>
              </w:rPr>
              <w:t xml:space="preserve">staze i info-punkt, </w:t>
            </w:r>
            <w:r w:rsidR="004E308D">
              <w:rPr>
                <w:rFonts w:ascii="Arial Narrow" w:eastAsia="Times New Roman" w:hAnsi="Arial Narrow" w:cs="Calibri"/>
                <w:sz w:val="18"/>
                <w:szCs w:val="18"/>
                <w:lang w:eastAsia="hr-HR"/>
              </w:rPr>
              <w:t>urediti</w:t>
            </w:r>
            <w:r w:rsidRPr="006B0D5A">
              <w:rPr>
                <w:rFonts w:ascii="Arial Narrow" w:eastAsia="Times New Roman" w:hAnsi="Arial Narrow" w:cs="Calibri"/>
                <w:sz w:val="18"/>
                <w:szCs w:val="18"/>
                <w:lang w:eastAsia="hr-HR"/>
              </w:rPr>
              <w:t xml:space="preserve"> dodatne </w:t>
            </w:r>
            <w:r w:rsidR="007D7670">
              <w:rPr>
                <w:rFonts w:ascii="Arial Narrow" w:eastAsia="Times New Roman" w:hAnsi="Arial Narrow" w:cs="Calibri"/>
                <w:sz w:val="18"/>
                <w:szCs w:val="18"/>
                <w:lang w:eastAsia="hr-HR"/>
              </w:rPr>
              <w:t>poučne</w:t>
            </w:r>
            <w:r w:rsidR="007D7670" w:rsidRPr="006B0D5A">
              <w:rPr>
                <w:rFonts w:ascii="Arial Narrow" w:eastAsia="Times New Roman" w:hAnsi="Arial Narrow" w:cs="Calibri"/>
                <w:sz w:val="18"/>
                <w:szCs w:val="18"/>
                <w:lang w:eastAsia="hr-HR"/>
              </w:rPr>
              <w:t xml:space="preserve"> </w:t>
            </w:r>
            <w:r w:rsidRPr="006B0D5A">
              <w:rPr>
                <w:rFonts w:ascii="Arial Narrow" w:eastAsia="Times New Roman" w:hAnsi="Arial Narrow" w:cs="Calibri"/>
                <w:sz w:val="18"/>
                <w:szCs w:val="18"/>
                <w:lang w:eastAsia="hr-HR"/>
              </w:rPr>
              <w:t>staze s ciljem daljnjeg razvoja eduka</w:t>
            </w:r>
            <w:r w:rsidR="007D7670">
              <w:rPr>
                <w:rFonts w:ascii="Arial Narrow" w:eastAsia="Times New Roman" w:hAnsi="Arial Narrow" w:cs="Calibri"/>
                <w:sz w:val="18"/>
                <w:szCs w:val="18"/>
                <w:lang w:eastAsia="hr-HR"/>
              </w:rPr>
              <w:t>cijsko</w:t>
            </w:r>
            <w:r w:rsidRPr="006B0D5A">
              <w:rPr>
                <w:rFonts w:ascii="Arial Narrow" w:eastAsia="Times New Roman" w:hAnsi="Arial Narrow" w:cs="Calibri"/>
                <w:sz w:val="18"/>
                <w:szCs w:val="18"/>
                <w:lang w:eastAsia="hr-HR"/>
              </w:rPr>
              <w:t>-interpreta</w:t>
            </w:r>
            <w:r w:rsidR="007D7670">
              <w:rPr>
                <w:rFonts w:ascii="Arial Narrow" w:eastAsia="Times New Roman" w:hAnsi="Arial Narrow" w:cs="Calibri"/>
                <w:sz w:val="18"/>
                <w:szCs w:val="18"/>
                <w:lang w:eastAsia="hr-HR"/>
              </w:rPr>
              <w:t>cijskog</w:t>
            </w:r>
            <w:r w:rsidRPr="006B0D5A">
              <w:rPr>
                <w:rFonts w:ascii="Arial Narrow" w:eastAsia="Times New Roman" w:hAnsi="Arial Narrow" w:cs="Calibri"/>
                <w:sz w:val="18"/>
                <w:szCs w:val="18"/>
                <w:lang w:eastAsia="hr-HR"/>
              </w:rPr>
              <w:t xml:space="preserve"> sadržaja.</w:t>
            </w:r>
          </w:p>
        </w:tc>
        <w:tc>
          <w:tcPr>
            <w:tcW w:w="559" w:type="pct"/>
            <w:tcBorders>
              <w:top w:val="single" w:sz="4" w:space="0" w:color="auto"/>
              <w:left w:val="nil"/>
              <w:bottom w:val="single" w:sz="4" w:space="0" w:color="auto"/>
              <w:right w:val="single" w:sz="4" w:space="0" w:color="auto"/>
            </w:tcBorders>
            <w:shd w:val="clear" w:color="auto" w:fill="auto"/>
            <w:vAlign w:val="center"/>
            <w:hideMark/>
          </w:tcPr>
          <w:p w14:paraId="28396B24" w14:textId="4C95EAA3"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xml:space="preserve">Izvještaj o obnovi i dogradnji </w:t>
            </w:r>
            <w:proofErr w:type="spellStart"/>
            <w:r w:rsidRPr="006B0D5A">
              <w:rPr>
                <w:rFonts w:ascii="Arial Narrow" w:eastAsia="Times New Roman" w:hAnsi="Arial Narrow" w:cs="Calibri"/>
                <w:color w:val="000000"/>
                <w:sz w:val="18"/>
                <w:szCs w:val="18"/>
                <w:lang w:eastAsia="hr-HR"/>
              </w:rPr>
              <w:t>posjetiteljske</w:t>
            </w:r>
            <w:proofErr w:type="spellEnd"/>
            <w:r w:rsidRPr="006B0D5A">
              <w:rPr>
                <w:rFonts w:ascii="Arial Narrow" w:eastAsia="Times New Roman" w:hAnsi="Arial Narrow" w:cs="Calibri"/>
                <w:color w:val="000000"/>
                <w:sz w:val="18"/>
                <w:szCs w:val="18"/>
                <w:lang w:eastAsia="hr-HR"/>
              </w:rPr>
              <w:t>, interpret</w:t>
            </w:r>
            <w:r w:rsidR="007D7670">
              <w:rPr>
                <w:rFonts w:ascii="Arial Narrow" w:eastAsia="Times New Roman" w:hAnsi="Arial Narrow" w:cs="Calibri"/>
                <w:color w:val="000000"/>
                <w:sz w:val="18"/>
                <w:szCs w:val="18"/>
                <w:lang w:eastAsia="hr-HR"/>
              </w:rPr>
              <w:t>acijsko</w:t>
            </w:r>
            <w:r w:rsidRPr="006B0D5A">
              <w:rPr>
                <w:rFonts w:ascii="Arial Narrow" w:eastAsia="Times New Roman" w:hAnsi="Arial Narrow" w:cs="Calibri"/>
                <w:color w:val="000000"/>
                <w:sz w:val="18"/>
                <w:szCs w:val="18"/>
                <w:lang w:eastAsia="hr-HR"/>
              </w:rPr>
              <w:t>-eduka</w:t>
            </w:r>
            <w:r w:rsidR="007D7670">
              <w:rPr>
                <w:rFonts w:ascii="Arial Narrow" w:eastAsia="Times New Roman" w:hAnsi="Arial Narrow" w:cs="Calibri"/>
                <w:color w:val="000000"/>
                <w:sz w:val="18"/>
                <w:szCs w:val="18"/>
                <w:lang w:eastAsia="hr-HR"/>
              </w:rPr>
              <w:t>cijske</w:t>
            </w:r>
            <w:r w:rsidRPr="006B0D5A">
              <w:rPr>
                <w:rFonts w:ascii="Arial Narrow" w:eastAsia="Times New Roman" w:hAnsi="Arial Narrow" w:cs="Calibri"/>
                <w:color w:val="000000"/>
                <w:sz w:val="18"/>
                <w:szCs w:val="18"/>
                <w:lang w:eastAsia="hr-HR"/>
              </w:rPr>
              <w:t xml:space="preserve"> infrastrukture.</w:t>
            </w:r>
          </w:p>
        </w:tc>
        <w:tc>
          <w:tcPr>
            <w:tcW w:w="156" w:type="pct"/>
            <w:tcBorders>
              <w:top w:val="single" w:sz="4" w:space="0" w:color="auto"/>
              <w:left w:val="nil"/>
              <w:bottom w:val="single" w:sz="4" w:space="0" w:color="auto"/>
              <w:right w:val="single" w:sz="4" w:space="0" w:color="auto"/>
            </w:tcBorders>
            <w:shd w:val="clear" w:color="auto" w:fill="auto"/>
            <w:vAlign w:val="center"/>
            <w:hideMark/>
          </w:tcPr>
          <w:p w14:paraId="3DD0093D"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3</w:t>
            </w:r>
          </w:p>
        </w:tc>
        <w:tc>
          <w:tcPr>
            <w:tcW w:w="447" w:type="pct"/>
            <w:tcBorders>
              <w:top w:val="single" w:sz="4" w:space="0" w:color="auto"/>
              <w:left w:val="nil"/>
              <w:bottom w:val="single" w:sz="4" w:space="0" w:color="auto"/>
              <w:right w:val="single" w:sz="4" w:space="0" w:color="auto"/>
            </w:tcBorders>
            <w:shd w:val="clear" w:color="000000" w:fill="FFFFFF"/>
            <w:vAlign w:val="center"/>
            <w:hideMark/>
          </w:tcPr>
          <w:p w14:paraId="70FF35BC"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JU BBŽ</w:t>
            </w:r>
          </w:p>
        </w:tc>
        <w:tc>
          <w:tcPr>
            <w:tcW w:w="570" w:type="pct"/>
            <w:tcBorders>
              <w:top w:val="single" w:sz="4" w:space="0" w:color="auto"/>
              <w:left w:val="nil"/>
              <w:bottom w:val="single" w:sz="4" w:space="0" w:color="auto"/>
              <w:right w:val="single" w:sz="4" w:space="0" w:color="auto"/>
            </w:tcBorders>
            <w:shd w:val="clear" w:color="auto" w:fill="auto"/>
            <w:vAlign w:val="center"/>
            <w:hideMark/>
          </w:tcPr>
          <w:p w14:paraId="09BD5F91" w14:textId="2E573D4B"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xml:space="preserve"> JLS, TZ RS, razvojne agencije, turističke </w:t>
            </w:r>
            <w:r w:rsidR="00252478">
              <w:rPr>
                <w:rFonts w:ascii="Arial Narrow" w:eastAsia="Times New Roman" w:hAnsi="Arial Narrow" w:cs="Calibri"/>
                <w:color w:val="000000"/>
                <w:sz w:val="18"/>
                <w:szCs w:val="18"/>
                <w:lang w:eastAsia="hr-HR"/>
              </w:rPr>
              <w:t xml:space="preserve">zajednice i </w:t>
            </w:r>
            <w:r w:rsidRPr="006B0D5A">
              <w:rPr>
                <w:rFonts w:ascii="Arial Narrow" w:eastAsia="Times New Roman" w:hAnsi="Arial Narrow" w:cs="Calibri"/>
                <w:color w:val="000000"/>
                <w:sz w:val="18"/>
                <w:szCs w:val="18"/>
                <w:lang w:eastAsia="hr-HR"/>
              </w:rPr>
              <w:t>agencije</w:t>
            </w:r>
          </w:p>
        </w:tc>
        <w:tc>
          <w:tcPr>
            <w:tcW w:w="156" w:type="pct"/>
            <w:tcBorders>
              <w:top w:val="single" w:sz="4" w:space="0" w:color="auto"/>
              <w:left w:val="nil"/>
              <w:bottom w:val="single" w:sz="4" w:space="0" w:color="auto"/>
              <w:right w:val="single" w:sz="4" w:space="0" w:color="auto"/>
            </w:tcBorders>
            <w:shd w:val="clear" w:color="auto" w:fill="auto"/>
            <w:vAlign w:val="center"/>
            <w:hideMark/>
          </w:tcPr>
          <w:p w14:paraId="4107F14D"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6" w:type="pct"/>
            <w:tcBorders>
              <w:top w:val="single" w:sz="4" w:space="0" w:color="auto"/>
              <w:left w:val="nil"/>
              <w:bottom w:val="single" w:sz="4" w:space="0" w:color="auto"/>
              <w:right w:val="single" w:sz="4" w:space="0" w:color="auto"/>
            </w:tcBorders>
            <w:shd w:val="clear" w:color="auto" w:fill="auto"/>
            <w:vAlign w:val="center"/>
            <w:hideMark/>
          </w:tcPr>
          <w:p w14:paraId="68C0F694"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6" w:type="pct"/>
            <w:tcBorders>
              <w:top w:val="single" w:sz="4" w:space="0" w:color="auto"/>
              <w:left w:val="nil"/>
              <w:bottom w:val="single" w:sz="4" w:space="0" w:color="auto"/>
              <w:right w:val="single" w:sz="4" w:space="0" w:color="auto"/>
            </w:tcBorders>
            <w:shd w:val="clear" w:color="000000" w:fill="9FF381"/>
            <w:noWrap/>
            <w:vAlign w:val="bottom"/>
            <w:hideMark/>
          </w:tcPr>
          <w:p w14:paraId="4DC08347"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6" w:type="pct"/>
            <w:tcBorders>
              <w:top w:val="single" w:sz="4" w:space="0" w:color="auto"/>
              <w:left w:val="nil"/>
              <w:bottom w:val="single" w:sz="4" w:space="0" w:color="auto"/>
              <w:right w:val="single" w:sz="4" w:space="0" w:color="auto"/>
            </w:tcBorders>
            <w:shd w:val="clear" w:color="auto" w:fill="auto"/>
            <w:vAlign w:val="center"/>
            <w:hideMark/>
          </w:tcPr>
          <w:p w14:paraId="6D7909C4"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6" w:type="pct"/>
            <w:tcBorders>
              <w:top w:val="single" w:sz="4" w:space="0" w:color="auto"/>
              <w:left w:val="nil"/>
              <w:bottom w:val="single" w:sz="4" w:space="0" w:color="auto"/>
              <w:right w:val="single" w:sz="4" w:space="0" w:color="auto"/>
            </w:tcBorders>
            <w:shd w:val="clear" w:color="auto" w:fill="auto"/>
            <w:vAlign w:val="center"/>
            <w:hideMark/>
          </w:tcPr>
          <w:p w14:paraId="57788F46"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6" w:type="pct"/>
            <w:tcBorders>
              <w:top w:val="single" w:sz="4" w:space="0" w:color="auto"/>
              <w:left w:val="nil"/>
              <w:bottom w:val="single" w:sz="4" w:space="0" w:color="auto"/>
              <w:right w:val="single" w:sz="4" w:space="0" w:color="auto"/>
            </w:tcBorders>
            <w:shd w:val="clear" w:color="auto" w:fill="auto"/>
            <w:vAlign w:val="center"/>
            <w:hideMark/>
          </w:tcPr>
          <w:p w14:paraId="471D5FFF"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6" w:type="pct"/>
            <w:tcBorders>
              <w:top w:val="single" w:sz="4" w:space="0" w:color="auto"/>
              <w:left w:val="nil"/>
              <w:bottom w:val="single" w:sz="4" w:space="0" w:color="auto"/>
              <w:right w:val="single" w:sz="4" w:space="0" w:color="auto"/>
            </w:tcBorders>
            <w:shd w:val="clear" w:color="auto" w:fill="auto"/>
            <w:vAlign w:val="center"/>
            <w:hideMark/>
          </w:tcPr>
          <w:p w14:paraId="4CF8A53C"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6" w:type="pct"/>
            <w:tcBorders>
              <w:top w:val="single" w:sz="4" w:space="0" w:color="auto"/>
              <w:left w:val="nil"/>
              <w:bottom w:val="single" w:sz="4" w:space="0" w:color="auto"/>
              <w:right w:val="single" w:sz="4" w:space="0" w:color="auto"/>
            </w:tcBorders>
            <w:shd w:val="clear" w:color="auto" w:fill="auto"/>
            <w:vAlign w:val="center"/>
            <w:hideMark/>
          </w:tcPr>
          <w:p w14:paraId="79E7C257"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6" w:type="pct"/>
            <w:tcBorders>
              <w:top w:val="single" w:sz="4" w:space="0" w:color="auto"/>
              <w:left w:val="nil"/>
              <w:bottom w:val="single" w:sz="4" w:space="0" w:color="auto"/>
              <w:right w:val="single" w:sz="4" w:space="0" w:color="auto"/>
            </w:tcBorders>
            <w:shd w:val="clear" w:color="000000" w:fill="9FF381"/>
            <w:noWrap/>
            <w:vAlign w:val="bottom"/>
            <w:hideMark/>
          </w:tcPr>
          <w:p w14:paraId="4B1771C0"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6" w:type="pct"/>
            <w:tcBorders>
              <w:top w:val="single" w:sz="4" w:space="0" w:color="auto"/>
              <w:left w:val="nil"/>
              <w:bottom w:val="single" w:sz="4" w:space="0" w:color="auto"/>
              <w:right w:val="single" w:sz="4" w:space="0" w:color="auto"/>
            </w:tcBorders>
            <w:shd w:val="clear" w:color="auto" w:fill="auto"/>
            <w:vAlign w:val="center"/>
            <w:hideMark/>
          </w:tcPr>
          <w:p w14:paraId="5D73AD30"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363" w:type="pct"/>
            <w:tcBorders>
              <w:top w:val="single" w:sz="4" w:space="0" w:color="auto"/>
              <w:left w:val="nil"/>
              <w:bottom w:val="single" w:sz="4" w:space="0" w:color="auto"/>
              <w:right w:val="single" w:sz="4" w:space="0" w:color="auto"/>
            </w:tcBorders>
            <w:shd w:val="clear" w:color="auto" w:fill="auto"/>
            <w:vAlign w:val="center"/>
            <w:hideMark/>
          </w:tcPr>
          <w:p w14:paraId="39C7ED7E" w14:textId="05B4D308" w:rsidR="006B0D5A" w:rsidRPr="006B0D5A" w:rsidRDefault="006B0D5A" w:rsidP="006B0D5A">
            <w:pPr>
              <w:spacing w:after="0" w:line="240" w:lineRule="auto"/>
              <w:jc w:val="center"/>
              <w:rPr>
                <w:rFonts w:ascii="Arial Narrow" w:eastAsia="Times New Roman" w:hAnsi="Arial Narrow" w:cs="Calibri"/>
                <w:b/>
                <w:bCs/>
                <w:color w:val="000000"/>
                <w:sz w:val="18"/>
                <w:szCs w:val="18"/>
                <w:lang w:eastAsia="hr-HR"/>
              </w:rPr>
            </w:pPr>
            <w:r w:rsidRPr="006B0D5A">
              <w:rPr>
                <w:rFonts w:ascii="Arial Narrow" w:eastAsia="Times New Roman" w:hAnsi="Arial Narrow" w:cs="Calibri"/>
                <w:b/>
                <w:bCs/>
                <w:color w:val="000000"/>
                <w:sz w:val="18"/>
                <w:szCs w:val="18"/>
                <w:lang w:eastAsia="hr-HR"/>
              </w:rPr>
              <w:t>2.700,00</w:t>
            </w:r>
          </w:p>
        </w:tc>
        <w:tc>
          <w:tcPr>
            <w:tcW w:w="307" w:type="pct"/>
            <w:tcBorders>
              <w:top w:val="single" w:sz="4" w:space="0" w:color="auto"/>
              <w:left w:val="nil"/>
              <w:bottom w:val="single" w:sz="4" w:space="0" w:color="auto"/>
              <w:right w:val="single" w:sz="4" w:space="0" w:color="auto"/>
            </w:tcBorders>
            <w:shd w:val="clear" w:color="auto" w:fill="auto"/>
            <w:vAlign w:val="center"/>
            <w:hideMark/>
          </w:tcPr>
          <w:p w14:paraId="45EED98F"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2.700,00</w:t>
            </w:r>
          </w:p>
        </w:tc>
        <w:tc>
          <w:tcPr>
            <w:tcW w:w="279" w:type="pct"/>
            <w:tcBorders>
              <w:top w:val="single" w:sz="4" w:space="0" w:color="auto"/>
              <w:left w:val="nil"/>
              <w:bottom w:val="single" w:sz="4" w:space="0" w:color="auto"/>
              <w:right w:val="single" w:sz="4" w:space="0" w:color="auto"/>
            </w:tcBorders>
            <w:shd w:val="clear" w:color="auto" w:fill="auto"/>
            <w:vAlign w:val="center"/>
            <w:hideMark/>
          </w:tcPr>
          <w:p w14:paraId="771D142B"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0,00</w:t>
            </w:r>
          </w:p>
        </w:tc>
      </w:tr>
      <w:tr w:rsidR="004325BD" w:rsidRPr="006B0D5A" w14:paraId="2C7BEA6B" w14:textId="77777777" w:rsidTr="00FD51B4">
        <w:trPr>
          <w:trHeight w:val="1333"/>
        </w:trPr>
        <w:tc>
          <w:tcPr>
            <w:tcW w:w="1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05B820" w14:textId="77777777" w:rsidR="006B0D5A" w:rsidRPr="007D7670" w:rsidRDefault="006B0D5A" w:rsidP="006B0D5A">
            <w:pPr>
              <w:spacing w:after="0" w:line="240" w:lineRule="auto"/>
              <w:jc w:val="center"/>
              <w:rPr>
                <w:rFonts w:ascii="Arial Narrow" w:eastAsia="Times New Roman" w:hAnsi="Arial Narrow" w:cs="Calibri"/>
                <w:color w:val="000000"/>
                <w:sz w:val="16"/>
                <w:szCs w:val="18"/>
                <w:lang w:eastAsia="hr-HR"/>
              </w:rPr>
            </w:pPr>
            <w:r w:rsidRPr="007D7670">
              <w:rPr>
                <w:rFonts w:ascii="Arial Narrow" w:eastAsia="Times New Roman" w:hAnsi="Arial Narrow" w:cs="Calibri"/>
                <w:color w:val="000000"/>
                <w:sz w:val="16"/>
                <w:szCs w:val="18"/>
                <w:lang w:eastAsia="hr-HR"/>
              </w:rPr>
              <w:t>C7</w:t>
            </w:r>
          </w:p>
        </w:tc>
        <w:tc>
          <w:tcPr>
            <w:tcW w:w="581" w:type="pct"/>
            <w:tcBorders>
              <w:top w:val="single" w:sz="4" w:space="0" w:color="auto"/>
              <w:left w:val="nil"/>
              <w:bottom w:val="single" w:sz="4" w:space="0" w:color="auto"/>
              <w:right w:val="single" w:sz="4" w:space="0" w:color="auto"/>
            </w:tcBorders>
            <w:shd w:val="clear" w:color="auto" w:fill="auto"/>
            <w:vAlign w:val="center"/>
            <w:hideMark/>
          </w:tcPr>
          <w:p w14:paraId="1F75741A" w14:textId="68C100CB" w:rsidR="006B0D5A" w:rsidRPr="00EA6342" w:rsidRDefault="004E308D" w:rsidP="004E308D">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Dojav</w:t>
            </w:r>
            <w:r>
              <w:rPr>
                <w:rFonts w:ascii="Arial Narrow" w:eastAsia="Times New Roman" w:hAnsi="Arial Narrow" w:cs="Calibri"/>
                <w:color w:val="000000" w:themeColor="text1"/>
                <w:sz w:val="18"/>
                <w:szCs w:val="18"/>
                <w:lang w:eastAsia="hr-HR"/>
              </w:rPr>
              <w:t xml:space="preserve">ljivati  </w:t>
            </w:r>
            <w:r w:rsidR="006B0D5A" w:rsidRPr="00EA6342">
              <w:rPr>
                <w:rFonts w:ascii="Arial Narrow" w:eastAsia="Times New Roman" w:hAnsi="Arial Narrow" w:cs="Calibri"/>
                <w:color w:val="000000" w:themeColor="text1"/>
                <w:sz w:val="18"/>
                <w:szCs w:val="18"/>
                <w:lang w:eastAsia="hr-HR"/>
              </w:rPr>
              <w:t>nadležnim tijelima o mrtvim, ozlijeđenim ili bolesnim divljim i strogo zaštićenim vrstama i nezakonitim radnjama.</w:t>
            </w:r>
          </w:p>
        </w:tc>
        <w:tc>
          <w:tcPr>
            <w:tcW w:w="556" w:type="pct"/>
            <w:tcBorders>
              <w:top w:val="single" w:sz="4" w:space="0" w:color="auto"/>
              <w:left w:val="nil"/>
              <w:bottom w:val="single" w:sz="4" w:space="0" w:color="auto"/>
              <w:right w:val="single" w:sz="4" w:space="0" w:color="auto"/>
            </w:tcBorders>
            <w:shd w:val="clear" w:color="auto" w:fill="auto"/>
            <w:vAlign w:val="center"/>
            <w:hideMark/>
          </w:tcPr>
          <w:p w14:paraId="77F3C011" w14:textId="4F8F4E08" w:rsidR="006B0D5A" w:rsidRPr="00EA6342" w:rsidRDefault="006B0D5A" w:rsidP="006B0D5A">
            <w:pPr>
              <w:spacing w:after="0" w:line="240" w:lineRule="auto"/>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Broj prijava i dojava putem MINGOR web obrasca za dojavu.</w:t>
            </w:r>
          </w:p>
        </w:tc>
        <w:tc>
          <w:tcPr>
            <w:tcW w:w="153" w:type="pct"/>
            <w:tcBorders>
              <w:top w:val="single" w:sz="4" w:space="0" w:color="auto"/>
              <w:left w:val="nil"/>
              <w:bottom w:val="single" w:sz="4" w:space="0" w:color="auto"/>
              <w:right w:val="single" w:sz="4" w:space="0" w:color="auto"/>
            </w:tcBorders>
            <w:shd w:val="clear" w:color="auto" w:fill="auto"/>
            <w:noWrap/>
            <w:vAlign w:val="center"/>
            <w:hideMark/>
          </w:tcPr>
          <w:p w14:paraId="5D1C35F9" w14:textId="77777777" w:rsidR="006B0D5A" w:rsidRPr="00EA6342" w:rsidRDefault="006B0D5A" w:rsidP="006B0D5A">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3</w:t>
            </w:r>
          </w:p>
        </w:tc>
        <w:tc>
          <w:tcPr>
            <w:tcW w:w="457" w:type="pct"/>
            <w:tcBorders>
              <w:top w:val="single" w:sz="4" w:space="0" w:color="auto"/>
              <w:left w:val="nil"/>
              <w:bottom w:val="single" w:sz="4" w:space="0" w:color="auto"/>
              <w:right w:val="single" w:sz="4" w:space="0" w:color="auto"/>
            </w:tcBorders>
            <w:shd w:val="clear" w:color="000000" w:fill="FFFFFF"/>
            <w:vAlign w:val="center"/>
            <w:hideMark/>
          </w:tcPr>
          <w:p w14:paraId="1E4F7D95" w14:textId="77777777" w:rsidR="006B0D5A" w:rsidRPr="00EA6342" w:rsidRDefault="006B0D5A" w:rsidP="006B0D5A">
            <w:pPr>
              <w:spacing w:after="0" w:line="240" w:lineRule="auto"/>
              <w:jc w:val="center"/>
              <w:rPr>
                <w:rFonts w:ascii="Arial Narrow" w:eastAsia="Times New Roman" w:hAnsi="Arial Narrow" w:cs="Calibri"/>
                <w:color w:val="000000" w:themeColor="text1"/>
                <w:sz w:val="18"/>
                <w:szCs w:val="18"/>
                <w:lang w:eastAsia="hr-HR"/>
              </w:rPr>
            </w:pPr>
            <w:r w:rsidRPr="00EA6342">
              <w:rPr>
                <w:rFonts w:ascii="Arial Narrow" w:eastAsia="Times New Roman" w:hAnsi="Arial Narrow" w:cs="Calibri"/>
                <w:color w:val="000000" w:themeColor="text1"/>
                <w:sz w:val="18"/>
                <w:szCs w:val="18"/>
                <w:lang w:eastAsia="hr-HR"/>
              </w:rPr>
              <w:t xml:space="preserve">JU BBŽ, JU </w:t>
            </w:r>
            <w:proofErr w:type="spellStart"/>
            <w:r w:rsidRPr="00EA6342">
              <w:rPr>
                <w:rFonts w:ascii="Arial Narrow" w:eastAsia="Times New Roman" w:hAnsi="Arial Narrow" w:cs="Calibri"/>
                <w:color w:val="000000" w:themeColor="text1"/>
                <w:sz w:val="18"/>
                <w:szCs w:val="18"/>
                <w:lang w:eastAsia="hr-HR"/>
              </w:rPr>
              <w:t>ZgŽ</w:t>
            </w:r>
            <w:proofErr w:type="spellEnd"/>
          </w:p>
        </w:tc>
        <w:tc>
          <w:tcPr>
            <w:tcW w:w="606" w:type="pct"/>
            <w:tcBorders>
              <w:top w:val="single" w:sz="4" w:space="0" w:color="auto"/>
              <w:left w:val="nil"/>
              <w:bottom w:val="single" w:sz="4" w:space="0" w:color="auto"/>
              <w:right w:val="single" w:sz="4" w:space="0" w:color="auto"/>
            </w:tcBorders>
            <w:shd w:val="clear" w:color="auto" w:fill="auto"/>
            <w:vAlign w:val="center"/>
            <w:hideMark/>
          </w:tcPr>
          <w:p w14:paraId="6A9174B9" w14:textId="7C178031" w:rsidR="006B0D5A" w:rsidRPr="00EA6342" w:rsidRDefault="00252478" w:rsidP="006B0D5A">
            <w:pPr>
              <w:spacing w:after="0" w:line="240" w:lineRule="auto"/>
              <w:jc w:val="center"/>
              <w:rPr>
                <w:rFonts w:ascii="Arial Narrow" w:eastAsia="Times New Roman" w:hAnsi="Arial Narrow" w:cs="Calibri"/>
                <w:color w:val="000000" w:themeColor="text1"/>
                <w:sz w:val="18"/>
                <w:szCs w:val="18"/>
                <w:lang w:eastAsia="hr-HR"/>
              </w:rPr>
            </w:pPr>
            <w:r>
              <w:rPr>
                <w:rFonts w:ascii="Arial Narrow" w:eastAsia="Times New Roman" w:hAnsi="Arial Narrow" w:cs="Calibri"/>
                <w:color w:val="000000" w:themeColor="text1"/>
                <w:sz w:val="18"/>
                <w:szCs w:val="18"/>
                <w:lang w:eastAsia="hr-HR"/>
              </w:rPr>
              <w:t>l</w:t>
            </w:r>
            <w:r w:rsidR="006B0D5A" w:rsidRPr="00EA6342">
              <w:rPr>
                <w:rFonts w:ascii="Arial Narrow" w:eastAsia="Times New Roman" w:hAnsi="Arial Narrow" w:cs="Calibri"/>
                <w:color w:val="000000" w:themeColor="text1"/>
                <w:sz w:val="18"/>
                <w:szCs w:val="18"/>
                <w:lang w:eastAsia="hr-HR"/>
              </w:rPr>
              <w:t>okaln</w:t>
            </w:r>
            <w:r w:rsidR="00B5459C">
              <w:rPr>
                <w:rFonts w:ascii="Arial Narrow" w:eastAsia="Times New Roman" w:hAnsi="Arial Narrow" w:cs="Calibri"/>
                <w:color w:val="000000" w:themeColor="text1"/>
                <w:sz w:val="18"/>
                <w:szCs w:val="18"/>
                <w:lang w:eastAsia="hr-HR"/>
              </w:rPr>
              <w:t>a zajednica</w:t>
            </w:r>
            <w:r w:rsidR="006B0D5A" w:rsidRPr="00EA6342">
              <w:rPr>
                <w:rFonts w:ascii="Arial Narrow" w:eastAsia="Times New Roman" w:hAnsi="Arial Narrow" w:cs="Calibri"/>
                <w:color w:val="000000" w:themeColor="text1"/>
                <w:sz w:val="18"/>
                <w:szCs w:val="18"/>
                <w:lang w:eastAsia="hr-HR"/>
              </w:rPr>
              <w:t>, MINGOR, MP</w:t>
            </w:r>
            <w:r w:rsidR="00744AE9">
              <w:rPr>
                <w:rFonts w:ascii="Arial Narrow" w:eastAsia="Times New Roman" w:hAnsi="Arial Narrow" w:cs="Calibri"/>
                <w:color w:val="000000" w:themeColor="text1"/>
                <w:sz w:val="18"/>
                <w:szCs w:val="18"/>
                <w:lang w:eastAsia="hr-HR"/>
              </w:rPr>
              <w:t>, DIRH</w:t>
            </w:r>
          </w:p>
        </w:tc>
        <w:tc>
          <w:tcPr>
            <w:tcW w:w="153" w:type="pct"/>
            <w:tcBorders>
              <w:top w:val="single" w:sz="4" w:space="0" w:color="auto"/>
              <w:left w:val="nil"/>
              <w:bottom w:val="single" w:sz="4" w:space="0" w:color="auto"/>
              <w:right w:val="single" w:sz="4" w:space="0" w:color="auto"/>
            </w:tcBorders>
            <w:shd w:val="clear" w:color="000000" w:fill="41C412"/>
            <w:noWrap/>
            <w:vAlign w:val="bottom"/>
            <w:hideMark/>
          </w:tcPr>
          <w:p w14:paraId="6937D4DE"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41C412"/>
            <w:noWrap/>
            <w:vAlign w:val="bottom"/>
            <w:hideMark/>
          </w:tcPr>
          <w:p w14:paraId="1DEE2590"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41C412"/>
            <w:noWrap/>
            <w:vAlign w:val="bottom"/>
            <w:hideMark/>
          </w:tcPr>
          <w:p w14:paraId="5423C1C7"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41C412"/>
            <w:noWrap/>
            <w:vAlign w:val="bottom"/>
            <w:hideMark/>
          </w:tcPr>
          <w:p w14:paraId="7ACDDF88"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41C412"/>
            <w:noWrap/>
            <w:vAlign w:val="bottom"/>
            <w:hideMark/>
          </w:tcPr>
          <w:p w14:paraId="4705685B"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41C412"/>
            <w:noWrap/>
            <w:vAlign w:val="bottom"/>
            <w:hideMark/>
          </w:tcPr>
          <w:p w14:paraId="35813FF4"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41C412"/>
            <w:noWrap/>
            <w:vAlign w:val="bottom"/>
            <w:hideMark/>
          </w:tcPr>
          <w:p w14:paraId="3A7F45C3"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41C412"/>
            <w:noWrap/>
            <w:vAlign w:val="bottom"/>
            <w:hideMark/>
          </w:tcPr>
          <w:p w14:paraId="3FA426AD"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4" w:type="pct"/>
            <w:tcBorders>
              <w:top w:val="single" w:sz="4" w:space="0" w:color="auto"/>
              <w:left w:val="nil"/>
              <w:bottom w:val="single" w:sz="4" w:space="0" w:color="auto"/>
              <w:right w:val="single" w:sz="4" w:space="0" w:color="auto"/>
            </w:tcBorders>
            <w:shd w:val="clear" w:color="000000" w:fill="41C412"/>
            <w:noWrap/>
            <w:vAlign w:val="bottom"/>
            <w:hideMark/>
          </w:tcPr>
          <w:p w14:paraId="176C96B6"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4" w:type="pct"/>
            <w:tcBorders>
              <w:top w:val="single" w:sz="4" w:space="0" w:color="auto"/>
              <w:left w:val="nil"/>
              <w:bottom w:val="single" w:sz="4" w:space="0" w:color="auto"/>
              <w:right w:val="nil"/>
            </w:tcBorders>
            <w:shd w:val="clear" w:color="000000" w:fill="41C412"/>
            <w:noWrap/>
            <w:vAlign w:val="bottom"/>
            <w:hideMark/>
          </w:tcPr>
          <w:p w14:paraId="3BDE921E"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98661B" w14:textId="65FE866E" w:rsidR="006B0D5A" w:rsidRPr="006B0D5A" w:rsidRDefault="006B0D5A" w:rsidP="006B0D5A">
            <w:pPr>
              <w:spacing w:after="0" w:line="240" w:lineRule="auto"/>
              <w:jc w:val="center"/>
              <w:rPr>
                <w:rFonts w:ascii="Arial Narrow" w:eastAsia="Times New Roman" w:hAnsi="Arial Narrow" w:cs="Calibri"/>
                <w:b/>
                <w:bCs/>
                <w:color w:val="000000"/>
                <w:sz w:val="18"/>
                <w:szCs w:val="18"/>
                <w:lang w:eastAsia="hr-HR"/>
              </w:rPr>
            </w:pPr>
            <w:r w:rsidRPr="006B0D5A">
              <w:rPr>
                <w:rFonts w:ascii="Arial Narrow" w:eastAsia="Times New Roman" w:hAnsi="Arial Narrow" w:cs="Calibri"/>
                <w:b/>
                <w:bCs/>
                <w:color w:val="000000"/>
                <w:sz w:val="18"/>
                <w:szCs w:val="18"/>
                <w:lang w:eastAsia="hr-HR"/>
              </w:rPr>
              <w:t>2.700,00</w:t>
            </w:r>
          </w:p>
        </w:tc>
        <w:tc>
          <w:tcPr>
            <w:tcW w:w="304" w:type="pct"/>
            <w:tcBorders>
              <w:top w:val="single" w:sz="4" w:space="0" w:color="auto"/>
              <w:left w:val="nil"/>
              <w:bottom w:val="single" w:sz="4" w:space="0" w:color="auto"/>
              <w:right w:val="single" w:sz="4" w:space="0" w:color="auto"/>
            </w:tcBorders>
            <w:shd w:val="clear" w:color="auto" w:fill="auto"/>
            <w:vAlign w:val="center"/>
            <w:hideMark/>
          </w:tcPr>
          <w:p w14:paraId="45921883"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1.350,00</w:t>
            </w:r>
          </w:p>
        </w:tc>
        <w:tc>
          <w:tcPr>
            <w:tcW w:w="276" w:type="pct"/>
            <w:tcBorders>
              <w:top w:val="single" w:sz="4" w:space="0" w:color="auto"/>
              <w:left w:val="nil"/>
              <w:bottom w:val="single" w:sz="4" w:space="0" w:color="auto"/>
              <w:right w:val="single" w:sz="4" w:space="0" w:color="auto"/>
            </w:tcBorders>
            <w:shd w:val="clear" w:color="auto" w:fill="auto"/>
            <w:vAlign w:val="center"/>
            <w:hideMark/>
          </w:tcPr>
          <w:p w14:paraId="10C3395A"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1.350,00</w:t>
            </w:r>
          </w:p>
        </w:tc>
      </w:tr>
      <w:tr w:rsidR="004325BD" w:rsidRPr="006B0D5A" w14:paraId="6E7DDB1A" w14:textId="77777777" w:rsidTr="00FD51B4">
        <w:trPr>
          <w:trHeight w:val="9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28DCD19B" w14:textId="77777777" w:rsidR="006B0D5A" w:rsidRPr="007D7670" w:rsidRDefault="006B0D5A" w:rsidP="006B0D5A">
            <w:pPr>
              <w:spacing w:after="0" w:line="240" w:lineRule="auto"/>
              <w:jc w:val="center"/>
              <w:rPr>
                <w:rFonts w:ascii="Arial Narrow" w:eastAsia="Times New Roman" w:hAnsi="Arial Narrow" w:cs="Calibri"/>
                <w:color w:val="000000"/>
                <w:sz w:val="16"/>
                <w:szCs w:val="18"/>
                <w:lang w:eastAsia="hr-HR"/>
              </w:rPr>
            </w:pPr>
            <w:r w:rsidRPr="007D7670">
              <w:rPr>
                <w:rFonts w:ascii="Arial Narrow" w:eastAsia="Times New Roman" w:hAnsi="Arial Narrow" w:cs="Calibri"/>
                <w:color w:val="000000"/>
                <w:sz w:val="16"/>
                <w:szCs w:val="18"/>
                <w:lang w:eastAsia="hr-HR"/>
              </w:rPr>
              <w:t>C8</w:t>
            </w:r>
          </w:p>
        </w:tc>
        <w:tc>
          <w:tcPr>
            <w:tcW w:w="581" w:type="pct"/>
            <w:tcBorders>
              <w:top w:val="nil"/>
              <w:left w:val="nil"/>
              <w:bottom w:val="single" w:sz="4" w:space="0" w:color="auto"/>
              <w:right w:val="single" w:sz="4" w:space="0" w:color="auto"/>
            </w:tcBorders>
            <w:shd w:val="clear" w:color="auto" w:fill="auto"/>
            <w:vAlign w:val="center"/>
            <w:hideMark/>
          </w:tcPr>
          <w:p w14:paraId="3A61ECC5" w14:textId="3AA32D49" w:rsidR="006B0D5A" w:rsidRPr="006B0D5A" w:rsidRDefault="006B0D5A" w:rsidP="006B0D5A">
            <w:pPr>
              <w:spacing w:after="0" w:line="240" w:lineRule="auto"/>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t xml:space="preserve">Nastaviti provoditi projekt </w:t>
            </w:r>
            <w:r w:rsidR="00B67AC7">
              <w:rPr>
                <w:rFonts w:ascii="Arial Narrow" w:eastAsia="Times New Roman" w:hAnsi="Arial Narrow" w:cs="Calibri"/>
                <w:sz w:val="18"/>
                <w:szCs w:val="18"/>
                <w:lang w:eastAsia="hr-HR"/>
              </w:rPr>
              <w:t>„</w:t>
            </w:r>
            <w:r w:rsidRPr="006B0D5A">
              <w:rPr>
                <w:rFonts w:ascii="Arial Narrow" w:eastAsia="Times New Roman" w:hAnsi="Arial Narrow" w:cs="Calibri"/>
                <w:sz w:val="18"/>
                <w:szCs w:val="18"/>
                <w:lang w:eastAsia="hr-HR"/>
              </w:rPr>
              <w:t>Zaštit</w:t>
            </w:r>
            <w:r w:rsidR="00B67AC7">
              <w:rPr>
                <w:rFonts w:ascii="Arial Narrow" w:eastAsia="Times New Roman" w:hAnsi="Arial Narrow" w:cs="Calibri"/>
                <w:sz w:val="18"/>
                <w:szCs w:val="18"/>
                <w:lang w:eastAsia="hr-HR"/>
              </w:rPr>
              <w:t>a</w:t>
            </w:r>
            <w:r w:rsidRPr="006B0D5A">
              <w:rPr>
                <w:rFonts w:ascii="Arial Narrow" w:eastAsia="Times New Roman" w:hAnsi="Arial Narrow" w:cs="Calibri"/>
                <w:sz w:val="18"/>
                <w:szCs w:val="18"/>
                <w:lang w:eastAsia="hr-HR"/>
              </w:rPr>
              <w:t xml:space="preserve"> i očuvanj</w:t>
            </w:r>
            <w:r w:rsidR="00B67AC7">
              <w:rPr>
                <w:rFonts w:ascii="Arial Narrow" w:eastAsia="Times New Roman" w:hAnsi="Arial Narrow" w:cs="Calibri"/>
                <w:sz w:val="18"/>
                <w:szCs w:val="18"/>
                <w:lang w:eastAsia="hr-HR"/>
              </w:rPr>
              <w:t>e</w:t>
            </w:r>
            <w:r w:rsidRPr="006B0D5A">
              <w:rPr>
                <w:rFonts w:ascii="Arial Narrow" w:eastAsia="Times New Roman" w:hAnsi="Arial Narrow" w:cs="Calibri"/>
                <w:sz w:val="18"/>
                <w:szCs w:val="18"/>
                <w:lang w:eastAsia="hr-HR"/>
              </w:rPr>
              <w:t xml:space="preserve"> bijele rode</w:t>
            </w:r>
            <w:r w:rsidR="00B67AC7">
              <w:rPr>
                <w:rFonts w:ascii="Arial Narrow" w:eastAsia="Times New Roman" w:hAnsi="Arial Narrow" w:cs="Calibri"/>
                <w:sz w:val="18"/>
                <w:szCs w:val="18"/>
                <w:lang w:eastAsia="hr-HR"/>
              </w:rPr>
              <w:t>“</w:t>
            </w:r>
            <w:r w:rsidRPr="006B0D5A">
              <w:rPr>
                <w:rFonts w:ascii="Arial Narrow" w:eastAsia="Times New Roman" w:hAnsi="Arial Narrow" w:cs="Calibri"/>
                <w:sz w:val="18"/>
                <w:szCs w:val="18"/>
                <w:lang w:eastAsia="hr-HR"/>
              </w:rPr>
              <w:t>.</w:t>
            </w:r>
          </w:p>
        </w:tc>
        <w:tc>
          <w:tcPr>
            <w:tcW w:w="556" w:type="pct"/>
            <w:tcBorders>
              <w:top w:val="nil"/>
              <w:left w:val="nil"/>
              <w:bottom w:val="single" w:sz="4" w:space="0" w:color="auto"/>
              <w:right w:val="single" w:sz="4" w:space="0" w:color="auto"/>
            </w:tcBorders>
            <w:shd w:val="clear" w:color="auto" w:fill="auto"/>
            <w:vAlign w:val="center"/>
            <w:hideMark/>
          </w:tcPr>
          <w:p w14:paraId="59C503A7" w14:textId="10DE68EA" w:rsidR="006B0D5A" w:rsidRPr="006B0D5A" w:rsidRDefault="006B0D5A" w:rsidP="009D3E40">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xml:space="preserve">Broj vlasnika objekata s gnijezdom bijele rode kojima je isplaćena naknada za gnijezdo je veća </w:t>
            </w:r>
            <w:r w:rsidR="009D3E40">
              <w:rPr>
                <w:rFonts w:ascii="Arial Narrow" w:eastAsia="Times New Roman" w:hAnsi="Arial Narrow" w:cs="Calibri"/>
                <w:color w:val="000000"/>
                <w:sz w:val="18"/>
                <w:szCs w:val="18"/>
                <w:lang w:eastAsia="hr-HR"/>
              </w:rPr>
              <w:t>nego u 2022.</w:t>
            </w:r>
            <w:r w:rsidRPr="006B0D5A">
              <w:rPr>
                <w:rFonts w:ascii="Arial Narrow" w:eastAsia="Times New Roman" w:hAnsi="Arial Narrow" w:cs="Calibri"/>
                <w:color w:val="000000"/>
                <w:sz w:val="18"/>
                <w:szCs w:val="18"/>
                <w:lang w:eastAsia="hr-HR"/>
              </w:rPr>
              <w:t>.</w:t>
            </w:r>
          </w:p>
        </w:tc>
        <w:tc>
          <w:tcPr>
            <w:tcW w:w="153" w:type="pct"/>
            <w:tcBorders>
              <w:top w:val="nil"/>
              <w:left w:val="nil"/>
              <w:bottom w:val="single" w:sz="4" w:space="0" w:color="auto"/>
              <w:right w:val="single" w:sz="4" w:space="0" w:color="auto"/>
            </w:tcBorders>
            <w:shd w:val="clear" w:color="auto" w:fill="auto"/>
            <w:noWrap/>
            <w:vAlign w:val="center"/>
            <w:hideMark/>
          </w:tcPr>
          <w:p w14:paraId="7629FF72" w14:textId="66077936"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2</w:t>
            </w:r>
          </w:p>
        </w:tc>
        <w:tc>
          <w:tcPr>
            <w:tcW w:w="457" w:type="pct"/>
            <w:tcBorders>
              <w:top w:val="nil"/>
              <w:left w:val="nil"/>
              <w:bottom w:val="single" w:sz="4" w:space="0" w:color="auto"/>
              <w:right w:val="single" w:sz="4" w:space="0" w:color="auto"/>
            </w:tcBorders>
            <w:shd w:val="clear" w:color="000000" w:fill="FFFFFF"/>
            <w:vAlign w:val="center"/>
            <w:hideMark/>
          </w:tcPr>
          <w:p w14:paraId="4439BA31"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xml:space="preserve">JU BBŽ, JU </w:t>
            </w:r>
            <w:proofErr w:type="spellStart"/>
            <w:r w:rsidRPr="006B0D5A">
              <w:rPr>
                <w:rFonts w:ascii="Arial Narrow" w:eastAsia="Times New Roman" w:hAnsi="Arial Narrow" w:cs="Calibri"/>
                <w:color w:val="000000"/>
                <w:sz w:val="18"/>
                <w:szCs w:val="18"/>
                <w:lang w:eastAsia="hr-HR"/>
              </w:rPr>
              <w:t>ZgŽ</w:t>
            </w:r>
            <w:proofErr w:type="spellEnd"/>
          </w:p>
        </w:tc>
        <w:tc>
          <w:tcPr>
            <w:tcW w:w="606" w:type="pct"/>
            <w:tcBorders>
              <w:top w:val="nil"/>
              <w:left w:val="nil"/>
              <w:bottom w:val="single" w:sz="4" w:space="0" w:color="auto"/>
              <w:right w:val="single" w:sz="4" w:space="0" w:color="auto"/>
            </w:tcBorders>
            <w:shd w:val="clear" w:color="auto" w:fill="auto"/>
            <w:vAlign w:val="center"/>
            <w:hideMark/>
          </w:tcPr>
          <w:p w14:paraId="2F5E7E3C" w14:textId="7563EC01" w:rsidR="00B5459C" w:rsidRDefault="006B0D5A" w:rsidP="00823D68">
            <w:pPr>
              <w:spacing w:after="0" w:line="240" w:lineRule="auto"/>
              <w:jc w:val="center"/>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t>FZOEU</w:t>
            </w:r>
            <w:r w:rsidR="00252478">
              <w:rPr>
                <w:rFonts w:ascii="Arial Narrow" w:eastAsia="Times New Roman" w:hAnsi="Arial Narrow" w:cs="Calibri"/>
                <w:sz w:val="18"/>
                <w:szCs w:val="18"/>
                <w:lang w:eastAsia="hr-HR"/>
              </w:rPr>
              <w:t>,</w:t>
            </w:r>
            <w:r w:rsidRPr="006B0D5A">
              <w:rPr>
                <w:rFonts w:ascii="Arial Narrow" w:eastAsia="Times New Roman" w:hAnsi="Arial Narrow" w:cs="Calibri"/>
                <w:sz w:val="18"/>
                <w:szCs w:val="18"/>
                <w:lang w:eastAsia="hr-HR"/>
              </w:rPr>
              <w:t xml:space="preserve"> </w:t>
            </w:r>
            <w:r w:rsidR="00823D68">
              <w:rPr>
                <w:rFonts w:ascii="Arial Narrow" w:eastAsia="Times New Roman" w:hAnsi="Arial Narrow" w:cs="Calibri"/>
                <w:sz w:val="18"/>
                <w:szCs w:val="18"/>
                <w:lang w:eastAsia="hr-HR"/>
              </w:rPr>
              <w:t xml:space="preserve">JRS, </w:t>
            </w:r>
          </w:p>
          <w:p w14:paraId="75A8B45A" w14:textId="64638745" w:rsidR="006B0D5A" w:rsidRPr="006B0D5A" w:rsidRDefault="00B5459C" w:rsidP="00823D68">
            <w:pPr>
              <w:spacing w:after="0" w:line="240" w:lineRule="auto"/>
              <w:jc w:val="center"/>
              <w:rPr>
                <w:rFonts w:ascii="Arial Narrow" w:eastAsia="Times New Roman" w:hAnsi="Arial Narrow" w:cs="Calibri"/>
                <w:sz w:val="18"/>
                <w:szCs w:val="18"/>
                <w:lang w:eastAsia="hr-HR"/>
              </w:rPr>
            </w:pPr>
            <w:r>
              <w:rPr>
                <w:rFonts w:ascii="Arial Narrow" w:eastAsia="Times New Roman" w:hAnsi="Arial Narrow" w:cs="Calibri"/>
                <w:sz w:val="18"/>
                <w:szCs w:val="18"/>
                <w:lang w:eastAsia="hr-HR"/>
              </w:rPr>
              <w:t xml:space="preserve">lokalna zajednica, </w:t>
            </w:r>
            <w:r w:rsidR="006B0D5A" w:rsidRPr="006B0D5A">
              <w:rPr>
                <w:rFonts w:ascii="Arial Narrow" w:eastAsia="Times New Roman" w:hAnsi="Arial Narrow" w:cs="Calibri"/>
                <w:sz w:val="18"/>
                <w:szCs w:val="18"/>
                <w:lang w:eastAsia="hr-HR"/>
              </w:rPr>
              <w:t xml:space="preserve">vlasnici objekata s gnijezdom roda </w:t>
            </w:r>
          </w:p>
        </w:tc>
        <w:tc>
          <w:tcPr>
            <w:tcW w:w="153" w:type="pct"/>
            <w:tcBorders>
              <w:top w:val="nil"/>
              <w:left w:val="nil"/>
              <w:bottom w:val="single" w:sz="4" w:space="0" w:color="auto"/>
              <w:right w:val="single" w:sz="4" w:space="0" w:color="auto"/>
            </w:tcBorders>
            <w:shd w:val="clear" w:color="000000" w:fill="41C412"/>
            <w:noWrap/>
            <w:vAlign w:val="bottom"/>
            <w:hideMark/>
          </w:tcPr>
          <w:p w14:paraId="641BD6A1"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noWrap/>
            <w:vAlign w:val="bottom"/>
            <w:hideMark/>
          </w:tcPr>
          <w:p w14:paraId="1B05DB19"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noWrap/>
            <w:vAlign w:val="bottom"/>
            <w:hideMark/>
          </w:tcPr>
          <w:p w14:paraId="4AB3042E"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noWrap/>
            <w:vAlign w:val="bottom"/>
            <w:hideMark/>
          </w:tcPr>
          <w:p w14:paraId="50B43818"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noWrap/>
            <w:vAlign w:val="bottom"/>
            <w:hideMark/>
          </w:tcPr>
          <w:p w14:paraId="2CD8D353"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noWrap/>
            <w:vAlign w:val="bottom"/>
            <w:hideMark/>
          </w:tcPr>
          <w:p w14:paraId="152FF27E"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noWrap/>
            <w:vAlign w:val="bottom"/>
            <w:hideMark/>
          </w:tcPr>
          <w:p w14:paraId="6B768F5B"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noWrap/>
            <w:vAlign w:val="bottom"/>
            <w:hideMark/>
          </w:tcPr>
          <w:p w14:paraId="3E66901E"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4" w:type="pct"/>
            <w:tcBorders>
              <w:top w:val="nil"/>
              <w:left w:val="nil"/>
              <w:bottom w:val="single" w:sz="4" w:space="0" w:color="auto"/>
              <w:right w:val="single" w:sz="4" w:space="0" w:color="auto"/>
            </w:tcBorders>
            <w:shd w:val="clear" w:color="000000" w:fill="41C412"/>
            <w:noWrap/>
            <w:vAlign w:val="bottom"/>
            <w:hideMark/>
          </w:tcPr>
          <w:p w14:paraId="7FB3A4B0"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4" w:type="pct"/>
            <w:tcBorders>
              <w:top w:val="nil"/>
              <w:left w:val="nil"/>
              <w:bottom w:val="single" w:sz="4" w:space="0" w:color="auto"/>
              <w:right w:val="nil"/>
            </w:tcBorders>
            <w:shd w:val="clear" w:color="000000" w:fill="41C412"/>
            <w:noWrap/>
            <w:vAlign w:val="bottom"/>
            <w:hideMark/>
          </w:tcPr>
          <w:p w14:paraId="29C1F351"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362" w:type="pct"/>
            <w:tcBorders>
              <w:top w:val="nil"/>
              <w:left w:val="single" w:sz="4" w:space="0" w:color="auto"/>
              <w:bottom w:val="single" w:sz="4" w:space="0" w:color="auto"/>
              <w:right w:val="single" w:sz="4" w:space="0" w:color="auto"/>
            </w:tcBorders>
            <w:shd w:val="clear" w:color="auto" w:fill="auto"/>
            <w:vAlign w:val="center"/>
            <w:hideMark/>
          </w:tcPr>
          <w:p w14:paraId="10A03C2D" w14:textId="47B51B74" w:rsidR="006B0D5A" w:rsidRPr="006B0D5A" w:rsidRDefault="006B0D5A" w:rsidP="006B0D5A">
            <w:pPr>
              <w:spacing w:after="0" w:line="240" w:lineRule="auto"/>
              <w:jc w:val="center"/>
              <w:rPr>
                <w:rFonts w:ascii="Arial Narrow" w:eastAsia="Times New Roman" w:hAnsi="Arial Narrow" w:cs="Calibri"/>
                <w:b/>
                <w:bCs/>
                <w:color w:val="000000"/>
                <w:sz w:val="18"/>
                <w:szCs w:val="18"/>
                <w:lang w:eastAsia="hr-HR"/>
              </w:rPr>
            </w:pPr>
            <w:r w:rsidRPr="006B0D5A">
              <w:rPr>
                <w:rFonts w:ascii="Arial Narrow" w:eastAsia="Times New Roman" w:hAnsi="Arial Narrow" w:cs="Calibri"/>
                <w:b/>
                <w:bCs/>
                <w:color w:val="000000"/>
                <w:sz w:val="18"/>
                <w:szCs w:val="18"/>
                <w:lang w:eastAsia="hr-HR"/>
              </w:rPr>
              <w:t>27.050,00</w:t>
            </w:r>
          </w:p>
        </w:tc>
        <w:tc>
          <w:tcPr>
            <w:tcW w:w="304" w:type="pct"/>
            <w:tcBorders>
              <w:top w:val="nil"/>
              <w:left w:val="nil"/>
              <w:bottom w:val="single" w:sz="4" w:space="0" w:color="auto"/>
              <w:right w:val="single" w:sz="4" w:space="0" w:color="auto"/>
            </w:tcBorders>
            <w:shd w:val="clear" w:color="auto" w:fill="auto"/>
            <w:noWrap/>
            <w:vAlign w:val="center"/>
            <w:hideMark/>
          </w:tcPr>
          <w:p w14:paraId="6E314457"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26.550,00</w:t>
            </w:r>
          </w:p>
        </w:tc>
        <w:tc>
          <w:tcPr>
            <w:tcW w:w="276" w:type="pct"/>
            <w:tcBorders>
              <w:top w:val="nil"/>
              <w:left w:val="nil"/>
              <w:bottom w:val="single" w:sz="4" w:space="0" w:color="auto"/>
              <w:right w:val="single" w:sz="4" w:space="0" w:color="auto"/>
            </w:tcBorders>
            <w:shd w:val="clear" w:color="auto" w:fill="auto"/>
            <w:noWrap/>
            <w:vAlign w:val="center"/>
            <w:hideMark/>
          </w:tcPr>
          <w:p w14:paraId="7317AE12"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500,00</w:t>
            </w:r>
          </w:p>
        </w:tc>
      </w:tr>
      <w:tr w:rsidR="004325BD" w:rsidRPr="006B0D5A" w14:paraId="2FE79053" w14:textId="77777777" w:rsidTr="00FD51B4">
        <w:trPr>
          <w:trHeight w:val="58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D4B6A4E" w14:textId="77777777" w:rsidR="006B0D5A" w:rsidRPr="007D7670" w:rsidRDefault="006B0D5A" w:rsidP="006B0D5A">
            <w:pPr>
              <w:spacing w:after="0" w:line="240" w:lineRule="auto"/>
              <w:jc w:val="center"/>
              <w:rPr>
                <w:rFonts w:ascii="Arial Narrow" w:eastAsia="Times New Roman" w:hAnsi="Arial Narrow" w:cs="Calibri"/>
                <w:color w:val="000000"/>
                <w:sz w:val="16"/>
                <w:szCs w:val="18"/>
                <w:lang w:eastAsia="hr-HR"/>
              </w:rPr>
            </w:pPr>
            <w:r w:rsidRPr="007D7670">
              <w:rPr>
                <w:rFonts w:ascii="Arial Narrow" w:eastAsia="Times New Roman" w:hAnsi="Arial Narrow" w:cs="Calibri"/>
                <w:color w:val="000000"/>
                <w:sz w:val="16"/>
                <w:szCs w:val="18"/>
                <w:lang w:eastAsia="hr-HR"/>
              </w:rPr>
              <w:lastRenderedPageBreak/>
              <w:t>C9</w:t>
            </w:r>
          </w:p>
        </w:tc>
        <w:tc>
          <w:tcPr>
            <w:tcW w:w="581" w:type="pct"/>
            <w:tcBorders>
              <w:top w:val="nil"/>
              <w:left w:val="nil"/>
              <w:bottom w:val="single" w:sz="4" w:space="0" w:color="auto"/>
              <w:right w:val="single" w:sz="4" w:space="0" w:color="auto"/>
            </w:tcBorders>
            <w:shd w:val="clear" w:color="auto" w:fill="auto"/>
            <w:vAlign w:val="center"/>
            <w:hideMark/>
          </w:tcPr>
          <w:p w14:paraId="013A27E7" w14:textId="77777777" w:rsidR="006B0D5A" w:rsidRPr="006B0D5A" w:rsidRDefault="006B0D5A" w:rsidP="006B0D5A">
            <w:pPr>
              <w:spacing w:after="0" w:line="240" w:lineRule="auto"/>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t>Zagovarati, poticati i sudjelovati u aktivnostima i projektima drugih dionika kojima se doprinosi realizaciji vizije i ciljeva očuvanja.</w:t>
            </w:r>
          </w:p>
        </w:tc>
        <w:tc>
          <w:tcPr>
            <w:tcW w:w="556" w:type="pct"/>
            <w:tcBorders>
              <w:top w:val="nil"/>
              <w:left w:val="nil"/>
              <w:bottom w:val="single" w:sz="4" w:space="0" w:color="auto"/>
              <w:right w:val="single" w:sz="4" w:space="0" w:color="auto"/>
            </w:tcBorders>
            <w:shd w:val="clear" w:color="auto" w:fill="auto"/>
            <w:vAlign w:val="center"/>
            <w:hideMark/>
          </w:tcPr>
          <w:p w14:paraId="2F197C3F" w14:textId="03848145"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N</w:t>
            </w:r>
            <w:r w:rsidR="00A41751">
              <w:rPr>
                <w:rFonts w:ascii="Arial Narrow" w:eastAsia="Times New Roman" w:hAnsi="Arial Narrow" w:cs="Calibri"/>
                <w:color w:val="000000"/>
                <w:sz w:val="18"/>
                <w:szCs w:val="18"/>
                <w:lang w:eastAsia="hr-HR"/>
              </w:rPr>
              <w:t>a</w:t>
            </w:r>
            <w:r w:rsidRPr="006B0D5A">
              <w:rPr>
                <w:rFonts w:ascii="Arial Narrow" w:eastAsia="Times New Roman" w:hAnsi="Arial Narrow" w:cs="Calibri"/>
                <w:color w:val="000000"/>
                <w:sz w:val="18"/>
                <w:szCs w:val="18"/>
                <w:lang w:eastAsia="hr-HR"/>
              </w:rPr>
              <w:t>jmanje deset provedenih aktivnosti ili projekata koje JU podržava.</w:t>
            </w:r>
          </w:p>
        </w:tc>
        <w:tc>
          <w:tcPr>
            <w:tcW w:w="153" w:type="pct"/>
            <w:tcBorders>
              <w:top w:val="nil"/>
              <w:left w:val="nil"/>
              <w:bottom w:val="single" w:sz="4" w:space="0" w:color="auto"/>
              <w:right w:val="single" w:sz="4" w:space="0" w:color="auto"/>
            </w:tcBorders>
            <w:shd w:val="clear" w:color="auto" w:fill="auto"/>
            <w:noWrap/>
            <w:vAlign w:val="center"/>
            <w:hideMark/>
          </w:tcPr>
          <w:p w14:paraId="7FC0409F"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3</w:t>
            </w:r>
          </w:p>
        </w:tc>
        <w:tc>
          <w:tcPr>
            <w:tcW w:w="457" w:type="pct"/>
            <w:tcBorders>
              <w:top w:val="nil"/>
              <w:left w:val="nil"/>
              <w:bottom w:val="single" w:sz="4" w:space="0" w:color="auto"/>
              <w:right w:val="single" w:sz="4" w:space="0" w:color="auto"/>
            </w:tcBorders>
            <w:shd w:val="clear" w:color="000000" w:fill="FFFFFF"/>
            <w:vAlign w:val="center"/>
            <w:hideMark/>
          </w:tcPr>
          <w:p w14:paraId="0D7C00E6"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xml:space="preserve">JU BBŽ, JU </w:t>
            </w:r>
            <w:proofErr w:type="spellStart"/>
            <w:r w:rsidRPr="006B0D5A">
              <w:rPr>
                <w:rFonts w:ascii="Arial Narrow" w:eastAsia="Times New Roman" w:hAnsi="Arial Narrow" w:cs="Calibri"/>
                <w:color w:val="000000"/>
                <w:sz w:val="18"/>
                <w:szCs w:val="18"/>
                <w:lang w:eastAsia="hr-HR"/>
              </w:rPr>
              <w:t>ZgŽ</w:t>
            </w:r>
            <w:proofErr w:type="spellEnd"/>
          </w:p>
        </w:tc>
        <w:tc>
          <w:tcPr>
            <w:tcW w:w="606" w:type="pct"/>
            <w:tcBorders>
              <w:top w:val="nil"/>
              <w:left w:val="nil"/>
              <w:bottom w:val="single" w:sz="4" w:space="0" w:color="auto"/>
              <w:right w:val="single" w:sz="4" w:space="0" w:color="auto"/>
            </w:tcBorders>
            <w:shd w:val="clear" w:color="auto" w:fill="auto"/>
            <w:noWrap/>
            <w:vAlign w:val="center"/>
            <w:hideMark/>
          </w:tcPr>
          <w:p w14:paraId="2B7E3FA4" w14:textId="6C29C6D1" w:rsidR="00B5459C" w:rsidRDefault="00A41751" w:rsidP="00B5459C">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l</w:t>
            </w:r>
            <w:r w:rsidR="006B0D5A" w:rsidRPr="006B0D5A">
              <w:rPr>
                <w:rFonts w:ascii="Arial Narrow" w:eastAsia="Times New Roman" w:hAnsi="Arial Narrow" w:cs="Calibri"/>
                <w:color w:val="000000"/>
                <w:sz w:val="18"/>
                <w:szCs w:val="18"/>
                <w:lang w:eastAsia="hr-HR"/>
              </w:rPr>
              <w:t>okaln</w:t>
            </w:r>
            <w:r w:rsidR="00B5459C">
              <w:rPr>
                <w:rFonts w:ascii="Arial Narrow" w:eastAsia="Times New Roman" w:hAnsi="Arial Narrow" w:cs="Calibri"/>
                <w:color w:val="000000"/>
                <w:sz w:val="18"/>
                <w:szCs w:val="18"/>
                <w:lang w:eastAsia="hr-HR"/>
              </w:rPr>
              <w:t>a zajednica</w:t>
            </w:r>
            <w:r>
              <w:rPr>
                <w:rFonts w:ascii="Arial Narrow" w:eastAsia="Times New Roman" w:hAnsi="Arial Narrow" w:cs="Calibri"/>
                <w:color w:val="000000"/>
                <w:sz w:val="18"/>
                <w:szCs w:val="18"/>
                <w:lang w:eastAsia="hr-HR"/>
              </w:rPr>
              <w:t xml:space="preserve">, </w:t>
            </w:r>
          </w:p>
          <w:p w14:paraId="693B2D6D" w14:textId="39451D35" w:rsidR="006B0D5A" w:rsidRPr="006B0D5A" w:rsidRDefault="00A41751" w:rsidP="00B5459C">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OCD</w:t>
            </w:r>
          </w:p>
        </w:tc>
        <w:tc>
          <w:tcPr>
            <w:tcW w:w="153" w:type="pct"/>
            <w:tcBorders>
              <w:top w:val="nil"/>
              <w:left w:val="nil"/>
              <w:bottom w:val="single" w:sz="4" w:space="0" w:color="auto"/>
              <w:right w:val="single" w:sz="4" w:space="0" w:color="auto"/>
            </w:tcBorders>
            <w:shd w:val="clear" w:color="000000" w:fill="41C412"/>
            <w:noWrap/>
            <w:vAlign w:val="bottom"/>
            <w:hideMark/>
          </w:tcPr>
          <w:p w14:paraId="1E4A9F71"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noWrap/>
            <w:vAlign w:val="bottom"/>
            <w:hideMark/>
          </w:tcPr>
          <w:p w14:paraId="2FD37AA8"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noWrap/>
            <w:vAlign w:val="bottom"/>
            <w:hideMark/>
          </w:tcPr>
          <w:p w14:paraId="5F15593E"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noWrap/>
            <w:vAlign w:val="bottom"/>
            <w:hideMark/>
          </w:tcPr>
          <w:p w14:paraId="510D9409"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noWrap/>
            <w:vAlign w:val="bottom"/>
            <w:hideMark/>
          </w:tcPr>
          <w:p w14:paraId="10F5086C"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noWrap/>
            <w:vAlign w:val="bottom"/>
            <w:hideMark/>
          </w:tcPr>
          <w:p w14:paraId="2350C0F9"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noWrap/>
            <w:vAlign w:val="bottom"/>
            <w:hideMark/>
          </w:tcPr>
          <w:p w14:paraId="6C07CA99"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noWrap/>
            <w:vAlign w:val="bottom"/>
            <w:hideMark/>
          </w:tcPr>
          <w:p w14:paraId="01F44DFD"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4" w:type="pct"/>
            <w:tcBorders>
              <w:top w:val="nil"/>
              <w:left w:val="nil"/>
              <w:bottom w:val="single" w:sz="4" w:space="0" w:color="auto"/>
              <w:right w:val="single" w:sz="4" w:space="0" w:color="auto"/>
            </w:tcBorders>
            <w:shd w:val="clear" w:color="000000" w:fill="41C412"/>
            <w:noWrap/>
            <w:vAlign w:val="bottom"/>
            <w:hideMark/>
          </w:tcPr>
          <w:p w14:paraId="1460A6E0"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4" w:type="pct"/>
            <w:tcBorders>
              <w:top w:val="nil"/>
              <w:left w:val="nil"/>
              <w:bottom w:val="single" w:sz="4" w:space="0" w:color="auto"/>
              <w:right w:val="nil"/>
            </w:tcBorders>
            <w:shd w:val="clear" w:color="000000" w:fill="41C412"/>
            <w:noWrap/>
            <w:vAlign w:val="bottom"/>
            <w:hideMark/>
          </w:tcPr>
          <w:p w14:paraId="5AEE8930"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362" w:type="pct"/>
            <w:tcBorders>
              <w:top w:val="nil"/>
              <w:left w:val="single" w:sz="4" w:space="0" w:color="auto"/>
              <w:bottom w:val="single" w:sz="4" w:space="0" w:color="auto"/>
              <w:right w:val="single" w:sz="4" w:space="0" w:color="auto"/>
            </w:tcBorders>
            <w:shd w:val="clear" w:color="auto" w:fill="auto"/>
            <w:vAlign w:val="center"/>
            <w:hideMark/>
          </w:tcPr>
          <w:p w14:paraId="0C11CE8F" w14:textId="1A97FF45" w:rsidR="006B0D5A" w:rsidRPr="006B0D5A" w:rsidRDefault="006B0D5A" w:rsidP="006B0D5A">
            <w:pPr>
              <w:spacing w:after="0" w:line="240" w:lineRule="auto"/>
              <w:jc w:val="center"/>
              <w:rPr>
                <w:rFonts w:ascii="Arial Narrow" w:eastAsia="Times New Roman" w:hAnsi="Arial Narrow" w:cs="Calibri"/>
                <w:b/>
                <w:bCs/>
                <w:color w:val="000000"/>
                <w:sz w:val="18"/>
                <w:szCs w:val="18"/>
                <w:lang w:eastAsia="hr-HR"/>
              </w:rPr>
            </w:pPr>
            <w:r w:rsidRPr="006B0D5A">
              <w:rPr>
                <w:rFonts w:ascii="Arial Narrow" w:eastAsia="Times New Roman" w:hAnsi="Arial Narrow" w:cs="Calibri"/>
                <w:b/>
                <w:bCs/>
                <w:color w:val="000000"/>
                <w:sz w:val="18"/>
                <w:szCs w:val="18"/>
                <w:lang w:eastAsia="hr-HR"/>
              </w:rPr>
              <w:t>19.950,00</w:t>
            </w:r>
          </w:p>
        </w:tc>
        <w:tc>
          <w:tcPr>
            <w:tcW w:w="304" w:type="pct"/>
            <w:tcBorders>
              <w:top w:val="nil"/>
              <w:left w:val="nil"/>
              <w:bottom w:val="single" w:sz="4" w:space="0" w:color="auto"/>
              <w:right w:val="single" w:sz="4" w:space="0" w:color="auto"/>
            </w:tcBorders>
            <w:shd w:val="clear" w:color="auto" w:fill="auto"/>
            <w:noWrap/>
            <w:vAlign w:val="center"/>
            <w:hideMark/>
          </w:tcPr>
          <w:p w14:paraId="222DE871"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13.300,00</w:t>
            </w:r>
          </w:p>
        </w:tc>
        <w:tc>
          <w:tcPr>
            <w:tcW w:w="276" w:type="pct"/>
            <w:tcBorders>
              <w:top w:val="nil"/>
              <w:left w:val="nil"/>
              <w:bottom w:val="single" w:sz="4" w:space="0" w:color="auto"/>
              <w:right w:val="single" w:sz="4" w:space="0" w:color="auto"/>
            </w:tcBorders>
            <w:shd w:val="clear" w:color="auto" w:fill="auto"/>
            <w:noWrap/>
            <w:vAlign w:val="center"/>
            <w:hideMark/>
          </w:tcPr>
          <w:p w14:paraId="563AFC22"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6.650,00</w:t>
            </w:r>
          </w:p>
        </w:tc>
      </w:tr>
      <w:tr w:rsidR="004325BD" w:rsidRPr="006B0D5A" w14:paraId="301E91E0" w14:textId="77777777" w:rsidTr="00FD51B4">
        <w:trPr>
          <w:trHeight w:val="580"/>
        </w:trPr>
        <w:tc>
          <w:tcPr>
            <w:tcW w:w="1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98902D" w14:textId="77777777" w:rsidR="006B0D5A" w:rsidRPr="007D7670" w:rsidRDefault="006B0D5A" w:rsidP="006B0D5A">
            <w:pPr>
              <w:spacing w:after="0" w:line="240" w:lineRule="auto"/>
              <w:jc w:val="center"/>
              <w:rPr>
                <w:rFonts w:ascii="Arial Narrow" w:eastAsia="Times New Roman" w:hAnsi="Arial Narrow" w:cs="Calibri"/>
                <w:color w:val="000000"/>
                <w:sz w:val="16"/>
                <w:szCs w:val="18"/>
                <w:lang w:eastAsia="hr-HR"/>
              </w:rPr>
            </w:pPr>
            <w:r w:rsidRPr="007D7670">
              <w:rPr>
                <w:rFonts w:ascii="Arial Narrow" w:eastAsia="Times New Roman" w:hAnsi="Arial Narrow" w:cs="Calibri"/>
                <w:color w:val="000000"/>
                <w:sz w:val="16"/>
                <w:szCs w:val="18"/>
                <w:lang w:eastAsia="hr-HR"/>
              </w:rPr>
              <w:t>C10</w:t>
            </w:r>
          </w:p>
        </w:tc>
        <w:tc>
          <w:tcPr>
            <w:tcW w:w="581" w:type="pct"/>
            <w:tcBorders>
              <w:top w:val="single" w:sz="4" w:space="0" w:color="auto"/>
              <w:left w:val="nil"/>
              <w:bottom w:val="single" w:sz="4" w:space="0" w:color="auto"/>
              <w:right w:val="single" w:sz="4" w:space="0" w:color="auto"/>
            </w:tcBorders>
            <w:shd w:val="clear" w:color="auto" w:fill="auto"/>
            <w:vAlign w:val="center"/>
            <w:hideMark/>
          </w:tcPr>
          <w:p w14:paraId="34DFE7E3"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Uspostaviti mrežu suradnika u lokalnoj zajednici koji prate stanje na terenu te o tome obavještavaju JU.</w:t>
            </w:r>
          </w:p>
        </w:tc>
        <w:tc>
          <w:tcPr>
            <w:tcW w:w="556" w:type="pct"/>
            <w:tcBorders>
              <w:top w:val="single" w:sz="4" w:space="0" w:color="auto"/>
              <w:left w:val="nil"/>
              <w:bottom w:val="single" w:sz="4" w:space="0" w:color="auto"/>
              <w:right w:val="single" w:sz="4" w:space="0" w:color="auto"/>
            </w:tcBorders>
            <w:shd w:val="clear" w:color="auto" w:fill="auto"/>
            <w:vAlign w:val="center"/>
            <w:hideMark/>
          </w:tcPr>
          <w:p w14:paraId="0CCFCBA1" w14:textId="19BD3E8F"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Najmanje pet  ostvarenih komunikacija i suradnji</w:t>
            </w:r>
            <w:r w:rsidR="006C148D">
              <w:rPr>
                <w:rFonts w:ascii="Arial Narrow" w:eastAsia="Times New Roman" w:hAnsi="Arial Narrow" w:cs="Calibri"/>
                <w:color w:val="000000"/>
                <w:sz w:val="18"/>
                <w:szCs w:val="18"/>
                <w:lang w:eastAsia="hr-HR"/>
              </w:rPr>
              <w:t>. B</w:t>
            </w:r>
            <w:r w:rsidRPr="006B0D5A">
              <w:rPr>
                <w:rFonts w:ascii="Arial Narrow" w:eastAsia="Times New Roman" w:hAnsi="Arial Narrow" w:cs="Calibri"/>
                <w:color w:val="000000"/>
                <w:sz w:val="18"/>
                <w:szCs w:val="18"/>
                <w:lang w:eastAsia="hr-HR"/>
              </w:rPr>
              <w:t>roj suradnika u mreži je najmanje tri.</w:t>
            </w:r>
          </w:p>
        </w:tc>
        <w:tc>
          <w:tcPr>
            <w:tcW w:w="153" w:type="pct"/>
            <w:tcBorders>
              <w:top w:val="single" w:sz="4" w:space="0" w:color="auto"/>
              <w:left w:val="nil"/>
              <w:bottom w:val="single" w:sz="4" w:space="0" w:color="auto"/>
              <w:right w:val="single" w:sz="4" w:space="0" w:color="auto"/>
            </w:tcBorders>
            <w:shd w:val="clear" w:color="auto" w:fill="auto"/>
            <w:vAlign w:val="center"/>
            <w:hideMark/>
          </w:tcPr>
          <w:p w14:paraId="1AC3A300"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2</w:t>
            </w:r>
          </w:p>
        </w:tc>
        <w:tc>
          <w:tcPr>
            <w:tcW w:w="457" w:type="pct"/>
            <w:tcBorders>
              <w:top w:val="single" w:sz="4" w:space="0" w:color="auto"/>
              <w:left w:val="nil"/>
              <w:bottom w:val="single" w:sz="4" w:space="0" w:color="auto"/>
              <w:right w:val="single" w:sz="4" w:space="0" w:color="auto"/>
            </w:tcBorders>
            <w:shd w:val="clear" w:color="000000" w:fill="FFFFFF"/>
            <w:vAlign w:val="center"/>
            <w:hideMark/>
          </w:tcPr>
          <w:p w14:paraId="5E5103BA"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xml:space="preserve">JU </w:t>
            </w:r>
            <w:proofErr w:type="spellStart"/>
            <w:r w:rsidRPr="006B0D5A">
              <w:rPr>
                <w:rFonts w:ascii="Arial Narrow" w:eastAsia="Times New Roman" w:hAnsi="Arial Narrow" w:cs="Calibri"/>
                <w:color w:val="000000"/>
                <w:sz w:val="18"/>
                <w:szCs w:val="18"/>
                <w:lang w:eastAsia="hr-HR"/>
              </w:rPr>
              <w:t>ZgŽ</w:t>
            </w:r>
            <w:proofErr w:type="spellEnd"/>
          </w:p>
        </w:tc>
        <w:tc>
          <w:tcPr>
            <w:tcW w:w="606" w:type="pct"/>
            <w:tcBorders>
              <w:top w:val="single" w:sz="4" w:space="0" w:color="auto"/>
              <w:left w:val="nil"/>
              <w:bottom w:val="single" w:sz="4" w:space="0" w:color="auto"/>
              <w:right w:val="single" w:sz="4" w:space="0" w:color="auto"/>
            </w:tcBorders>
            <w:shd w:val="clear" w:color="auto" w:fill="auto"/>
            <w:vAlign w:val="center"/>
            <w:hideMark/>
          </w:tcPr>
          <w:p w14:paraId="6508D068" w14:textId="35A253D3" w:rsidR="006B0D5A" w:rsidRPr="006B0D5A" w:rsidRDefault="00A41751" w:rsidP="00B5459C">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l</w:t>
            </w:r>
            <w:r w:rsidR="006B0D5A" w:rsidRPr="006B0D5A">
              <w:rPr>
                <w:rFonts w:ascii="Arial Narrow" w:eastAsia="Times New Roman" w:hAnsi="Arial Narrow" w:cs="Calibri"/>
                <w:color w:val="000000"/>
                <w:sz w:val="18"/>
                <w:szCs w:val="18"/>
                <w:lang w:eastAsia="hr-HR"/>
              </w:rPr>
              <w:t>okaln</w:t>
            </w:r>
            <w:r w:rsidR="00B5459C">
              <w:rPr>
                <w:rFonts w:ascii="Arial Narrow" w:eastAsia="Times New Roman" w:hAnsi="Arial Narrow" w:cs="Calibri"/>
                <w:color w:val="000000"/>
                <w:sz w:val="18"/>
                <w:szCs w:val="18"/>
                <w:lang w:eastAsia="hr-HR"/>
              </w:rPr>
              <w:t>a zajednica</w:t>
            </w:r>
          </w:p>
        </w:tc>
        <w:tc>
          <w:tcPr>
            <w:tcW w:w="153" w:type="pct"/>
            <w:tcBorders>
              <w:top w:val="single" w:sz="4" w:space="0" w:color="auto"/>
              <w:left w:val="nil"/>
              <w:bottom w:val="single" w:sz="4" w:space="0" w:color="auto"/>
              <w:right w:val="single" w:sz="4" w:space="0" w:color="auto"/>
            </w:tcBorders>
            <w:shd w:val="clear" w:color="000000" w:fill="9FF381"/>
            <w:noWrap/>
            <w:vAlign w:val="bottom"/>
            <w:hideMark/>
          </w:tcPr>
          <w:p w14:paraId="1E301DD2"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9FF381"/>
            <w:noWrap/>
            <w:vAlign w:val="bottom"/>
            <w:hideMark/>
          </w:tcPr>
          <w:p w14:paraId="36F4B451"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9FF381"/>
            <w:noWrap/>
            <w:vAlign w:val="bottom"/>
            <w:hideMark/>
          </w:tcPr>
          <w:p w14:paraId="64B655A6"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9FF381"/>
            <w:noWrap/>
            <w:vAlign w:val="bottom"/>
            <w:hideMark/>
          </w:tcPr>
          <w:p w14:paraId="4200B36C"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9FF381"/>
            <w:noWrap/>
            <w:vAlign w:val="bottom"/>
            <w:hideMark/>
          </w:tcPr>
          <w:p w14:paraId="2FF00237"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9FF381"/>
            <w:noWrap/>
            <w:vAlign w:val="bottom"/>
            <w:hideMark/>
          </w:tcPr>
          <w:p w14:paraId="2591B280"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9FF381"/>
            <w:noWrap/>
            <w:vAlign w:val="bottom"/>
            <w:hideMark/>
          </w:tcPr>
          <w:p w14:paraId="6179AD04"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single" w:sz="4" w:space="0" w:color="auto"/>
              <w:left w:val="nil"/>
              <w:bottom w:val="single" w:sz="4" w:space="0" w:color="auto"/>
              <w:right w:val="single" w:sz="4" w:space="0" w:color="auto"/>
            </w:tcBorders>
            <w:shd w:val="clear" w:color="000000" w:fill="9FF381"/>
            <w:noWrap/>
            <w:vAlign w:val="bottom"/>
            <w:hideMark/>
          </w:tcPr>
          <w:p w14:paraId="13EF6E76"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4" w:type="pct"/>
            <w:tcBorders>
              <w:top w:val="single" w:sz="4" w:space="0" w:color="auto"/>
              <w:left w:val="nil"/>
              <w:bottom w:val="single" w:sz="4" w:space="0" w:color="auto"/>
              <w:right w:val="single" w:sz="4" w:space="0" w:color="auto"/>
            </w:tcBorders>
            <w:shd w:val="clear" w:color="000000" w:fill="9FF381"/>
            <w:noWrap/>
            <w:vAlign w:val="bottom"/>
            <w:hideMark/>
          </w:tcPr>
          <w:p w14:paraId="636D6FF2"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4" w:type="pct"/>
            <w:tcBorders>
              <w:top w:val="single" w:sz="4" w:space="0" w:color="auto"/>
              <w:left w:val="nil"/>
              <w:bottom w:val="single" w:sz="4" w:space="0" w:color="auto"/>
              <w:right w:val="single" w:sz="4" w:space="0" w:color="auto"/>
            </w:tcBorders>
            <w:shd w:val="clear" w:color="000000" w:fill="9FF381"/>
            <w:noWrap/>
            <w:vAlign w:val="bottom"/>
            <w:hideMark/>
          </w:tcPr>
          <w:p w14:paraId="786C70E6"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362" w:type="pct"/>
            <w:tcBorders>
              <w:top w:val="single" w:sz="4" w:space="0" w:color="auto"/>
              <w:left w:val="nil"/>
              <w:bottom w:val="single" w:sz="4" w:space="0" w:color="auto"/>
              <w:right w:val="single" w:sz="4" w:space="0" w:color="auto"/>
            </w:tcBorders>
            <w:shd w:val="clear" w:color="auto" w:fill="auto"/>
            <w:vAlign w:val="center"/>
            <w:hideMark/>
          </w:tcPr>
          <w:p w14:paraId="73342D86" w14:textId="4FF2FEA7" w:rsidR="006B0D5A" w:rsidRPr="006B0D5A" w:rsidRDefault="006B0D5A" w:rsidP="006B0D5A">
            <w:pPr>
              <w:spacing w:after="0" w:line="240" w:lineRule="auto"/>
              <w:jc w:val="center"/>
              <w:rPr>
                <w:rFonts w:ascii="Arial Narrow" w:eastAsia="Times New Roman" w:hAnsi="Arial Narrow" w:cs="Calibri"/>
                <w:b/>
                <w:bCs/>
                <w:color w:val="000000"/>
                <w:sz w:val="18"/>
                <w:szCs w:val="18"/>
                <w:lang w:eastAsia="hr-HR"/>
              </w:rPr>
            </w:pPr>
            <w:r w:rsidRPr="006B0D5A">
              <w:rPr>
                <w:rFonts w:ascii="Arial Narrow" w:eastAsia="Times New Roman" w:hAnsi="Arial Narrow" w:cs="Calibri"/>
                <w:b/>
                <w:bCs/>
                <w:color w:val="000000"/>
                <w:sz w:val="18"/>
                <w:szCs w:val="18"/>
                <w:lang w:eastAsia="hr-HR"/>
              </w:rPr>
              <w:t>0,00</w:t>
            </w:r>
          </w:p>
        </w:tc>
        <w:tc>
          <w:tcPr>
            <w:tcW w:w="304" w:type="pct"/>
            <w:tcBorders>
              <w:top w:val="single" w:sz="4" w:space="0" w:color="auto"/>
              <w:left w:val="nil"/>
              <w:bottom w:val="single" w:sz="4" w:space="0" w:color="auto"/>
              <w:right w:val="single" w:sz="4" w:space="0" w:color="auto"/>
            </w:tcBorders>
            <w:shd w:val="clear" w:color="auto" w:fill="auto"/>
            <w:vAlign w:val="center"/>
            <w:hideMark/>
          </w:tcPr>
          <w:p w14:paraId="33C36531"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0,00</w:t>
            </w:r>
          </w:p>
        </w:tc>
        <w:tc>
          <w:tcPr>
            <w:tcW w:w="276" w:type="pct"/>
            <w:tcBorders>
              <w:top w:val="single" w:sz="4" w:space="0" w:color="auto"/>
              <w:left w:val="nil"/>
              <w:bottom w:val="single" w:sz="4" w:space="0" w:color="auto"/>
              <w:right w:val="single" w:sz="4" w:space="0" w:color="auto"/>
            </w:tcBorders>
            <w:shd w:val="clear" w:color="auto" w:fill="auto"/>
            <w:vAlign w:val="center"/>
            <w:hideMark/>
          </w:tcPr>
          <w:p w14:paraId="6A0DD7D9"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0,00</w:t>
            </w:r>
          </w:p>
        </w:tc>
      </w:tr>
      <w:tr w:rsidR="004325BD" w:rsidRPr="006B0D5A" w14:paraId="1D648DD6" w14:textId="77777777" w:rsidTr="00FD51B4">
        <w:trPr>
          <w:trHeight w:val="1333"/>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23AB491" w14:textId="243EA8A0" w:rsidR="006B0D5A" w:rsidRPr="007D7670" w:rsidRDefault="006B0D5A" w:rsidP="006B0D5A">
            <w:pPr>
              <w:spacing w:after="0" w:line="240" w:lineRule="auto"/>
              <w:jc w:val="center"/>
              <w:rPr>
                <w:rFonts w:ascii="Arial Narrow" w:eastAsia="Times New Roman" w:hAnsi="Arial Narrow" w:cs="Calibri"/>
                <w:color w:val="000000"/>
                <w:sz w:val="16"/>
                <w:szCs w:val="18"/>
                <w:lang w:eastAsia="hr-HR"/>
              </w:rPr>
            </w:pPr>
            <w:r w:rsidRPr="007D7670">
              <w:rPr>
                <w:rFonts w:ascii="Arial Narrow" w:eastAsia="Times New Roman" w:hAnsi="Arial Narrow" w:cs="Calibri"/>
                <w:color w:val="000000"/>
                <w:sz w:val="16"/>
                <w:szCs w:val="18"/>
                <w:lang w:eastAsia="hr-HR"/>
              </w:rPr>
              <w:t>C1</w:t>
            </w:r>
            <w:r w:rsidR="00FD51B4">
              <w:rPr>
                <w:rFonts w:ascii="Arial Narrow" w:eastAsia="Times New Roman" w:hAnsi="Arial Narrow" w:cs="Calibri"/>
                <w:color w:val="000000"/>
                <w:sz w:val="16"/>
                <w:szCs w:val="18"/>
                <w:lang w:eastAsia="hr-HR"/>
              </w:rPr>
              <w:t>1</w:t>
            </w:r>
          </w:p>
        </w:tc>
        <w:tc>
          <w:tcPr>
            <w:tcW w:w="581" w:type="pct"/>
            <w:tcBorders>
              <w:top w:val="nil"/>
              <w:left w:val="nil"/>
              <w:bottom w:val="single" w:sz="4" w:space="0" w:color="auto"/>
              <w:right w:val="single" w:sz="4" w:space="0" w:color="auto"/>
            </w:tcBorders>
            <w:shd w:val="clear" w:color="auto" w:fill="auto"/>
            <w:vAlign w:val="center"/>
            <w:hideMark/>
          </w:tcPr>
          <w:p w14:paraId="512E1357" w14:textId="6921EFF0" w:rsidR="006B0D5A" w:rsidRPr="006B0D5A" w:rsidRDefault="006B0D5A" w:rsidP="006B0D5A">
            <w:pPr>
              <w:spacing w:after="0" w:line="240" w:lineRule="auto"/>
              <w:rPr>
                <w:rFonts w:ascii="Arial Narrow" w:eastAsia="Times New Roman" w:hAnsi="Arial Narrow" w:cs="Calibri"/>
                <w:sz w:val="18"/>
                <w:szCs w:val="18"/>
                <w:lang w:eastAsia="hr-HR"/>
              </w:rPr>
            </w:pPr>
            <w:r w:rsidRPr="006B0D5A">
              <w:rPr>
                <w:rFonts w:ascii="Arial Narrow" w:eastAsia="Times New Roman" w:hAnsi="Arial Narrow" w:cs="Calibri"/>
                <w:sz w:val="18"/>
                <w:szCs w:val="18"/>
                <w:lang w:eastAsia="hr-HR"/>
              </w:rPr>
              <w:t>Kroz edukaciju i promociju aplikacije MINGOR-a "Invazivne vrste u Hrvatskoj"</w:t>
            </w:r>
            <w:r w:rsidR="00B5459C">
              <w:rPr>
                <w:rFonts w:ascii="Arial Narrow" w:eastAsia="Times New Roman" w:hAnsi="Arial Narrow" w:cs="Calibri"/>
                <w:sz w:val="18"/>
                <w:szCs w:val="18"/>
                <w:lang w:eastAsia="hr-HR"/>
              </w:rPr>
              <w:t>,</w:t>
            </w:r>
            <w:r w:rsidRPr="006B0D5A">
              <w:rPr>
                <w:rFonts w:ascii="Arial Narrow" w:eastAsia="Times New Roman" w:hAnsi="Arial Narrow" w:cs="Calibri"/>
                <w:sz w:val="18"/>
                <w:szCs w:val="18"/>
                <w:lang w:eastAsia="hr-HR"/>
              </w:rPr>
              <w:t xml:space="preserve">  poticati lokalnu zajednicu na dojavu i bilježenje invazivnih stranih vrsta.</w:t>
            </w:r>
          </w:p>
        </w:tc>
        <w:tc>
          <w:tcPr>
            <w:tcW w:w="556" w:type="pct"/>
            <w:tcBorders>
              <w:top w:val="nil"/>
              <w:left w:val="nil"/>
              <w:bottom w:val="single" w:sz="4" w:space="0" w:color="auto"/>
              <w:right w:val="single" w:sz="4" w:space="0" w:color="auto"/>
            </w:tcBorders>
            <w:shd w:val="clear" w:color="auto" w:fill="auto"/>
            <w:vAlign w:val="center"/>
            <w:hideMark/>
          </w:tcPr>
          <w:p w14:paraId="6FA8C366" w14:textId="40F4C142" w:rsidR="006B0D5A" w:rsidRPr="006B0D5A" w:rsidRDefault="00E7770A" w:rsidP="00E7770A">
            <w:pPr>
              <w:spacing w:after="0" w:line="240" w:lineRule="auto"/>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Održane n</w:t>
            </w:r>
            <w:r w:rsidR="006B0D5A" w:rsidRPr="006B0D5A">
              <w:rPr>
                <w:rFonts w:ascii="Arial Narrow" w:eastAsia="Times New Roman" w:hAnsi="Arial Narrow" w:cs="Calibri"/>
                <w:color w:val="000000"/>
                <w:sz w:val="18"/>
                <w:szCs w:val="18"/>
                <w:lang w:eastAsia="hr-HR"/>
              </w:rPr>
              <w:t>ajmanje tri edukacije.</w:t>
            </w:r>
          </w:p>
        </w:tc>
        <w:tc>
          <w:tcPr>
            <w:tcW w:w="153" w:type="pct"/>
            <w:tcBorders>
              <w:top w:val="nil"/>
              <w:left w:val="nil"/>
              <w:bottom w:val="single" w:sz="4" w:space="0" w:color="auto"/>
              <w:right w:val="single" w:sz="4" w:space="0" w:color="auto"/>
            </w:tcBorders>
            <w:shd w:val="clear" w:color="auto" w:fill="auto"/>
            <w:noWrap/>
            <w:vAlign w:val="center"/>
            <w:hideMark/>
          </w:tcPr>
          <w:p w14:paraId="385D153E"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2</w:t>
            </w:r>
          </w:p>
        </w:tc>
        <w:tc>
          <w:tcPr>
            <w:tcW w:w="457" w:type="pct"/>
            <w:tcBorders>
              <w:top w:val="nil"/>
              <w:left w:val="nil"/>
              <w:bottom w:val="single" w:sz="4" w:space="0" w:color="auto"/>
              <w:right w:val="single" w:sz="4" w:space="0" w:color="auto"/>
            </w:tcBorders>
            <w:shd w:val="clear" w:color="000000" w:fill="FFFFFF"/>
            <w:vAlign w:val="center"/>
            <w:hideMark/>
          </w:tcPr>
          <w:p w14:paraId="6604C8A8"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xml:space="preserve">JU BBŽ, JU </w:t>
            </w:r>
            <w:proofErr w:type="spellStart"/>
            <w:r w:rsidRPr="006B0D5A">
              <w:rPr>
                <w:rFonts w:ascii="Arial Narrow" w:eastAsia="Times New Roman" w:hAnsi="Arial Narrow" w:cs="Calibri"/>
                <w:color w:val="000000"/>
                <w:sz w:val="18"/>
                <w:szCs w:val="18"/>
                <w:lang w:eastAsia="hr-HR"/>
              </w:rPr>
              <w:t>ZgŽ</w:t>
            </w:r>
            <w:proofErr w:type="spellEnd"/>
          </w:p>
        </w:tc>
        <w:tc>
          <w:tcPr>
            <w:tcW w:w="606" w:type="pct"/>
            <w:tcBorders>
              <w:top w:val="nil"/>
              <w:left w:val="nil"/>
              <w:bottom w:val="single" w:sz="4" w:space="0" w:color="auto"/>
              <w:right w:val="single" w:sz="4" w:space="0" w:color="auto"/>
            </w:tcBorders>
            <w:shd w:val="clear" w:color="auto" w:fill="auto"/>
            <w:vAlign w:val="center"/>
            <w:hideMark/>
          </w:tcPr>
          <w:p w14:paraId="6092CCC4" w14:textId="08A6DE1E" w:rsidR="006B0D5A" w:rsidRPr="006B0D5A" w:rsidRDefault="006B0D5A" w:rsidP="00B5459C">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JLS, lokaln</w:t>
            </w:r>
            <w:r w:rsidR="00B5459C">
              <w:rPr>
                <w:rFonts w:ascii="Arial Narrow" w:eastAsia="Times New Roman" w:hAnsi="Arial Narrow" w:cs="Calibri"/>
                <w:color w:val="000000"/>
                <w:sz w:val="18"/>
                <w:szCs w:val="18"/>
                <w:lang w:eastAsia="hr-HR"/>
              </w:rPr>
              <w:t>a zajednica</w:t>
            </w:r>
            <w:r w:rsidRPr="006B0D5A">
              <w:rPr>
                <w:rFonts w:ascii="Arial Narrow" w:eastAsia="Times New Roman" w:hAnsi="Arial Narrow" w:cs="Calibri"/>
                <w:color w:val="000000"/>
                <w:sz w:val="18"/>
                <w:szCs w:val="18"/>
                <w:lang w:eastAsia="hr-HR"/>
              </w:rPr>
              <w:t xml:space="preserve">, volonteri </w:t>
            </w:r>
          </w:p>
        </w:tc>
        <w:tc>
          <w:tcPr>
            <w:tcW w:w="153" w:type="pct"/>
            <w:tcBorders>
              <w:top w:val="nil"/>
              <w:left w:val="nil"/>
              <w:bottom w:val="single" w:sz="4" w:space="0" w:color="auto"/>
              <w:right w:val="single" w:sz="4" w:space="0" w:color="auto"/>
            </w:tcBorders>
            <w:shd w:val="clear" w:color="000000" w:fill="41C412"/>
            <w:noWrap/>
            <w:vAlign w:val="bottom"/>
            <w:hideMark/>
          </w:tcPr>
          <w:p w14:paraId="7AC65F14"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noWrap/>
            <w:vAlign w:val="bottom"/>
            <w:hideMark/>
          </w:tcPr>
          <w:p w14:paraId="273A8757"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noWrap/>
            <w:vAlign w:val="bottom"/>
            <w:hideMark/>
          </w:tcPr>
          <w:p w14:paraId="0B66DEDD"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noWrap/>
            <w:vAlign w:val="bottom"/>
            <w:hideMark/>
          </w:tcPr>
          <w:p w14:paraId="048077FD"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noWrap/>
            <w:vAlign w:val="bottom"/>
            <w:hideMark/>
          </w:tcPr>
          <w:p w14:paraId="4F87E520"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noWrap/>
            <w:vAlign w:val="bottom"/>
            <w:hideMark/>
          </w:tcPr>
          <w:p w14:paraId="2B6DC9A7"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noWrap/>
            <w:vAlign w:val="bottom"/>
            <w:hideMark/>
          </w:tcPr>
          <w:p w14:paraId="2DDDDB05"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3" w:type="pct"/>
            <w:tcBorders>
              <w:top w:val="nil"/>
              <w:left w:val="nil"/>
              <w:bottom w:val="single" w:sz="4" w:space="0" w:color="auto"/>
              <w:right w:val="single" w:sz="4" w:space="0" w:color="auto"/>
            </w:tcBorders>
            <w:shd w:val="clear" w:color="000000" w:fill="41C412"/>
            <w:noWrap/>
            <w:vAlign w:val="bottom"/>
            <w:hideMark/>
          </w:tcPr>
          <w:p w14:paraId="33281001"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4" w:type="pct"/>
            <w:tcBorders>
              <w:top w:val="nil"/>
              <w:left w:val="nil"/>
              <w:bottom w:val="single" w:sz="4" w:space="0" w:color="auto"/>
              <w:right w:val="single" w:sz="4" w:space="0" w:color="auto"/>
            </w:tcBorders>
            <w:shd w:val="clear" w:color="000000" w:fill="41C412"/>
            <w:noWrap/>
            <w:vAlign w:val="bottom"/>
            <w:hideMark/>
          </w:tcPr>
          <w:p w14:paraId="22FAD141"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154" w:type="pct"/>
            <w:tcBorders>
              <w:top w:val="nil"/>
              <w:left w:val="nil"/>
              <w:bottom w:val="single" w:sz="4" w:space="0" w:color="auto"/>
              <w:right w:val="single" w:sz="4" w:space="0" w:color="auto"/>
            </w:tcBorders>
            <w:shd w:val="clear" w:color="000000" w:fill="41C412"/>
            <w:noWrap/>
            <w:vAlign w:val="bottom"/>
            <w:hideMark/>
          </w:tcPr>
          <w:p w14:paraId="0B3A6AC1" w14:textId="77777777" w:rsidR="006B0D5A" w:rsidRPr="006B0D5A" w:rsidRDefault="006B0D5A" w:rsidP="006B0D5A">
            <w:pPr>
              <w:spacing w:after="0" w:line="240" w:lineRule="auto"/>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 </w:t>
            </w:r>
          </w:p>
        </w:tc>
        <w:tc>
          <w:tcPr>
            <w:tcW w:w="362" w:type="pct"/>
            <w:tcBorders>
              <w:top w:val="nil"/>
              <w:left w:val="nil"/>
              <w:bottom w:val="single" w:sz="4" w:space="0" w:color="auto"/>
              <w:right w:val="single" w:sz="4" w:space="0" w:color="auto"/>
            </w:tcBorders>
            <w:shd w:val="clear" w:color="auto" w:fill="auto"/>
            <w:vAlign w:val="center"/>
            <w:hideMark/>
          </w:tcPr>
          <w:p w14:paraId="5B1E342B" w14:textId="393559E4" w:rsidR="006B0D5A" w:rsidRPr="006B0D5A" w:rsidRDefault="006B0D5A" w:rsidP="006B0D5A">
            <w:pPr>
              <w:spacing w:after="0" w:line="240" w:lineRule="auto"/>
              <w:jc w:val="center"/>
              <w:rPr>
                <w:rFonts w:ascii="Arial Narrow" w:eastAsia="Times New Roman" w:hAnsi="Arial Narrow" w:cs="Calibri"/>
                <w:b/>
                <w:bCs/>
                <w:color w:val="000000"/>
                <w:sz w:val="18"/>
                <w:szCs w:val="18"/>
                <w:lang w:eastAsia="hr-HR"/>
              </w:rPr>
            </w:pPr>
            <w:r w:rsidRPr="006B0D5A">
              <w:rPr>
                <w:rFonts w:ascii="Arial Narrow" w:eastAsia="Times New Roman" w:hAnsi="Arial Narrow" w:cs="Calibri"/>
                <w:b/>
                <w:bCs/>
                <w:color w:val="000000"/>
                <w:sz w:val="18"/>
                <w:szCs w:val="18"/>
                <w:lang w:eastAsia="hr-HR"/>
              </w:rPr>
              <w:t>700,00</w:t>
            </w:r>
          </w:p>
        </w:tc>
        <w:tc>
          <w:tcPr>
            <w:tcW w:w="304" w:type="pct"/>
            <w:tcBorders>
              <w:top w:val="nil"/>
              <w:left w:val="nil"/>
              <w:bottom w:val="single" w:sz="4" w:space="0" w:color="auto"/>
              <w:right w:val="single" w:sz="4" w:space="0" w:color="auto"/>
            </w:tcBorders>
            <w:shd w:val="clear" w:color="auto" w:fill="auto"/>
            <w:noWrap/>
            <w:vAlign w:val="center"/>
            <w:hideMark/>
          </w:tcPr>
          <w:p w14:paraId="30C44F75"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350,00</w:t>
            </w:r>
          </w:p>
        </w:tc>
        <w:tc>
          <w:tcPr>
            <w:tcW w:w="276" w:type="pct"/>
            <w:tcBorders>
              <w:top w:val="nil"/>
              <w:left w:val="nil"/>
              <w:bottom w:val="single" w:sz="4" w:space="0" w:color="auto"/>
              <w:right w:val="single" w:sz="4" w:space="0" w:color="auto"/>
            </w:tcBorders>
            <w:shd w:val="clear" w:color="auto" w:fill="auto"/>
            <w:noWrap/>
            <w:vAlign w:val="center"/>
            <w:hideMark/>
          </w:tcPr>
          <w:p w14:paraId="7628FC50" w14:textId="77777777" w:rsidR="006B0D5A" w:rsidRPr="006B0D5A" w:rsidRDefault="006B0D5A" w:rsidP="006B0D5A">
            <w:pPr>
              <w:spacing w:after="0" w:line="240" w:lineRule="auto"/>
              <w:jc w:val="center"/>
              <w:rPr>
                <w:rFonts w:ascii="Arial Narrow" w:eastAsia="Times New Roman" w:hAnsi="Arial Narrow" w:cs="Calibri"/>
                <w:color w:val="000000"/>
                <w:sz w:val="18"/>
                <w:szCs w:val="18"/>
                <w:lang w:eastAsia="hr-HR"/>
              </w:rPr>
            </w:pPr>
            <w:r w:rsidRPr="006B0D5A">
              <w:rPr>
                <w:rFonts w:ascii="Arial Narrow" w:eastAsia="Times New Roman" w:hAnsi="Arial Narrow" w:cs="Calibri"/>
                <w:color w:val="000000"/>
                <w:sz w:val="18"/>
                <w:szCs w:val="18"/>
                <w:lang w:eastAsia="hr-HR"/>
              </w:rPr>
              <w:t>350,00</w:t>
            </w:r>
          </w:p>
        </w:tc>
      </w:tr>
    </w:tbl>
    <w:p w14:paraId="66730D8B" w14:textId="77777777" w:rsidR="006B0D5A" w:rsidRDefault="006B0D5A" w:rsidP="006B0D5A">
      <w:pPr>
        <w:sectPr w:rsidR="006B0D5A" w:rsidSect="00AC53FA">
          <w:pgSz w:w="15840" w:h="12240" w:orient="landscape"/>
          <w:pgMar w:top="1440" w:right="1440" w:bottom="1440" w:left="1440" w:header="720" w:footer="720" w:gutter="0"/>
          <w:cols w:space="720"/>
          <w:docGrid w:linePitch="360"/>
        </w:sectPr>
      </w:pPr>
    </w:p>
    <w:p w14:paraId="26D38FF1" w14:textId="41A137A7" w:rsidR="008F44FB" w:rsidRPr="0075432B" w:rsidRDefault="00342DFB" w:rsidP="00577B83">
      <w:pPr>
        <w:pStyle w:val="Naslov3"/>
      </w:pPr>
      <w:bookmarkStart w:id="728" w:name="_Toc122416034"/>
      <w:bookmarkStart w:id="729" w:name="_Toc122416211"/>
      <w:bookmarkStart w:id="730" w:name="_Toc122416602"/>
      <w:bookmarkStart w:id="731" w:name="_Toc122418502"/>
      <w:bookmarkStart w:id="732" w:name="_Toc122431351"/>
      <w:bookmarkStart w:id="733" w:name="_Toc100163926"/>
      <w:bookmarkStart w:id="734" w:name="_Toc122416212"/>
      <w:bookmarkStart w:id="735" w:name="_Toc122416603"/>
      <w:bookmarkStart w:id="736" w:name="_Toc122418503"/>
      <w:bookmarkStart w:id="737" w:name="_Toc123215564"/>
      <w:bookmarkEnd w:id="728"/>
      <w:bookmarkEnd w:id="729"/>
      <w:bookmarkEnd w:id="730"/>
      <w:bookmarkEnd w:id="731"/>
      <w:bookmarkEnd w:id="732"/>
      <w:r w:rsidRPr="0075432B">
        <w:lastRenderedPageBreak/>
        <w:t xml:space="preserve">Tema </w:t>
      </w:r>
      <w:r w:rsidR="0082760D" w:rsidRPr="0075432B">
        <w:t>D</w:t>
      </w:r>
      <w:r w:rsidR="51CFA0FA" w:rsidRPr="0075432B">
        <w:t xml:space="preserve">. Razvoj kapaciteta </w:t>
      </w:r>
      <w:bookmarkEnd w:id="733"/>
      <w:bookmarkEnd w:id="734"/>
      <w:bookmarkEnd w:id="735"/>
      <w:bookmarkEnd w:id="736"/>
      <w:bookmarkEnd w:id="737"/>
      <w:r w:rsidR="00577B83" w:rsidRPr="00577B83">
        <w:t>JU potrebnih za upravljanje područjem</w:t>
      </w:r>
    </w:p>
    <w:p w14:paraId="7676ED4A" w14:textId="77777777" w:rsidR="0075432B" w:rsidRPr="0075432B" w:rsidRDefault="0075432B" w:rsidP="00A97D66">
      <w:pPr>
        <w:pStyle w:val="Odlomakpopisa"/>
        <w:keepNext/>
        <w:numPr>
          <w:ilvl w:val="2"/>
          <w:numId w:val="33"/>
        </w:numPr>
        <w:spacing w:after="0"/>
        <w:contextualSpacing w:val="0"/>
        <w:outlineLvl w:val="3"/>
        <w:rPr>
          <w:rFonts w:ascii="Calibri" w:eastAsiaTheme="majorEastAsia" w:hAnsi="Calibri" w:cstheme="majorBidi"/>
          <w:b/>
          <w:i/>
          <w:iCs/>
          <w:vanish/>
          <w:color w:val="000000" w:themeColor="text1"/>
          <w:sz w:val="24"/>
        </w:rPr>
      </w:pPr>
      <w:bookmarkStart w:id="738" w:name="_Toc122416036"/>
      <w:bookmarkStart w:id="739" w:name="_Toc122416213"/>
      <w:bookmarkStart w:id="740" w:name="_Toc122416604"/>
      <w:bookmarkStart w:id="741" w:name="_Toc122418504"/>
      <w:bookmarkStart w:id="742" w:name="_Toc122431353"/>
      <w:bookmarkStart w:id="743" w:name="_Toc122599412"/>
      <w:bookmarkStart w:id="744" w:name="_Toc123056300"/>
      <w:bookmarkStart w:id="745" w:name="_Toc123204108"/>
      <w:bookmarkStart w:id="746" w:name="_Toc123204199"/>
      <w:bookmarkStart w:id="747" w:name="_Toc123215385"/>
      <w:bookmarkStart w:id="748" w:name="_Toc123215475"/>
      <w:bookmarkStart w:id="749" w:name="_Toc123215565"/>
      <w:bookmarkStart w:id="750" w:name="_Toc100163927"/>
      <w:bookmarkEnd w:id="738"/>
      <w:bookmarkEnd w:id="739"/>
      <w:bookmarkEnd w:id="740"/>
      <w:bookmarkEnd w:id="741"/>
      <w:bookmarkEnd w:id="742"/>
      <w:bookmarkEnd w:id="743"/>
      <w:bookmarkEnd w:id="744"/>
      <w:bookmarkEnd w:id="745"/>
      <w:bookmarkEnd w:id="746"/>
      <w:bookmarkEnd w:id="747"/>
      <w:bookmarkEnd w:id="748"/>
      <w:bookmarkEnd w:id="749"/>
    </w:p>
    <w:p w14:paraId="177A975D" w14:textId="7CAC3B96" w:rsidR="52189A8E" w:rsidRPr="0075432B" w:rsidRDefault="51686030" w:rsidP="009F3CF3">
      <w:pPr>
        <w:pStyle w:val="Naslov4"/>
      </w:pPr>
      <w:bookmarkStart w:id="751" w:name="_Toc122416214"/>
      <w:bookmarkStart w:id="752" w:name="_Toc122416605"/>
      <w:bookmarkStart w:id="753" w:name="_Toc122418505"/>
      <w:bookmarkStart w:id="754" w:name="_Toc123215566"/>
      <w:r w:rsidRPr="0075432B">
        <w:t>Evaluacija stanja</w:t>
      </w:r>
      <w:bookmarkEnd w:id="750"/>
      <w:bookmarkEnd w:id="751"/>
      <w:bookmarkEnd w:id="752"/>
      <w:bookmarkEnd w:id="753"/>
      <w:bookmarkEnd w:id="754"/>
    </w:p>
    <w:p w14:paraId="39AFD965" w14:textId="77A974C5" w:rsidR="52189A8E" w:rsidRPr="006C61F7" w:rsidRDefault="52189A8E" w:rsidP="008B25F2">
      <w:pPr>
        <w:spacing w:after="0" w:line="276" w:lineRule="auto"/>
        <w:jc w:val="both"/>
        <w:rPr>
          <w:rFonts w:ascii="Calibri" w:eastAsia="Calibri" w:hAnsi="Calibri" w:cs="Calibri"/>
          <w:lang w:val="hr"/>
        </w:rPr>
      </w:pPr>
      <w:r w:rsidRPr="329506F1">
        <w:rPr>
          <w:rFonts w:ascii="Calibri" w:eastAsia="Calibri" w:hAnsi="Calibri" w:cs="Calibri"/>
        </w:rPr>
        <w:t>Obje</w:t>
      </w:r>
      <w:r w:rsidRPr="006C61F7">
        <w:rPr>
          <w:rFonts w:ascii="Calibri" w:eastAsia="Calibri" w:hAnsi="Calibri" w:cs="Calibri"/>
          <w:lang w:val="hr"/>
        </w:rPr>
        <w:t xml:space="preserve"> JU imaju uspostavljen ustrojstveni okvir koji uključuje funkcionalna upravna vijeća i ravnatelje, no niti jedna JU nema stručne voditelje. JUBBŽ djeluje kao jedinstvena ustrojstvena jedinica, dok je rad </w:t>
      </w:r>
      <w:proofErr w:type="spellStart"/>
      <w:r w:rsidRPr="006C61F7">
        <w:rPr>
          <w:rFonts w:ascii="Calibri" w:eastAsia="Calibri" w:hAnsi="Calibri" w:cs="Calibri"/>
          <w:lang w:val="hr"/>
        </w:rPr>
        <w:t>JUZgŽ</w:t>
      </w:r>
      <w:proofErr w:type="spellEnd"/>
      <w:r w:rsidRPr="006C61F7">
        <w:rPr>
          <w:rFonts w:ascii="Calibri" w:eastAsia="Calibri" w:hAnsi="Calibri" w:cs="Calibri"/>
          <w:lang w:val="hr"/>
        </w:rPr>
        <w:t xml:space="preserve"> organiziran kroz tri ustrojstvene jedinice (</w:t>
      </w:r>
      <w:r w:rsidR="00C8613B">
        <w:rPr>
          <w:rFonts w:ascii="Calibri" w:eastAsia="Calibri" w:hAnsi="Calibri" w:cs="Calibri"/>
          <w:lang w:val="hr"/>
        </w:rPr>
        <w:t>U</w:t>
      </w:r>
      <w:r w:rsidRPr="006C61F7">
        <w:rPr>
          <w:rFonts w:ascii="Calibri" w:eastAsia="Calibri" w:hAnsi="Calibri" w:cs="Calibri"/>
          <w:lang w:val="hr"/>
        </w:rPr>
        <w:t xml:space="preserve">red ravnatelja, </w:t>
      </w:r>
      <w:r w:rsidR="00C8613B">
        <w:rPr>
          <w:rFonts w:ascii="Calibri" w:eastAsia="Calibri" w:hAnsi="Calibri" w:cs="Calibri"/>
          <w:lang w:val="hr"/>
        </w:rPr>
        <w:t>S</w:t>
      </w:r>
      <w:r w:rsidRPr="006C61F7">
        <w:rPr>
          <w:rFonts w:ascii="Calibri" w:eastAsia="Calibri" w:hAnsi="Calibri" w:cs="Calibri"/>
          <w:lang w:val="hr"/>
        </w:rPr>
        <w:t>tručna</w:t>
      </w:r>
      <w:r w:rsidR="00C8613B">
        <w:rPr>
          <w:rFonts w:ascii="Calibri" w:eastAsia="Calibri" w:hAnsi="Calibri" w:cs="Calibri"/>
          <w:lang w:val="hr"/>
        </w:rPr>
        <w:t xml:space="preserve"> služba</w:t>
      </w:r>
      <w:r w:rsidRPr="006C61F7">
        <w:rPr>
          <w:rFonts w:ascii="Calibri" w:eastAsia="Calibri" w:hAnsi="Calibri" w:cs="Calibri"/>
          <w:lang w:val="hr"/>
        </w:rPr>
        <w:t xml:space="preserve"> i </w:t>
      </w:r>
      <w:r w:rsidR="00C8613B">
        <w:rPr>
          <w:rFonts w:ascii="Calibri" w:eastAsia="Calibri" w:hAnsi="Calibri" w:cs="Calibri"/>
          <w:lang w:val="hr"/>
        </w:rPr>
        <w:t>Č</w:t>
      </w:r>
      <w:r w:rsidRPr="006C61F7">
        <w:rPr>
          <w:rFonts w:ascii="Calibri" w:eastAsia="Calibri" w:hAnsi="Calibri" w:cs="Calibri"/>
          <w:lang w:val="hr"/>
        </w:rPr>
        <w:t>uvarska služba).</w:t>
      </w:r>
    </w:p>
    <w:p w14:paraId="2C2BFC55" w14:textId="16EFBB29" w:rsidR="52189A8E" w:rsidRPr="006C61F7" w:rsidRDefault="52189A8E" w:rsidP="008B25F2">
      <w:pPr>
        <w:spacing w:after="0" w:line="276" w:lineRule="auto"/>
        <w:jc w:val="both"/>
        <w:rPr>
          <w:rFonts w:ascii="Calibri" w:eastAsia="Calibri" w:hAnsi="Calibri" w:cs="Calibri"/>
          <w:lang w:val="hr"/>
        </w:rPr>
      </w:pPr>
      <w:r w:rsidRPr="006C61F7">
        <w:rPr>
          <w:rFonts w:ascii="Calibri" w:eastAsia="Calibri" w:hAnsi="Calibri" w:cs="Calibri"/>
          <w:lang w:val="hr"/>
        </w:rPr>
        <w:t xml:space="preserve">Važno je istaknuti da su obje JU primarno osnovane i kapacitirane radi upravljanja određenim zaštićenim područjima, a nadležnost za upravljanje ekološkom mrežom određena </w:t>
      </w:r>
      <w:r w:rsidR="00C8613B" w:rsidRPr="006C61F7">
        <w:rPr>
          <w:rFonts w:ascii="Calibri" w:eastAsia="Calibri" w:hAnsi="Calibri" w:cs="Calibri"/>
          <w:lang w:val="hr"/>
        </w:rPr>
        <w:t xml:space="preserve">je </w:t>
      </w:r>
      <w:r w:rsidRPr="006C61F7">
        <w:rPr>
          <w:rFonts w:ascii="Calibri" w:eastAsia="Calibri" w:hAnsi="Calibri" w:cs="Calibri"/>
          <w:lang w:val="hr"/>
        </w:rPr>
        <w:t xml:space="preserve">naknadno, </w:t>
      </w:r>
      <w:r w:rsidR="00C8613B">
        <w:rPr>
          <w:rFonts w:ascii="Calibri" w:eastAsia="Calibri" w:hAnsi="Calibri" w:cs="Calibri"/>
          <w:lang w:val="hr"/>
        </w:rPr>
        <w:t xml:space="preserve">odnosno </w:t>
      </w:r>
      <w:r w:rsidRPr="006C61F7">
        <w:rPr>
          <w:rFonts w:ascii="Calibri" w:eastAsia="Calibri" w:hAnsi="Calibri" w:cs="Calibri"/>
          <w:lang w:val="hr"/>
        </w:rPr>
        <w:t xml:space="preserve">2013. godine kada je donesena prva Uredba o ekološkoj mreži. </w:t>
      </w:r>
      <w:r w:rsidR="00C8613B">
        <w:rPr>
          <w:rFonts w:ascii="Calibri" w:eastAsia="Calibri" w:hAnsi="Calibri" w:cs="Calibri"/>
          <w:lang w:val="hr"/>
        </w:rPr>
        <w:t>No, o</w:t>
      </w:r>
      <w:r w:rsidRPr="006C61F7">
        <w:rPr>
          <w:rFonts w:ascii="Calibri" w:eastAsia="Calibri" w:hAnsi="Calibri" w:cs="Calibri"/>
          <w:lang w:val="hr"/>
        </w:rPr>
        <w:t xml:space="preserve">ve obveze nije pratilo </w:t>
      </w:r>
      <w:r w:rsidR="00C8613B">
        <w:rPr>
          <w:rFonts w:ascii="Calibri" w:eastAsia="Calibri" w:hAnsi="Calibri" w:cs="Calibri"/>
          <w:lang w:val="hr"/>
        </w:rPr>
        <w:t>odgovarajuće</w:t>
      </w:r>
      <w:r w:rsidR="00C8613B" w:rsidRPr="006C61F7">
        <w:rPr>
          <w:rFonts w:ascii="Calibri" w:eastAsia="Calibri" w:hAnsi="Calibri" w:cs="Calibri"/>
          <w:lang w:val="hr"/>
        </w:rPr>
        <w:t xml:space="preserve"> </w:t>
      </w:r>
      <w:r w:rsidRPr="006C61F7">
        <w:rPr>
          <w:rFonts w:ascii="Calibri" w:eastAsia="Calibri" w:hAnsi="Calibri" w:cs="Calibri"/>
          <w:lang w:val="hr"/>
        </w:rPr>
        <w:t xml:space="preserve">jačanje kapaciteta. Javne ustanove su </w:t>
      </w:r>
      <w:proofErr w:type="spellStart"/>
      <w:r w:rsidRPr="006C61F7">
        <w:rPr>
          <w:rFonts w:ascii="Calibri" w:eastAsia="Calibri" w:hAnsi="Calibri" w:cs="Calibri"/>
          <w:lang w:val="hr"/>
        </w:rPr>
        <w:t>potkapacitirane</w:t>
      </w:r>
      <w:proofErr w:type="spellEnd"/>
      <w:r w:rsidRPr="006C61F7">
        <w:rPr>
          <w:rFonts w:ascii="Calibri" w:eastAsia="Calibri" w:hAnsi="Calibri" w:cs="Calibri"/>
          <w:lang w:val="hr"/>
        </w:rPr>
        <w:t xml:space="preserve"> i za svoju izvornu djelatnost, a to </w:t>
      </w:r>
      <w:r w:rsidR="00C8613B" w:rsidRPr="006C61F7">
        <w:rPr>
          <w:rFonts w:ascii="Calibri" w:eastAsia="Calibri" w:hAnsi="Calibri" w:cs="Calibri"/>
          <w:lang w:val="hr"/>
        </w:rPr>
        <w:t xml:space="preserve">još više </w:t>
      </w:r>
      <w:r w:rsidRPr="006C61F7">
        <w:rPr>
          <w:rFonts w:ascii="Calibri" w:eastAsia="Calibri" w:hAnsi="Calibri" w:cs="Calibri"/>
          <w:lang w:val="hr"/>
        </w:rPr>
        <w:t xml:space="preserve">dolazi do izražaja kod upravljanja ekološkom mrežom. JUBBŽ i </w:t>
      </w:r>
      <w:proofErr w:type="spellStart"/>
      <w:r w:rsidRPr="006C61F7">
        <w:rPr>
          <w:rFonts w:ascii="Calibri" w:eastAsia="Calibri" w:hAnsi="Calibri" w:cs="Calibri"/>
          <w:lang w:val="hr"/>
        </w:rPr>
        <w:t>JUZgŽ</w:t>
      </w:r>
      <w:proofErr w:type="spellEnd"/>
      <w:r w:rsidRPr="006C61F7">
        <w:rPr>
          <w:rFonts w:ascii="Calibri" w:eastAsia="Calibri" w:hAnsi="Calibri" w:cs="Calibri"/>
          <w:lang w:val="hr"/>
        </w:rPr>
        <w:t xml:space="preserve"> zajedno imaju ukupno </w:t>
      </w:r>
      <w:r w:rsidR="00C8613B">
        <w:rPr>
          <w:rFonts w:ascii="Calibri" w:eastAsia="Calibri" w:hAnsi="Calibri" w:cs="Calibri"/>
          <w:lang w:val="hr"/>
        </w:rPr>
        <w:t>devet</w:t>
      </w:r>
      <w:r w:rsidRPr="006C61F7">
        <w:rPr>
          <w:rFonts w:ascii="Calibri" w:eastAsia="Calibri" w:hAnsi="Calibri" w:cs="Calibri"/>
          <w:lang w:val="hr"/>
        </w:rPr>
        <w:t xml:space="preserve"> zaposlenika, što je 5</w:t>
      </w:r>
      <w:r w:rsidR="00002F71">
        <w:rPr>
          <w:rFonts w:ascii="Calibri" w:eastAsia="Calibri" w:hAnsi="Calibri" w:cs="Calibri"/>
          <w:lang w:val="hr"/>
        </w:rPr>
        <w:t>0</w:t>
      </w:r>
      <w:r w:rsidRPr="006C61F7">
        <w:rPr>
          <w:rFonts w:ascii="Calibri" w:eastAsia="Calibri" w:hAnsi="Calibri" w:cs="Calibri"/>
          <w:lang w:val="hr"/>
        </w:rPr>
        <w:t xml:space="preserve"> % od predviđenog broja zaposlenika, a pojedinačno</w:t>
      </w:r>
      <w:r w:rsidR="00F23156">
        <w:rPr>
          <w:rFonts w:ascii="Calibri" w:eastAsia="Calibri" w:hAnsi="Calibri" w:cs="Calibri"/>
          <w:lang w:val="hr"/>
        </w:rPr>
        <w:t xml:space="preserve"> gledano</w:t>
      </w:r>
      <w:r w:rsidRPr="006C61F7">
        <w:rPr>
          <w:rFonts w:ascii="Calibri" w:eastAsia="Calibri" w:hAnsi="Calibri" w:cs="Calibri"/>
          <w:lang w:val="hr"/>
        </w:rPr>
        <w:t xml:space="preserve"> </w:t>
      </w:r>
      <w:r w:rsidR="00F23156">
        <w:rPr>
          <w:rFonts w:ascii="Calibri" w:eastAsia="Calibri" w:hAnsi="Calibri" w:cs="Calibri"/>
          <w:lang w:val="hr"/>
        </w:rPr>
        <w:t xml:space="preserve">veće </w:t>
      </w:r>
      <w:r w:rsidR="00F23156" w:rsidRPr="006C61F7">
        <w:rPr>
          <w:rFonts w:ascii="Calibri" w:eastAsia="Calibri" w:hAnsi="Calibri" w:cs="Calibri"/>
          <w:lang w:val="hr"/>
        </w:rPr>
        <w:t>kapacit</w:t>
      </w:r>
      <w:r w:rsidR="00F23156">
        <w:rPr>
          <w:rFonts w:ascii="Calibri" w:eastAsia="Calibri" w:hAnsi="Calibri" w:cs="Calibri"/>
          <w:lang w:val="hr"/>
        </w:rPr>
        <w:t xml:space="preserve">ete ima </w:t>
      </w:r>
      <w:proofErr w:type="spellStart"/>
      <w:r w:rsidR="00F23156">
        <w:rPr>
          <w:rFonts w:ascii="Calibri" w:eastAsia="Calibri" w:hAnsi="Calibri" w:cs="Calibri"/>
          <w:lang w:val="hr"/>
        </w:rPr>
        <w:t>JUZgŽ</w:t>
      </w:r>
      <w:proofErr w:type="spellEnd"/>
      <w:r w:rsidR="00F23156" w:rsidRPr="006C61F7">
        <w:rPr>
          <w:rFonts w:ascii="Calibri" w:eastAsia="Calibri" w:hAnsi="Calibri" w:cs="Calibri"/>
          <w:lang w:val="hr"/>
        </w:rPr>
        <w:t xml:space="preserve"> </w:t>
      </w:r>
      <w:r w:rsidR="00F23156">
        <w:rPr>
          <w:rFonts w:ascii="Calibri" w:eastAsia="Calibri" w:hAnsi="Calibri" w:cs="Calibri"/>
          <w:lang w:val="hr"/>
        </w:rPr>
        <w:t>(55 %) u odnosu na JUBBŽ</w:t>
      </w:r>
      <w:r w:rsidRPr="006C61F7">
        <w:rPr>
          <w:rFonts w:ascii="Calibri" w:eastAsia="Calibri" w:hAnsi="Calibri" w:cs="Calibri"/>
          <w:lang w:val="hr"/>
        </w:rPr>
        <w:t xml:space="preserve"> (</w:t>
      </w:r>
      <w:r w:rsidR="00002F71">
        <w:rPr>
          <w:rFonts w:ascii="Calibri" w:eastAsia="Calibri" w:hAnsi="Calibri" w:cs="Calibri"/>
          <w:lang w:val="hr"/>
        </w:rPr>
        <w:t>43</w:t>
      </w:r>
      <w:r w:rsidRPr="006C61F7">
        <w:rPr>
          <w:rFonts w:ascii="Calibri" w:eastAsia="Calibri" w:hAnsi="Calibri" w:cs="Calibri"/>
          <w:lang w:val="hr"/>
        </w:rPr>
        <w:t xml:space="preserve"> %). A</w:t>
      </w:r>
      <w:r w:rsidR="00342DFB">
        <w:rPr>
          <w:rFonts w:ascii="Calibri" w:eastAsia="Calibri" w:hAnsi="Calibri" w:cs="Calibri"/>
          <w:lang w:val="hr"/>
        </w:rPr>
        <w:t>naliza</w:t>
      </w:r>
      <w:r w:rsidR="00395062">
        <w:rPr>
          <w:rFonts w:ascii="Calibri" w:eastAsia="Calibri" w:hAnsi="Calibri" w:cs="Calibri"/>
          <w:lang w:val="hr"/>
        </w:rPr>
        <w:t xml:space="preserve"> </w:t>
      </w:r>
      <w:r w:rsidRPr="006C61F7">
        <w:rPr>
          <w:rFonts w:ascii="Calibri" w:eastAsia="Calibri" w:hAnsi="Calibri" w:cs="Calibri"/>
          <w:lang w:val="hr"/>
        </w:rPr>
        <w:t xml:space="preserve">radnih mjesta predviđenih postojećim Pravilnicima o unutarnjem ustrojstvu </w:t>
      </w:r>
      <w:r w:rsidR="00342DFB">
        <w:rPr>
          <w:rFonts w:ascii="Calibri" w:eastAsia="Calibri" w:hAnsi="Calibri" w:cs="Calibri"/>
          <w:lang w:val="hr"/>
        </w:rPr>
        <w:t>ukazuje</w:t>
      </w:r>
      <w:r w:rsidR="00627458">
        <w:rPr>
          <w:rFonts w:ascii="Calibri" w:eastAsia="Calibri" w:hAnsi="Calibri" w:cs="Calibri"/>
          <w:lang w:val="hr"/>
        </w:rPr>
        <w:t xml:space="preserve"> na</w:t>
      </w:r>
      <w:r w:rsidRPr="006C61F7">
        <w:rPr>
          <w:rFonts w:ascii="Calibri" w:eastAsia="Calibri" w:hAnsi="Calibri" w:cs="Calibri"/>
          <w:lang w:val="hr"/>
        </w:rPr>
        <w:t xml:space="preserve"> značajn</w:t>
      </w:r>
      <w:r w:rsidR="00342DFB">
        <w:rPr>
          <w:rFonts w:ascii="Calibri" w:eastAsia="Calibri" w:hAnsi="Calibri" w:cs="Calibri"/>
          <w:lang w:val="hr"/>
        </w:rPr>
        <w:t>u</w:t>
      </w:r>
      <w:r w:rsidRPr="006C61F7">
        <w:rPr>
          <w:rFonts w:ascii="Calibri" w:eastAsia="Calibri" w:hAnsi="Calibri" w:cs="Calibri"/>
          <w:lang w:val="hr"/>
        </w:rPr>
        <w:t xml:space="preserve"> podcijenjen</w:t>
      </w:r>
      <w:r w:rsidR="00342DFB">
        <w:rPr>
          <w:rFonts w:ascii="Calibri" w:eastAsia="Calibri" w:hAnsi="Calibri" w:cs="Calibri"/>
          <w:lang w:val="hr"/>
        </w:rPr>
        <w:t>ost</w:t>
      </w:r>
      <w:r w:rsidRPr="006C61F7">
        <w:rPr>
          <w:rFonts w:ascii="Calibri" w:eastAsia="Calibri" w:hAnsi="Calibri" w:cs="Calibri"/>
          <w:lang w:val="hr"/>
        </w:rPr>
        <w:t xml:space="preserve"> u odnosu na stvarne potrebe, a ni taj podcijenjeni broj nije realiziran u praksi. Ako se kao grubi pokazatelj stanja </w:t>
      </w:r>
      <w:proofErr w:type="spellStart"/>
      <w:r w:rsidRPr="006C61F7">
        <w:rPr>
          <w:rFonts w:ascii="Calibri" w:eastAsia="Calibri" w:hAnsi="Calibri" w:cs="Calibri"/>
          <w:lang w:val="hr"/>
        </w:rPr>
        <w:t>potkapacitiranosti</w:t>
      </w:r>
      <w:proofErr w:type="spellEnd"/>
      <w:r w:rsidRPr="006C61F7">
        <w:rPr>
          <w:rFonts w:ascii="Calibri" w:eastAsia="Calibri" w:hAnsi="Calibri" w:cs="Calibri"/>
          <w:lang w:val="hr"/>
        </w:rPr>
        <w:t xml:space="preserve"> usporedi površina područja kojima javne ustanove upravljaju s brojem zaposlenika, JUBBŽ je znatno </w:t>
      </w:r>
      <w:proofErr w:type="spellStart"/>
      <w:r w:rsidRPr="006C61F7">
        <w:rPr>
          <w:rFonts w:ascii="Calibri" w:eastAsia="Calibri" w:hAnsi="Calibri" w:cs="Calibri"/>
          <w:lang w:val="hr"/>
        </w:rPr>
        <w:t>potkapacitiranija</w:t>
      </w:r>
      <w:proofErr w:type="spellEnd"/>
      <w:r w:rsidRPr="006C61F7">
        <w:rPr>
          <w:rFonts w:ascii="Calibri" w:eastAsia="Calibri" w:hAnsi="Calibri" w:cs="Calibri"/>
          <w:lang w:val="hr"/>
        </w:rPr>
        <w:t xml:space="preserve"> jer su </w:t>
      </w:r>
      <w:r w:rsidR="00440038">
        <w:rPr>
          <w:rFonts w:ascii="Calibri" w:eastAsia="Calibri" w:hAnsi="Calibri" w:cs="Calibri"/>
          <w:lang w:val="hr"/>
        </w:rPr>
        <w:t>tri</w:t>
      </w:r>
      <w:r w:rsidRPr="006C61F7">
        <w:rPr>
          <w:rFonts w:ascii="Calibri" w:eastAsia="Calibri" w:hAnsi="Calibri" w:cs="Calibri"/>
          <w:lang w:val="hr"/>
        </w:rPr>
        <w:t xml:space="preserve"> zaposlenika zadužena za upravljanje s </w:t>
      </w:r>
      <w:r w:rsidR="006F0A1B" w:rsidRPr="006C61F7">
        <w:rPr>
          <w:rFonts w:ascii="Calibri" w:eastAsia="Calibri" w:hAnsi="Calibri" w:cs="Calibri"/>
          <w:lang w:val="hr"/>
        </w:rPr>
        <w:t xml:space="preserve">79.339,93 </w:t>
      </w:r>
      <w:r w:rsidRPr="006C61F7">
        <w:rPr>
          <w:rFonts w:ascii="Calibri" w:eastAsia="Calibri" w:hAnsi="Calibri" w:cs="Calibri"/>
          <w:color w:val="000000" w:themeColor="text1"/>
          <w:lang w:val="hr"/>
        </w:rPr>
        <w:t>ha</w:t>
      </w:r>
      <w:r w:rsidRPr="006C61F7">
        <w:rPr>
          <w:rFonts w:ascii="Calibri" w:eastAsia="Calibri" w:hAnsi="Calibri" w:cs="Calibri"/>
          <w:lang w:val="hr"/>
        </w:rPr>
        <w:t xml:space="preserve"> površine ZP i PEM, dok je u </w:t>
      </w:r>
      <w:proofErr w:type="spellStart"/>
      <w:r w:rsidRPr="006C61F7">
        <w:rPr>
          <w:rFonts w:ascii="Calibri" w:eastAsia="Calibri" w:hAnsi="Calibri" w:cs="Calibri"/>
          <w:lang w:val="hr"/>
        </w:rPr>
        <w:t>JUZgŽ</w:t>
      </w:r>
      <w:proofErr w:type="spellEnd"/>
      <w:r w:rsidRPr="006C61F7">
        <w:rPr>
          <w:rFonts w:ascii="Calibri" w:eastAsia="Calibri" w:hAnsi="Calibri" w:cs="Calibri"/>
          <w:lang w:val="hr"/>
        </w:rPr>
        <w:t xml:space="preserve"> </w:t>
      </w:r>
      <w:r w:rsidR="00440038">
        <w:rPr>
          <w:rFonts w:ascii="Calibri" w:eastAsia="Calibri" w:hAnsi="Calibri" w:cs="Calibri"/>
          <w:lang w:val="hr"/>
        </w:rPr>
        <w:t>šest</w:t>
      </w:r>
      <w:r w:rsidRPr="006C61F7">
        <w:rPr>
          <w:rFonts w:ascii="Calibri" w:eastAsia="Calibri" w:hAnsi="Calibri" w:cs="Calibri"/>
          <w:lang w:val="hr"/>
        </w:rPr>
        <w:t xml:space="preserve"> zaposlenika zaduženo za upravljanje s </w:t>
      </w:r>
      <w:r w:rsidR="00440038" w:rsidRPr="6E945F67">
        <w:rPr>
          <w:rFonts w:ascii="Calibri" w:eastAsia="Calibri" w:hAnsi="Calibri" w:cs="Calibri"/>
        </w:rPr>
        <w:t>41.335,90</w:t>
      </w:r>
      <w:r w:rsidR="00440038">
        <w:rPr>
          <w:rFonts w:ascii="Calibri" w:eastAsia="Calibri" w:hAnsi="Calibri" w:cs="Calibri"/>
        </w:rPr>
        <w:t xml:space="preserve"> </w:t>
      </w:r>
      <w:r w:rsidRPr="006C61F7">
        <w:rPr>
          <w:rFonts w:ascii="Calibri" w:eastAsia="Calibri" w:hAnsi="Calibri" w:cs="Calibri"/>
          <w:lang w:val="hr"/>
        </w:rPr>
        <w:t xml:space="preserve">ha površine ZP i PEM. Usprkos nedostatnoj </w:t>
      </w:r>
      <w:proofErr w:type="spellStart"/>
      <w:r w:rsidRPr="006C61F7">
        <w:rPr>
          <w:rFonts w:ascii="Calibri" w:eastAsia="Calibri" w:hAnsi="Calibri" w:cs="Calibri"/>
          <w:lang w:val="hr"/>
        </w:rPr>
        <w:t>kapacitiranosti</w:t>
      </w:r>
      <w:proofErr w:type="spellEnd"/>
      <w:r w:rsidRPr="006C61F7">
        <w:rPr>
          <w:rFonts w:ascii="Calibri" w:eastAsia="Calibri" w:hAnsi="Calibri" w:cs="Calibri"/>
          <w:lang w:val="hr"/>
        </w:rPr>
        <w:t xml:space="preserve">, djelatnici obje JU se trude redovno obilaziti područja kojima upravljaju </w:t>
      </w:r>
      <w:r w:rsidR="007D5D18">
        <w:rPr>
          <w:rFonts w:ascii="Calibri" w:eastAsia="Calibri" w:hAnsi="Calibri" w:cs="Calibri"/>
          <w:lang w:val="hr"/>
        </w:rPr>
        <w:t>i</w:t>
      </w:r>
      <w:r w:rsidR="007D5D18" w:rsidRPr="006C61F7">
        <w:rPr>
          <w:rFonts w:ascii="Calibri" w:eastAsia="Calibri" w:hAnsi="Calibri" w:cs="Calibri"/>
          <w:lang w:val="hr"/>
        </w:rPr>
        <w:t xml:space="preserve"> </w:t>
      </w:r>
      <w:r w:rsidRPr="006C61F7">
        <w:rPr>
          <w:rFonts w:ascii="Calibri" w:eastAsia="Calibri" w:hAnsi="Calibri" w:cs="Calibri"/>
          <w:lang w:val="hr"/>
        </w:rPr>
        <w:t xml:space="preserve">imaju dobru suradnju s lokalnom zajednicom, </w:t>
      </w:r>
      <w:r w:rsidR="008747D8">
        <w:rPr>
          <w:rStyle w:val="normaltextrun"/>
          <w:rFonts w:ascii="Calibri" w:hAnsi="Calibri" w:cs="Calibri"/>
        </w:rPr>
        <w:t xml:space="preserve">jedinicama lokalne (regionalne) </w:t>
      </w:r>
      <w:r w:rsidR="008747D8" w:rsidRPr="329506F1">
        <w:rPr>
          <w:rFonts w:ascii="Calibri" w:eastAsia="Calibri" w:hAnsi="Calibri" w:cs="Calibri"/>
          <w:lang w:val="hr"/>
        </w:rPr>
        <w:t>samouprav</w:t>
      </w:r>
      <w:r w:rsidR="008747D8">
        <w:rPr>
          <w:rFonts w:ascii="Calibri" w:eastAsia="Calibri" w:hAnsi="Calibri" w:cs="Calibri"/>
          <w:lang w:val="hr"/>
        </w:rPr>
        <w:t>e</w:t>
      </w:r>
      <w:r w:rsidR="008747D8" w:rsidRPr="329506F1">
        <w:rPr>
          <w:rFonts w:ascii="Calibri" w:eastAsia="Calibri" w:hAnsi="Calibri" w:cs="Calibri"/>
          <w:lang w:val="hr"/>
        </w:rPr>
        <w:t xml:space="preserve"> </w:t>
      </w:r>
      <w:r w:rsidRPr="006C61F7">
        <w:rPr>
          <w:rFonts w:ascii="Calibri" w:eastAsia="Calibri" w:hAnsi="Calibri" w:cs="Calibri"/>
          <w:lang w:val="hr"/>
        </w:rPr>
        <w:t xml:space="preserve">i </w:t>
      </w:r>
      <w:r w:rsidR="008747D8">
        <w:rPr>
          <w:rFonts w:ascii="Calibri" w:eastAsia="Calibri" w:hAnsi="Calibri" w:cs="Calibri"/>
          <w:lang w:val="hr"/>
        </w:rPr>
        <w:t>ostalim</w:t>
      </w:r>
      <w:r w:rsidR="008747D8" w:rsidRPr="329506F1">
        <w:rPr>
          <w:rFonts w:ascii="Calibri" w:eastAsia="Calibri" w:hAnsi="Calibri" w:cs="Calibri"/>
          <w:lang w:val="hr"/>
        </w:rPr>
        <w:t xml:space="preserve"> </w:t>
      </w:r>
      <w:r w:rsidRPr="006C61F7">
        <w:rPr>
          <w:rFonts w:ascii="Calibri" w:eastAsia="Calibri" w:hAnsi="Calibri" w:cs="Calibri"/>
          <w:lang w:val="hr"/>
        </w:rPr>
        <w:t xml:space="preserve">institucionalnim dionicima </w:t>
      </w:r>
      <w:r w:rsidR="00395062">
        <w:rPr>
          <w:rFonts w:ascii="Calibri" w:eastAsia="Calibri" w:hAnsi="Calibri" w:cs="Calibri"/>
          <w:lang w:val="hr"/>
        </w:rPr>
        <w:t>na</w:t>
      </w:r>
      <w:r w:rsidRPr="006C61F7">
        <w:rPr>
          <w:rFonts w:ascii="Calibri" w:eastAsia="Calibri" w:hAnsi="Calibri" w:cs="Calibri"/>
          <w:lang w:val="hr"/>
        </w:rPr>
        <w:t xml:space="preserve"> području.</w:t>
      </w:r>
    </w:p>
    <w:p w14:paraId="4BD33C66" w14:textId="44C1C22A" w:rsidR="52189A8E" w:rsidRPr="006C61F7" w:rsidRDefault="52189A8E" w:rsidP="008B25F2">
      <w:pPr>
        <w:spacing w:after="0" w:line="276" w:lineRule="auto"/>
        <w:jc w:val="both"/>
        <w:rPr>
          <w:rFonts w:ascii="Calibri" w:eastAsia="Calibri" w:hAnsi="Calibri" w:cs="Calibri"/>
          <w:highlight w:val="yellow"/>
          <w:lang w:val="hr"/>
        </w:rPr>
      </w:pPr>
      <w:r w:rsidRPr="006C61F7">
        <w:rPr>
          <w:rFonts w:ascii="Calibri" w:eastAsia="Calibri" w:hAnsi="Calibri" w:cs="Calibri"/>
          <w:lang w:val="hr"/>
        </w:rPr>
        <w:t>Kada je riječ o kompetencijama, ne postoji sustavna analiza na razini pojedine JU, no za pretpostaviti je da postoji određeni nedostatak znanja o upravljanju ekološkom mrežom Natura 2000</w:t>
      </w:r>
      <w:r w:rsidR="000776B3">
        <w:rPr>
          <w:rFonts w:ascii="Calibri" w:eastAsia="Calibri" w:hAnsi="Calibri" w:cs="Calibri"/>
          <w:lang w:val="hr"/>
        </w:rPr>
        <w:t xml:space="preserve"> </w:t>
      </w:r>
      <w:r w:rsidRPr="006C61F7">
        <w:rPr>
          <w:rFonts w:ascii="Calibri" w:eastAsia="Calibri" w:hAnsi="Calibri" w:cs="Calibri"/>
          <w:lang w:val="hr"/>
        </w:rPr>
        <w:t>te bi trebalo raditi na dodatno</w:t>
      </w:r>
      <w:r w:rsidR="00395062">
        <w:rPr>
          <w:rFonts w:ascii="Calibri" w:eastAsia="Calibri" w:hAnsi="Calibri" w:cs="Calibri"/>
          <w:lang w:val="hr"/>
        </w:rPr>
        <w:t>j</w:t>
      </w:r>
      <w:r w:rsidRPr="006C61F7">
        <w:rPr>
          <w:rFonts w:ascii="Calibri" w:eastAsia="Calibri" w:hAnsi="Calibri" w:cs="Calibri"/>
          <w:lang w:val="hr"/>
        </w:rPr>
        <w:t xml:space="preserve"> edu</w:t>
      </w:r>
      <w:r w:rsidR="000776B3">
        <w:rPr>
          <w:rFonts w:ascii="Calibri" w:eastAsia="Calibri" w:hAnsi="Calibri" w:cs="Calibri"/>
          <w:lang w:val="hr"/>
        </w:rPr>
        <w:t>kaciji</w:t>
      </w:r>
      <w:r w:rsidRPr="006C61F7">
        <w:rPr>
          <w:rFonts w:ascii="Calibri" w:eastAsia="Calibri" w:hAnsi="Calibri" w:cs="Calibri"/>
          <w:lang w:val="hr"/>
        </w:rPr>
        <w:t xml:space="preserve"> o različitim aspektima ovog tipa upravljanja. JUBBŽ prepoznaje potreb</w:t>
      </w:r>
      <w:r w:rsidR="000776B3">
        <w:rPr>
          <w:rFonts w:ascii="Calibri" w:eastAsia="Calibri" w:hAnsi="Calibri" w:cs="Calibri"/>
          <w:lang w:val="hr"/>
        </w:rPr>
        <w:t>u</w:t>
      </w:r>
      <w:r w:rsidRPr="006C61F7">
        <w:rPr>
          <w:rFonts w:ascii="Calibri" w:eastAsia="Calibri" w:hAnsi="Calibri" w:cs="Calibri"/>
          <w:lang w:val="hr"/>
        </w:rPr>
        <w:t xml:space="preserve"> za provođenjem edukacije u svrhu stjecanja znanja potrebnih za provođenje praćenja stanja pojedinih ciljnih vrsta i ciljnih stanišnih tipova, GIS-a te znanja vezanih uz praćenje zakonodavnih okvira. </w:t>
      </w:r>
      <w:proofErr w:type="spellStart"/>
      <w:r w:rsidRPr="006C61F7">
        <w:rPr>
          <w:rFonts w:ascii="Calibri" w:eastAsia="Calibri" w:hAnsi="Calibri" w:cs="Calibri"/>
          <w:lang w:val="hr"/>
        </w:rPr>
        <w:t>JUZgŽ</w:t>
      </w:r>
      <w:proofErr w:type="spellEnd"/>
      <w:r w:rsidRPr="006C61F7">
        <w:rPr>
          <w:rFonts w:ascii="Calibri" w:eastAsia="Calibri" w:hAnsi="Calibri" w:cs="Calibri"/>
          <w:lang w:val="hr"/>
        </w:rPr>
        <w:t xml:space="preserve"> predviđa da će potreba za provođenjem edukacija bit</w:t>
      </w:r>
      <w:r w:rsidR="003625E4">
        <w:rPr>
          <w:rFonts w:ascii="Calibri" w:eastAsia="Calibri" w:hAnsi="Calibri" w:cs="Calibri"/>
          <w:lang w:val="hr"/>
        </w:rPr>
        <w:t>i</w:t>
      </w:r>
      <w:r w:rsidRPr="006C61F7">
        <w:rPr>
          <w:rFonts w:ascii="Calibri" w:eastAsia="Calibri" w:hAnsi="Calibri" w:cs="Calibri"/>
          <w:lang w:val="hr"/>
        </w:rPr>
        <w:t xml:space="preserve"> sve veća </w:t>
      </w:r>
      <w:r w:rsidR="003625E4">
        <w:rPr>
          <w:rFonts w:ascii="Calibri" w:eastAsia="Calibri" w:hAnsi="Calibri" w:cs="Calibri"/>
          <w:lang w:val="hr"/>
        </w:rPr>
        <w:t>kako će se</w:t>
      </w:r>
      <w:r w:rsidRPr="006C61F7">
        <w:rPr>
          <w:rFonts w:ascii="Calibri" w:eastAsia="Calibri" w:hAnsi="Calibri" w:cs="Calibri"/>
          <w:lang w:val="hr"/>
        </w:rPr>
        <w:t xml:space="preserve"> zapošljava</w:t>
      </w:r>
      <w:r w:rsidR="003625E4">
        <w:rPr>
          <w:rFonts w:ascii="Calibri" w:eastAsia="Calibri" w:hAnsi="Calibri" w:cs="Calibri"/>
          <w:lang w:val="hr"/>
        </w:rPr>
        <w:t>ti</w:t>
      </w:r>
      <w:r w:rsidRPr="006C61F7">
        <w:rPr>
          <w:rFonts w:ascii="Calibri" w:eastAsia="Calibri" w:hAnsi="Calibri" w:cs="Calibri"/>
          <w:lang w:val="hr"/>
        </w:rPr>
        <w:t xml:space="preserve"> novi djelatni</w:t>
      </w:r>
      <w:r w:rsidR="003625E4">
        <w:rPr>
          <w:rFonts w:ascii="Calibri" w:eastAsia="Calibri" w:hAnsi="Calibri" w:cs="Calibri"/>
          <w:lang w:val="hr"/>
        </w:rPr>
        <w:t>ci</w:t>
      </w:r>
      <w:r w:rsidRPr="006C61F7">
        <w:rPr>
          <w:rFonts w:ascii="Calibri" w:eastAsia="Calibri" w:hAnsi="Calibri" w:cs="Calibri"/>
          <w:lang w:val="hr"/>
        </w:rPr>
        <w:t xml:space="preserve"> u okviru provedbe planova upravljanja. </w:t>
      </w:r>
    </w:p>
    <w:p w14:paraId="11ADD43C" w14:textId="4F5535C2" w:rsidR="52189A8E" w:rsidRPr="006C61F7" w:rsidRDefault="52189A8E" w:rsidP="008B25F2">
      <w:pPr>
        <w:spacing w:after="0" w:line="276" w:lineRule="auto"/>
        <w:jc w:val="both"/>
        <w:rPr>
          <w:rFonts w:ascii="Calibri" w:eastAsia="Calibri" w:hAnsi="Calibri" w:cs="Calibri"/>
          <w:lang w:val="hr"/>
        </w:rPr>
      </w:pPr>
      <w:r w:rsidRPr="006C61F7">
        <w:rPr>
          <w:rFonts w:ascii="Calibri" w:eastAsia="Calibri" w:hAnsi="Calibri" w:cs="Calibri"/>
          <w:lang w:val="hr"/>
        </w:rPr>
        <w:t xml:space="preserve">Sjedišta </w:t>
      </w:r>
      <w:r w:rsidR="003625E4">
        <w:rPr>
          <w:rFonts w:ascii="Calibri" w:eastAsia="Calibri" w:hAnsi="Calibri" w:cs="Calibri"/>
          <w:lang w:val="hr"/>
        </w:rPr>
        <w:t>javnih ustanova</w:t>
      </w:r>
      <w:r w:rsidRPr="006C61F7">
        <w:rPr>
          <w:rFonts w:ascii="Calibri" w:eastAsia="Calibri" w:hAnsi="Calibri" w:cs="Calibri"/>
          <w:lang w:val="hr"/>
        </w:rPr>
        <w:t xml:space="preserve"> nalaze se u </w:t>
      </w:r>
      <w:r w:rsidR="00395062">
        <w:rPr>
          <w:rFonts w:ascii="Calibri" w:eastAsia="Calibri" w:hAnsi="Calibri" w:cs="Calibri"/>
          <w:lang w:val="hr"/>
        </w:rPr>
        <w:t>unajmljenim</w:t>
      </w:r>
      <w:r w:rsidR="008747D8" w:rsidRPr="329506F1">
        <w:rPr>
          <w:rFonts w:ascii="Calibri" w:eastAsia="Calibri" w:hAnsi="Calibri" w:cs="Calibri"/>
          <w:lang w:val="hr"/>
        </w:rPr>
        <w:t xml:space="preserve"> </w:t>
      </w:r>
      <w:r w:rsidRPr="006C61F7">
        <w:rPr>
          <w:rFonts w:ascii="Calibri" w:eastAsia="Calibri" w:hAnsi="Calibri" w:cs="Calibri"/>
          <w:lang w:val="hr"/>
        </w:rPr>
        <w:t xml:space="preserve">prostorima koji jedva odgovaraju potrebama trenutnog poslovanja, u smislu veličine, infrastrukture ili položaja. Sjedište </w:t>
      </w:r>
      <w:proofErr w:type="spellStart"/>
      <w:r w:rsidRPr="006C61F7">
        <w:rPr>
          <w:rFonts w:ascii="Calibri" w:eastAsia="Calibri" w:hAnsi="Calibri" w:cs="Calibri"/>
          <w:lang w:val="hr"/>
        </w:rPr>
        <w:t>JUZgŽ</w:t>
      </w:r>
      <w:proofErr w:type="spellEnd"/>
      <w:r w:rsidRPr="006C61F7">
        <w:rPr>
          <w:rFonts w:ascii="Calibri" w:eastAsia="Calibri" w:hAnsi="Calibri" w:cs="Calibri"/>
          <w:lang w:val="hr"/>
        </w:rPr>
        <w:t xml:space="preserve"> nalazi se u Samoboru, u zapadnom dijelu Zagrebačke županije, u </w:t>
      </w:r>
      <w:r w:rsidR="008747D8">
        <w:rPr>
          <w:rFonts w:ascii="Calibri" w:eastAsia="Calibri" w:hAnsi="Calibri" w:cs="Calibri"/>
          <w:lang w:val="hr"/>
        </w:rPr>
        <w:t>unajmljenom</w:t>
      </w:r>
      <w:r w:rsidR="008747D8" w:rsidRPr="329506F1">
        <w:rPr>
          <w:rFonts w:ascii="Calibri" w:eastAsia="Calibri" w:hAnsi="Calibri" w:cs="Calibri"/>
          <w:lang w:val="hr"/>
        </w:rPr>
        <w:t xml:space="preserve"> </w:t>
      </w:r>
      <w:r w:rsidRPr="006C61F7">
        <w:rPr>
          <w:rFonts w:ascii="Calibri" w:eastAsia="Calibri" w:hAnsi="Calibri" w:cs="Calibri"/>
          <w:lang w:val="hr"/>
        </w:rPr>
        <w:t xml:space="preserve">poslovnom prostoru, dok se u istočnom dijelu županije, u Posavskim </w:t>
      </w:r>
      <w:proofErr w:type="spellStart"/>
      <w:r w:rsidRPr="006C61F7">
        <w:rPr>
          <w:rFonts w:ascii="Calibri" w:eastAsia="Calibri" w:hAnsi="Calibri" w:cs="Calibri"/>
          <w:lang w:val="hr"/>
        </w:rPr>
        <w:t>Bregima</w:t>
      </w:r>
      <w:proofErr w:type="spellEnd"/>
      <w:r w:rsidRPr="006C61F7">
        <w:rPr>
          <w:rFonts w:ascii="Calibri" w:eastAsia="Calibri" w:hAnsi="Calibri" w:cs="Calibri"/>
          <w:lang w:val="hr"/>
        </w:rPr>
        <w:t xml:space="preserve">, nalazi manji područni terenski ured koji se trenutno ne koristi. Postojeći uredski prostor jedva zadovoljava potrebe s trenutnim nedostatnim brojem djelatnika, u kojem nedostaje i skladišnog prostora za opremu. S druge strane, raspoloživi vozni park zadovoljava trenutne potrebe, a </w:t>
      </w:r>
      <w:proofErr w:type="spellStart"/>
      <w:r w:rsidRPr="006C61F7">
        <w:rPr>
          <w:rFonts w:ascii="Calibri" w:eastAsia="Calibri" w:hAnsi="Calibri" w:cs="Calibri"/>
          <w:lang w:val="hr"/>
        </w:rPr>
        <w:t>JU</w:t>
      </w:r>
      <w:r w:rsidR="003625E4">
        <w:rPr>
          <w:rFonts w:ascii="Calibri" w:eastAsia="Calibri" w:hAnsi="Calibri" w:cs="Calibri"/>
          <w:lang w:val="hr"/>
        </w:rPr>
        <w:t>ZgŽ</w:t>
      </w:r>
      <w:proofErr w:type="spellEnd"/>
      <w:r w:rsidRPr="006C61F7">
        <w:rPr>
          <w:rFonts w:ascii="Calibri" w:eastAsia="Calibri" w:hAnsi="Calibri" w:cs="Calibri"/>
          <w:lang w:val="hr"/>
        </w:rPr>
        <w:t xml:space="preserve"> raspolaže i s osnovnom opremom za praćenje stanja vrsta i staništa (u prvom redu </w:t>
      </w:r>
      <w:proofErr w:type="spellStart"/>
      <w:r w:rsidRPr="006C61F7">
        <w:rPr>
          <w:rFonts w:ascii="Calibri" w:eastAsia="Calibri" w:hAnsi="Calibri" w:cs="Calibri"/>
          <w:lang w:val="hr"/>
        </w:rPr>
        <w:t>ornitofaune</w:t>
      </w:r>
      <w:proofErr w:type="spellEnd"/>
      <w:r w:rsidRPr="006C61F7">
        <w:rPr>
          <w:rFonts w:ascii="Calibri" w:eastAsia="Calibri" w:hAnsi="Calibri" w:cs="Calibri"/>
          <w:lang w:val="hr"/>
        </w:rPr>
        <w:t>). JUBBŽ je u veljači 2022. preselila u novi, iznajmljeni prostor</w:t>
      </w:r>
      <w:r w:rsidR="003625E4">
        <w:rPr>
          <w:rFonts w:ascii="Calibri" w:eastAsia="Calibri" w:hAnsi="Calibri" w:cs="Calibri"/>
          <w:lang w:val="hr"/>
        </w:rPr>
        <w:t>.</w:t>
      </w:r>
      <w:r w:rsidRPr="006C61F7">
        <w:rPr>
          <w:rFonts w:ascii="Calibri" w:eastAsia="Calibri" w:hAnsi="Calibri" w:cs="Calibri"/>
          <w:lang w:val="hr"/>
        </w:rPr>
        <w:t xml:space="preserve"> </w:t>
      </w:r>
      <w:r w:rsidR="003625E4">
        <w:rPr>
          <w:rFonts w:ascii="Calibri" w:eastAsia="Calibri" w:hAnsi="Calibri" w:cs="Calibri"/>
          <w:lang w:val="hr"/>
        </w:rPr>
        <w:t>M</w:t>
      </w:r>
      <w:r w:rsidRPr="006C61F7">
        <w:rPr>
          <w:rFonts w:ascii="Calibri" w:eastAsia="Calibri" w:hAnsi="Calibri" w:cs="Calibri"/>
          <w:lang w:val="hr"/>
        </w:rPr>
        <w:t>eđutim</w:t>
      </w:r>
      <w:r w:rsidR="003625E4">
        <w:rPr>
          <w:rFonts w:ascii="Calibri" w:eastAsia="Calibri" w:hAnsi="Calibri" w:cs="Calibri"/>
          <w:lang w:val="hr"/>
        </w:rPr>
        <w:t>,</w:t>
      </w:r>
      <w:r w:rsidRPr="006C61F7">
        <w:rPr>
          <w:rFonts w:ascii="Calibri" w:eastAsia="Calibri" w:hAnsi="Calibri" w:cs="Calibri"/>
          <w:lang w:val="hr"/>
        </w:rPr>
        <w:t xml:space="preserve"> ukoliko dođe do povećanja broja zaposlenih, kapaciteti trenutnog prostora neće biti </w:t>
      </w:r>
      <w:r w:rsidR="007D5D18">
        <w:rPr>
          <w:rFonts w:ascii="Calibri" w:eastAsia="Calibri" w:hAnsi="Calibri" w:cs="Calibri"/>
          <w:lang w:val="hr"/>
        </w:rPr>
        <w:t>dostatni</w:t>
      </w:r>
      <w:r w:rsidRPr="006C61F7">
        <w:rPr>
          <w:rFonts w:ascii="Calibri" w:eastAsia="Calibri" w:hAnsi="Calibri" w:cs="Calibri"/>
          <w:lang w:val="hr"/>
        </w:rPr>
        <w:t>. JUBBŽ je preko različitih projekta nabavila dio opreme kao što su dalekozori, teleskopi, prijenosna računala, fotoaparati, projektori, mikroskop i novo službeno vozilo. S vremenom će biti potrebe za obnovom dijela opreme, a ovisno o intenzitetu aktivnosti koje će se provoditi u sklopu info-</w:t>
      </w:r>
      <w:r w:rsidR="0096078D">
        <w:rPr>
          <w:rFonts w:ascii="Calibri" w:eastAsia="Calibri" w:hAnsi="Calibri" w:cs="Calibri"/>
          <w:lang w:val="hr"/>
        </w:rPr>
        <w:t xml:space="preserve">edukativnog </w:t>
      </w:r>
      <w:r w:rsidRPr="006C61F7">
        <w:rPr>
          <w:rFonts w:ascii="Calibri" w:eastAsia="Calibri" w:hAnsi="Calibri" w:cs="Calibri"/>
          <w:lang w:val="hr"/>
        </w:rPr>
        <w:t>punkta Blatnica i nadzora u sklopu cijelog područja obuhvaćenog PU 047, bit će potrebno osigurati dodatnu opremu poput dalekozora, teleskopa i druge terenske opreme te</w:t>
      </w:r>
      <w:r w:rsidR="0096078D">
        <w:rPr>
          <w:rFonts w:ascii="Calibri" w:eastAsia="Calibri" w:hAnsi="Calibri" w:cs="Calibri"/>
          <w:lang w:val="hr"/>
        </w:rPr>
        <w:t>,</w:t>
      </w:r>
      <w:r w:rsidRPr="006C61F7">
        <w:rPr>
          <w:rFonts w:ascii="Calibri" w:eastAsia="Calibri" w:hAnsi="Calibri" w:cs="Calibri"/>
          <w:lang w:val="hr"/>
        </w:rPr>
        <w:t xml:space="preserve"> po potrebi</w:t>
      </w:r>
      <w:r w:rsidR="0096078D">
        <w:rPr>
          <w:rFonts w:ascii="Calibri" w:eastAsia="Calibri" w:hAnsi="Calibri" w:cs="Calibri"/>
          <w:lang w:val="hr"/>
        </w:rPr>
        <w:t>,</w:t>
      </w:r>
      <w:r w:rsidRPr="006C61F7">
        <w:rPr>
          <w:rFonts w:ascii="Calibri" w:eastAsia="Calibri" w:hAnsi="Calibri" w:cs="Calibri"/>
          <w:lang w:val="hr"/>
        </w:rPr>
        <w:t xml:space="preserve"> novo službeno terensko vozilo.</w:t>
      </w:r>
    </w:p>
    <w:p w14:paraId="54D8A45A" w14:textId="7707D982" w:rsidR="52189A8E" w:rsidRPr="006C61F7" w:rsidRDefault="52189A8E" w:rsidP="008B25F2">
      <w:pPr>
        <w:spacing w:after="0" w:line="276" w:lineRule="auto"/>
        <w:jc w:val="both"/>
        <w:rPr>
          <w:rFonts w:eastAsiaTheme="minorEastAsia"/>
          <w:lang w:val="hr"/>
        </w:rPr>
      </w:pPr>
      <w:r w:rsidRPr="006C61F7">
        <w:rPr>
          <w:rFonts w:eastAsiaTheme="minorEastAsia"/>
          <w:lang w:val="hr"/>
        </w:rPr>
        <w:lastRenderedPageBreak/>
        <w:t>Prema podacima za razdoblje od 2016. do 2020., obje JU se primarno financiraju iz županijskih proračuna</w:t>
      </w:r>
      <w:r w:rsidR="00FF317F">
        <w:rPr>
          <w:rFonts w:eastAsiaTheme="minorEastAsia"/>
          <w:lang w:val="hr"/>
        </w:rPr>
        <w:t>,</w:t>
      </w:r>
      <w:r w:rsidRPr="006C61F7">
        <w:rPr>
          <w:rFonts w:eastAsiaTheme="minorEastAsia"/>
          <w:lang w:val="hr"/>
        </w:rPr>
        <w:t xml:space="preserve"> no </w:t>
      </w:r>
      <w:proofErr w:type="spellStart"/>
      <w:r w:rsidRPr="006C61F7">
        <w:rPr>
          <w:rFonts w:eastAsiaTheme="minorEastAsia"/>
          <w:lang w:val="hr"/>
        </w:rPr>
        <w:t>JUZgŽ</w:t>
      </w:r>
      <w:proofErr w:type="spellEnd"/>
      <w:r w:rsidRPr="006C61F7">
        <w:rPr>
          <w:rFonts w:eastAsiaTheme="minorEastAsia"/>
          <w:lang w:val="hr"/>
        </w:rPr>
        <w:t xml:space="preserve"> ostvaruje</w:t>
      </w:r>
      <w:r w:rsidR="0096078D">
        <w:rPr>
          <w:rFonts w:eastAsiaTheme="minorEastAsia"/>
          <w:lang w:val="hr"/>
        </w:rPr>
        <w:t xml:space="preserve"> i</w:t>
      </w:r>
      <w:r w:rsidRPr="006C61F7">
        <w:rPr>
          <w:rFonts w:eastAsiaTheme="minorEastAsia"/>
          <w:lang w:val="hr"/>
        </w:rPr>
        <w:t xml:space="preserve"> značajniji udio </w:t>
      </w:r>
      <w:r w:rsidRPr="006C61F7">
        <w:rPr>
          <w:rFonts w:eastAsiaTheme="minorEastAsia"/>
          <w:color w:val="000000" w:themeColor="text1"/>
          <w:lang w:val="hr"/>
        </w:rPr>
        <w:t xml:space="preserve">prihoda </w:t>
      </w:r>
      <w:r w:rsidR="0096078D">
        <w:rPr>
          <w:rFonts w:eastAsiaTheme="minorEastAsia"/>
          <w:color w:val="000000" w:themeColor="text1"/>
          <w:lang w:val="hr"/>
        </w:rPr>
        <w:t>iz</w:t>
      </w:r>
      <w:r w:rsidRPr="006C61F7">
        <w:rPr>
          <w:rFonts w:eastAsiaTheme="minorEastAsia"/>
          <w:lang w:val="hr"/>
        </w:rPr>
        <w:t xml:space="preserve"> provedb</w:t>
      </w:r>
      <w:r w:rsidR="0096078D">
        <w:rPr>
          <w:rFonts w:eastAsiaTheme="minorEastAsia"/>
          <w:lang w:val="hr"/>
        </w:rPr>
        <w:t>e</w:t>
      </w:r>
      <w:r w:rsidRPr="006C61F7">
        <w:rPr>
          <w:rFonts w:eastAsiaTheme="minorEastAsia"/>
          <w:lang w:val="hr"/>
        </w:rPr>
        <w:t xml:space="preserve"> projekata sufinanciranih iz fondova </w:t>
      </w:r>
      <w:r w:rsidR="0096078D">
        <w:rPr>
          <w:rFonts w:eastAsiaTheme="minorEastAsia"/>
          <w:lang w:val="hr"/>
        </w:rPr>
        <w:t>EU.</w:t>
      </w:r>
      <w:r w:rsidRPr="006C61F7">
        <w:rPr>
          <w:rFonts w:eastAsiaTheme="minorEastAsia"/>
          <w:lang w:val="hr"/>
        </w:rPr>
        <w:t xml:space="preserve"> Može se zaključiti da postoji </w:t>
      </w:r>
      <w:r w:rsidR="0096078D">
        <w:rPr>
          <w:rFonts w:eastAsiaTheme="minorEastAsia"/>
          <w:lang w:val="hr"/>
        </w:rPr>
        <w:t>mogućnost</w:t>
      </w:r>
      <w:r w:rsidR="0096078D" w:rsidRPr="006C61F7">
        <w:rPr>
          <w:rFonts w:eastAsiaTheme="minorEastAsia"/>
          <w:lang w:val="hr"/>
        </w:rPr>
        <w:t xml:space="preserve"> </w:t>
      </w:r>
      <w:r w:rsidRPr="006C61F7">
        <w:rPr>
          <w:rFonts w:eastAsiaTheme="minorEastAsia"/>
          <w:lang w:val="hr"/>
        </w:rPr>
        <w:t>bolje</w:t>
      </w:r>
      <w:r w:rsidR="0096078D">
        <w:rPr>
          <w:rFonts w:eastAsiaTheme="minorEastAsia"/>
          <w:lang w:val="hr"/>
        </w:rPr>
        <w:t xml:space="preserve">g </w:t>
      </w:r>
      <w:r w:rsidRPr="006C61F7">
        <w:rPr>
          <w:rFonts w:eastAsiaTheme="minorEastAsia"/>
          <w:lang w:val="hr"/>
        </w:rPr>
        <w:t>povlačenj</w:t>
      </w:r>
      <w:r w:rsidR="0096078D">
        <w:rPr>
          <w:rFonts w:eastAsiaTheme="minorEastAsia"/>
          <w:lang w:val="hr"/>
        </w:rPr>
        <w:t>a</w:t>
      </w:r>
      <w:r w:rsidRPr="006C61F7">
        <w:rPr>
          <w:rFonts w:eastAsiaTheme="minorEastAsia"/>
          <w:lang w:val="hr"/>
        </w:rPr>
        <w:t xml:space="preserve"> sredstava EU i ostalih pomoći i to kroz provedbu zajedničkih projekata. Prilikom planiranja korištenja EU sredstava treba voditi računa o osiguravanju sufinanciranja, ali i potrebnim ljudskim kapacitetima za provedbu projekata. Također, treba razmišljati i o dodatnim mogućnostima </w:t>
      </w:r>
      <w:r w:rsidR="00FE53A3" w:rsidRPr="52189A8E">
        <w:rPr>
          <w:rFonts w:eastAsiaTheme="minorEastAsia"/>
          <w:lang w:val="hr"/>
        </w:rPr>
        <w:t>ostvarenj</w:t>
      </w:r>
      <w:r w:rsidR="00FE53A3">
        <w:rPr>
          <w:rFonts w:eastAsiaTheme="minorEastAsia"/>
          <w:lang w:val="hr"/>
        </w:rPr>
        <w:t xml:space="preserve">a </w:t>
      </w:r>
      <w:r w:rsidRPr="006C61F7">
        <w:rPr>
          <w:rFonts w:eastAsiaTheme="minorEastAsia"/>
          <w:lang w:val="hr"/>
        </w:rPr>
        <w:t xml:space="preserve">vlastitih prihoda. </w:t>
      </w:r>
      <w:r w:rsidR="00031C34">
        <w:rPr>
          <w:rFonts w:eastAsiaTheme="minorEastAsia"/>
          <w:lang w:val="hr"/>
        </w:rPr>
        <w:t>Pri tome treba naglasiti da javne ustanove</w:t>
      </w:r>
      <w:r w:rsidR="00031C34" w:rsidRPr="00680323">
        <w:rPr>
          <w:rFonts w:eastAsiaTheme="minorEastAsia"/>
          <w:lang w:val="hr"/>
        </w:rPr>
        <w:t xml:space="preserve"> trenutno ne raspolaž</w:t>
      </w:r>
      <w:r w:rsidR="00031C34">
        <w:rPr>
          <w:rFonts w:eastAsiaTheme="minorEastAsia"/>
          <w:lang w:val="hr"/>
        </w:rPr>
        <w:t>u</w:t>
      </w:r>
      <w:r w:rsidR="00031C34" w:rsidRPr="00680323">
        <w:rPr>
          <w:rFonts w:eastAsiaTheme="minorEastAsia"/>
          <w:lang w:val="hr"/>
        </w:rPr>
        <w:t xml:space="preserve"> financijskim sredstvima i ljudskim kapacitetima za ostvarenje svih aktivnosti planiranih u ovom dokumentu već se za njihovu provedbu većinski očekuju sredstva iz EU projekata.</w:t>
      </w:r>
    </w:p>
    <w:p w14:paraId="08DF5666" w14:textId="7213EB85" w:rsidR="52189A8E" w:rsidRPr="006C61F7" w:rsidRDefault="52189A8E" w:rsidP="008B25F2">
      <w:pPr>
        <w:spacing w:after="0" w:line="276" w:lineRule="auto"/>
        <w:jc w:val="both"/>
        <w:rPr>
          <w:rFonts w:eastAsiaTheme="minorEastAsia"/>
          <w:color w:val="000000" w:themeColor="text1"/>
          <w:lang w:val="hr"/>
        </w:rPr>
      </w:pPr>
      <w:r w:rsidRPr="006C61F7">
        <w:rPr>
          <w:rFonts w:eastAsiaTheme="minorEastAsia"/>
          <w:color w:val="000000" w:themeColor="text1"/>
          <w:lang w:val="hr"/>
        </w:rPr>
        <w:t xml:space="preserve">Obje JU imaju uspostavljen odgovarajući pravni okvir, a novost u radu predstavljat će i ovaj PU koji bi trebao biti usvojen </w:t>
      </w:r>
      <w:r w:rsidR="002A3531">
        <w:rPr>
          <w:rFonts w:eastAsiaTheme="minorEastAsia"/>
          <w:color w:val="000000" w:themeColor="text1"/>
          <w:lang w:val="hr"/>
        </w:rPr>
        <w:t xml:space="preserve">početkom </w:t>
      </w:r>
      <w:r w:rsidRPr="006C61F7">
        <w:rPr>
          <w:rFonts w:eastAsiaTheme="minorEastAsia"/>
          <w:color w:val="000000" w:themeColor="text1"/>
          <w:lang w:val="hr"/>
        </w:rPr>
        <w:t>202</w:t>
      </w:r>
      <w:r w:rsidR="002A3531">
        <w:rPr>
          <w:rFonts w:eastAsiaTheme="minorEastAsia"/>
          <w:color w:val="000000" w:themeColor="text1"/>
          <w:lang w:val="hr"/>
        </w:rPr>
        <w:t>3</w:t>
      </w:r>
      <w:r w:rsidRPr="006C61F7">
        <w:rPr>
          <w:rFonts w:eastAsiaTheme="minorEastAsia"/>
          <w:color w:val="000000" w:themeColor="text1"/>
          <w:lang w:val="hr"/>
        </w:rPr>
        <w:t xml:space="preserve">. godine. </w:t>
      </w:r>
    </w:p>
    <w:p w14:paraId="295D538F" w14:textId="05EBCBF2" w:rsidR="52189A8E" w:rsidRPr="006C61F7" w:rsidRDefault="52189A8E" w:rsidP="008B25F2">
      <w:pPr>
        <w:spacing w:after="0" w:line="276" w:lineRule="auto"/>
        <w:jc w:val="both"/>
        <w:rPr>
          <w:rFonts w:eastAsiaTheme="minorEastAsia"/>
          <w:lang w:val="hr"/>
        </w:rPr>
      </w:pPr>
      <w:r w:rsidRPr="006C61F7">
        <w:rPr>
          <w:rFonts w:eastAsiaTheme="minorEastAsia"/>
          <w:color w:val="000000" w:themeColor="text1"/>
          <w:lang w:val="hr"/>
        </w:rPr>
        <w:t>Organizacija prostora uređena je</w:t>
      </w:r>
      <w:r w:rsidR="00CB457E">
        <w:rPr>
          <w:rFonts w:eastAsiaTheme="minorEastAsia"/>
          <w:color w:val="000000" w:themeColor="text1"/>
          <w:lang w:val="hr"/>
        </w:rPr>
        <w:t xml:space="preserve"> županijskim</w:t>
      </w:r>
      <w:r w:rsidRPr="006C61F7">
        <w:rPr>
          <w:rFonts w:eastAsiaTheme="minorEastAsia"/>
          <w:color w:val="000000" w:themeColor="text1"/>
          <w:lang w:val="hr"/>
        </w:rPr>
        <w:t xml:space="preserve"> prostornim planovima</w:t>
      </w:r>
      <w:r w:rsidR="00CB457E">
        <w:rPr>
          <w:rFonts w:eastAsiaTheme="minorEastAsia"/>
          <w:color w:val="000000" w:themeColor="text1"/>
          <w:lang w:val="hr"/>
        </w:rPr>
        <w:t>,</w:t>
      </w:r>
      <w:r w:rsidRPr="006C61F7">
        <w:rPr>
          <w:rFonts w:eastAsiaTheme="minorEastAsia"/>
          <w:color w:val="000000" w:themeColor="text1"/>
          <w:lang w:val="hr"/>
        </w:rPr>
        <w:t xml:space="preserve"> usvojeni</w:t>
      </w:r>
      <w:r w:rsidR="00CB457E">
        <w:rPr>
          <w:rFonts w:eastAsiaTheme="minorEastAsia"/>
          <w:color w:val="000000" w:themeColor="text1"/>
          <w:lang w:val="hr"/>
        </w:rPr>
        <w:t>ma</w:t>
      </w:r>
      <w:r w:rsidRPr="006C61F7">
        <w:rPr>
          <w:rFonts w:eastAsiaTheme="minorEastAsia"/>
          <w:color w:val="000000" w:themeColor="text1"/>
          <w:lang w:val="hr"/>
        </w:rPr>
        <w:t xml:space="preserve"> na razini obje županije, kao i prostorni</w:t>
      </w:r>
      <w:r w:rsidR="00CB457E">
        <w:rPr>
          <w:rFonts w:eastAsiaTheme="minorEastAsia"/>
          <w:color w:val="000000" w:themeColor="text1"/>
          <w:lang w:val="hr"/>
        </w:rPr>
        <w:t>m</w:t>
      </w:r>
      <w:r w:rsidRPr="006C61F7">
        <w:rPr>
          <w:rFonts w:eastAsiaTheme="minorEastAsia"/>
          <w:color w:val="000000" w:themeColor="text1"/>
          <w:lang w:val="hr"/>
        </w:rPr>
        <w:t xml:space="preserve"> planovi</w:t>
      </w:r>
      <w:r w:rsidR="00CB457E">
        <w:rPr>
          <w:rFonts w:eastAsiaTheme="minorEastAsia"/>
          <w:color w:val="000000" w:themeColor="text1"/>
          <w:lang w:val="hr"/>
        </w:rPr>
        <w:t>ma</w:t>
      </w:r>
      <w:r w:rsidRPr="006C61F7">
        <w:rPr>
          <w:rFonts w:eastAsiaTheme="minorEastAsia"/>
          <w:color w:val="000000" w:themeColor="text1"/>
          <w:lang w:val="hr"/>
        </w:rPr>
        <w:t xml:space="preserve"> nižeg reda</w:t>
      </w:r>
      <w:r w:rsidR="00CB457E">
        <w:rPr>
          <w:rFonts w:eastAsiaTheme="minorEastAsia"/>
          <w:color w:val="000000" w:themeColor="text1"/>
          <w:lang w:val="hr"/>
        </w:rPr>
        <w:t xml:space="preserve"> (općine i gradovi)</w:t>
      </w:r>
      <w:r w:rsidRPr="006C61F7">
        <w:rPr>
          <w:rFonts w:eastAsiaTheme="minorEastAsia"/>
          <w:color w:val="000000" w:themeColor="text1"/>
          <w:lang w:val="hr"/>
        </w:rPr>
        <w:t xml:space="preserve">. S obzirom na to da su organizacija i korištenje prostora izuzetno složeni, </w:t>
      </w:r>
      <w:r w:rsidRPr="006C61F7">
        <w:rPr>
          <w:rFonts w:eastAsiaTheme="minorEastAsia"/>
          <w:lang w:val="hr"/>
        </w:rPr>
        <w:t xml:space="preserve">važna je suradnja javnih ustanova i </w:t>
      </w:r>
      <w:r w:rsidR="00CB457E">
        <w:rPr>
          <w:rFonts w:eastAsiaTheme="minorEastAsia"/>
          <w:lang w:val="hr"/>
        </w:rPr>
        <w:t>stručnjaka za</w:t>
      </w:r>
      <w:r w:rsidR="00CB457E" w:rsidRPr="006C61F7">
        <w:rPr>
          <w:rFonts w:eastAsiaTheme="minorEastAsia"/>
          <w:lang w:val="hr"/>
        </w:rPr>
        <w:t xml:space="preserve"> </w:t>
      </w:r>
      <w:r w:rsidRPr="006C61F7">
        <w:rPr>
          <w:rFonts w:eastAsiaTheme="minorEastAsia"/>
          <w:lang w:val="hr"/>
        </w:rPr>
        <w:t>prostorn</w:t>
      </w:r>
      <w:r w:rsidR="00CB457E">
        <w:rPr>
          <w:rFonts w:eastAsiaTheme="minorEastAsia"/>
          <w:lang w:val="hr"/>
        </w:rPr>
        <w:t>o planiranje</w:t>
      </w:r>
      <w:r w:rsidRPr="006C61F7">
        <w:rPr>
          <w:rFonts w:eastAsiaTheme="minorEastAsia"/>
          <w:lang w:val="hr"/>
        </w:rPr>
        <w:t xml:space="preserve"> kod izrade nove generacije </w:t>
      </w:r>
      <w:r w:rsidR="00CB457E">
        <w:rPr>
          <w:rFonts w:eastAsiaTheme="minorEastAsia"/>
          <w:lang w:val="hr"/>
        </w:rPr>
        <w:t>p</w:t>
      </w:r>
      <w:r w:rsidRPr="006C61F7">
        <w:rPr>
          <w:rFonts w:eastAsiaTheme="minorEastAsia"/>
          <w:lang w:val="hr"/>
        </w:rPr>
        <w:t xml:space="preserve">rostornih planova područja. Točnije, potrebno je aktivno uključivanje JU u postupke donošenja planskih dokumenata poput prostornih planova, ali i ostalih planskih dokumenata </w:t>
      </w:r>
      <w:r w:rsidR="00CB457E">
        <w:rPr>
          <w:rFonts w:eastAsiaTheme="minorEastAsia"/>
          <w:lang w:val="hr"/>
        </w:rPr>
        <w:t>(</w:t>
      </w:r>
      <w:r w:rsidRPr="006C61F7">
        <w:rPr>
          <w:rFonts w:eastAsiaTheme="minorEastAsia"/>
          <w:lang w:val="hr"/>
        </w:rPr>
        <w:t>program</w:t>
      </w:r>
      <w:r w:rsidR="00CB457E">
        <w:rPr>
          <w:rFonts w:eastAsiaTheme="minorEastAsia"/>
          <w:lang w:val="hr"/>
        </w:rPr>
        <w:t>i</w:t>
      </w:r>
      <w:r w:rsidRPr="006C61F7">
        <w:rPr>
          <w:rFonts w:eastAsiaTheme="minorEastAsia"/>
          <w:lang w:val="hr"/>
        </w:rPr>
        <w:t xml:space="preserve"> raspolaganja poljoprivrednim zemljištem i sl</w:t>
      </w:r>
      <w:r w:rsidR="00CB457E">
        <w:rPr>
          <w:rFonts w:eastAsiaTheme="minorEastAsia"/>
          <w:lang w:val="hr"/>
        </w:rPr>
        <w:t>.)</w:t>
      </w:r>
      <w:r w:rsidRPr="006C61F7">
        <w:rPr>
          <w:rFonts w:eastAsiaTheme="minorEastAsia"/>
          <w:lang w:val="hr"/>
        </w:rPr>
        <w:t>.</w:t>
      </w:r>
    </w:p>
    <w:p w14:paraId="3B714E8E" w14:textId="74D875B3" w:rsidR="52189A8E" w:rsidRPr="00A06929" w:rsidRDefault="52189A8E" w:rsidP="008B25F2">
      <w:pPr>
        <w:spacing w:after="0" w:line="276" w:lineRule="auto"/>
        <w:jc w:val="both"/>
        <w:rPr>
          <w:rFonts w:eastAsiaTheme="minorEastAsia"/>
          <w:lang w:val="hr"/>
        </w:rPr>
      </w:pPr>
      <w:r w:rsidRPr="006C61F7">
        <w:rPr>
          <w:rFonts w:eastAsiaTheme="minorEastAsia"/>
          <w:color w:val="000000" w:themeColor="text1"/>
          <w:lang w:val="hr"/>
        </w:rPr>
        <w:t>Za upravljanje područjem obuhvaćenim PU potrebna je koordinacija i uspostava zajedničkog upravljanja. Prilikom</w:t>
      </w:r>
      <w:r w:rsidRPr="006C61F7">
        <w:rPr>
          <w:rFonts w:eastAsiaTheme="minorEastAsia"/>
          <w:lang w:val="hr"/>
        </w:rPr>
        <w:t xml:space="preserve"> izrade </w:t>
      </w:r>
      <w:r w:rsidR="00CB457E">
        <w:rPr>
          <w:rFonts w:eastAsiaTheme="minorEastAsia"/>
          <w:lang w:val="hr"/>
        </w:rPr>
        <w:t xml:space="preserve">ovog </w:t>
      </w:r>
      <w:r w:rsidRPr="006C61F7">
        <w:rPr>
          <w:rFonts w:eastAsiaTheme="minorEastAsia"/>
          <w:lang w:val="hr"/>
        </w:rPr>
        <w:t>PU, zadatak koordin</w:t>
      </w:r>
      <w:r w:rsidR="00CB457E">
        <w:rPr>
          <w:rFonts w:eastAsiaTheme="minorEastAsia"/>
          <w:lang w:val="hr"/>
        </w:rPr>
        <w:t>iranja izrade</w:t>
      </w:r>
      <w:r w:rsidRPr="006C61F7">
        <w:rPr>
          <w:rFonts w:eastAsiaTheme="minorEastAsia"/>
          <w:lang w:val="hr"/>
        </w:rPr>
        <w:t xml:space="preserve"> dan je JUBBŽ </w:t>
      </w:r>
      <w:r w:rsidR="00CB457E">
        <w:rPr>
          <w:rFonts w:eastAsiaTheme="minorEastAsia"/>
          <w:lang w:val="hr"/>
        </w:rPr>
        <w:t>zbog toga</w:t>
      </w:r>
      <w:r w:rsidRPr="006C61F7">
        <w:rPr>
          <w:rFonts w:eastAsiaTheme="minorEastAsia"/>
          <w:lang w:val="hr"/>
        </w:rPr>
        <w:t xml:space="preserve"> što se </w:t>
      </w:r>
      <w:r w:rsidR="006A7F58">
        <w:rPr>
          <w:rFonts w:eastAsiaTheme="minorEastAsia"/>
          <w:lang w:val="hr"/>
        </w:rPr>
        <w:t xml:space="preserve">preko </w:t>
      </w:r>
      <w:r w:rsidRPr="006C61F7">
        <w:rPr>
          <w:rFonts w:eastAsiaTheme="minorEastAsia"/>
          <w:lang w:val="hr"/>
        </w:rPr>
        <w:t>7</w:t>
      </w:r>
      <w:r w:rsidR="006A7F58">
        <w:rPr>
          <w:rFonts w:eastAsiaTheme="minorEastAsia"/>
          <w:lang w:val="hr"/>
        </w:rPr>
        <w:t>0</w:t>
      </w:r>
      <w:r w:rsidRPr="006C61F7">
        <w:rPr>
          <w:rFonts w:eastAsiaTheme="minorEastAsia"/>
          <w:lang w:val="hr"/>
        </w:rPr>
        <w:t xml:space="preserve"> % površine obuhvaćene ovim PU nalazi unutar Bjelovarsko-bilogorske županije, no JUBBŽ nema kapaciteta </w:t>
      </w:r>
      <w:r w:rsidR="008747D8">
        <w:rPr>
          <w:rStyle w:val="normaltextrun"/>
          <w:rFonts w:ascii="Calibri" w:hAnsi="Calibri" w:cs="Calibri"/>
        </w:rPr>
        <w:t xml:space="preserve">za kvalitetno </w:t>
      </w:r>
      <w:r w:rsidR="006A7F58">
        <w:rPr>
          <w:rStyle w:val="normaltextrun"/>
          <w:rFonts w:ascii="Calibri" w:hAnsi="Calibri" w:cs="Calibri"/>
        </w:rPr>
        <w:t>upravljanje</w:t>
      </w:r>
      <w:r w:rsidRPr="006C61F7">
        <w:rPr>
          <w:rFonts w:eastAsiaTheme="minorEastAsia"/>
          <w:lang w:val="hr"/>
        </w:rPr>
        <w:t xml:space="preserve">. </w:t>
      </w:r>
      <w:r w:rsidR="008747D8">
        <w:rPr>
          <w:rFonts w:eastAsiaTheme="minorEastAsia"/>
          <w:color w:val="000000" w:themeColor="text1"/>
          <w:lang w:val="hr"/>
        </w:rPr>
        <w:t>S obzirom na</w:t>
      </w:r>
      <w:r w:rsidRPr="00A06929">
        <w:rPr>
          <w:rFonts w:eastAsiaTheme="minorEastAsia"/>
          <w:color w:val="000000" w:themeColor="text1"/>
          <w:lang w:val="hr"/>
        </w:rPr>
        <w:t xml:space="preserve"> okolnosti, potrebno je pronaći najbolji model suradnje za učinkovito i koordinirano upravljanje. </w:t>
      </w:r>
      <w:r w:rsidR="008747D8">
        <w:rPr>
          <w:rStyle w:val="normaltextrun"/>
          <w:rFonts w:ascii="Calibri" w:hAnsi="Calibri" w:cs="Calibri"/>
        </w:rPr>
        <w:t>Neovisno o budućoj organizaciji posla,</w:t>
      </w:r>
      <w:r w:rsidRPr="00A06929">
        <w:rPr>
          <w:rFonts w:eastAsiaTheme="minorEastAsia"/>
          <w:lang w:val="hr"/>
        </w:rPr>
        <w:t xml:space="preserve"> bit će potrebno uspostaviti stalno </w:t>
      </w:r>
      <w:r w:rsidR="000960FD">
        <w:rPr>
          <w:rFonts w:eastAsiaTheme="minorEastAsia"/>
          <w:lang w:val="hr"/>
        </w:rPr>
        <w:t>neformalno</w:t>
      </w:r>
      <w:r w:rsidRPr="00A06929">
        <w:rPr>
          <w:rFonts w:eastAsiaTheme="minorEastAsia"/>
          <w:lang w:val="hr"/>
        </w:rPr>
        <w:t xml:space="preserve"> tijelo koje će činiti predstavnici obje JU, a koj</w:t>
      </w:r>
      <w:r w:rsidR="000960FD">
        <w:rPr>
          <w:rFonts w:eastAsiaTheme="minorEastAsia"/>
          <w:lang w:val="hr"/>
        </w:rPr>
        <w:t>e</w:t>
      </w:r>
      <w:r w:rsidRPr="00A06929">
        <w:rPr>
          <w:rFonts w:eastAsiaTheme="minorEastAsia"/>
          <w:lang w:val="hr"/>
        </w:rPr>
        <w:t xml:space="preserve"> će nadzirati provedbu ovog PU, kao prvog dokumenta koji ovo područje gleda kao jedinstvenu cjelinu</w:t>
      </w:r>
      <w:r w:rsidR="000960FD">
        <w:rPr>
          <w:rStyle w:val="normaltextrun"/>
          <w:rFonts w:ascii="Calibri" w:hAnsi="Calibri" w:cs="Calibri"/>
        </w:rPr>
        <w:t xml:space="preserve">, </w:t>
      </w:r>
      <w:bookmarkStart w:id="755" w:name="_Hlk103084002"/>
      <w:r w:rsidR="000960FD">
        <w:rPr>
          <w:rStyle w:val="normaltextrun"/>
          <w:rFonts w:ascii="Calibri" w:hAnsi="Calibri" w:cs="Calibri"/>
        </w:rPr>
        <w:t>te koordinirati aktivnosti predviđene ovim PU i aktivno sudjelovati u izvještavanju o provedbi PU</w:t>
      </w:r>
      <w:bookmarkEnd w:id="755"/>
      <w:r w:rsidR="006A7F58">
        <w:rPr>
          <w:rFonts w:eastAsiaTheme="minorEastAsia"/>
          <w:lang w:val="hr"/>
        </w:rPr>
        <w:t>.</w:t>
      </w:r>
    </w:p>
    <w:p w14:paraId="38BAE8FB" w14:textId="78EC084F" w:rsidR="52189A8E" w:rsidRPr="00A06929" w:rsidRDefault="52189A8E" w:rsidP="00BA5900">
      <w:pPr>
        <w:spacing w:after="60" w:line="276" w:lineRule="auto"/>
        <w:jc w:val="both"/>
        <w:rPr>
          <w:rFonts w:ascii="Calibri" w:eastAsia="Calibri" w:hAnsi="Calibri" w:cs="Calibri"/>
          <w:lang w:val="hr"/>
        </w:rPr>
      </w:pPr>
      <w:r w:rsidRPr="00A06929">
        <w:rPr>
          <w:rFonts w:eastAsiaTheme="minorEastAsia"/>
          <w:color w:val="000000" w:themeColor="text1"/>
          <w:lang w:val="hr"/>
        </w:rPr>
        <w:t xml:space="preserve">Međunarodna suradnja vezana uz očuvanje ovog područja zasada ne postoji, no JU prepoznaju potencijal povezivanja s </w:t>
      </w:r>
      <w:r w:rsidR="008747D8">
        <w:rPr>
          <w:rFonts w:eastAsiaTheme="minorEastAsia"/>
          <w:color w:val="000000" w:themeColor="text1"/>
          <w:lang w:val="hr"/>
        </w:rPr>
        <w:t>inozemnim</w:t>
      </w:r>
      <w:r w:rsidR="008747D8" w:rsidRPr="52189A8E">
        <w:rPr>
          <w:rFonts w:eastAsiaTheme="minorEastAsia"/>
          <w:color w:val="000000" w:themeColor="text1"/>
          <w:lang w:val="hr"/>
        </w:rPr>
        <w:t xml:space="preserve"> </w:t>
      </w:r>
      <w:r w:rsidRPr="00A06929">
        <w:rPr>
          <w:rFonts w:eastAsiaTheme="minorEastAsia"/>
          <w:color w:val="000000" w:themeColor="text1"/>
          <w:lang w:val="hr"/>
        </w:rPr>
        <w:t>stručnim institucijama, udrugama i pojedincima.</w:t>
      </w:r>
    </w:p>
    <w:p w14:paraId="1A6385EC" w14:textId="79A58C9E" w:rsidR="00E4045E" w:rsidRDefault="68B24F58" w:rsidP="009F3CF3">
      <w:pPr>
        <w:pStyle w:val="Naslov4"/>
      </w:pPr>
      <w:bookmarkStart w:id="756" w:name="_Toc100163928"/>
      <w:bookmarkStart w:id="757" w:name="_Toc122416215"/>
      <w:bookmarkStart w:id="758" w:name="_Toc122416606"/>
      <w:bookmarkStart w:id="759" w:name="_Toc122418506"/>
      <w:bookmarkStart w:id="760" w:name="_Toc123215567"/>
      <w:r w:rsidRPr="4D2981EA">
        <w:t>Opći cilj</w:t>
      </w:r>
      <w:bookmarkEnd w:id="756"/>
      <w:bookmarkEnd w:id="757"/>
      <w:bookmarkEnd w:id="758"/>
      <w:bookmarkEnd w:id="759"/>
      <w:bookmarkEnd w:id="760"/>
    </w:p>
    <w:p w14:paraId="219C6B5C" w14:textId="3CC004A0" w:rsidR="00E4045E" w:rsidRDefault="005C4887" w:rsidP="00E4045E">
      <w:r>
        <w:rPr>
          <w:noProof/>
          <w:lang w:val="en-US"/>
        </w:rPr>
        <mc:AlternateContent>
          <mc:Choice Requires="wps">
            <w:drawing>
              <wp:inline distT="0" distB="0" distL="0" distR="0" wp14:anchorId="7913081D" wp14:editId="0D3DC895">
                <wp:extent cx="5955323" cy="527050"/>
                <wp:effectExtent l="0" t="0" r="26670" b="25400"/>
                <wp:docPr id="15" name="Rectangle: Diagonal Corners Rounded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5323" cy="527050"/>
                        </a:xfrm>
                        <a:prstGeom prst="round2DiagRect">
                          <a:avLst/>
                        </a:prstGeom>
                      </wps:spPr>
                      <wps:style>
                        <a:lnRef idx="2">
                          <a:schemeClr val="accent6"/>
                        </a:lnRef>
                        <a:fillRef idx="1">
                          <a:schemeClr val="lt1"/>
                        </a:fillRef>
                        <a:effectRef idx="0">
                          <a:schemeClr val="accent6"/>
                        </a:effectRef>
                        <a:fontRef idx="minor">
                          <a:schemeClr val="dk1"/>
                        </a:fontRef>
                      </wps:style>
                      <wps:txbx>
                        <w:txbxContent>
                          <w:p w14:paraId="452EA234" w14:textId="1207AC06" w:rsidR="00C0082B" w:rsidRDefault="00C0082B" w:rsidP="00C23B71">
                            <w:pPr>
                              <w:jc w:val="both"/>
                            </w:pPr>
                            <w:r w:rsidRPr="00C23B71">
                              <w:t>Javne ustanove raspolažu ljudskim kapacitetima i materijalnim resursima potrebnim</w:t>
                            </w:r>
                            <w:r>
                              <w:t>a</w:t>
                            </w:r>
                            <w:r w:rsidRPr="00C23B71">
                              <w:t xml:space="preserve"> za učinkovito upravljanje područjima obuhvaćenim</w:t>
                            </w:r>
                            <w:r>
                              <w:t>a</w:t>
                            </w:r>
                            <w:r w:rsidRPr="00C23B71">
                              <w:t xml:space="preserve"> </w:t>
                            </w:r>
                            <w:r>
                              <w:t>planom upravljanja</w:t>
                            </w:r>
                            <w:r w:rsidRPr="00C23B71">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913081D" id="Rectangle: Diagonal Corners Rounded 15" o:spid="_x0000_s1047" style="width:468.9pt;height:41.5pt;visibility:visible;mso-wrap-style:square;mso-left-percent:-10001;mso-top-percent:-10001;mso-position-horizontal:absolute;mso-position-horizontal-relative:char;mso-position-vertical:absolute;mso-position-vertical-relative:line;mso-left-percent:-10001;mso-top-percent:-10001;v-text-anchor:middle" coordsize="5955323,527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" adj="-11796480,,5400" path="m87843,l5955323,r,l5955323,439207v,48514,-39329,87843,-87843,87843l,527050r,l,87843c,39329,39329,,87843,xe" fillcolor="white [3201]" strokecolor="#70ad47 [3209]" strokeweight="1pt">
                <v:stroke joinstyle="miter"/>
                <v:formulas/>
                <v:path arrowok="t" o:connecttype="custom" o:connectlocs="87843,0;5955323,0;5955323,0;5955323,439207;5867480,527050;0,527050;0,527050;0,87843;87843,0" o:connectangles="0,0,0,0,0,0,0,0,0" textboxrect="0,0,5955323,527050"/>
                <v:textbox>
                  <w:txbxContent>
                    <w:p w14:paraId="452EA234" w14:textId="1207AC06" w:rsidR="00C0082B" w:rsidRDefault="00C0082B" w:rsidP="00C23B71">
                      <w:pPr>
                        <w:jc w:val="both"/>
                      </w:pPr>
                      <w:r w:rsidRPr="00C23B71">
                        <w:t>Javne ustanove raspolažu ljudskim kapacitetima i materijalnim resursima potrebnim</w:t>
                      </w:r>
                      <w:r>
                        <w:t>a</w:t>
                      </w:r>
                      <w:r w:rsidRPr="00C23B71">
                        <w:t xml:space="preserve"> za učinkovito upravljanje područjima obuhvaćenim</w:t>
                      </w:r>
                      <w:r>
                        <w:t>a</w:t>
                      </w:r>
                      <w:r w:rsidRPr="00C23B71">
                        <w:t xml:space="preserve"> </w:t>
                      </w:r>
                      <w:r>
                        <w:t>planom upravljanja</w:t>
                      </w:r>
                      <w:r w:rsidRPr="00C23B71">
                        <w:t>.</w:t>
                      </w:r>
                    </w:p>
                  </w:txbxContent>
                </v:textbox>
                <w10:anchorlock/>
              </v:shape>
            </w:pict>
          </mc:Fallback>
        </mc:AlternateContent>
      </w:r>
    </w:p>
    <w:p w14:paraId="22E26BAF" w14:textId="77777777" w:rsidR="00A97D66" w:rsidRDefault="00A97D66" w:rsidP="009F3CF3">
      <w:pPr>
        <w:pStyle w:val="Naslov4"/>
      </w:pPr>
      <w:bookmarkStart w:id="761" w:name="_Toc123215568"/>
      <w:r>
        <w:t>Posebni cilj i pokazatelji postizanja posebnog cilja</w:t>
      </w:r>
      <w:bookmarkEnd w:id="761"/>
    </w:p>
    <w:p w14:paraId="6349ECF1" w14:textId="77777777" w:rsidR="00A97D66" w:rsidRPr="006A1297" w:rsidRDefault="00A97D66" w:rsidP="00A97D66">
      <w:pPr>
        <w:spacing w:after="0"/>
        <w:rPr>
          <w:b/>
          <w:bCs/>
        </w:rPr>
      </w:pPr>
      <w:r w:rsidRPr="006A1297">
        <w:rPr>
          <w:b/>
          <w:bCs/>
        </w:rPr>
        <w:t xml:space="preserve">Posebni cilj </w:t>
      </w:r>
      <w:r>
        <w:rPr>
          <w:b/>
          <w:bCs/>
        </w:rPr>
        <w:t>T</w:t>
      </w:r>
      <w:r w:rsidRPr="006A1297">
        <w:rPr>
          <w:b/>
          <w:bCs/>
        </w:rPr>
        <w:t xml:space="preserve">eme </w:t>
      </w:r>
      <w:r>
        <w:rPr>
          <w:b/>
          <w:bCs/>
        </w:rPr>
        <w:t>D</w:t>
      </w:r>
      <w:r w:rsidRPr="006A1297">
        <w:rPr>
          <w:b/>
          <w:bCs/>
        </w:rPr>
        <w:t xml:space="preserve">. </w:t>
      </w:r>
      <w:r w:rsidRPr="001B27E1">
        <w:rPr>
          <w:b/>
          <w:bCs/>
        </w:rPr>
        <w:t>Razvoj kapaciteta JU potrebnih za upravljanje područjem</w:t>
      </w:r>
      <w:r>
        <w:rPr>
          <w:b/>
          <w:bCs/>
        </w:rPr>
        <w:t>:</w:t>
      </w:r>
    </w:p>
    <w:p w14:paraId="2613C79F" w14:textId="77777777" w:rsidR="00A97D66" w:rsidRDefault="00A97D66" w:rsidP="00A97D66">
      <w:r w:rsidRPr="00CA5C9F">
        <w:rPr>
          <w:noProof/>
          <w:color w:val="2B579A"/>
          <w:shd w:val="clear" w:color="auto" w:fill="E6E6E6"/>
          <w:lang w:val="en-US"/>
        </w:rPr>
        <mc:AlternateContent>
          <mc:Choice Requires="wps">
            <w:drawing>
              <wp:inline distT="0" distB="0" distL="0" distR="0" wp14:anchorId="185A5697" wp14:editId="307BB284">
                <wp:extent cx="5943600" cy="548640"/>
                <wp:effectExtent l="0" t="0" r="19050" b="22860"/>
                <wp:docPr id="8" name="Pravokutnik: zaobljeni dijagonalni kutovi 1"/>
                <wp:cNvGraphicFramePr/>
                <a:graphic xmlns:a="http://schemas.openxmlformats.org/drawingml/2006/main">
                  <a:graphicData uri="http://schemas.microsoft.com/office/word/2010/wordprocessingShape">
                    <wps:wsp>
                      <wps:cNvSpPr/>
                      <wps:spPr>
                        <a:xfrm>
                          <a:off x="0" y="0"/>
                          <a:ext cx="5943600" cy="548640"/>
                        </a:xfrm>
                        <a:prstGeom prst="round2DiagRect">
                          <a:avLst/>
                        </a:prstGeom>
                        <a:ln/>
                      </wps:spPr>
                      <wps:style>
                        <a:lnRef idx="2">
                          <a:schemeClr val="accent6"/>
                        </a:lnRef>
                        <a:fillRef idx="1">
                          <a:schemeClr val="lt1"/>
                        </a:fillRef>
                        <a:effectRef idx="0">
                          <a:schemeClr val="accent6"/>
                        </a:effectRef>
                        <a:fontRef idx="minor">
                          <a:schemeClr val="dk1"/>
                        </a:fontRef>
                      </wps:style>
                      <wps:txbx>
                        <w:txbxContent>
                          <w:p w14:paraId="6BB482C7" w14:textId="7FE148AE" w:rsidR="00C0082B" w:rsidRPr="00E02395" w:rsidRDefault="00C0082B" w:rsidP="00A97D66">
                            <w:pPr>
                              <w:spacing w:line="252" w:lineRule="auto"/>
                              <w:jc w:val="both"/>
                              <w:rPr>
                                <w:rFonts w:eastAsia="Calibri" w:hAnsi="Calibri" w:cs="Calibri"/>
                                <w:color w:val="000000"/>
                              </w:rPr>
                            </w:pPr>
                            <w:r w:rsidRPr="001B27E1">
                              <w:rPr>
                                <w:rFonts w:cstheme="minorHAnsi"/>
                                <w:iCs/>
                              </w:rPr>
                              <w:t>JUBBŽ i JUZgŽ raspolažu ljudskim kapacitetima i materijalnim resursima potrebnim</w:t>
                            </w:r>
                            <w:r>
                              <w:rPr>
                                <w:rFonts w:cstheme="minorHAnsi"/>
                                <w:iCs/>
                              </w:rPr>
                              <w:t>a</w:t>
                            </w:r>
                            <w:r w:rsidRPr="001B27E1">
                              <w:rPr>
                                <w:rFonts w:cstheme="minorHAnsi"/>
                                <w:iCs/>
                              </w:rPr>
                              <w:t xml:space="preserve"> za učinkovito upravljanje područjima obuhvaćenim</w:t>
                            </w:r>
                            <w:r>
                              <w:rPr>
                                <w:rFonts w:cstheme="minorHAnsi"/>
                                <w:iCs/>
                              </w:rPr>
                              <w:t>a</w:t>
                            </w:r>
                            <w:r w:rsidRPr="001B27E1">
                              <w:rPr>
                                <w:rFonts w:cstheme="minorHAnsi"/>
                                <w:iCs/>
                              </w:rPr>
                              <w:t xml:space="preserve"> PU.</w:t>
                            </w:r>
                          </w:p>
                        </w:txbxContent>
                      </wps:txbx>
                      <wps:bodyPr anchor="ctr"/>
                    </wps:wsp>
                  </a:graphicData>
                </a:graphic>
              </wp:inline>
            </w:drawing>
          </mc:Choice>
          <mc:Fallback>
            <w:pict>
              <v:shape w14:anchorId="185A5697" id="_x0000_s1048" style="width:468pt;height:43.2pt;visibility:visible;mso-wrap-style:square;mso-left-percent:-10001;mso-top-percent:-10001;mso-position-horizontal:absolute;mso-position-horizontal-relative:char;mso-position-vertical:absolute;mso-position-vertical-relative:line;mso-left-percent:-10001;mso-top-percent:-10001;v-text-anchor:middle" coordsize="5943600,5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" adj="-11796480,,5400" path="m91442,l5943600,r,l5943600,457198v,50502,-40940,91442,-91442,91442l,548640r,l,91442c,40940,40940,,91442,xe" fillcolor="white [3201]" strokecolor="#70ad47 [3209]" strokeweight="1pt">
                <v:stroke joinstyle="miter"/>
                <v:formulas/>
                <v:path arrowok="t" o:connecttype="custom" o:connectlocs="91442,0;5943600,0;5943600,0;5943600,457198;5852158,548640;0,548640;0,548640;0,91442;91442,0" o:connectangles="0,0,0,0,0,0,0,0,0" textboxrect="0,0,5943600,548640"/>
                <v:textbox>
                  <w:txbxContent>
                    <w:p w14:paraId="6BB482C7" w14:textId="7FE148AE" w:rsidR="00C0082B" w:rsidRPr="00E02395" w:rsidRDefault="00C0082B" w:rsidP="00A97D66">
                      <w:pPr>
                        <w:spacing w:line="252" w:lineRule="auto"/>
                        <w:jc w:val="both"/>
                        <w:rPr>
                          <w:rFonts w:eastAsia="Calibri" w:hAnsi="Calibri" w:cs="Calibri"/>
                          <w:color w:val="000000"/>
                        </w:rPr>
                      </w:pPr>
                      <w:r w:rsidRPr="001B27E1">
                        <w:rPr>
                          <w:rFonts w:cstheme="minorHAnsi"/>
                          <w:iCs/>
                        </w:rPr>
                        <w:t>JUBBŽ i JUZgŽ raspolažu ljudskim kapacitetima i materijalnim resursima potrebnim</w:t>
                      </w:r>
                      <w:r>
                        <w:rPr>
                          <w:rFonts w:cstheme="minorHAnsi"/>
                          <w:iCs/>
                        </w:rPr>
                        <w:t>a</w:t>
                      </w:r>
                      <w:r w:rsidRPr="001B27E1">
                        <w:rPr>
                          <w:rFonts w:cstheme="minorHAnsi"/>
                          <w:iCs/>
                        </w:rPr>
                        <w:t xml:space="preserve"> za učinkovito upravljanje područjima obuhvaćenim</w:t>
                      </w:r>
                      <w:r>
                        <w:rPr>
                          <w:rFonts w:cstheme="minorHAnsi"/>
                          <w:iCs/>
                        </w:rPr>
                        <w:t>a</w:t>
                      </w:r>
                      <w:r w:rsidRPr="001B27E1">
                        <w:rPr>
                          <w:rFonts w:cstheme="minorHAnsi"/>
                          <w:iCs/>
                        </w:rPr>
                        <w:t xml:space="preserve"> PU.</w:t>
                      </w:r>
                    </w:p>
                  </w:txbxContent>
                </v:textbox>
                <w10:anchorlock/>
              </v:shape>
            </w:pict>
          </mc:Fallback>
        </mc:AlternateContent>
      </w:r>
    </w:p>
    <w:p w14:paraId="5FDDF215" w14:textId="77777777" w:rsidR="00A97D66" w:rsidRPr="000C54A1" w:rsidRDefault="00A97D66" w:rsidP="00D97DF4">
      <w:pPr>
        <w:spacing w:after="0"/>
        <w:jc w:val="both"/>
      </w:pPr>
      <w:r w:rsidRPr="000C54A1">
        <w:rPr>
          <w:b/>
          <w:bCs/>
        </w:rPr>
        <w:t>Pokazatelji postizanja posebnog cilja Teme D. Razvoj kapaciteta javnih ustanova potrebnih za upravljanje područjem:</w:t>
      </w:r>
    </w:p>
    <w:p w14:paraId="609CE8DE" w14:textId="7C3F03C7" w:rsidR="00A97D66" w:rsidRPr="000C54A1" w:rsidRDefault="00A97D66" w:rsidP="00A97D66">
      <w:pPr>
        <w:pStyle w:val="Odlomakpopisa"/>
        <w:numPr>
          <w:ilvl w:val="0"/>
          <w:numId w:val="61"/>
        </w:numPr>
        <w:spacing w:after="0" w:line="276" w:lineRule="auto"/>
        <w:jc w:val="both"/>
        <w:textAlignment w:val="baseline"/>
      </w:pPr>
      <w:r w:rsidRPr="000C54A1">
        <w:t>Sve aktivnosti p</w:t>
      </w:r>
      <w:r w:rsidR="00D97DF4">
        <w:t>rioriteta 1 i 2 planirane ovim p</w:t>
      </w:r>
      <w:r w:rsidRPr="000C54A1">
        <w:t>lanom upravljanja se provod</w:t>
      </w:r>
      <w:r w:rsidR="00D97DF4">
        <w:t>e</w:t>
      </w:r>
      <w:r w:rsidRPr="000C54A1">
        <w:t>.</w:t>
      </w:r>
    </w:p>
    <w:p w14:paraId="7E9E734C" w14:textId="77777777" w:rsidR="00A97D66" w:rsidRPr="000C54A1" w:rsidRDefault="00A97D66" w:rsidP="00A97D66">
      <w:pPr>
        <w:pStyle w:val="Odlomakpopisa"/>
        <w:numPr>
          <w:ilvl w:val="0"/>
          <w:numId w:val="61"/>
        </w:numPr>
        <w:spacing w:after="0" w:line="276" w:lineRule="auto"/>
        <w:jc w:val="both"/>
        <w:textAlignment w:val="baseline"/>
      </w:pPr>
      <w:r w:rsidRPr="000C54A1">
        <w:t xml:space="preserve">Realizirane su sve zajedničke aktivnosti javnih ustanova. </w:t>
      </w:r>
    </w:p>
    <w:p w14:paraId="2A46F551" w14:textId="6E605E3D" w:rsidR="00A97D66" w:rsidRDefault="00A97D66" w:rsidP="00A97D66">
      <w:pPr>
        <w:pStyle w:val="Odlomakpopisa"/>
        <w:numPr>
          <w:ilvl w:val="0"/>
          <w:numId w:val="61"/>
        </w:numPr>
        <w:spacing w:after="0" w:line="276" w:lineRule="auto"/>
        <w:jc w:val="both"/>
      </w:pPr>
      <w:r w:rsidRPr="000C54A1">
        <w:lastRenderedPageBreak/>
        <w:t>Svaka JU ima na raspolaganju stručne djelatnike sa svim potrebnim kompetencijama za provedbu PU (prema važećim zakonima i propisima)</w:t>
      </w:r>
      <w:r w:rsidR="0007525E">
        <w:t>,</w:t>
      </w:r>
      <w:r w:rsidRPr="000C54A1">
        <w:t xml:space="preserve"> uključujući djelatnike za koordinaciju provedbe aktivnosti planiranih PU 047.</w:t>
      </w:r>
    </w:p>
    <w:p w14:paraId="50BE4D43" w14:textId="63C3C8BD" w:rsidR="006B0D5A" w:rsidRDefault="00A97D66" w:rsidP="00A97D66">
      <w:pPr>
        <w:pStyle w:val="Odlomakpopisa"/>
        <w:numPr>
          <w:ilvl w:val="0"/>
          <w:numId w:val="61"/>
        </w:numPr>
        <w:spacing w:line="276" w:lineRule="auto"/>
        <w:jc w:val="both"/>
        <w:sectPr w:rsidR="006B0D5A" w:rsidSect="00AC53FA">
          <w:pgSz w:w="12240" w:h="15840"/>
          <w:pgMar w:top="1440" w:right="1440" w:bottom="1440" w:left="1440" w:header="720" w:footer="720" w:gutter="0"/>
          <w:cols w:space="720"/>
          <w:docGrid w:linePitch="360"/>
        </w:sectPr>
      </w:pPr>
      <w:r w:rsidRPr="000C54A1">
        <w:t>Financijska i materijalna sredstva na raspolaganju JU dostupna</w:t>
      </w:r>
      <w:r w:rsidR="009D3E40">
        <w:t xml:space="preserve"> i dostatna</w:t>
      </w:r>
      <w:r w:rsidRPr="000C54A1">
        <w:t xml:space="preserve"> su za učinkovito upravljanje.</w:t>
      </w:r>
    </w:p>
    <w:p w14:paraId="086420DB" w14:textId="72E7E592" w:rsidR="006B0D5A" w:rsidRDefault="006B0D5A" w:rsidP="00577B83">
      <w:pPr>
        <w:pStyle w:val="Naslov4"/>
      </w:pPr>
      <w:bookmarkStart w:id="762" w:name="_Toc123215569"/>
      <w:r>
        <w:lastRenderedPageBreak/>
        <w:t xml:space="preserve">Aktivnosti teme D. </w:t>
      </w:r>
      <w:bookmarkEnd w:id="762"/>
      <w:r w:rsidR="00577B83" w:rsidRPr="00577B83">
        <w:t>Razvoj kapaciteta JU potrebnih za upravljanje područjem</w:t>
      </w:r>
    </w:p>
    <w:tbl>
      <w:tblPr>
        <w:tblW w:w="0" w:type="auto"/>
        <w:tblLook w:val="04A0" w:firstRow="1" w:lastRow="0" w:firstColumn="1" w:lastColumn="0" w:noHBand="0" w:noVBand="1"/>
      </w:tblPr>
      <w:tblGrid>
        <w:gridCol w:w="487"/>
        <w:gridCol w:w="2666"/>
        <w:gridCol w:w="2487"/>
        <w:gridCol w:w="435"/>
        <w:gridCol w:w="1373"/>
        <w:gridCol w:w="435"/>
        <w:gridCol w:w="435"/>
        <w:gridCol w:w="435"/>
        <w:gridCol w:w="435"/>
        <w:gridCol w:w="435"/>
        <w:gridCol w:w="435"/>
        <w:gridCol w:w="435"/>
        <w:gridCol w:w="435"/>
        <w:gridCol w:w="435"/>
        <w:gridCol w:w="435"/>
        <w:gridCol w:w="1152"/>
      </w:tblGrid>
      <w:tr w:rsidR="006202DE" w:rsidRPr="00B45AFF" w14:paraId="2C97B604" w14:textId="77777777" w:rsidTr="007A1ED7">
        <w:trPr>
          <w:cantSplit/>
          <w:trHeight w:val="1134"/>
        </w:trPr>
        <w:tc>
          <w:tcPr>
            <w:tcW w:w="0" w:type="auto"/>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5459C48F" w14:textId="77777777" w:rsidR="006202DE" w:rsidRPr="00B45AFF" w:rsidRDefault="006202DE" w:rsidP="006202DE">
            <w:pPr>
              <w:spacing w:after="0" w:line="240" w:lineRule="auto"/>
              <w:ind w:left="113" w:right="113"/>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KOD</w:t>
            </w:r>
          </w:p>
        </w:tc>
        <w:tc>
          <w:tcPr>
            <w:tcW w:w="0" w:type="auto"/>
            <w:tcBorders>
              <w:top w:val="single" w:sz="4" w:space="0" w:color="auto"/>
              <w:left w:val="nil"/>
              <w:bottom w:val="single" w:sz="4" w:space="0" w:color="auto"/>
              <w:right w:val="single" w:sz="4" w:space="0" w:color="auto"/>
            </w:tcBorders>
            <w:shd w:val="clear" w:color="000000" w:fill="F2F2F2"/>
            <w:vAlign w:val="center"/>
            <w:hideMark/>
          </w:tcPr>
          <w:p w14:paraId="12D67772" w14:textId="77777777" w:rsidR="006202DE" w:rsidRPr="00B45AFF" w:rsidRDefault="006202DE" w:rsidP="006202DE">
            <w:pPr>
              <w:spacing w:after="0" w:line="240" w:lineRule="auto"/>
              <w:jc w:val="center"/>
              <w:rPr>
                <w:rFonts w:ascii="Arial Narrow" w:eastAsia="Times New Roman" w:hAnsi="Arial Narrow" w:cs="Calibri"/>
                <w:color w:val="000000"/>
                <w:sz w:val="18"/>
                <w:szCs w:val="18"/>
                <w:lang w:eastAsia="hr-HR"/>
              </w:rPr>
            </w:pPr>
            <w:bookmarkStart w:id="763" w:name="RANGE!B3"/>
            <w:r w:rsidRPr="00B45AFF">
              <w:rPr>
                <w:rFonts w:ascii="Arial Narrow" w:eastAsia="Times New Roman" w:hAnsi="Arial Narrow" w:cs="Calibri"/>
                <w:color w:val="000000"/>
                <w:sz w:val="18"/>
                <w:szCs w:val="18"/>
                <w:lang w:eastAsia="hr-HR"/>
              </w:rPr>
              <w:t>AKTIVNOSTI</w:t>
            </w:r>
            <w:bookmarkEnd w:id="763"/>
          </w:p>
        </w:tc>
        <w:tc>
          <w:tcPr>
            <w:tcW w:w="0" w:type="auto"/>
            <w:tcBorders>
              <w:top w:val="single" w:sz="4" w:space="0" w:color="auto"/>
              <w:left w:val="nil"/>
              <w:bottom w:val="single" w:sz="4" w:space="0" w:color="auto"/>
              <w:right w:val="single" w:sz="4" w:space="0" w:color="auto"/>
            </w:tcBorders>
            <w:shd w:val="clear" w:color="000000" w:fill="F2F2F2"/>
            <w:vAlign w:val="center"/>
            <w:hideMark/>
          </w:tcPr>
          <w:p w14:paraId="48B10D8E" w14:textId="77777777" w:rsidR="006202DE" w:rsidRPr="00B45AFF" w:rsidRDefault="006202DE" w:rsidP="006202DE">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POKAZATELJI  (provedbe aktivnosti)</w:t>
            </w:r>
          </w:p>
        </w:tc>
        <w:tc>
          <w:tcPr>
            <w:tcW w:w="0" w:type="auto"/>
            <w:tcBorders>
              <w:top w:val="single" w:sz="4" w:space="0" w:color="auto"/>
              <w:left w:val="nil"/>
              <w:bottom w:val="single" w:sz="4" w:space="0" w:color="auto"/>
              <w:right w:val="single" w:sz="4" w:space="0" w:color="auto"/>
            </w:tcBorders>
            <w:shd w:val="clear" w:color="000000" w:fill="F2F2F2"/>
            <w:textDirection w:val="btLr"/>
            <w:vAlign w:val="center"/>
            <w:hideMark/>
          </w:tcPr>
          <w:p w14:paraId="4B61E2D1" w14:textId="77777777" w:rsidR="006202DE" w:rsidRPr="00B45AFF" w:rsidRDefault="006202DE" w:rsidP="006202DE">
            <w:pPr>
              <w:spacing w:after="0" w:line="240" w:lineRule="auto"/>
              <w:ind w:left="113" w:right="113"/>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PRIORITET</w:t>
            </w:r>
          </w:p>
        </w:tc>
        <w:tc>
          <w:tcPr>
            <w:tcW w:w="0" w:type="auto"/>
            <w:tcBorders>
              <w:top w:val="single" w:sz="4" w:space="0" w:color="auto"/>
              <w:left w:val="nil"/>
              <w:bottom w:val="single" w:sz="4" w:space="0" w:color="auto"/>
              <w:right w:val="single" w:sz="4" w:space="0" w:color="auto"/>
            </w:tcBorders>
            <w:shd w:val="clear" w:color="000000" w:fill="F2F2F2"/>
            <w:vAlign w:val="center"/>
            <w:hideMark/>
          </w:tcPr>
          <w:p w14:paraId="05474ACA" w14:textId="77777777" w:rsidR="006202DE" w:rsidRPr="00B45AFF" w:rsidRDefault="006202DE" w:rsidP="006202DE">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SURADNICI</w:t>
            </w:r>
          </w:p>
        </w:tc>
        <w:tc>
          <w:tcPr>
            <w:tcW w:w="0" w:type="auto"/>
            <w:tcBorders>
              <w:top w:val="single" w:sz="4" w:space="0" w:color="auto"/>
              <w:left w:val="nil"/>
              <w:bottom w:val="single" w:sz="4" w:space="0" w:color="auto"/>
              <w:right w:val="single" w:sz="4" w:space="0" w:color="000000"/>
            </w:tcBorders>
            <w:shd w:val="clear" w:color="auto" w:fill="D9D9D9" w:themeFill="background1" w:themeFillShade="D9"/>
            <w:textDirection w:val="btLr"/>
            <w:vAlign w:val="center"/>
            <w:hideMark/>
          </w:tcPr>
          <w:p w14:paraId="4C5AE29B" w14:textId="3BC92C30" w:rsidR="006202DE" w:rsidRPr="00B45AFF" w:rsidRDefault="006202DE" w:rsidP="006202DE">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sz w:val="18"/>
                <w:szCs w:val="18"/>
                <w:lang w:eastAsia="hr-HR"/>
              </w:rPr>
              <w:t>2023</w:t>
            </w:r>
          </w:p>
        </w:tc>
        <w:tc>
          <w:tcPr>
            <w:tcW w:w="0" w:type="auto"/>
            <w:tcBorders>
              <w:top w:val="single" w:sz="4" w:space="0" w:color="auto"/>
              <w:left w:val="nil"/>
              <w:bottom w:val="single" w:sz="4" w:space="0" w:color="auto"/>
              <w:right w:val="single" w:sz="4" w:space="0" w:color="000000"/>
            </w:tcBorders>
            <w:shd w:val="clear" w:color="auto" w:fill="D9D9D9" w:themeFill="background1" w:themeFillShade="D9"/>
            <w:textDirection w:val="btLr"/>
            <w:vAlign w:val="center"/>
          </w:tcPr>
          <w:p w14:paraId="55B4224F" w14:textId="63BCD94E" w:rsidR="006202DE" w:rsidRPr="00B45AFF" w:rsidRDefault="005B40D5" w:rsidP="006202DE">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sz w:val="18"/>
                <w:szCs w:val="18"/>
                <w:lang w:eastAsia="hr-HR"/>
              </w:rPr>
              <w:t>2024</w:t>
            </w:r>
          </w:p>
        </w:tc>
        <w:tc>
          <w:tcPr>
            <w:tcW w:w="0" w:type="auto"/>
            <w:tcBorders>
              <w:top w:val="single" w:sz="4" w:space="0" w:color="auto"/>
              <w:left w:val="nil"/>
              <w:bottom w:val="single" w:sz="4" w:space="0" w:color="auto"/>
              <w:right w:val="single" w:sz="4" w:space="0" w:color="000000"/>
            </w:tcBorders>
            <w:shd w:val="clear" w:color="auto" w:fill="D9D9D9" w:themeFill="background1" w:themeFillShade="D9"/>
            <w:textDirection w:val="btLr"/>
            <w:vAlign w:val="center"/>
          </w:tcPr>
          <w:p w14:paraId="7A950DE8" w14:textId="1C58F6D2" w:rsidR="006202DE" w:rsidRPr="00B45AFF" w:rsidRDefault="005B40D5" w:rsidP="006202DE">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sz w:val="18"/>
                <w:szCs w:val="18"/>
                <w:lang w:eastAsia="hr-HR"/>
              </w:rPr>
              <w:t>2025</w:t>
            </w:r>
          </w:p>
        </w:tc>
        <w:tc>
          <w:tcPr>
            <w:tcW w:w="0" w:type="auto"/>
            <w:tcBorders>
              <w:top w:val="single" w:sz="4" w:space="0" w:color="auto"/>
              <w:left w:val="nil"/>
              <w:bottom w:val="single" w:sz="4" w:space="0" w:color="auto"/>
              <w:right w:val="single" w:sz="4" w:space="0" w:color="000000"/>
            </w:tcBorders>
            <w:shd w:val="clear" w:color="auto" w:fill="D9D9D9" w:themeFill="background1" w:themeFillShade="D9"/>
            <w:textDirection w:val="btLr"/>
            <w:vAlign w:val="center"/>
          </w:tcPr>
          <w:p w14:paraId="43437BFC" w14:textId="66FBFE0B" w:rsidR="006202DE" w:rsidRPr="00B45AFF" w:rsidRDefault="005B40D5" w:rsidP="006202DE">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sz w:val="18"/>
                <w:szCs w:val="18"/>
                <w:lang w:eastAsia="hr-HR"/>
              </w:rPr>
              <w:t>2026</w:t>
            </w:r>
          </w:p>
        </w:tc>
        <w:tc>
          <w:tcPr>
            <w:tcW w:w="0" w:type="auto"/>
            <w:tcBorders>
              <w:top w:val="single" w:sz="4" w:space="0" w:color="auto"/>
              <w:left w:val="nil"/>
              <w:bottom w:val="single" w:sz="4" w:space="0" w:color="auto"/>
              <w:right w:val="single" w:sz="4" w:space="0" w:color="000000"/>
            </w:tcBorders>
            <w:shd w:val="clear" w:color="auto" w:fill="D9D9D9" w:themeFill="background1" w:themeFillShade="D9"/>
            <w:textDirection w:val="btLr"/>
            <w:vAlign w:val="center"/>
          </w:tcPr>
          <w:p w14:paraId="0EF85262" w14:textId="6F06235D" w:rsidR="006202DE" w:rsidRPr="00B45AFF" w:rsidRDefault="005B40D5" w:rsidP="006202DE">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sz w:val="18"/>
                <w:szCs w:val="18"/>
                <w:lang w:eastAsia="hr-HR"/>
              </w:rPr>
              <w:t>2027</w:t>
            </w:r>
          </w:p>
        </w:tc>
        <w:tc>
          <w:tcPr>
            <w:tcW w:w="0" w:type="auto"/>
            <w:tcBorders>
              <w:top w:val="single" w:sz="4" w:space="0" w:color="auto"/>
              <w:left w:val="nil"/>
              <w:bottom w:val="single" w:sz="4" w:space="0" w:color="auto"/>
              <w:right w:val="single" w:sz="4" w:space="0" w:color="000000"/>
            </w:tcBorders>
            <w:shd w:val="clear" w:color="auto" w:fill="D9D9D9" w:themeFill="background1" w:themeFillShade="D9"/>
            <w:textDirection w:val="btLr"/>
            <w:vAlign w:val="center"/>
          </w:tcPr>
          <w:p w14:paraId="677D394A" w14:textId="7E95A327" w:rsidR="006202DE" w:rsidRPr="00B45AFF" w:rsidRDefault="005B40D5" w:rsidP="006202DE">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sz w:val="18"/>
                <w:szCs w:val="18"/>
                <w:lang w:eastAsia="hr-HR"/>
              </w:rPr>
              <w:t>2028</w:t>
            </w:r>
          </w:p>
        </w:tc>
        <w:tc>
          <w:tcPr>
            <w:tcW w:w="0" w:type="auto"/>
            <w:tcBorders>
              <w:top w:val="single" w:sz="4" w:space="0" w:color="auto"/>
              <w:left w:val="nil"/>
              <w:bottom w:val="single" w:sz="4" w:space="0" w:color="auto"/>
              <w:right w:val="single" w:sz="4" w:space="0" w:color="000000"/>
            </w:tcBorders>
            <w:shd w:val="clear" w:color="auto" w:fill="D9D9D9" w:themeFill="background1" w:themeFillShade="D9"/>
            <w:textDirection w:val="btLr"/>
            <w:vAlign w:val="center"/>
          </w:tcPr>
          <w:p w14:paraId="4A0BB4DB" w14:textId="4CA9EE76" w:rsidR="006202DE" w:rsidRPr="00B45AFF" w:rsidRDefault="005B40D5" w:rsidP="006202DE">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sz w:val="18"/>
                <w:szCs w:val="18"/>
                <w:lang w:eastAsia="hr-HR"/>
              </w:rPr>
              <w:t>2029</w:t>
            </w:r>
          </w:p>
        </w:tc>
        <w:tc>
          <w:tcPr>
            <w:tcW w:w="0" w:type="auto"/>
            <w:tcBorders>
              <w:top w:val="single" w:sz="4" w:space="0" w:color="auto"/>
              <w:left w:val="nil"/>
              <w:bottom w:val="single" w:sz="4" w:space="0" w:color="auto"/>
              <w:right w:val="single" w:sz="4" w:space="0" w:color="000000"/>
            </w:tcBorders>
            <w:shd w:val="clear" w:color="auto" w:fill="D9D9D9" w:themeFill="background1" w:themeFillShade="D9"/>
            <w:textDirection w:val="btLr"/>
            <w:vAlign w:val="center"/>
          </w:tcPr>
          <w:p w14:paraId="3E2621C1" w14:textId="1630A90B" w:rsidR="006202DE" w:rsidRPr="00B45AFF" w:rsidRDefault="005B40D5" w:rsidP="006202DE">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sz w:val="18"/>
                <w:szCs w:val="18"/>
                <w:lang w:eastAsia="hr-HR"/>
              </w:rPr>
              <w:t>2030</w:t>
            </w:r>
          </w:p>
        </w:tc>
        <w:tc>
          <w:tcPr>
            <w:tcW w:w="0" w:type="auto"/>
            <w:tcBorders>
              <w:top w:val="single" w:sz="4" w:space="0" w:color="auto"/>
              <w:left w:val="nil"/>
              <w:bottom w:val="single" w:sz="4" w:space="0" w:color="auto"/>
              <w:right w:val="single" w:sz="4" w:space="0" w:color="000000"/>
            </w:tcBorders>
            <w:shd w:val="clear" w:color="auto" w:fill="D9D9D9" w:themeFill="background1" w:themeFillShade="D9"/>
            <w:textDirection w:val="btLr"/>
            <w:vAlign w:val="center"/>
          </w:tcPr>
          <w:p w14:paraId="57E9CE0A" w14:textId="479C9DAF" w:rsidR="006202DE" w:rsidRPr="00B45AFF" w:rsidRDefault="005B40D5" w:rsidP="006202DE">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sz w:val="18"/>
                <w:szCs w:val="18"/>
                <w:lang w:eastAsia="hr-HR"/>
              </w:rPr>
              <w:t>2031</w:t>
            </w:r>
          </w:p>
        </w:tc>
        <w:tc>
          <w:tcPr>
            <w:tcW w:w="0" w:type="auto"/>
            <w:tcBorders>
              <w:top w:val="single" w:sz="4" w:space="0" w:color="auto"/>
              <w:left w:val="nil"/>
              <w:bottom w:val="single" w:sz="4" w:space="0" w:color="auto"/>
              <w:right w:val="single" w:sz="4" w:space="0" w:color="000000"/>
            </w:tcBorders>
            <w:shd w:val="clear" w:color="auto" w:fill="D9D9D9" w:themeFill="background1" w:themeFillShade="D9"/>
            <w:textDirection w:val="btLr"/>
            <w:vAlign w:val="center"/>
          </w:tcPr>
          <w:p w14:paraId="1B0CD936" w14:textId="2E4240D5" w:rsidR="006202DE" w:rsidRPr="00B45AFF" w:rsidRDefault="005B40D5" w:rsidP="006202DE">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sz w:val="18"/>
                <w:szCs w:val="18"/>
                <w:lang w:eastAsia="hr-HR"/>
              </w:rPr>
              <w:t>2032</w:t>
            </w:r>
          </w:p>
        </w:tc>
        <w:tc>
          <w:tcPr>
            <w:tcW w:w="0" w:type="auto"/>
            <w:tcBorders>
              <w:top w:val="single" w:sz="4" w:space="0" w:color="auto"/>
              <w:left w:val="single" w:sz="4" w:space="0" w:color="auto"/>
              <w:bottom w:val="single" w:sz="4" w:space="0" w:color="000000"/>
              <w:right w:val="single" w:sz="4" w:space="0" w:color="auto"/>
            </w:tcBorders>
            <w:shd w:val="clear" w:color="000000" w:fill="D9D9D9"/>
            <w:vAlign w:val="center"/>
            <w:hideMark/>
          </w:tcPr>
          <w:p w14:paraId="56F5BE70" w14:textId="77777777" w:rsidR="006202DE" w:rsidRPr="00B45AFF" w:rsidRDefault="006202DE" w:rsidP="006202DE">
            <w:pPr>
              <w:spacing w:after="0" w:line="240" w:lineRule="auto"/>
              <w:jc w:val="center"/>
              <w:rPr>
                <w:rFonts w:ascii="Arial Narrow" w:eastAsia="Times New Roman" w:hAnsi="Arial Narrow" w:cs="Calibri"/>
                <w:sz w:val="18"/>
                <w:szCs w:val="18"/>
                <w:lang w:eastAsia="hr-HR"/>
              </w:rPr>
            </w:pPr>
            <w:r w:rsidRPr="00B45AFF">
              <w:rPr>
                <w:rFonts w:ascii="Arial Narrow" w:eastAsia="Times New Roman" w:hAnsi="Arial Narrow" w:cs="Calibri"/>
                <w:sz w:val="18"/>
                <w:szCs w:val="18"/>
                <w:lang w:eastAsia="hr-HR"/>
              </w:rPr>
              <w:t xml:space="preserve"> TROŠAK PROVEDBE (EUR) </w:t>
            </w:r>
          </w:p>
        </w:tc>
      </w:tr>
      <w:tr w:rsidR="006202DE" w:rsidRPr="00B45AFF" w14:paraId="28CF2908" w14:textId="77777777" w:rsidTr="006202DE">
        <w:trPr>
          <w:trHeight w:val="340"/>
        </w:trPr>
        <w:tc>
          <w:tcPr>
            <w:tcW w:w="0" w:type="auto"/>
            <w:gridSpan w:val="16"/>
            <w:tcBorders>
              <w:top w:val="single" w:sz="4" w:space="0" w:color="auto"/>
              <w:left w:val="single" w:sz="4" w:space="0" w:color="auto"/>
              <w:bottom w:val="single" w:sz="4" w:space="0" w:color="auto"/>
              <w:right w:val="single" w:sz="4" w:space="0" w:color="auto"/>
            </w:tcBorders>
            <w:shd w:val="clear" w:color="000000" w:fill="EAFCE4"/>
            <w:noWrap/>
            <w:vAlign w:val="center"/>
            <w:hideMark/>
          </w:tcPr>
          <w:p w14:paraId="5CB86387" w14:textId="5A9F010D" w:rsidR="006202DE" w:rsidRPr="00B45AFF" w:rsidRDefault="006202DE" w:rsidP="006202DE">
            <w:pPr>
              <w:spacing w:after="0" w:line="240" w:lineRule="auto"/>
              <w:rPr>
                <w:rFonts w:ascii="Arial Narrow" w:eastAsia="Times New Roman" w:hAnsi="Arial Narrow" w:cs="Calibri"/>
                <w:b/>
                <w:bCs/>
                <w:sz w:val="18"/>
                <w:szCs w:val="18"/>
                <w:lang w:eastAsia="hr-HR"/>
              </w:rPr>
            </w:pPr>
            <w:r w:rsidRPr="00B45AFF">
              <w:rPr>
                <w:rFonts w:ascii="Arial Narrow" w:eastAsia="Times New Roman" w:hAnsi="Arial Narrow" w:cs="Calibri"/>
                <w:b/>
                <w:bCs/>
                <w:color w:val="000000"/>
                <w:sz w:val="18"/>
                <w:szCs w:val="18"/>
                <w:lang w:eastAsia="hr-HR"/>
              </w:rPr>
              <w:t>JU Bjelovarsko-bilogorske županije</w:t>
            </w:r>
          </w:p>
        </w:tc>
      </w:tr>
      <w:tr w:rsidR="006202DE" w:rsidRPr="00B45AFF" w14:paraId="211FE8F8" w14:textId="77777777" w:rsidTr="00B45AFF">
        <w:trPr>
          <w:trHeight w:val="87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65DC78" w14:textId="77777777" w:rsidR="006202DE" w:rsidRPr="00B45AFF" w:rsidRDefault="006202DE" w:rsidP="006202DE">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D1</w:t>
            </w:r>
          </w:p>
        </w:tc>
        <w:tc>
          <w:tcPr>
            <w:tcW w:w="0" w:type="auto"/>
            <w:tcBorders>
              <w:top w:val="nil"/>
              <w:left w:val="nil"/>
              <w:bottom w:val="single" w:sz="4" w:space="0" w:color="auto"/>
              <w:right w:val="single" w:sz="4" w:space="0" w:color="auto"/>
            </w:tcBorders>
            <w:shd w:val="clear" w:color="auto" w:fill="auto"/>
            <w:vAlign w:val="center"/>
            <w:hideMark/>
          </w:tcPr>
          <w:p w14:paraId="14C7A2CA"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Razvijati mehanizme dotoka novih izvora financiranja (vlastiti prihodi, donacije, sponzorstva, razvoj projektnih ideja i prijava na nacionalne i međunarodne natječaje i programe i sl.).</w:t>
            </w:r>
          </w:p>
        </w:tc>
        <w:tc>
          <w:tcPr>
            <w:tcW w:w="0" w:type="auto"/>
            <w:tcBorders>
              <w:top w:val="nil"/>
              <w:left w:val="nil"/>
              <w:bottom w:val="single" w:sz="4" w:space="0" w:color="auto"/>
              <w:right w:val="single" w:sz="4" w:space="0" w:color="auto"/>
            </w:tcBorders>
            <w:shd w:val="clear" w:color="auto" w:fill="auto"/>
            <w:vAlign w:val="center"/>
            <w:hideMark/>
          </w:tcPr>
          <w:p w14:paraId="49BCE5E4" w14:textId="107F1E4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Naj</w:t>
            </w:r>
            <w:r w:rsidR="00515C15">
              <w:rPr>
                <w:rFonts w:ascii="Arial Narrow" w:eastAsia="Times New Roman" w:hAnsi="Arial Narrow" w:cs="Calibri"/>
                <w:color w:val="000000"/>
                <w:sz w:val="18"/>
                <w:szCs w:val="18"/>
                <w:lang w:eastAsia="hr-HR"/>
              </w:rPr>
              <w:t>manje jedan prijavljeni projekt. N</w:t>
            </w:r>
            <w:r w:rsidRPr="00B45AFF">
              <w:rPr>
                <w:rFonts w:ascii="Arial Narrow" w:eastAsia="Times New Roman" w:hAnsi="Arial Narrow" w:cs="Calibri"/>
                <w:color w:val="000000"/>
                <w:sz w:val="18"/>
                <w:szCs w:val="18"/>
                <w:lang w:eastAsia="hr-HR"/>
              </w:rPr>
              <w:t>ajmanje jedan novozaposleni djelatnik.</w:t>
            </w:r>
          </w:p>
        </w:tc>
        <w:tc>
          <w:tcPr>
            <w:tcW w:w="0" w:type="auto"/>
            <w:tcBorders>
              <w:top w:val="nil"/>
              <w:left w:val="nil"/>
              <w:bottom w:val="single" w:sz="4" w:space="0" w:color="auto"/>
              <w:right w:val="single" w:sz="4" w:space="0" w:color="auto"/>
            </w:tcBorders>
            <w:shd w:val="clear" w:color="auto" w:fill="auto"/>
            <w:vAlign w:val="center"/>
            <w:hideMark/>
          </w:tcPr>
          <w:p w14:paraId="6ECC32BE" w14:textId="77777777" w:rsidR="006202DE" w:rsidRPr="00B45AFF" w:rsidRDefault="006202DE" w:rsidP="006202DE">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2</w:t>
            </w:r>
          </w:p>
        </w:tc>
        <w:tc>
          <w:tcPr>
            <w:tcW w:w="0" w:type="auto"/>
            <w:tcBorders>
              <w:top w:val="nil"/>
              <w:left w:val="nil"/>
              <w:bottom w:val="single" w:sz="4" w:space="0" w:color="auto"/>
              <w:right w:val="single" w:sz="4" w:space="0" w:color="auto"/>
            </w:tcBorders>
            <w:shd w:val="clear" w:color="auto" w:fill="auto"/>
            <w:vAlign w:val="center"/>
            <w:hideMark/>
          </w:tcPr>
          <w:p w14:paraId="2AC397D7" w14:textId="2321BA0E" w:rsidR="006202DE" w:rsidRPr="00B45AFF" w:rsidRDefault="0032484A" w:rsidP="006202DE">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v</w:t>
            </w:r>
            <w:r w:rsidR="006202DE" w:rsidRPr="00B45AFF">
              <w:rPr>
                <w:rFonts w:ascii="Arial Narrow" w:eastAsia="Times New Roman" w:hAnsi="Arial Narrow" w:cs="Calibri"/>
                <w:color w:val="000000"/>
                <w:sz w:val="18"/>
                <w:szCs w:val="18"/>
                <w:lang w:eastAsia="hr-HR"/>
              </w:rPr>
              <w:t>anjski suradnici</w:t>
            </w:r>
          </w:p>
        </w:tc>
        <w:tc>
          <w:tcPr>
            <w:tcW w:w="0" w:type="auto"/>
            <w:tcBorders>
              <w:top w:val="nil"/>
              <w:left w:val="nil"/>
              <w:bottom w:val="single" w:sz="4" w:space="0" w:color="auto"/>
              <w:right w:val="single" w:sz="4" w:space="0" w:color="auto"/>
            </w:tcBorders>
            <w:shd w:val="clear" w:color="000000" w:fill="9FF381"/>
            <w:noWrap/>
            <w:vAlign w:val="bottom"/>
            <w:hideMark/>
          </w:tcPr>
          <w:p w14:paraId="2CA4CD7A"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496B87E7"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3D4986CE"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48C5572A"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55ADC74A"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06C34458"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0C218B03"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7DDE978D"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5F68F588"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58A03F3E"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center"/>
            <w:hideMark/>
          </w:tcPr>
          <w:p w14:paraId="16A70963" w14:textId="360647D7" w:rsidR="006202DE" w:rsidRPr="00B45AFF" w:rsidRDefault="006202DE" w:rsidP="006202DE">
            <w:pPr>
              <w:spacing w:after="0" w:line="240" w:lineRule="auto"/>
              <w:jc w:val="center"/>
              <w:rPr>
                <w:rFonts w:ascii="Arial Narrow" w:eastAsia="Times New Roman" w:hAnsi="Arial Narrow" w:cs="Calibri"/>
                <w:b/>
                <w:bCs/>
                <w:color w:val="000000"/>
                <w:sz w:val="18"/>
                <w:szCs w:val="18"/>
                <w:lang w:eastAsia="hr-HR"/>
              </w:rPr>
            </w:pPr>
            <w:r w:rsidRPr="00B45AFF">
              <w:rPr>
                <w:rFonts w:ascii="Arial Narrow" w:eastAsia="Times New Roman" w:hAnsi="Arial Narrow" w:cs="Calibri"/>
                <w:b/>
                <w:bCs/>
                <w:color w:val="000000"/>
                <w:sz w:val="18"/>
                <w:szCs w:val="18"/>
                <w:lang w:eastAsia="hr-HR"/>
              </w:rPr>
              <w:t>13.300,00</w:t>
            </w:r>
          </w:p>
        </w:tc>
      </w:tr>
      <w:tr w:rsidR="006202DE" w:rsidRPr="00B45AFF" w14:paraId="2B63333A" w14:textId="77777777" w:rsidTr="00B45AFF">
        <w:trPr>
          <w:trHeight w:val="58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3928F1" w14:textId="77777777" w:rsidR="006202DE" w:rsidRPr="00B45AFF" w:rsidRDefault="006202DE" w:rsidP="006202DE">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D2</w:t>
            </w:r>
          </w:p>
        </w:tc>
        <w:tc>
          <w:tcPr>
            <w:tcW w:w="0" w:type="auto"/>
            <w:tcBorders>
              <w:top w:val="nil"/>
              <w:left w:val="nil"/>
              <w:bottom w:val="single" w:sz="4" w:space="0" w:color="auto"/>
              <w:right w:val="single" w:sz="4" w:space="0" w:color="auto"/>
            </w:tcBorders>
            <w:shd w:val="clear" w:color="auto" w:fill="auto"/>
            <w:vAlign w:val="center"/>
            <w:hideMark/>
          </w:tcPr>
          <w:p w14:paraId="0BE47DE5" w14:textId="34C27228"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Redov</w:t>
            </w:r>
            <w:r w:rsidR="00515C15">
              <w:rPr>
                <w:rFonts w:ascii="Arial Narrow" w:eastAsia="Times New Roman" w:hAnsi="Arial Narrow" w:cs="Calibri"/>
                <w:color w:val="000000"/>
                <w:sz w:val="18"/>
                <w:szCs w:val="18"/>
                <w:lang w:eastAsia="hr-HR"/>
              </w:rPr>
              <w:t>it</w:t>
            </w:r>
            <w:r w:rsidRPr="00B45AFF">
              <w:rPr>
                <w:rFonts w:ascii="Arial Narrow" w:eastAsia="Times New Roman" w:hAnsi="Arial Narrow" w:cs="Calibri"/>
                <w:color w:val="000000"/>
                <w:sz w:val="18"/>
                <w:szCs w:val="18"/>
                <w:lang w:eastAsia="hr-HR"/>
              </w:rPr>
              <w:t>o održavati i nadopunjavati opremu potrebnu za rad djelatnika JU na provedbi aktivnosti ovog PU (u prvom redu oprem</w:t>
            </w:r>
            <w:r w:rsidR="00515C15">
              <w:rPr>
                <w:rFonts w:ascii="Arial Narrow" w:eastAsia="Times New Roman" w:hAnsi="Arial Narrow" w:cs="Calibri"/>
                <w:color w:val="000000"/>
                <w:sz w:val="18"/>
                <w:szCs w:val="18"/>
                <w:lang w:eastAsia="hr-HR"/>
              </w:rPr>
              <w:t>u</w:t>
            </w:r>
            <w:r w:rsidRPr="00B45AFF">
              <w:rPr>
                <w:rFonts w:ascii="Arial Narrow" w:eastAsia="Times New Roman" w:hAnsi="Arial Narrow" w:cs="Calibri"/>
                <w:color w:val="000000"/>
                <w:sz w:val="18"/>
                <w:szCs w:val="18"/>
                <w:lang w:eastAsia="hr-HR"/>
              </w:rPr>
              <w:t xml:space="preserve"> za praćenje stanja).</w:t>
            </w:r>
          </w:p>
        </w:tc>
        <w:tc>
          <w:tcPr>
            <w:tcW w:w="0" w:type="auto"/>
            <w:tcBorders>
              <w:top w:val="nil"/>
              <w:left w:val="nil"/>
              <w:bottom w:val="single" w:sz="4" w:space="0" w:color="auto"/>
              <w:right w:val="single" w:sz="4" w:space="0" w:color="auto"/>
            </w:tcBorders>
            <w:shd w:val="clear" w:color="auto" w:fill="auto"/>
            <w:vAlign w:val="center"/>
            <w:hideMark/>
          </w:tcPr>
          <w:p w14:paraId="57BE7396" w14:textId="244B0BA8"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Broj nove opreme i/ili imovine,</w:t>
            </w:r>
            <w:r w:rsidR="00521ACB">
              <w:rPr>
                <w:rFonts w:ascii="Arial Narrow" w:eastAsia="Times New Roman" w:hAnsi="Arial Narrow" w:cs="Calibri"/>
                <w:color w:val="000000"/>
                <w:sz w:val="18"/>
                <w:szCs w:val="18"/>
                <w:lang w:eastAsia="hr-HR"/>
              </w:rPr>
              <w:t xml:space="preserve"> godišnji financijski izvještaj, d</w:t>
            </w:r>
            <w:r w:rsidR="00521ACB" w:rsidRPr="00B45AFF">
              <w:rPr>
                <w:rFonts w:ascii="Arial Narrow" w:eastAsia="Times New Roman" w:hAnsi="Arial Narrow" w:cs="Calibri"/>
                <w:color w:val="000000"/>
                <w:sz w:val="18"/>
                <w:szCs w:val="18"/>
                <w:lang w:eastAsia="hr-HR"/>
              </w:rPr>
              <w:t>jelatnicima je dostupna potrebna oprema za rad.</w:t>
            </w:r>
          </w:p>
        </w:tc>
        <w:tc>
          <w:tcPr>
            <w:tcW w:w="0" w:type="auto"/>
            <w:tcBorders>
              <w:top w:val="nil"/>
              <w:left w:val="nil"/>
              <w:bottom w:val="single" w:sz="4" w:space="0" w:color="auto"/>
              <w:right w:val="single" w:sz="4" w:space="0" w:color="auto"/>
            </w:tcBorders>
            <w:shd w:val="clear" w:color="auto" w:fill="auto"/>
            <w:vAlign w:val="center"/>
            <w:hideMark/>
          </w:tcPr>
          <w:p w14:paraId="40652094" w14:textId="77777777" w:rsidR="006202DE" w:rsidRPr="00B45AFF" w:rsidRDefault="006202DE" w:rsidP="006202DE">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2</w:t>
            </w:r>
          </w:p>
        </w:tc>
        <w:tc>
          <w:tcPr>
            <w:tcW w:w="0" w:type="auto"/>
            <w:tcBorders>
              <w:top w:val="nil"/>
              <w:left w:val="nil"/>
              <w:bottom w:val="single" w:sz="4" w:space="0" w:color="auto"/>
              <w:right w:val="single" w:sz="4" w:space="0" w:color="auto"/>
            </w:tcBorders>
            <w:shd w:val="clear" w:color="auto" w:fill="auto"/>
            <w:vAlign w:val="center"/>
            <w:hideMark/>
          </w:tcPr>
          <w:p w14:paraId="029F9481" w14:textId="3A4A97FD" w:rsidR="006202DE" w:rsidRPr="00521ACB" w:rsidRDefault="00CE1F93" w:rsidP="006202DE">
            <w:pPr>
              <w:spacing w:after="0" w:line="240" w:lineRule="auto"/>
              <w:jc w:val="center"/>
              <w:rPr>
                <w:rFonts w:ascii="Arial Narrow" w:eastAsia="Times New Roman" w:hAnsi="Arial Narrow" w:cs="Calibri"/>
                <w:bCs/>
                <w:color w:val="000000"/>
                <w:sz w:val="18"/>
                <w:szCs w:val="18"/>
                <w:lang w:eastAsia="hr-HR"/>
              </w:rPr>
            </w:pPr>
            <w:r w:rsidRPr="00521ACB">
              <w:rPr>
                <w:rFonts w:ascii="Arial Narrow" w:eastAsia="Times New Roman" w:hAnsi="Arial Narrow" w:cs="Calibri"/>
                <w:bCs/>
                <w:color w:val="000000"/>
                <w:sz w:val="18"/>
                <w:szCs w:val="18"/>
                <w:lang w:eastAsia="hr-HR"/>
              </w:rPr>
              <w:t>BBŽ</w:t>
            </w:r>
          </w:p>
        </w:tc>
        <w:tc>
          <w:tcPr>
            <w:tcW w:w="0" w:type="auto"/>
            <w:tcBorders>
              <w:top w:val="nil"/>
              <w:left w:val="nil"/>
              <w:bottom w:val="single" w:sz="4" w:space="0" w:color="auto"/>
              <w:right w:val="single" w:sz="4" w:space="0" w:color="auto"/>
            </w:tcBorders>
            <w:shd w:val="clear" w:color="000000" w:fill="9FF381"/>
            <w:noWrap/>
            <w:vAlign w:val="bottom"/>
            <w:hideMark/>
          </w:tcPr>
          <w:p w14:paraId="3F10B7F5"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7F6E1A74"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3DF9CCED"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33377272"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712E4ACA"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17F81D3F"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2486C917"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61DD2A9B"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7CB85F6F"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48323171"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center"/>
            <w:hideMark/>
          </w:tcPr>
          <w:p w14:paraId="489F894D" w14:textId="2F21BC19" w:rsidR="006202DE" w:rsidRPr="00B45AFF" w:rsidRDefault="006202DE" w:rsidP="006202DE">
            <w:pPr>
              <w:spacing w:after="0" w:line="240" w:lineRule="auto"/>
              <w:jc w:val="center"/>
              <w:rPr>
                <w:rFonts w:ascii="Arial Narrow" w:eastAsia="Times New Roman" w:hAnsi="Arial Narrow" w:cs="Calibri"/>
                <w:b/>
                <w:bCs/>
                <w:color w:val="000000"/>
                <w:sz w:val="18"/>
                <w:szCs w:val="18"/>
                <w:lang w:eastAsia="hr-HR"/>
              </w:rPr>
            </w:pPr>
            <w:r w:rsidRPr="00B45AFF">
              <w:rPr>
                <w:rFonts w:ascii="Arial Narrow" w:eastAsia="Times New Roman" w:hAnsi="Arial Narrow" w:cs="Calibri"/>
                <w:b/>
                <w:bCs/>
                <w:color w:val="000000"/>
                <w:sz w:val="18"/>
                <w:szCs w:val="18"/>
                <w:lang w:eastAsia="hr-HR"/>
              </w:rPr>
              <w:t>6.650,00</w:t>
            </w:r>
          </w:p>
        </w:tc>
      </w:tr>
      <w:tr w:rsidR="006202DE" w:rsidRPr="00B45AFF" w14:paraId="35FA51C8" w14:textId="77777777" w:rsidTr="00B45AF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4DE07F" w14:textId="77777777" w:rsidR="006202DE" w:rsidRPr="00B45AFF" w:rsidRDefault="006202DE" w:rsidP="006202DE">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D4</w:t>
            </w:r>
          </w:p>
        </w:tc>
        <w:tc>
          <w:tcPr>
            <w:tcW w:w="0" w:type="auto"/>
            <w:tcBorders>
              <w:top w:val="nil"/>
              <w:left w:val="nil"/>
              <w:bottom w:val="single" w:sz="4" w:space="0" w:color="auto"/>
              <w:right w:val="single" w:sz="4" w:space="0" w:color="auto"/>
            </w:tcBorders>
            <w:shd w:val="clear" w:color="auto" w:fill="auto"/>
            <w:vAlign w:val="center"/>
            <w:hideMark/>
          </w:tcPr>
          <w:p w14:paraId="6AAA6C75" w14:textId="22A226CC"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Razmotriti mogućnost zapošljavanja min</w:t>
            </w:r>
            <w:r w:rsidR="00EE338F">
              <w:rPr>
                <w:rFonts w:ascii="Arial Narrow" w:eastAsia="Times New Roman" w:hAnsi="Arial Narrow" w:cs="Calibri"/>
                <w:color w:val="000000"/>
                <w:sz w:val="18"/>
                <w:szCs w:val="18"/>
                <w:lang w:eastAsia="hr-HR"/>
              </w:rPr>
              <w:t>imalno</w:t>
            </w:r>
            <w:r w:rsidRPr="00B45AFF">
              <w:rPr>
                <w:rFonts w:ascii="Arial Narrow" w:eastAsia="Times New Roman" w:hAnsi="Arial Narrow" w:cs="Calibri"/>
                <w:color w:val="000000"/>
                <w:sz w:val="18"/>
                <w:szCs w:val="18"/>
                <w:lang w:eastAsia="hr-HR"/>
              </w:rPr>
              <w:t xml:space="preserve"> </w:t>
            </w:r>
            <w:r w:rsidR="00EE338F">
              <w:rPr>
                <w:rFonts w:ascii="Arial Narrow" w:eastAsia="Times New Roman" w:hAnsi="Arial Narrow" w:cs="Calibri"/>
                <w:color w:val="000000"/>
                <w:sz w:val="18"/>
                <w:szCs w:val="18"/>
                <w:lang w:eastAsia="hr-HR"/>
              </w:rPr>
              <w:t>jednog</w:t>
            </w:r>
            <w:r w:rsidRPr="00B45AFF">
              <w:rPr>
                <w:rFonts w:ascii="Arial Narrow" w:eastAsia="Times New Roman" w:hAnsi="Arial Narrow" w:cs="Calibri"/>
                <w:color w:val="000000"/>
                <w:sz w:val="18"/>
                <w:szCs w:val="18"/>
                <w:lang w:eastAsia="hr-HR"/>
              </w:rPr>
              <w:t xml:space="preserve"> djelatnika u stručnoj službi.</w:t>
            </w:r>
          </w:p>
        </w:tc>
        <w:tc>
          <w:tcPr>
            <w:tcW w:w="0" w:type="auto"/>
            <w:tcBorders>
              <w:top w:val="nil"/>
              <w:left w:val="nil"/>
              <w:bottom w:val="single" w:sz="4" w:space="0" w:color="auto"/>
              <w:right w:val="single" w:sz="4" w:space="0" w:color="auto"/>
            </w:tcBorders>
            <w:shd w:val="clear" w:color="auto" w:fill="auto"/>
            <w:vAlign w:val="center"/>
            <w:hideMark/>
          </w:tcPr>
          <w:p w14:paraId="270FBC51"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Zaposlen djelatnik u stručnoj službi.</w:t>
            </w:r>
          </w:p>
        </w:tc>
        <w:tc>
          <w:tcPr>
            <w:tcW w:w="0" w:type="auto"/>
            <w:tcBorders>
              <w:top w:val="nil"/>
              <w:left w:val="nil"/>
              <w:bottom w:val="single" w:sz="4" w:space="0" w:color="auto"/>
              <w:right w:val="single" w:sz="4" w:space="0" w:color="auto"/>
            </w:tcBorders>
            <w:shd w:val="clear" w:color="auto" w:fill="auto"/>
            <w:vAlign w:val="center"/>
            <w:hideMark/>
          </w:tcPr>
          <w:p w14:paraId="21B833EA" w14:textId="77777777" w:rsidR="006202DE" w:rsidRPr="00B45AFF" w:rsidRDefault="006202DE" w:rsidP="006202DE">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1</w:t>
            </w:r>
          </w:p>
        </w:tc>
        <w:tc>
          <w:tcPr>
            <w:tcW w:w="0" w:type="auto"/>
            <w:tcBorders>
              <w:top w:val="nil"/>
              <w:left w:val="nil"/>
              <w:bottom w:val="single" w:sz="4" w:space="0" w:color="auto"/>
              <w:right w:val="single" w:sz="4" w:space="0" w:color="auto"/>
            </w:tcBorders>
            <w:shd w:val="clear" w:color="auto" w:fill="auto"/>
            <w:vAlign w:val="center"/>
            <w:hideMark/>
          </w:tcPr>
          <w:p w14:paraId="32AC4C3C" w14:textId="3B07E20B" w:rsidR="006202DE" w:rsidRPr="00521ACB" w:rsidRDefault="00CE1F93" w:rsidP="006202DE">
            <w:pPr>
              <w:spacing w:after="0" w:line="240" w:lineRule="auto"/>
              <w:jc w:val="center"/>
              <w:rPr>
                <w:rFonts w:ascii="Arial Narrow" w:eastAsia="Times New Roman" w:hAnsi="Arial Narrow" w:cs="Calibri"/>
                <w:bCs/>
                <w:color w:val="000000"/>
                <w:sz w:val="18"/>
                <w:szCs w:val="18"/>
                <w:lang w:eastAsia="hr-HR"/>
              </w:rPr>
            </w:pPr>
            <w:r w:rsidRPr="00521ACB">
              <w:rPr>
                <w:rFonts w:ascii="Arial Narrow" w:eastAsia="Times New Roman" w:hAnsi="Arial Narrow" w:cs="Calibri"/>
                <w:bCs/>
                <w:color w:val="000000"/>
                <w:sz w:val="18"/>
                <w:szCs w:val="18"/>
                <w:lang w:eastAsia="hr-HR"/>
              </w:rPr>
              <w:t>BBŽ</w:t>
            </w:r>
          </w:p>
        </w:tc>
        <w:tc>
          <w:tcPr>
            <w:tcW w:w="0" w:type="auto"/>
            <w:tcBorders>
              <w:top w:val="nil"/>
              <w:left w:val="nil"/>
              <w:bottom w:val="single" w:sz="4" w:space="0" w:color="auto"/>
              <w:right w:val="single" w:sz="4" w:space="0" w:color="auto"/>
            </w:tcBorders>
            <w:shd w:val="clear" w:color="000000" w:fill="9FF381"/>
            <w:noWrap/>
            <w:vAlign w:val="bottom"/>
            <w:hideMark/>
          </w:tcPr>
          <w:p w14:paraId="16F5646E"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5F1A8023"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16B2B70D"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61253C9F"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6C9383DD"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7236A8E6"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35FA63E2"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61D6B755"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054416BE"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202928DA"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center"/>
            <w:hideMark/>
          </w:tcPr>
          <w:p w14:paraId="66110504" w14:textId="0D28A53A" w:rsidR="006202DE" w:rsidRPr="00B45AFF" w:rsidRDefault="006202DE" w:rsidP="006202DE">
            <w:pPr>
              <w:spacing w:after="0" w:line="240" w:lineRule="auto"/>
              <w:jc w:val="center"/>
              <w:rPr>
                <w:rFonts w:ascii="Arial Narrow" w:eastAsia="Times New Roman" w:hAnsi="Arial Narrow" w:cs="Calibri"/>
                <w:b/>
                <w:bCs/>
                <w:color w:val="000000"/>
                <w:sz w:val="18"/>
                <w:szCs w:val="18"/>
                <w:lang w:eastAsia="hr-HR"/>
              </w:rPr>
            </w:pPr>
            <w:r w:rsidRPr="00B45AFF">
              <w:rPr>
                <w:rFonts w:ascii="Arial Narrow" w:eastAsia="Times New Roman" w:hAnsi="Arial Narrow" w:cs="Calibri"/>
                <w:b/>
                <w:bCs/>
                <w:color w:val="000000"/>
                <w:sz w:val="18"/>
                <w:szCs w:val="18"/>
                <w:lang w:eastAsia="hr-HR"/>
              </w:rPr>
              <w:t>238.950,00</w:t>
            </w:r>
          </w:p>
        </w:tc>
      </w:tr>
      <w:tr w:rsidR="006202DE" w:rsidRPr="00B45AFF" w14:paraId="4C482205" w14:textId="77777777" w:rsidTr="00B45AFF">
        <w:trPr>
          <w:trHeight w:val="84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202BA3" w14:textId="77777777" w:rsidR="006202DE" w:rsidRPr="00B45AFF" w:rsidRDefault="006202DE" w:rsidP="006202DE">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D5</w:t>
            </w:r>
          </w:p>
        </w:tc>
        <w:tc>
          <w:tcPr>
            <w:tcW w:w="0" w:type="auto"/>
            <w:tcBorders>
              <w:top w:val="nil"/>
              <w:left w:val="nil"/>
              <w:bottom w:val="single" w:sz="4" w:space="0" w:color="auto"/>
              <w:right w:val="single" w:sz="4" w:space="0" w:color="auto"/>
            </w:tcBorders>
            <w:shd w:val="clear" w:color="auto" w:fill="auto"/>
            <w:vAlign w:val="center"/>
            <w:hideMark/>
          </w:tcPr>
          <w:p w14:paraId="7036FF14" w14:textId="41B737C7" w:rsidR="006202DE" w:rsidRPr="00B45AFF" w:rsidRDefault="006202DE" w:rsidP="00CE1F93">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xml:space="preserve">Sudjelovati na stručnim edukacijama, treninzima, seminarima, skupovima, sajmovima i savjetovanjima s tematikom vezanom za zaštitu prirode te redovno poslovanje </w:t>
            </w:r>
            <w:r w:rsidR="00CE1F93">
              <w:rPr>
                <w:rFonts w:ascii="Arial Narrow" w:eastAsia="Times New Roman" w:hAnsi="Arial Narrow" w:cs="Calibri"/>
                <w:color w:val="000000"/>
                <w:sz w:val="18"/>
                <w:szCs w:val="18"/>
                <w:lang w:eastAsia="hr-HR"/>
              </w:rPr>
              <w:t>JU</w:t>
            </w:r>
            <w:r w:rsidRPr="00B45AFF">
              <w:rPr>
                <w:rFonts w:ascii="Arial Narrow" w:eastAsia="Times New Roman" w:hAnsi="Arial Narrow" w:cs="Calibri"/>
                <w:color w:val="000000"/>
                <w:sz w:val="18"/>
                <w:szCs w:val="18"/>
                <w:lang w:eastAsia="hr-HR"/>
              </w:rPr>
              <w:t>.</w:t>
            </w:r>
          </w:p>
        </w:tc>
        <w:tc>
          <w:tcPr>
            <w:tcW w:w="0" w:type="auto"/>
            <w:tcBorders>
              <w:top w:val="nil"/>
              <w:left w:val="nil"/>
              <w:bottom w:val="single" w:sz="4" w:space="0" w:color="auto"/>
              <w:right w:val="single" w:sz="4" w:space="0" w:color="auto"/>
            </w:tcBorders>
            <w:shd w:val="clear" w:color="auto" w:fill="auto"/>
            <w:vAlign w:val="center"/>
            <w:hideMark/>
          </w:tcPr>
          <w:p w14:paraId="08E48D91" w14:textId="2CE394B3"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Najmanje dva osposobljena djelatnika</w:t>
            </w:r>
            <w:r w:rsidR="00CE1F93">
              <w:rPr>
                <w:rFonts w:ascii="Arial Narrow" w:eastAsia="Times New Roman" w:hAnsi="Arial Narrow" w:cs="Calibri"/>
                <w:color w:val="000000"/>
                <w:sz w:val="18"/>
                <w:szCs w:val="18"/>
                <w:lang w:eastAsia="hr-HR"/>
              </w:rPr>
              <w:t>. N</w:t>
            </w:r>
            <w:r w:rsidRPr="00B45AFF">
              <w:rPr>
                <w:rFonts w:ascii="Arial Narrow" w:eastAsia="Times New Roman" w:hAnsi="Arial Narrow" w:cs="Calibri"/>
                <w:color w:val="000000"/>
                <w:sz w:val="18"/>
                <w:szCs w:val="18"/>
                <w:lang w:eastAsia="hr-HR"/>
              </w:rPr>
              <w:t>ajmanje dvije edukacije godišnje.</w:t>
            </w:r>
          </w:p>
        </w:tc>
        <w:tc>
          <w:tcPr>
            <w:tcW w:w="0" w:type="auto"/>
            <w:tcBorders>
              <w:top w:val="nil"/>
              <w:left w:val="nil"/>
              <w:bottom w:val="single" w:sz="4" w:space="0" w:color="auto"/>
              <w:right w:val="single" w:sz="4" w:space="0" w:color="auto"/>
            </w:tcBorders>
            <w:shd w:val="clear" w:color="auto" w:fill="auto"/>
            <w:vAlign w:val="center"/>
            <w:hideMark/>
          </w:tcPr>
          <w:p w14:paraId="4317AB59" w14:textId="77777777" w:rsidR="006202DE" w:rsidRPr="00B45AFF" w:rsidRDefault="006202DE" w:rsidP="006202DE">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1</w:t>
            </w:r>
          </w:p>
        </w:tc>
        <w:tc>
          <w:tcPr>
            <w:tcW w:w="0" w:type="auto"/>
            <w:tcBorders>
              <w:top w:val="nil"/>
              <w:left w:val="nil"/>
              <w:bottom w:val="single" w:sz="4" w:space="0" w:color="auto"/>
              <w:right w:val="single" w:sz="4" w:space="0" w:color="auto"/>
            </w:tcBorders>
            <w:shd w:val="clear" w:color="auto" w:fill="auto"/>
            <w:vAlign w:val="center"/>
            <w:hideMark/>
          </w:tcPr>
          <w:p w14:paraId="7E154D98" w14:textId="4FEBAEF0" w:rsidR="006202DE" w:rsidRPr="00B45AFF" w:rsidRDefault="0032484A" w:rsidP="006202DE">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MINGOR, v</w:t>
            </w:r>
            <w:r w:rsidR="006202DE" w:rsidRPr="00B45AFF">
              <w:rPr>
                <w:rFonts w:ascii="Arial Narrow" w:eastAsia="Times New Roman" w:hAnsi="Arial Narrow" w:cs="Calibri"/>
                <w:color w:val="000000"/>
                <w:sz w:val="18"/>
                <w:szCs w:val="18"/>
                <w:lang w:eastAsia="hr-HR"/>
              </w:rPr>
              <w:t>anjski suradnici</w:t>
            </w:r>
          </w:p>
        </w:tc>
        <w:tc>
          <w:tcPr>
            <w:tcW w:w="0" w:type="auto"/>
            <w:tcBorders>
              <w:top w:val="nil"/>
              <w:left w:val="nil"/>
              <w:bottom w:val="single" w:sz="4" w:space="0" w:color="auto"/>
              <w:right w:val="single" w:sz="4" w:space="0" w:color="auto"/>
            </w:tcBorders>
            <w:shd w:val="clear" w:color="000000" w:fill="9FF381"/>
            <w:noWrap/>
            <w:vAlign w:val="bottom"/>
            <w:hideMark/>
          </w:tcPr>
          <w:p w14:paraId="124EBF60"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721082CA"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7E767312"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212964C3"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4C0B63FB"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6C077789"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7581BD6D"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0D4CE5C7"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5A17BB6A"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5B7DAD38"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center"/>
            <w:hideMark/>
          </w:tcPr>
          <w:p w14:paraId="7F6B23C4" w14:textId="117C61E5" w:rsidR="006202DE" w:rsidRPr="00B45AFF" w:rsidRDefault="006202DE" w:rsidP="006202DE">
            <w:pPr>
              <w:spacing w:after="0" w:line="240" w:lineRule="auto"/>
              <w:jc w:val="center"/>
              <w:rPr>
                <w:rFonts w:ascii="Arial Narrow" w:eastAsia="Times New Roman" w:hAnsi="Arial Narrow" w:cs="Calibri"/>
                <w:b/>
                <w:bCs/>
                <w:color w:val="000000"/>
                <w:sz w:val="18"/>
                <w:szCs w:val="18"/>
                <w:lang w:eastAsia="hr-HR"/>
              </w:rPr>
            </w:pPr>
            <w:r w:rsidRPr="00B45AFF">
              <w:rPr>
                <w:rFonts w:ascii="Arial Narrow" w:eastAsia="Times New Roman" w:hAnsi="Arial Narrow" w:cs="Calibri"/>
                <w:b/>
                <w:bCs/>
                <w:color w:val="000000"/>
                <w:sz w:val="18"/>
                <w:szCs w:val="18"/>
                <w:lang w:eastAsia="hr-HR"/>
              </w:rPr>
              <w:t>13.300,00</w:t>
            </w:r>
          </w:p>
        </w:tc>
      </w:tr>
      <w:tr w:rsidR="006202DE" w:rsidRPr="00B45AFF" w14:paraId="4FB05D07" w14:textId="77777777" w:rsidTr="00B45AFF">
        <w:trPr>
          <w:trHeight w:val="58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4DF190" w14:textId="77777777" w:rsidR="006202DE" w:rsidRPr="00B45AFF" w:rsidRDefault="006202DE" w:rsidP="006202DE">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D6</w:t>
            </w:r>
          </w:p>
        </w:tc>
        <w:tc>
          <w:tcPr>
            <w:tcW w:w="0" w:type="auto"/>
            <w:tcBorders>
              <w:top w:val="nil"/>
              <w:left w:val="nil"/>
              <w:bottom w:val="single" w:sz="4" w:space="0" w:color="auto"/>
              <w:right w:val="single" w:sz="4" w:space="0" w:color="auto"/>
            </w:tcBorders>
            <w:shd w:val="clear" w:color="auto" w:fill="auto"/>
            <w:vAlign w:val="center"/>
            <w:hideMark/>
          </w:tcPr>
          <w:p w14:paraId="7738C952"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Usklađivati postojeće i donositi nove pravne akte u skladu sa zakonskim propisima.</w:t>
            </w:r>
          </w:p>
        </w:tc>
        <w:tc>
          <w:tcPr>
            <w:tcW w:w="0" w:type="auto"/>
            <w:tcBorders>
              <w:top w:val="nil"/>
              <w:left w:val="nil"/>
              <w:bottom w:val="single" w:sz="4" w:space="0" w:color="auto"/>
              <w:right w:val="single" w:sz="4" w:space="0" w:color="auto"/>
            </w:tcBorders>
            <w:shd w:val="clear" w:color="auto" w:fill="auto"/>
            <w:vAlign w:val="center"/>
            <w:hideMark/>
          </w:tcPr>
          <w:p w14:paraId="58904ED7"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xml:space="preserve">Broj usklađenih i </w:t>
            </w:r>
            <w:proofErr w:type="spellStart"/>
            <w:r w:rsidRPr="00B45AFF">
              <w:rPr>
                <w:rFonts w:ascii="Arial Narrow" w:eastAsia="Times New Roman" w:hAnsi="Arial Narrow" w:cs="Calibri"/>
                <w:color w:val="000000"/>
                <w:sz w:val="18"/>
                <w:szCs w:val="18"/>
                <w:lang w:eastAsia="hr-HR"/>
              </w:rPr>
              <w:t>donešenih</w:t>
            </w:r>
            <w:proofErr w:type="spellEnd"/>
            <w:r w:rsidRPr="00B45AFF">
              <w:rPr>
                <w:rFonts w:ascii="Arial Narrow" w:eastAsia="Times New Roman" w:hAnsi="Arial Narrow" w:cs="Calibri"/>
                <w:color w:val="000000"/>
                <w:sz w:val="18"/>
                <w:szCs w:val="18"/>
                <w:lang w:eastAsia="hr-HR"/>
              </w:rPr>
              <w:t xml:space="preserve"> novih pravnih akata u skladu sa zakonskim propisima.</w:t>
            </w:r>
          </w:p>
        </w:tc>
        <w:tc>
          <w:tcPr>
            <w:tcW w:w="0" w:type="auto"/>
            <w:tcBorders>
              <w:top w:val="nil"/>
              <w:left w:val="nil"/>
              <w:bottom w:val="single" w:sz="4" w:space="0" w:color="auto"/>
              <w:right w:val="single" w:sz="4" w:space="0" w:color="auto"/>
            </w:tcBorders>
            <w:shd w:val="clear" w:color="auto" w:fill="auto"/>
            <w:vAlign w:val="center"/>
            <w:hideMark/>
          </w:tcPr>
          <w:p w14:paraId="332D7848" w14:textId="77777777" w:rsidR="006202DE" w:rsidRPr="00B45AFF" w:rsidRDefault="006202DE" w:rsidP="006202DE">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1</w:t>
            </w:r>
          </w:p>
        </w:tc>
        <w:tc>
          <w:tcPr>
            <w:tcW w:w="0" w:type="auto"/>
            <w:tcBorders>
              <w:top w:val="nil"/>
              <w:left w:val="nil"/>
              <w:bottom w:val="single" w:sz="4" w:space="0" w:color="auto"/>
              <w:right w:val="single" w:sz="4" w:space="0" w:color="auto"/>
            </w:tcBorders>
            <w:shd w:val="clear" w:color="auto" w:fill="auto"/>
            <w:vAlign w:val="center"/>
            <w:hideMark/>
          </w:tcPr>
          <w:p w14:paraId="726C2464" w14:textId="340D9391" w:rsidR="006202DE" w:rsidRPr="00521ACB" w:rsidRDefault="00612C65" w:rsidP="006202DE">
            <w:pPr>
              <w:spacing w:after="0" w:line="240" w:lineRule="auto"/>
              <w:jc w:val="center"/>
              <w:rPr>
                <w:rFonts w:ascii="Arial Narrow" w:eastAsia="Times New Roman" w:hAnsi="Arial Narrow" w:cs="Calibri"/>
                <w:bCs/>
                <w:color w:val="000000"/>
                <w:sz w:val="18"/>
                <w:szCs w:val="18"/>
                <w:lang w:eastAsia="hr-HR"/>
              </w:rPr>
            </w:pPr>
            <w:r w:rsidRPr="00521ACB">
              <w:rPr>
                <w:rFonts w:ascii="Arial Narrow" w:eastAsia="Times New Roman" w:hAnsi="Arial Narrow" w:cs="Calibri"/>
                <w:bCs/>
                <w:color w:val="000000"/>
                <w:sz w:val="18"/>
                <w:szCs w:val="18"/>
                <w:lang w:eastAsia="hr-HR"/>
              </w:rPr>
              <w:t>BBŽ, MINGOR</w:t>
            </w:r>
          </w:p>
        </w:tc>
        <w:tc>
          <w:tcPr>
            <w:tcW w:w="0" w:type="auto"/>
            <w:tcBorders>
              <w:top w:val="nil"/>
              <w:left w:val="nil"/>
              <w:bottom w:val="single" w:sz="4" w:space="0" w:color="auto"/>
              <w:right w:val="single" w:sz="4" w:space="0" w:color="auto"/>
            </w:tcBorders>
            <w:shd w:val="clear" w:color="000000" w:fill="9FF381"/>
            <w:noWrap/>
            <w:vAlign w:val="bottom"/>
            <w:hideMark/>
          </w:tcPr>
          <w:p w14:paraId="39BD000C"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22B79F9B"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7972CF94"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44924B8A"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3B68C0D4"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3CBA5ABC"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5437B058"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7774F5D5"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5D07F2B9"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14F79746"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center"/>
            <w:hideMark/>
          </w:tcPr>
          <w:p w14:paraId="797319C4" w14:textId="4070849A" w:rsidR="006202DE" w:rsidRPr="00B45AFF" w:rsidRDefault="006202DE" w:rsidP="006202DE">
            <w:pPr>
              <w:spacing w:after="0" w:line="240" w:lineRule="auto"/>
              <w:jc w:val="center"/>
              <w:rPr>
                <w:rFonts w:ascii="Arial Narrow" w:eastAsia="Times New Roman" w:hAnsi="Arial Narrow" w:cs="Calibri"/>
                <w:b/>
                <w:bCs/>
                <w:color w:val="000000"/>
                <w:sz w:val="18"/>
                <w:szCs w:val="18"/>
                <w:lang w:eastAsia="hr-HR"/>
              </w:rPr>
            </w:pPr>
            <w:r>
              <w:rPr>
                <w:rFonts w:ascii="Arial Narrow" w:eastAsia="Times New Roman" w:hAnsi="Arial Narrow" w:cs="Calibri"/>
                <w:b/>
                <w:bCs/>
                <w:color w:val="000000"/>
                <w:sz w:val="18"/>
                <w:szCs w:val="18"/>
                <w:lang w:eastAsia="hr-HR"/>
              </w:rPr>
              <w:t>0,00</w:t>
            </w:r>
          </w:p>
        </w:tc>
      </w:tr>
      <w:tr w:rsidR="006202DE" w:rsidRPr="00B45AFF" w14:paraId="77FFE28E" w14:textId="77777777" w:rsidTr="00B45AFF">
        <w:trPr>
          <w:trHeight w:val="87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EDB3E1" w14:textId="77777777" w:rsidR="006202DE" w:rsidRPr="00B45AFF" w:rsidRDefault="006202DE" w:rsidP="006202DE">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D7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91A8C84"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Uspostaviti način vođenja i razmjene podataka o provedenim aktivnostima nadzora i praćenja stanja PEM te redovito ažurirati i nadopunjavati bazu literaturnih podataka relevantnih za upravljanje.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A8D6C41" w14:textId="31CC74D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Broj terenskih zapisa</w:t>
            </w:r>
            <w:r w:rsidR="009F180D">
              <w:rPr>
                <w:rFonts w:ascii="Arial Narrow" w:eastAsia="Times New Roman" w:hAnsi="Arial Narrow" w:cs="Calibri"/>
                <w:color w:val="000000"/>
                <w:sz w:val="18"/>
                <w:szCs w:val="18"/>
                <w:lang w:eastAsia="hr-HR"/>
              </w:rPr>
              <w:t>. A</w:t>
            </w:r>
            <w:r w:rsidRPr="00B45AFF">
              <w:rPr>
                <w:rFonts w:ascii="Arial Narrow" w:eastAsia="Times New Roman" w:hAnsi="Arial Narrow" w:cs="Calibri"/>
                <w:color w:val="000000"/>
                <w:sz w:val="18"/>
                <w:szCs w:val="18"/>
                <w:lang w:eastAsia="hr-HR"/>
              </w:rPr>
              <w:t>žurirana baza podataka jednom godišnje.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E7F04AF" w14:textId="77777777" w:rsidR="006202DE" w:rsidRPr="00B45AFF" w:rsidRDefault="006202DE" w:rsidP="006202DE">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9E365D9" w14:textId="0BAB1F78" w:rsidR="006202DE" w:rsidRPr="00B45AFF" w:rsidRDefault="002033D8" w:rsidP="006202DE">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druge</w:t>
            </w:r>
            <w:r w:rsidRPr="00B45AFF">
              <w:rPr>
                <w:rFonts w:ascii="Arial Narrow" w:eastAsia="Times New Roman" w:hAnsi="Arial Narrow" w:cs="Calibri"/>
                <w:color w:val="000000"/>
                <w:sz w:val="18"/>
                <w:szCs w:val="18"/>
                <w:lang w:eastAsia="hr-HR"/>
              </w:rPr>
              <w:t xml:space="preserve"> </w:t>
            </w:r>
            <w:r w:rsidR="006202DE" w:rsidRPr="00B45AFF">
              <w:rPr>
                <w:rFonts w:ascii="Arial Narrow" w:eastAsia="Times New Roman" w:hAnsi="Arial Narrow" w:cs="Calibri"/>
                <w:color w:val="000000"/>
                <w:sz w:val="18"/>
                <w:szCs w:val="18"/>
                <w:lang w:eastAsia="hr-HR"/>
              </w:rPr>
              <w:t>JU, HŠ, HV, MINGOR</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73C6F91D"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334FD216"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183B55E9"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375B7CCC"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4BCF7DF1"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721F6C9A"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3A9638EC"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30127BA5"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501E2E79"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30E9C760"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3928B8A" w14:textId="7CCA4BFF" w:rsidR="006202DE" w:rsidRPr="00B45AFF" w:rsidRDefault="006202DE" w:rsidP="006202DE">
            <w:pPr>
              <w:spacing w:after="0" w:line="240" w:lineRule="auto"/>
              <w:jc w:val="center"/>
              <w:rPr>
                <w:rFonts w:ascii="Arial Narrow" w:eastAsia="Times New Roman" w:hAnsi="Arial Narrow" w:cs="Calibri"/>
                <w:b/>
                <w:bCs/>
                <w:color w:val="000000"/>
                <w:sz w:val="18"/>
                <w:szCs w:val="18"/>
                <w:lang w:eastAsia="hr-HR"/>
              </w:rPr>
            </w:pPr>
            <w:r>
              <w:rPr>
                <w:rFonts w:ascii="Arial Narrow" w:eastAsia="Times New Roman" w:hAnsi="Arial Narrow" w:cs="Calibri"/>
                <w:b/>
                <w:bCs/>
                <w:color w:val="000000"/>
                <w:sz w:val="18"/>
                <w:szCs w:val="18"/>
                <w:lang w:eastAsia="hr-HR"/>
              </w:rPr>
              <w:t>0,00</w:t>
            </w:r>
          </w:p>
        </w:tc>
      </w:tr>
      <w:tr w:rsidR="006202DE" w:rsidRPr="00B45AFF" w14:paraId="70364B27" w14:textId="77777777" w:rsidTr="00B45AFF">
        <w:trPr>
          <w:trHeight w:val="9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A34EFC" w14:textId="77777777" w:rsidR="006202DE" w:rsidRPr="00B45AFF" w:rsidRDefault="006202DE" w:rsidP="006202DE">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D8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A19D484" w14:textId="3EE2FD62" w:rsidR="006202DE" w:rsidRPr="00B45AFF" w:rsidRDefault="006202DE" w:rsidP="0064444F">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xml:space="preserve">Surađivati s JLS i </w:t>
            </w:r>
            <w:r w:rsidR="0064444F">
              <w:rPr>
                <w:rFonts w:ascii="Arial Narrow" w:eastAsia="Times New Roman" w:hAnsi="Arial Narrow" w:cs="Calibri"/>
                <w:color w:val="000000"/>
                <w:sz w:val="18"/>
                <w:szCs w:val="18"/>
                <w:lang w:eastAsia="hr-HR"/>
              </w:rPr>
              <w:t>JRS</w:t>
            </w:r>
            <w:r w:rsidRPr="00B45AFF">
              <w:rPr>
                <w:rFonts w:ascii="Arial Narrow" w:eastAsia="Times New Roman" w:hAnsi="Arial Narrow" w:cs="Calibri"/>
                <w:color w:val="000000"/>
                <w:sz w:val="18"/>
                <w:szCs w:val="18"/>
                <w:lang w:eastAsia="hr-HR"/>
              </w:rPr>
              <w:t xml:space="preserve"> na izradi planova davanjem mišljenja, smjernica i preporuka u dijelu prostorno</w:t>
            </w:r>
            <w:r w:rsidR="0064444F">
              <w:rPr>
                <w:rFonts w:ascii="Arial Narrow" w:eastAsia="Times New Roman" w:hAnsi="Arial Narrow" w:cs="Calibri"/>
                <w:color w:val="000000"/>
                <w:sz w:val="18"/>
                <w:szCs w:val="18"/>
                <w:lang w:eastAsia="hr-HR"/>
              </w:rPr>
              <w:t>-</w:t>
            </w:r>
            <w:r w:rsidRPr="00B45AFF">
              <w:rPr>
                <w:rFonts w:ascii="Arial Narrow" w:eastAsia="Times New Roman" w:hAnsi="Arial Narrow" w:cs="Calibri"/>
                <w:color w:val="000000"/>
                <w:sz w:val="18"/>
                <w:szCs w:val="18"/>
                <w:lang w:eastAsia="hr-HR"/>
              </w:rPr>
              <w:t>planske dokumentacije koji se odnosi na zaštitu prirode.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BFAA3EB" w14:textId="6CEBD5A4" w:rsidR="006202DE" w:rsidRPr="00B45AFF" w:rsidRDefault="004325BD" w:rsidP="006D572D">
            <w:pPr>
              <w:spacing w:after="0" w:line="240" w:lineRule="auto"/>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 xml:space="preserve">Djelatnici JU </w:t>
            </w:r>
            <w:r w:rsidRPr="004325BD">
              <w:rPr>
                <w:rFonts w:ascii="Arial Narrow" w:eastAsia="Times New Roman" w:hAnsi="Arial Narrow" w:cs="Calibri"/>
                <w:color w:val="000000"/>
                <w:sz w:val="18"/>
                <w:szCs w:val="18"/>
                <w:lang w:eastAsia="hr-HR"/>
              </w:rPr>
              <w:t xml:space="preserve">aktivno </w:t>
            </w:r>
            <w:r>
              <w:rPr>
                <w:rFonts w:ascii="Arial Narrow" w:eastAsia="Times New Roman" w:hAnsi="Arial Narrow" w:cs="Calibri"/>
                <w:color w:val="000000"/>
                <w:sz w:val="18"/>
                <w:szCs w:val="18"/>
                <w:lang w:eastAsia="hr-HR"/>
              </w:rPr>
              <w:t>s</w:t>
            </w:r>
            <w:r w:rsidR="006D572D">
              <w:rPr>
                <w:rFonts w:ascii="Arial Narrow" w:eastAsia="Times New Roman" w:hAnsi="Arial Narrow" w:cs="Calibri"/>
                <w:color w:val="000000"/>
                <w:sz w:val="18"/>
                <w:szCs w:val="18"/>
                <w:lang w:eastAsia="hr-HR"/>
              </w:rPr>
              <w:t>e</w:t>
            </w:r>
            <w:r>
              <w:rPr>
                <w:rFonts w:ascii="Arial Narrow" w:eastAsia="Times New Roman" w:hAnsi="Arial Narrow" w:cs="Calibri"/>
                <w:color w:val="000000"/>
                <w:sz w:val="18"/>
                <w:szCs w:val="18"/>
                <w:lang w:eastAsia="hr-HR"/>
              </w:rPr>
              <w:t xml:space="preserve"> </w:t>
            </w:r>
            <w:r w:rsidRPr="004325BD">
              <w:rPr>
                <w:rFonts w:ascii="Arial Narrow" w:eastAsia="Times New Roman" w:hAnsi="Arial Narrow" w:cs="Calibri"/>
                <w:color w:val="000000"/>
                <w:sz w:val="18"/>
                <w:szCs w:val="18"/>
                <w:lang w:eastAsia="hr-HR"/>
              </w:rPr>
              <w:t>uključ</w:t>
            </w:r>
            <w:r w:rsidR="006D572D">
              <w:rPr>
                <w:rFonts w:ascii="Arial Narrow" w:eastAsia="Times New Roman" w:hAnsi="Arial Narrow" w:cs="Calibri"/>
                <w:color w:val="000000"/>
                <w:sz w:val="18"/>
                <w:szCs w:val="18"/>
                <w:lang w:eastAsia="hr-HR"/>
              </w:rPr>
              <w:t>uju</w:t>
            </w:r>
            <w:r>
              <w:rPr>
                <w:rFonts w:ascii="Arial Narrow" w:eastAsia="Times New Roman" w:hAnsi="Arial Narrow" w:cs="Calibri"/>
                <w:color w:val="000000"/>
                <w:sz w:val="18"/>
                <w:szCs w:val="18"/>
                <w:lang w:eastAsia="hr-HR"/>
              </w:rPr>
              <w:t xml:space="preserve"> u</w:t>
            </w:r>
            <w:r w:rsidRPr="004325BD">
              <w:rPr>
                <w:rFonts w:ascii="Arial Narrow" w:eastAsia="Times New Roman" w:hAnsi="Arial Narrow" w:cs="Calibri"/>
                <w:color w:val="000000"/>
                <w:sz w:val="18"/>
                <w:szCs w:val="18"/>
                <w:lang w:eastAsia="hr-HR"/>
              </w:rPr>
              <w:t xml:space="preserve"> postupke donošenja planskih dokumenata</w:t>
            </w:r>
            <w:r>
              <w:rPr>
                <w:rFonts w:ascii="Arial Narrow" w:eastAsia="Times New Roman" w:hAnsi="Arial Narrow" w:cs="Calibri"/>
                <w:color w:val="000000"/>
                <w:sz w:val="18"/>
                <w:szCs w:val="18"/>
                <w:lang w:eastAsia="hr-HR"/>
              </w:rPr>
              <w:t>.</w:t>
            </w:r>
            <w:r w:rsidRPr="004325BD">
              <w:rPr>
                <w:rFonts w:ascii="Arial Narrow" w:eastAsia="Times New Roman" w:hAnsi="Arial Narrow" w:cs="Calibri"/>
                <w:color w:val="000000"/>
                <w:sz w:val="18"/>
                <w:szCs w:val="18"/>
                <w:lang w:eastAsia="hr-HR"/>
              </w:rPr>
              <w:t xml:space="preserve"> </w:t>
            </w:r>
            <w:r w:rsidR="006202DE" w:rsidRPr="00B45AFF">
              <w:rPr>
                <w:rFonts w:ascii="Arial Narrow" w:eastAsia="Times New Roman" w:hAnsi="Arial Narrow" w:cs="Calibri"/>
                <w:color w:val="000000"/>
                <w:sz w:val="18"/>
                <w:szCs w:val="18"/>
                <w:lang w:eastAsia="hr-HR"/>
              </w:rPr>
              <w:t>Najmanje dva sastanka/suradnje godišnje.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96F51A7" w14:textId="77777777" w:rsidR="006202DE" w:rsidRPr="00B45AFF" w:rsidRDefault="006202DE" w:rsidP="006202DE">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E9C40FE" w14:textId="5FB39D06" w:rsidR="006202DE" w:rsidRPr="00B45AFF" w:rsidRDefault="006202DE" w:rsidP="006202DE">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JLS</w:t>
            </w:r>
            <w:r w:rsidR="009F180D">
              <w:rPr>
                <w:rFonts w:ascii="Arial Narrow" w:eastAsia="Times New Roman" w:hAnsi="Arial Narrow" w:cs="Calibri"/>
                <w:color w:val="000000"/>
                <w:sz w:val="18"/>
                <w:szCs w:val="18"/>
                <w:lang w:eastAsia="hr-HR"/>
              </w:rPr>
              <w:t>, BBŽ</w:t>
            </w:r>
          </w:p>
        </w:tc>
        <w:tc>
          <w:tcPr>
            <w:tcW w:w="0" w:type="auto"/>
            <w:tcBorders>
              <w:top w:val="single" w:sz="4" w:space="0" w:color="auto"/>
              <w:left w:val="nil"/>
              <w:bottom w:val="nil"/>
              <w:right w:val="single" w:sz="4" w:space="0" w:color="auto"/>
            </w:tcBorders>
            <w:shd w:val="clear" w:color="000000" w:fill="9FF381"/>
            <w:noWrap/>
            <w:vAlign w:val="bottom"/>
            <w:hideMark/>
          </w:tcPr>
          <w:p w14:paraId="4B763B7F"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nil"/>
              <w:right w:val="single" w:sz="4" w:space="0" w:color="auto"/>
            </w:tcBorders>
            <w:shd w:val="clear" w:color="000000" w:fill="9FF381"/>
            <w:noWrap/>
            <w:vAlign w:val="bottom"/>
            <w:hideMark/>
          </w:tcPr>
          <w:p w14:paraId="11D54E48"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nil"/>
              <w:right w:val="single" w:sz="4" w:space="0" w:color="auto"/>
            </w:tcBorders>
            <w:shd w:val="clear" w:color="000000" w:fill="9FF381"/>
            <w:noWrap/>
            <w:vAlign w:val="bottom"/>
            <w:hideMark/>
          </w:tcPr>
          <w:p w14:paraId="3F28DD26"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nil"/>
              <w:right w:val="single" w:sz="4" w:space="0" w:color="auto"/>
            </w:tcBorders>
            <w:shd w:val="clear" w:color="000000" w:fill="9FF381"/>
            <w:noWrap/>
            <w:vAlign w:val="bottom"/>
            <w:hideMark/>
          </w:tcPr>
          <w:p w14:paraId="1DB8CF1A"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nil"/>
              <w:right w:val="single" w:sz="4" w:space="0" w:color="auto"/>
            </w:tcBorders>
            <w:shd w:val="clear" w:color="000000" w:fill="9FF381"/>
            <w:noWrap/>
            <w:vAlign w:val="bottom"/>
            <w:hideMark/>
          </w:tcPr>
          <w:p w14:paraId="55EDD92F"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nil"/>
              <w:right w:val="single" w:sz="4" w:space="0" w:color="auto"/>
            </w:tcBorders>
            <w:shd w:val="clear" w:color="000000" w:fill="9FF381"/>
            <w:noWrap/>
            <w:vAlign w:val="bottom"/>
            <w:hideMark/>
          </w:tcPr>
          <w:p w14:paraId="20B1B785"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nil"/>
              <w:right w:val="single" w:sz="4" w:space="0" w:color="auto"/>
            </w:tcBorders>
            <w:shd w:val="clear" w:color="000000" w:fill="9FF381"/>
            <w:noWrap/>
            <w:vAlign w:val="bottom"/>
            <w:hideMark/>
          </w:tcPr>
          <w:p w14:paraId="5CDA1BD1"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nil"/>
              <w:right w:val="single" w:sz="4" w:space="0" w:color="auto"/>
            </w:tcBorders>
            <w:shd w:val="clear" w:color="000000" w:fill="9FF381"/>
            <w:noWrap/>
            <w:vAlign w:val="bottom"/>
            <w:hideMark/>
          </w:tcPr>
          <w:p w14:paraId="366A0B1A"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nil"/>
              <w:right w:val="single" w:sz="4" w:space="0" w:color="auto"/>
            </w:tcBorders>
            <w:shd w:val="clear" w:color="000000" w:fill="9FF381"/>
            <w:noWrap/>
            <w:vAlign w:val="bottom"/>
            <w:hideMark/>
          </w:tcPr>
          <w:p w14:paraId="1D38A6AF"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nil"/>
              <w:right w:val="single" w:sz="4" w:space="0" w:color="auto"/>
            </w:tcBorders>
            <w:shd w:val="clear" w:color="000000" w:fill="9FF381"/>
            <w:noWrap/>
            <w:vAlign w:val="bottom"/>
            <w:hideMark/>
          </w:tcPr>
          <w:p w14:paraId="215F50EE" w14:textId="77777777" w:rsidR="006202DE" w:rsidRPr="00B45AFF" w:rsidRDefault="006202DE" w:rsidP="006202DE">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nil"/>
              <w:right w:val="single" w:sz="4" w:space="0" w:color="auto"/>
            </w:tcBorders>
            <w:shd w:val="clear" w:color="auto" w:fill="auto"/>
            <w:noWrap/>
            <w:vAlign w:val="center"/>
            <w:hideMark/>
          </w:tcPr>
          <w:p w14:paraId="60B08DA1" w14:textId="57310749" w:rsidR="006202DE" w:rsidRPr="00B45AFF" w:rsidRDefault="006202DE" w:rsidP="006202DE">
            <w:pPr>
              <w:spacing w:after="0" w:line="240" w:lineRule="auto"/>
              <w:jc w:val="center"/>
              <w:rPr>
                <w:rFonts w:ascii="Arial Narrow" w:eastAsia="Times New Roman" w:hAnsi="Arial Narrow" w:cs="Calibri"/>
                <w:b/>
                <w:bCs/>
                <w:color w:val="000000"/>
                <w:sz w:val="18"/>
                <w:szCs w:val="18"/>
                <w:lang w:eastAsia="hr-HR"/>
              </w:rPr>
            </w:pPr>
            <w:r>
              <w:rPr>
                <w:rFonts w:ascii="Arial Narrow" w:eastAsia="Times New Roman" w:hAnsi="Arial Narrow" w:cs="Calibri"/>
                <w:b/>
                <w:bCs/>
                <w:color w:val="000000"/>
                <w:sz w:val="18"/>
                <w:szCs w:val="18"/>
                <w:lang w:eastAsia="hr-HR"/>
              </w:rPr>
              <w:t>0,00</w:t>
            </w:r>
          </w:p>
        </w:tc>
      </w:tr>
      <w:tr w:rsidR="000F5EB8" w:rsidRPr="00B45AFF" w14:paraId="2EC98DD3" w14:textId="77777777" w:rsidTr="00B45AFF">
        <w:trPr>
          <w:trHeight w:val="9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67053CA" w14:textId="072794EB"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lastRenderedPageBreak/>
              <w:t>D9</w:t>
            </w:r>
          </w:p>
        </w:tc>
        <w:tc>
          <w:tcPr>
            <w:tcW w:w="0" w:type="auto"/>
            <w:tcBorders>
              <w:top w:val="single" w:sz="4" w:space="0" w:color="auto"/>
              <w:left w:val="nil"/>
              <w:bottom w:val="single" w:sz="4" w:space="0" w:color="auto"/>
              <w:right w:val="single" w:sz="4" w:space="0" w:color="auto"/>
            </w:tcBorders>
            <w:shd w:val="clear" w:color="auto" w:fill="auto"/>
            <w:vAlign w:val="center"/>
          </w:tcPr>
          <w:p w14:paraId="7E4B4A57" w14:textId="62A83F68"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0F5EB8">
              <w:rPr>
                <w:rFonts w:ascii="Arial Narrow" w:eastAsia="Times New Roman" w:hAnsi="Arial Narrow" w:cs="Calibri"/>
                <w:color w:val="000000"/>
                <w:sz w:val="18"/>
                <w:szCs w:val="18"/>
                <w:lang w:eastAsia="hr-HR"/>
              </w:rPr>
              <w:t>Prilikom redovnog nadzora provjeravati poštivanje dopuštenja, propisan</w:t>
            </w:r>
            <w:r>
              <w:rPr>
                <w:rFonts w:ascii="Arial Narrow" w:eastAsia="Times New Roman" w:hAnsi="Arial Narrow" w:cs="Calibri"/>
                <w:color w:val="000000"/>
                <w:sz w:val="18"/>
                <w:szCs w:val="18"/>
                <w:lang w:eastAsia="hr-HR"/>
              </w:rPr>
              <w:t>e</w:t>
            </w:r>
            <w:r w:rsidRPr="000F5EB8">
              <w:rPr>
                <w:rFonts w:ascii="Arial Narrow" w:eastAsia="Times New Roman" w:hAnsi="Arial Narrow" w:cs="Calibri"/>
                <w:color w:val="000000"/>
                <w:sz w:val="18"/>
                <w:szCs w:val="18"/>
                <w:lang w:eastAsia="hr-HR"/>
              </w:rPr>
              <w:t xml:space="preserve"> mjer</w:t>
            </w:r>
            <w:r>
              <w:rPr>
                <w:rFonts w:ascii="Arial Narrow" w:eastAsia="Times New Roman" w:hAnsi="Arial Narrow" w:cs="Calibri"/>
                <w:color w:val="000000"/>
                <w:sz w:val="18"/>
                <w:szCs w:val="18"/>
                <w:lang w:eastAsia="hr-HR"/>
              </w:rPr>
              <w:t>e</w:t>
            </w:r>
            <w:r w:rsidRPr="000F5EB8">
              <w:rPr>
                <w:rFonts w:ascii="Arial Narrow" w:eastAsia="Times New Roman" w:hAnsi="Arial Narrow" w:cs="Calibri"/>
                <w:color w:val="000000"/>
                <w:sz w:val="18"/>
                <w:szCs w:val="18"/>
                <w:lang w:eastAsia="hr-HR"/>
              </w:rPr>
              <w:t xml:space="preserve"> i uvjeta zaštite prirode te mjera očuvanja ciljnih vrsta i stanišnih tipova PEM, evidentirati eventualna kršenja i o tome izvještavati nadležne institucije i inspekciju</w:t>
            </w:r>
            <w:r>
              <w:rPr>
                <w:rFonts w:ascii="Arial Narrow" w:eastAsia="Times New Roman" w:hAnsi="Arial Narrow" w:cs="Calibri"/>
                <w:color w:val="000000"/>
                <w:sz w:val="18"/>
                <w:szCs w:val="18"/>
                <w:lang w:eastAsia="hr-HR"/>
              </w:rPr>
              <w:t>.</w:t>
            </w:r>
          </w:p>
        </w:tc>
        <w:tc>
          <w:tcPr>
            <w:tcW w:w="0" w:type="auto"/>
            <w:tcBorders>
              <w:top w:val="single" w:sz="4" w:space="0" w:color="auto"/>
              <w:left w:val="nil"/>
              <w:bottom w:val="single" w:sz="4" w:space="0" w:color="auto"/>
              <w:right w:val="single" w:sz="4" w:space="0" w:color="auto"/>
            </w:tcBorders>
            <w:shd w:val="clear" w:color="auto" w:fill="auto"/>
            <w:vAlign w:val="center"/>
          </w:tcPr>
          <w:p w14:paraId="296FE345" w14:textId="6B955DDB" w:rsidR="000F5EB8" w:rsidRDefault="000F5EB8" w:rsidP="000F5EB8">
            <w:pPr>
              <w:spacing w:after="0" w:line="240" w:lineRule="auto"/>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Najmanje dva proveden nadzora godišnje i prema potrebi izvještavanje nadležnim institucijama i inspekcijama.</w:t>
            </w:r>
          </w:p>
        </w:tc>
        <w:tc>
          <w:tcPr>
            <w:tcW w:w="0" w:type="auto"/>
            <w:tcBorders>
              <w:top w:val="single" w:sz="4" w:space="0" w:color="auto"/>
              <w:left w:val="nil"/>
              <w:bottom w:val="single" w:sz="4" w:space="0" w:color="auto"/>
              <w:right w:val="single" w:sz="4" w:space="0" w:color="auto"/>
            </w:tcBorders>
            <w:shd w:val="clear" w:color="auto" w:fill="auto"/>
            <w:vAlign w:val="center"/>
          </w:tcPr>
          <w:p w14:paraId="446E84B0" w14:textId="53104CAB" w:rsidR="000F5EB8" w:rsidRPr="00B45AFF" w:rsidRDefault="00C0082B" w:rsidP="000F5EB8">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1</w:t>
            </w:r>
          </w:p>
        </w:tc>
        <w:tc>
          <w:tcPr>
            <w:tcW w:w="0" w:type="auto"/>
            <w:tcBorders>
              <w:top w:val="single" w:sz="4" w:space="0" w:color="auto"/>
              <w:left w:val="nil"/>
              <w:bottom w:val="single" w:sz="4" w:space="0" w:color="auto"/>
              <w:right w:val="single" w:sz="4" w:space="0" w:color="auto"/>
            </w:tcBorders>
            <w:shd w:val="clear" w:color="auto" w:fill="auto"/>
            <w:vAlign w:val="center"/>
          </w:tcPr>
          <w:p w14:paraId="5EE53DBC" w14:textId="37E12334" w:rsidR="000F5EB8" w:rsidRPr="00B45AFF" w:rsidRDefault="00C0082B" w:rsidP="000F5EB8">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DIRH, JLS</w:t>
            </w:r>
          </w:p>
        </w:tc>
        <w:tc>
          <w:tcPr>
            <w:tcW w:w="0" w:type="auto"/>
            <w:tcBorders>
              <w:top w:val="single" w:sz="4" w:space="0" w:color="auto"/>
              <w:left w:val="nil"/>
              <w:bottom w:val="nil"/>
              <w:right w:val="single" w:sz="4" w:space="0" w:color="auto"/>
            </w:tcBorders>
            <w:shd w:val="clear" w:color="000000" w:fill="9FF381"/>
            <w:noWrap/>
            <w:vAlign w:val="bottom"/>
          </w:tcPr>
          <w:p w14:paraId="1B7E416C"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p>
        </w:tc>
        <w:tc>
          <w:tcPr>
            <w:tcW w:w="0" w:type="auto"/>
            <w:tcBorders>
              <w:top w:val="single" w:sz="4" w:space="0" w:color="auto"/>
              <w:left w:val="nil"/>
              <w:bottom w:val="nil"/>
              <w:right w:val="single" w:sz="4" w:space="0" w:color="auto"/>
            </w:tcBorders>
            <w:shd w:val="clear" w:color="000000" w:fill="9FF381"/>
            <w:noWrap/>
            <w:vAlign w:val="bottom"/>
          </w:tcPr>
          <w:p w14:paraId="55A083D5"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p>
        </w:tc>
        <w:tc>
          <w:tcPr>
            <w:tcW w:w="0" w:type="auto"/>
            <w:tcBorders>
              <w:top w:val="single" w:sz="4" w:space="0" w:color="auto"/>
              <w:left w:val="nil"/>
              <w:bottom w:val="nil"/>
              <w:right w:val="single" w:sz="4" w:space="0" w:color="auto"/>
            </w:tcBorders>
            <w:shd w:val="clear" w:color="000000" w:fill="9FF381"/>
            <w:noWrap/>
            <w:vAlign w:val="bottom"/>
          </w:tcPr>
          <w:p w14:paraId="09EE53AE"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p>
        </w:tc>
        <w:tc>
          <w:tcPr>
            <w:tcW w:w="0" w:type="auto"/>
            <w:tcBorders>
              <w:top w:val="single" w:sz="4" w:space="0" w:color="auto"/>
              <w:left w:val="nil"/>
              <w:bottom w:val="nil"/>
              <w:right w:val="single" w:sz="4" w:space="0" w:color="auto"/>
            </w:tcBorders>
            <w:shd w:val="clear" w:color="000000" w:fill="9FF381"/>
            <w:noWrap/>
            <w:vAlign w:val="bottom"/>
          </w:tcPr>
          <w:p w14:paraId="170CF0C3"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p>
        </w:tc>
        <w:tc>
          <w:tcPr>
            <w:tcW w:w="0" w:type="auto"/>
            <w:tcBorders>
              <w:top w:val="single" w:sz="4" w:space="0" w:color="auto"/>
              <w:left w:val="nil"/>
              <w:bottom w:val="nil"/>
              <w:right w:val="single" w:sz="4" w:space="0" w:color="auto"/>
            </w:tcBorders>
            <w:shd w:val="clear" w:color="000000" w:fill="9FF381"/>
            <w:noWrap/>
            <w:vAlign w:val="bottom"/>
          </w:tcPr>
          <w:p w14:paraId="667D254E"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p>
        </w:tc>
        <w:tc>
          <w:tcPr>
            <w:tcW w:w="0" w:type="auto"/>
            <w:tcBorders>
              <w:top w:val="single" w:sz="4" w:space="0" w:color="auto"/>
              <w:left w:val="nil"/>
              <w:bottom w:val="nil"/>
              <w:right w:val="single" w:sz="4" w:space="0" w:color="auto"/>
            </w:tcBorders>
            <w:shd w:val="clear" w:color="000000" w:fill="9FF381"/>
            <w:noWrap/>
            <w:vAlign w:val="bottom"/>
          </w:tcPr>
          <w:p w14:paraId="6A0D1194"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p>
        </w:tc>
        <w:tc>
          <w:tcPr>
            <w:tcW w:w="0" w:type="auto"/>
            <w:tcBorders>
              <w:top w:val="single" w:sz="4" w:space="0" w:color="auto"/>
              <w:left w:val="nil"/>
              <w:bottom w:val="nil"/>
              <w:right w:val="single" w:sz="4" w:space="0" w:color="auto"/>
            </w:tcBorders>
            <w:shd w:val="clear" w:color="000000" w:fill="9FF381"/>
            <w:noWrap/>
            <w:vAlign w:val="bottom"/>
          </w:tcPr>
          <w:p w14:paraId="1268385B"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p>
        </w:tc>
        <w:tc>
          <w:tcPr>
            <w:tcW w:w="0" w:type="auto"/>
            <w:tcBorders>
              <w:top w:val="single" w:sz="4" w:space="0" w:color="auto"/>
              <w:left w:val="nil"/>
              <w:bottom w:val="nil"/>
              <w:right w:val="single" w:sz="4" w:space="0" w:color="auto"/>
            </w:tcBorders>
            <w:shd w:val="clear" w:color="000000" w:fill="9FF381"/>
            <w:noWrap/>
            <w:vAlign w:val="bottom"/>
          </w:tcPr>
          <w:p w14:paraId="4346A984"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p>
        </w:tc>
        <w:tc>
          <w:tcPr>
            <w:tcW w:w="0" w:type="auto"/>
            <w:tcBorders>
              <w:top w:val="single" w:sz="4" w:space="0" w:color="auto"/>
              <w:left w:val="nil"/>
              <w:bottom w:val="nil"/>
              <w:right w:val="single" w:sz="4" w:space="0" w:color="auto"/>
            </w:tcBorders>
            <w:shd w:val="clear" w:color="000000" w:fill="9FF381"/>
            <w:noWrap/>
            <w:vAlign w:val="bottom"/>
          </w:tcPr>
          <w:p w14:paraId="08E1F81C"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p>
        </w:tc>
        <w:tc>
          <w:tcPr>
            <w:tcW w:w="0" w:type="auto"/>
            <w:tcBorders>
              <w:top w:val="single" w:sz="4" w:space="0" w:color="auto"/>
              <w:left w:val="nil"/>
              <w:bottom w:val="nil"/>
              <w:right w:val="single" w:sz="4" w:space="0" w:color="auto"/>
            </w:tcBorders>
            <w:shd w:val="clear" w:color="000000" w:fill="9FF381"/>
            <w:noWrap/>
            <w:vAlign w:val="bottom"/>
          </w:tcPr>
          <w:p w14:paraId="5FF804C4"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p>
        </w:tc>
        <w:tc>
          <w:tcPr>
            <w:tcW w:w="0" w:type="auto"/>
            <w:tcBorders>
              <w:top w:val="single" w:sz="4" w:space="0" w:color="auto"/>
              <w:left w:val="nil"/>
              <w:bottom w:val="nil"/>
              <w:right w:val="single" w:sz="4" w:space="0" w:color="auto"/>
            </w:tcBorders>
            <w:shd w:val="clear" w:color="auto" w:fill="auto"/>
            <w:noWrap/>
            <w:vAlign w:val="center"/>
          </w:tcPr>
          <w:p w14:paraId="5C3E9C09" w14:textId="77777777" w:rsidR="000F5EB8" w:rsidRDefault="000F5EB8" w:rsidP="000F5EB8">
            <w:pPr>
              <w:spacing w:after="0" w:line="240" w:lineRule="auto"/>
              <w:jc w:val="center"/>
              <w:rPr>
                <w:rFonts w:ascii="Arial Narrow" w:eastAsia="Times New Roman" w:hAnsi="Arial Narrow" w:cs="Calibri"/>
                <w:b/>
                <w:bCs/>
                <w:color w:val="000000"/>
                <w:sz w:val="18"/>
                <w:szCs w:val="18"/>
                <w:lang w:eastAsia="hr-HR"/>
              </w:rPr>
            </w:pPr>
            <w:r>
              <w:rPr>
                <w:rFonts w:ascii="Arial Narrow" w:eastAsia="Times New Roman" w:hAnsi="Arial Narrow" w:cs="Calibri"/>
                <w:b/>
                <w:bCs/>
                <w:color w:val="000000"/>
                <w:sz w:val="18"/>
                <w:szCs w:val="18"/>
                <w:lang w:eastAsia="hr-HR"/>
              </w:rPr>
              <w:t>0,00</w:t>
            </w:r>
          </w:p>
          <w:p w14:paraId="48DBAEB1" w14:textId="77777777" w:rsidR="000F5EB8" w:rsidRDefault="000F5EB8" w:rsidP="000F5EB8">
            <w:pPr>
              <w:spacing w:after="0" w:line="240" w:lineRule="auto"/>
              <w:jc w:val="center"/>
              <w:rPr>
                <w:rFonts w:ascii="Arial Narrow" w:eastAsia="Times New Roman" w:hAnsi="Arial Narrow" w:cs="Calibri"/>
                <w:b/>
                <w:bCs/>
                <w:color w:val="000000"/>
                <w:sz w:val="18"/>
                <w:szCs w:val="18"/>
                <w:lang w:eastAsia="hr-HR"/>
              </w:rPr>
            </w:pPr>
          </w:p>
        </w:tc>
      </w:tr>
      <w:tr w:rsidR="000F5EB8" w:rsidRPr="00B45AFF" w14:paraId="0F7206BA" w14:textId="77777777" w:rsidTr="006202DE">
        <w:trPr>
          <w:trHeight w:val="340"/>
        </w:trPr>
        <w:tc>
          <w:tcPr>
            <w:tcW w:w="0" w:type="auto"/>
            <w:gridSpan w:val="16"/>
            <w:tcBorders>
              <w:top w:val="single" w:sz="4" w:space="0" w:color="auto"/>
              <w:left w:val="single" w:sz="4" w:space="0" w:color="auto"/>
              <w:bottom w:val="single" w:sz="4" w:space="0" w:color="auto"/>
              <w:right w:val="single" w:sz="4" w:space="0" w:color="auto"/>
            </w:tcBorders>
            <w:shd w:val="clear" w:color="000000" w:fill="EAFCE4"/>
            <w:vAlign w:val="center"/>
            <w:hideMark/>
          </w:tcPr>
          <w:p w14:paraId="1F25FD45" w14:textId="1922190B" w:rsidR="000F5EB8" w:rsidRPr="00B45AFF" w:rsidRDefault="000F5EB8" w:rsidP="000F5EB8">
            <w:pPr>
              <w:spacing w:after="0" w:line="240" w:lineRule="auto"/>
              <w:rPr>
                <w:rFonts w:ascii="Arial Narrow" w:eastAsia="Times New Roman" w:hAnsi="Arial Narrow" w:cs="Calibri"/>
                <w:b/>
                <w:bCs/>
                <w:sz w:val="18"/>
                <w:szCs w:val="18"/>
                <w:lang w:eastAsia="hr-HR"/>
              </w:rPr>
            </w:pPr>
            <w:r w:rsidRPr="00B45AFF">
              <w:rPr>
                <w:rFonts w:ascii="Arial Narrow" w:eastAsia="Times New Roman" w:hAnsi="Arial Narrow" w:cs="Calibri"/>
                <w:b/>
                <w:bCs/>
                <w:color w:val="000000"/>
                <w:sz w:val="18"/>
                <w:szCs w:val="18"/>
                <w:lang w:eastAsia="hr-HR"/>
              </w:rPr>
              <w:t xml:space="preserve">JU </w:t>
            </w:r>
            <w:r>
              <w:rPr>
                <w:rFonts w:ascii="Arial Narrow" w:eastAsia="Times New Roman" w:hAnsi="Arial Narrow" w:cs="Calibri"/>
                <w:b/>
                <w:bCs/>
                <w:color w:val="000000"/>
                <w:sz w:val="18"/>
                <w:szCs w:val="18"/>
                <w:lang w:eastAsia="hr-HR"/>
              </w:rPr>
              <w:t xml:space="preserve">Zeleni prsten </w:t>
            </w:r>
            <w:r w:rsidRPr="00B45AFF">
              <w:rPr>
                <w:rFonts w:ascii="Arial Narrow" w:eastAsia="Times New Roman" w:hAnsi="Arial Narrow" w:cs="Calibri"/>
                <w:b/>
                <w:bCs/>
                <w:color w:val="000000"/>
                <w:sz w:val="18"/>
                <w:szCs w:val="18"/>
                <w:lang w:eastAsia="hr-HR"/>
              </w:rPr>
              <w:t>Zagrebačke županije</w:t>
            </w:r>
          </w:p>
        </w:tc>
      </w:tr>
      <w:tr w:rsidR="000F5EB8" w:rsidRPr="00B45AFF" w14:paraId="0657D717" w14:textId="77777777" w:rsidTr="00B45AFF">
        <w:trPr>
          <w:trHeight w:val="87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78CC10" w14:textId="12D7D693" w:rsidR="000F5EB8" w:rsidRPr="00B45AFF" w:rsidRDefault="00435F44" w:rsidP="00435F44">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D</w:t>
            </w:r>
            <w:r>
              <w:rPr>
                <w:rFonts w:ascii="Arial Narrow" w:eastAsia="Times New Roman" w:hAnsi="Arial Narrow" w:cs="Calibri"/>
                <w:color w:val="000000"/>
                <w:sz w:val="18"/>
                <w:szCs w:val="18"/>
                <w:lang w:eastAsia="hr-HR"/>
              </w:rPr>
              <w:t>10</w:t>
            </w:r>
          </w:p>
        </w:tc>
        <w:tc>
          <w:tcPr>
            <w:tcW w:w="0" w:type="auto"/>
            <w:tcBorders>
              <w:top w:val="nil"/>
              <w:left w:val="nil"/>
              <w:bottom w:val="single" w:sz="4" w:space="0" w:color="auto"/>
              <w:right w:val="single" w:sz="4" w:space="0" w:color="auto"/>
            </w:tcBorders>
            <w:shd w:val="clear" w:color="auto" w:fill="auto"/>
            <w:vAlign w:val="center"/>
            <w:hideMark/>
          </w:tcPr>
          <w:p w14:paraId="49394805"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Periodički usklađivati Pravilnik o unutarnjem ustrojstvu i načinu rada JU u skladu s novim okolnostima sa značajno povećanim opsegom i količinom posla, brojem upravljanih područja te prema dostupnosti sredstava.</w:t>
            </w:r>
          </w:p>
        </w:tc>
        <w:tc>
          <w:tcPr>
            <w:tcW w:w="0" w:type="auto"/>
            <w:tcBorders>
              <w:top w:val="nil"/>
              <w:left w:val="nil"/>
              <w:bottom w:val="single" w:sz="4" w:space="0" w:color="auto"/>
              <w:right w:val="single" w:sz="4" w:space="0" w:color="auto"/>
            </w:tcBorders>
            <w:shd w:val="clear" w:color="auto" w:fill="auto"/>
            <w:vAlign w:val="center"/>
            <w:hideMark/>
          </w:tcPr>
          <w:p w14:paraId="358CC939"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Pravilnik o unutarnjem ustrojstvu i načinu rada JU usklađen s potrebama upravljanja i dostupnošću sredstava.</w:t>
            </w:r>
          </w:p>
        </w:tc>
        <w:tc>
          <w:tcPr>
            <w:tcW w:w="0" w:type="auto"/>
            <w:tcBorders>
              <w:top w:val="nil"/>
              <w:left w:val="nil"/>
              <w:bottom w:val="single" w:sz="4" w:space="0" w:color="auto"/>
              <w:right w:val="single" w:sz="4" w:space="0" w:color="auto"/>
            </w:tcBorders>
            <w:shd w:val="clear" w:color="auto" w:fill="auto"/>
            <w:vAlign w:val="center"/>
            <w:hideMark/>
          </w:tcPr>
          <w:p w14:paraId="75106EA3" w14:textId="77777777"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1</w:t>
            </w:r>
          </w:p>
        </w:tc>
        <w:tc>
          <w:tcPr>
            <w:tcW w:w="0" w:type="auto"/>
            <w:tcBorders>
              <w:top w:val="nil"/>
              <w:left w:val="nil"/>
              <w:bottom w:val="single" w:sz="4" w:space="0" w:color="auto"/>
              <w:right w:val="single" w:sz="4" w:space="0" w:color="auto"/>
            </w:tcBorders>
            <w:shd w:val="clear" w:color="auto" w:fill="auto"/>
            <w:vAlign w:val="center"/>
            <w:hideMark/>
          </w:tcPr>
          <w:p w14:paraId="127168BD" w14:textId="4FA9BD11"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proofErr w:type="spellStart"/>
            <w:r>
              <w:rPr>
                <w:rFonts w:ascii="Arial Narrow" w:eastAsia="Times New Roman" w:hAnsi="Arial Narrow" w:cs="Calibri"/>
                <w:color w:val="000000"/>
                <w:sz w:val="18"/>
                <w:szCs w:val="18"/>
                <w:lang w:eastAsia="hr-HR"/>
              </w:rPr>
              <w:t>Zg</w:t>
            </w:r>
            <w:r w:rsidRPr="00B45AFF">
              <w:rPr>
                <w:rFonts w:ascii="Arial Narrow" w:eastAsia="Times New Roman" w:hAnsi="Arial Narrow" w:cs="Calibri"/>
                <w:color w:val="000000"/>
                <w:sz w:val="18"/>
                <w:szCs w:val="18"/>
                <w:lang w:eastAsia="hr-HR"/>
              </w:rPr>
              <w:t>Ž</w:t>
            </w:r>
            <w:proofErr w:type="spellEnd"/>
            <w:r w:rsidRPr="00B45AFF">
              <w:rPr>
                <w:rFonts w:ascii="Arial Narrow" w:eastAsia="Times New Roman" w:hAnsi="Arial Narrow" w:cs="Calibri"/>
                <w:color w:val="000000"/>
                <w:sz w:val="18"/>
                <w:szCs w:val="18"/>
                <w:lang w:eastAsia="hr-HR"/>
              </w:rPr>
              <w:t>, MINGOR</w:t>
            </w:r>
          </w:p>
        </w:tc>
        <w:tc>
          <w:tcPr>
            <w:tcW w:w="0" w:type="auto"/>
            <w:tcBorders>
              <w:top w:val="nil"/>
              <w:left w:val="nil"/>
              <w:bottom w:val="single" w:sz="4" w:space="0" w:color="auto"/>
              <w:right w:val="single" w:sz="4" w:space="0" w:color="auto"/>
            </w:tcBorders>
            <w:shd w:val="clear" w:color="000000" w:fill="9FF381"/>
            <w:noWrap/>
            <w:vAlign w:val="bottom"/>
            <w:hideMark/>
          </w:tcPr>
          <w:p w14:paraId="23CBE883"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60A3B8DD"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03F7D6DF"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55FAE1A8"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14AFD029"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37D17E7A"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7AEDD007"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1052A836"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4E0BE945"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3A00EB1C"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center"/>
            <w:hideMark/>
          </w:tcPr>
          <w:p w14:paraId="5048725A" w14:textId="79DA1A62" w:rsidR="000F5EB8" w:rsidRPr="00B45AFF" w:rsidRDefault="000F5EB8" w:rsidP="000F5EB8">
            <w:pPr>
              <w:spacing w:after="0" w:line="240" w:lineRule="auto"/>
              <w:jc w:val="center"/>
              <w:rPr>
                <w:rFonts w:ascii="Arial Narrow" w:eastAsia="Times New Roman" w:hAnsi="Arial Narrow" w:cs="Calibri"/>
                <w:b/>
                <w:bCs/>
                <w:color w:val="000000"/>
                <w:sz w:val="18"/>
                <w:szCs w:val="18"/>
                <w:lang w:eastAsia="hr-HR"/>
              </w:rPr>
            </w:pPr>
            <w:r>
              <w:rPr>
                <w:rFonts w:ascii="Arial Narrow" w:eastAsia="Times New Roman" w:hAnsi="Arial Narrow" w:cs="Calibri"/>
                <w:b/>
                <w:bCs/>
                <w:color w:val="000000"/>
                <w:sz w:val="18"/>
                <w:szCs w:val="18"/>
                <w:lang w:eastAsia="hr-HR"/>
              </w:rPr>
              <w:t>0,00</w:t>
            </w:r>
          </w:p>
        </w:tc>
      </w:tr>
      <w:tr w:rsidR="000F5EB8" w:rsidRPr="00B45AFF" w14:paraId="24C76403" w14:textId="77777777" w:rsidTr="00B45AFF">
        <w:trPr>
          <w:trHeight w:val="58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E35283" w14:textId="7D4F6DB6" w:rsidR="000F5EB8" w:rsidRPr="00B45AFF" w:rsidRDefault="000F5EB8" w:rsidP="00435F44">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D1</w:t>
            </w:r>
            <w:r w:rsidR="00435F44">
              <w:rPr>
                <w:rFonts w:ascii="Arial Narrow" w:eastAsia="Times New Roman" w:hAnsi="Arial Narrow" w:cs="Calibri"/>
                <w:color w:val="000000"/>
                <w:sz w:val="18"/>
                <w:szCs w:val="18"/>
                <w:lang w:eastAsia="hr-HR"/>
              </w:rPr>
              <w:t>1</w:t>
            </w:r>
          </w:p>
        </w:tc>
        <w:tc>
          <w:tcPr>
            <w:tcW w:w="0" w:type="auto"/>
            <w:tcBorders>
              <w:top w:val="nil"/>
              <w:left w:val="nil"/>
              <w:bottom w:val="single" w:sz="4" w:space="0" w:color="auto"/>
              <w:right w:val="single" w:sz="4" w:space="0" w:color="auto"/>
            </w:tcBorders>
            <w:shd w:val="clear" w:color="auto" w:fill="auto"/>
            <w:vAlign w:val="center"/>
            <w:hideMark/>
          </w:tcPr>
          <w:p w14:paraId="15E15E88"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Nastaviti redovito usklađivati pravne akte JU sa Zakonima i potrebama upravljanja.</w:t>
            </w:r>
          </w:p>
        </w:tc>
        <w:tc>
          <w:tcPr>
            <w:tcW w:w="0" w:type="auto"/>
            <w:tcBorders>
              <w:top w:val="nil"/>
              <w:left w:val="nil"/>
              <w:bottom w:val="single" w:sz="4" w:space="0" w:color="auto"/>
              <w:right w:val="single" w:sz="4" w:space="0" w:color="auto"/>
            </w:tcBorders>
            <w:shd w:val="clear" w:color="auto" w:fill="auto"/>
            <w:vAlign w:val="center"/>
            <w:hideMark/>
          </w:tcPr>
          <w:p w14:paraId="01F45376"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Pravni akti su usklađeni sa zakonskim propisima i potrebama upravljanja.</w:t>
            </w:r>
          </w:p>
        </w:tc>
        <w:tc>
          <w:tcPr>
            <w:tcW w:w="0" w:type="auto"/>
            <w:tcBorders>
              <w:top w:val="nil"/>
              <w:left w:val="nil"/>
              <w:bottom w:val="single" w:sz="4" w:space="0" w:color="auto"/>
              <w:right w:val="single" w:sz="4" w:space="0" w:color="auto"/>
            </w:tcBorders>
            <w:shd w:val="clear" w:color="auto" w:fill="auto"/>
            <w:vAlign w:val="center"/>
            <w:hideMark/>
          </w:tcPr>
          <w:p w14:paraId="1532975C" w14:textId="77777777"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2</w:t>
            </w:r>
          </w:p>
        </w:tc>
        <w:tc>
          <w:tcPr>
            <w:tcW w:w="0" w:type="auto"/>
            <w:tcBorders>
              <w:top w:val="nil"/>
              <w:left w:val="nil"/>
              <w:bottom w:val="single" w:sz="4" w:space="0" w:color="auto"/>
              <w:right w:val="single" w:sz="4" w:space="0" w:color="auto"/>
            </w:tcBorders>
            <w:shd w:val="clear" w:color="auto" w:fill="auto"/>
            <w:vAlign w:val="center"/>
            <w:hideMark/>
          </w:tcPr>
          <w:p w14:paraId="50E54E75" w14:textId="53AEDA05"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proofErr w:type="spellStart"/>
            <w:r>
              <w:rPr>
                <w:rFonts w:ascii="Arial Narrow" w:eastAsia="Times New Roman" w:hAnsi="Arial Narrow" w:cs="Calibri"/>
                <w:color w:val="000000"/>
                <w:sz w:val="18"/>
                <w:szCs w:val="18"/>
                <w:lang w:eastAsia="hr-HR"/>
              </w:rPr>
              <w:t>Zg</w:t>
            </w:r>
            <w:r w:rsidRPr="00B45AFF">
              <w:rPr>
                <w:rFonts w:ascii="Arial Narrow" w:eastAsia="Times New Roman" w:hAnsi="Arial Narrow" w:cs="Calibri"/>
                <w:color w:val="000000"/>
                <w:sz w:val="18"/>
                <w:szCs w:val="18"/>
                <w:lang w:eastAsia="hr-HR"/>
              </w:rPr>
              <w:t>Ž</w:t>
            </w:r>
            <w:proofErr w:type="spellEnd"/>
            <w:r w:rsidRPr="00B45AFF">
              <w:rPr>
                <w:rFonts w:ascii="Arial Narrow" w:eastAsia="Times New Roman" w:hAnsi="Arial Narrow" w:cs="Calibri"/>
                <w:color w:val="000000"/>
                <w:sz w:val="18"/>
                <w:szCs w:val="18"/>
                <w:lang w:eastAsia="hr-HR"/>
              </w:rPr>
              <w:t>, MINGOR</w:t>
            </w:r>
          </w:p>
        </w:tc>
        <w:tc>
          <w:tcPr>
            <w:tcW w:w="0" w:type="auto"/>
            <w:tcBorders>
              <w:top w:val="nil"/>
              <w:left w:val="nil"/>
              <w:bottom w:val="single" w:sz="4" w:space="0" w:color="auto"/>
              <w:right w:val="single" w:sz="4" w:space="0" w:color="auto"/>
            </w:tcBorders>
            <w:shd w:val="clear" w:color="000000" w:fill="9FF381"/>
            <w:noWrap/>
            <w:vAlign w:val="bottom"/>
            <w:hideMark/>
          </w:tcPr>
          <w:p w14:paraId="07FFCB87"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7B2FB888"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70C725FA"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2308C94E"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231F74F4"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08D6704A"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259E6A7A"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49678883"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23ECDA4A"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507F1469"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center"/>
            <w:hideMark/>
          </w:tcPr>
          <w:p w14:paraId="363EDD95" w14:textId="26A5BC67" w:rsidR="000F5EB8" w:rsidRPr="00B45AFF" w:rsidRDefault="000F5EB8" w:rsidP="000F5EB8">
            <w:pPr>
              <w:spacing w:after="0" w:line="240" w:lineRule="auto"/>
              <w:jc w:val="center"/>
              <w:rPr>
                <w:rFonts w:ascii="Arial Narrow" w:eastAsia="Times New Roman" w:hAnsi="Arial Narrow" w:cs="Calibri"/>
                <w:b/>
                <w:bCs/>
                <w:color w:val="000000"/>
                <w:sz w:val="18"/>
                <w:szCs w:val="18"/>
                <w:lang w:eastAsia="hr-HR"/>
              </w:rPr>
            </w:pPr>
            <w:r>
              <w:rPr>
                <w:rFonts w:ascii="Arial Narrow" w:eastAsia="Times New Roman" w:hAnsi="Arial Narrow" w:cs="Calibri"/>
                <w:b/>
                <w:bCs/>
                <w:color w:val="000000"/>
                <w:sz w:val="18"/>
                <w:szCs w:val="18"/>
                <w:lang w:eastAsia="hr-HR"/>
              </w:rPr>
              <w:t>0,00</w:t>
            </w:r>
          </w:p>
        </w:tc>
      </w:tr>
      <w:tr w:rsidR="000F5EB8" w:rsidRPr="00B45AFF" w14:paraId="271BFD4E" w14:textId="77777777" w:rsidTr="00B45AFF">
        <w:trPr>
          <w:trHeight w:val="11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549A7D" w14:textId="6B30D4AD" w:rsidR="000F5EB8" w:rsidRPr="00B45AFF" w:rsidRDefault="000F5EB8" w:rsidP="00435F44">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D1</w:t>
            </w:r>
            <w:r w:rsidR="00435F44">
              <w:rPr>
                <w:rFonts w:ascii="Arial Narrow" w:eastAsia="Times New Roman" w:hAnsi="Arial Narrow" w:cs="Calibri"/>
                <w:color w:val="000000"/>
                <w:sz w:val="18"/>
                <w:szCs w:val="18"/>
                <w:lang w:eastAsia="hr-HR"/>
              </w:rPr>
              <w:t>2</w:t>
            </w:r>
          </w:p>
        </w:tc>
        <w:tc>
          <w:tcPr>
            <w:tcW w:w="0" w:type="auto"/>
            <w:tcBorders>
              <w:top w:val="nil"/>
              <w:left w:val="nil"/>
              <w:bottom w:val="single" w:sz="4" w:space="0" w:color="auto"/>
              <w:right w:val="single" w:sz="4" w:space="0" w:color="auto"/>
            </w:tcBorders>
            <w:shd w:val="clear" w:color="auto" w:fill="auto"/>
            <w:vAlign w:val="center"/>
            <w:hideMark/>
          </w:tcPr>
          <w:p w14:paraId="18B76742" w14:textId="5337E462"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Zagovarati izmjenu ZZP-a sa svrhom povećanja ovlasti službe čuvara prirode u područjima EM.</w:t>
            </w:r>
          </w:p>
        </w:tc>
        <w:tc>
          <w:tcPr>
            <w:tcW w:w="0" w:type="auto"/>
            <w:tcBorders>
              <w:top w:val="nil"/>
              <w:left w:val="nil"/>
              <w:bottom w:val="single" w:sz="4" w:space="0" w:color="auto"/>
              <w:right w:val="single" w:sz="4" w:space="0" w:color="auto"/>
            </w:tcBorders>
            <w:shd w:val="clear" w:color="auto" w:fill="auto"/>
            <w:vAlign w:val="center"/>
            <w:hideMark/>
          </w:tcPr>
          <w:p w14:paraId="4F010B25" w14:textId="2C935492"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Najmanje deset koordinacija s drugim JU.</w:t>
            </w:r>
            <w:r>
              <w:rPr>
                <w:rFonts w:ascii="Arial Narrow" w:eastAsia="Times New Roman" w:hAnsi="Arial Narrow" w:cs="Calibri"/>
                <w:color w:val="000000"/>
                <w:sz w:val="18"/>
                <w:szCs w:val="18"/>
                <w:lang w:eastAsia="hr-HR"/>
              </w:rPr>
              <w:t xml:space="preserve"> </w:t>
            </w:r>
            <w:r w:rsidRPr="00B45AFF">
              <w:rPr>
                <w:rFonts w:ascii="Arial Narrow" w:eastAsia="Times New Roman" w:hAnsi="Arial Narrow" w:cs="Calibri"/>
                <w:color w:val="000000"/>
                <w:sz w:val="18"/>
                <w:szCs w:val="18"/>
                <w:lang w:eastAsia="hr-HR"/>
              </w:rPr>
              <w:t>Najmanje tri sastanaka s MINGOR-om.</w:t>
            </w:r>
            <w:r>
              <w:rPr>
                <w:rFonts w:ascii="Arial Narrow" w:eastAsia="Times New Roman" w:hAnsi="Arial Narrow" w:cs="Calibri"/>
                <w:color w:val="000000"/>
                <w:sz w:val="18"/>
                <w:szCs w:val="18"/>
                <w:lang w:eastAsia="hr-HR"/>
              </w:rPr>
              <w:t xml:space="preserve"> </w:t>
            </w:r>
            <w:r w:rsidRPr="00B45AFF">
              <w:rPr>
                <w:rFonts w:ascii="Arial Narrow" w:eastAsia="Times New Roman" w:hAnsi="Arial Narrow" w:cs="Calibri"/>
                <w:color w:val="000000"/>
                <w:sz w:val="18"/>
                <w:szCs w:val="18"/>
                <w:lang w:eastAsia="hr-HR"/>
              </w:rPr>
              <w:t>Izmijenjeni ZZP daje čuvarima prirode ovlasti potrebne za učinkovito postupanje na područjima EM.</w:t>
            </w:r>
          </w:p>
        </w:tc>
        <w:tc>
          <w:tcPr>
            <w:tcW w:w="0" w:type="auto"/>
            <w:tcBorders>
              <w:top w:val="nil"/>
              <w:left w:val="nil"/>
              <w:bottom w:val="single" w:sz="4" w:space="0" w:color="auto"/>
              <w:right w:val="single" w:sz="4" w:space="0" w:color="auto"/>
            </w:tcBorders>
            <w:shd w:val="clear" w:color="auto" w:fill="auto"/>
            <w:vAlign w:val="center"/>
            <w:hideMark/>
          </w:tcPr>
          <w:p w14:paraId="76155ECF" w14:textId="77777777"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2</w:t>
            </w:r>
          </w:p>
        </w:tc>
        <w:tc>
          <w:tcPr>
            <w:tcW w:w="0" w:type="auto"/>
            <w:tcBorders>
              <w:top w:val="nil"/>
              <w:left w:val="nil"/>
              <w:bottom w:val="single" w:sz="4" w:space="0" w:color="auto"/>
              <w:right w:val="single" w:sz="4" w:space="0" w:color="auto"/>
            </w:tcBorders>
            <w:shd w:val="clear" w:color="auto" w:fill="auto"/>
            <w:vAlign w:val="center"/>
            <w:hideMark/>
          </w:tcPr>
          <w:p w14:paraId="2CE31945" w14:textId="2B20361D"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d</w:t>
            </w:r>
            <w:r w:rsidRPr="00B45AFF">
              <w:rPr>
                <w:rFonts w:ascii="Arial Narrow" w:eastAsia="Times New Roman" w:hAnsi="Arial Narrow" w:cs="Calibri"/>
                <w:color w:val="000000"/>
                <w:sz w:val="18"/>
                <w:szCs w:val="18"/>
                <w:lang w:eastAsia="hr-HR"/>
              </w:rPr>
              <w:t>ruge JU, MINGOR</w:t>
            </w:r>
          </w:p>
        </w:tc>
        <w:tc>
          <w:tcPr>
            <w:tcW w:w="0" w:type="auto"/>
            <w:tcBorders>
              <w:top w:val="nil"/>
              <w:left w:val="nil"/>
              <w:bottom w:val="single" w:sz="4" w:space="0" w:color="auto"/>
              <w:right w:val="single" w:sz="4" w:space="0" w:color="auto"/>
            </w:tcBorders>
            <w:shd w:val="clear" w:color="000000" w:fill="9FF381"/>
            <w:noWrap/>
            <w:vAlign w:val="bottom"/>
            <w:hideMark/>
          </w:tcPr>
          <w:p w14:paraId="1F4D3F77"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71887213"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1A8D2570"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bottom"/>
            <w:hideMark/>
          </w:tcPr>
          <w:p w14:paraId="33E1E7C5"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bottom"/>
            <w:hideMark/>
          </w:tcPr>
          <w:p w14:paraId="7C853F3D"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bottom"/>
            <w:hideMark/>
          </w:tcPr>
          <w:p w14:paraId="1ED7FCBA"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bottom"/>
            <w:hideMark/>
          </w:tcPr>
          <w:p w14:paraId="5F071EE5"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bottom"/>
            <w:hideMark/>
          </w:tcPr>
          <w:p w14:paraId="2F39214B"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bottom"/>
            <w:hideMark/>
          </w:tcPr>
          <w:p w14:paraId="3DBEF584"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bottom"/>
            <w:hideMark/>
          </w:tcPr>
          <w:p w14:paraId="61DD966D"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center"/>
            <w:hideMark/>
          </w:tcPr>
          <w:p w14:paraId="0CE0CCC3" w14:textId="65725D5A" w:rsidR="000F5EB8" w:rsidRPr="00B45AFF" w:rsidRDefault="000F5EB8" w:rsidP="000F5EB8">
            <w:pPr>
              <w:spacing w:after="0" w:line="240" w:lineRule="auto"/>
              <w:jc w:val="center"/>
              <w:rPr>
                <w:rFonts w:ascii="Arial Narrow" w:eastAsia="Times New Roman" w:hAnsi="Arial Narrow" w:cs="Calibri"/>
                <w:b/>
                <w:bCs/>
                <w:color w:val="000000"/>
                <w:sz w:val="18"/>
                <w:szCs w:val="18"/>
                <w:lang w:eastAsia="hr-HR"/>
              </w:rPr>
            </w:pPr>
            <w:r>
              <w:rPr>
                <w:rFonts w:ascii="Arial Narrow" w:eastAsia="Times New Roman" w:hAnsi="Arial Narrow" w:cs="Calibri"/>
                <w:b/>
                <w:bCs/>
                <w:color w:val="000000"/>
                <w:sz w:val="18"/>
                <w:szCs w:val="18"/>
                <w:lang w:eastAsia="hr-HR"/>
              </w:rPr>
              <w:t>0,00</w:t>
            </w:r>
          </w:p>
        </w:tc>
      </w:tr>
      <w:tr w:rsidR="000F5EB8" w:rsidRPr="00B45AFF" w14:paraId="22C8919E" w14:textId="77777777" w:rsidTr="00B45AFF">
        <w:trPr>
          <w:trHeight w:val="47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D1501B" w14:textId="213591BB" w:rsidR="000F5EB8" w:rsidRPr="00B45AFF" w:rsidRDefault="009529C3" w:rsidP="00435F44">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D14</w:t>
            </w:r>
          </w:p>
        </w:tc>
        <w:tc>
          <w:tcPr>
            <w:tcW w:w="0" w:type="auto"/>
            <w:tcBorders>
              <w:top w:val="nil"/>
              <w:left w:val="nil"/>
              <w:bottom w:val="single" w:sz="4" w:space="0" w:color="auto"/>
              <w:right w:val="single" w:sz="4" w:space="0" w:color="auto"/>
            </w:tcBorders>
            <w:shd w:val="clear" w:color="auto" w:fill="auto"/>
            <w:vAlign w:val="center"/>
            <w:hideMark/>
          </w:tcPr>
          <w:p w14:paraId="33FB138C"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Uključivati se u javna savjetovanja o donošenju propisa vezanih uz područje rada JU.</w:t>
            </w:r>
          </w:p>
        </w:tc>
        <w:tc>
          <w:tcPr>
            <w:tcW w:w="0" w:type="auto"/>
            <w:tcBorders>
              <w:top w:val="nil"/>
              <w:left w:val="nil"/>
              <w:bottom w:val="single" w:sz="4" w:space="0" w:color="auto"/>
              <w:right w:val="single" w:sz="4" w:space="0" w:color="auto"/>
            </w:tcBorders>
            <w:shd w:val="clear" w:color="auto" w:fill="auto"/>
            <w:vAlign w:val="center"/>
            <w:hideMark/>
          </w:tcPr>
          <w:p w14:paraId="42299F87"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Broj upućenih komentara i prijedloga JU.</w:t>
            </w:r>
          </w:p>
        </w:tc>
        <w:tc>
          <w:tcPr>
            <w:tcW w:w="0" w:type="auto"/>
            <w:tcBorders>
              <w:top w:val="nil"/>
              <w:left w:val="nil"/>
              <w:bottom w:val="single" w:sz="4" w:space="0" w:color="auto"/>
              <w:right w:val="single" w:sz="4" w:space="0" w:color="auto"/>
            </w:tcBorders>
            <w:shd w:val="clear" w:color="auto" w:fill="auto"/>
            <w:vAlign w:val="center"/>
            <w:hideMark/>
          </w:tcPr>
          <w:p w14:paraId="51D9C453" w14:textId="77777777"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2</w:t>
            </w:r>
          </w:p>
        </w:tc>
        <w:tc>
          <w:tcPr>
            <w:tcW w:w="0" w:type="auto"/>
            <w:tcBorders>
              <w:top w:val="nil"/>
              <w:left w:val="nil"/>
              <w:bottom w:val="single" w:sz="4" w:space="0" w:color="auto"/>
              <w:right w:val="single" w:sz="4" w:space="0" w:color="auto"/>
            </w:tcBorders>
            <w:shd w:val="clear" w:color="auto" w:fill="auto"/>
            <w:vAlign w:val="center"/>
            <w:hideMark/>
          </w:tcPr>
          <w:p w14:paraId="2A4D8C87" w14:textId="0DC8BE8B"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d</w:t>
            </w:r>
            <w:r w:rsidRPr="00B45AFF">
              <w:rPr>
                <w:rFonts w:ascii="Arial Narrow" w:eastAsia="Times New Roman" w:hAnsi="Arial Narrow" w:cs="Calibri"/>
                <w:color w:val="000000"/>
                <w:sz w:val="18"/>
                <w:szCs w:val="18"/>
                <w:lang w:eastAsia="hr-HR"/>
              </w:rPr>
              <w:t>ruge JU, MINGOR, druga nadležna ministarstva</w:t>
            </w:r>
          </w:p>
        </w:tc>
        <w:tc>
          <w:tcPr>
            <w:tcW w:w="0" w:type="auto"/>
            <w:tcBorders>
              <w:top w:val="nil"/>
              <w:left w:val="nil"/>
              <w:bottom w:val="single" w:sz="4" w:space="0" w:color="auto"/>
              <w:right w:val="single" w:sz="4" w:space="0" w:color="auto"/>
            </w:tcBorders>
            <w:shd w:val="clear" w:color="000000" w:fill="9FF381"/>
            <w:noWrap/>
            <w:vAlign w:val="bottom"/>
            <w:hideMark/>
          </w:tcPr>
          <w:p w14:paraId="7C14F1DA"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4A8F3E18"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744DE8F8"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6BEF7285"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5C093F0B"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69C46408"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2E3E7B59"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2E0EC326"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07615D07"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3D3A8F50"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center"/>
            <w:hideMark/>
          </w:tcPr>
          <w:p w14:paraId="0A98CBA1" w14:textId="7C59BC43" w:rsidR="000F5EB8" w:rsidRPr="00B45AFF" w:rsidRDefault="000F5EB8" w:rsidP="000F5EB8">
            <w:pPr>
              <w:spacing w:after="0" w:line="240" w:lineRule="auto"/>
              <w:jc w:val="center"/>
              <w:rPr>
                <w:rFonts w:ascii="Arial Narrow" w:eastAsia="Times New Roman" w:hAnsi="Arial Narrow" w:cs="Calibri"/>
                <w:b/>
                <w:bCs/>
                <w:color w:val="000000"/>
                <w:sz w:val="18"/>
                <w:szCs w:val="18"/>
                <w:lang w:eastAsia="hr-HR"/>
              </w:rPr>
            </w:pPr>
            <w:r>
              <w:rPr>
                <w:rFonts w:ascii="Arial Narrow" w:eastAsia="Times New Roman" w:hAnsi="Arial Narrow" w:cs="Calibri"/>
                <w:b/>
                <w:bCs/>
                <w:color w:val="000000"/>
                <w:sz w:val="18"/>
                <w:szCs w:val="18"/>
                <w:lang w:eastAsia="hr-HR"/>
              </w:rPr>
              <w:t>0,00</w:t>
            </w:r>
          </w:p>
        </w:tc>
      </w:tr>
      <w:tr w:rsidR="000F5EB8" w:rsidRPr="00B45AFF" w14:paraId="433C9121" w14:textId="77777777" w:rsidTr="00B45AFF">
        <w:trPr>
          <w:trHeight w:val="58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8721BC" w14:textId="1F24752C" w:rsidR="000F5EB8" w:rsidRPr="00B45AFF" w:rsidRDefault="000F5EB8" w:rsidP="00435F44">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D1</w:t>
            </w:r>
            <w:r w:rsidR="00435F44">
              <w:rPr>
                <w:rFonts w:ascii="Arial Narrow" w:eastAsia="Times New Roman" w:hAnsi="Arial Narrow" w:cs="Calibri"/>
                <w:color w:val="000000"/>
                <w:sz w:val="18"/>
                <w:szCs w:val="18"/>
                <w:lang w:eastAsia="hr-HR"/>
              </w:rPr>
              <w:t>4</w:t>
            </w:r>
          </w:p>
        </w:tc>
        <w:tc>
          <w:tcPr>
            <w:tcW w:w="0" w:type="auto"/>
            <w:tcBorders>
              <w:top w:val="nil"/>
              <w:left w:val="nil"/>
              <w:bottom w:val="single" w:sz="4" w:space="0" w:color="auto"/>
              <w:right w:val="single" w:sz="4" w:space="0" w:color="auto"/>
            </w:tcBorders>
            <w:shd w:val="clear" w:color="auto" w:fill="auto"/>
            <w:vAlign w:val="center"/>
            <w:hideMark/>
          </w:tcPr>
          <w:p w14:paraId="7225D9C6" w14:textId="6942A353"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xml:space="preserve">Sukladno </w:t>
            </w:r>
            <w:r>
              <w:rPr>
                <w:rFonts w:ascii="Arial Narrow" w:eastAsia="Times New Roman" w:hAnsi="Arial Narrow" w:cs="Calibri"/>
                <w:color w:val="000000"/>
                <w:sz w:val="18"/>
                <w:szCs w:val="18"/>
                <w:lang w:eastAsia="hr-HR"/>
              </w:rPr>
              <w:t>ZZP-u</w:t>
            </w:r>
            <w:r w:rsidRPr="00B45AFF">
              <w:rPr>
                <w:rFonts w:ascii="Arial Narrow" w:eastAsia="Times New Roman" w:hAnsi="Arial Narrow" w:cs="Calibri"/>
                <w:color w:val="000000"/>
                <w:sz w:val="18"/>
                <w:szCs w:val="18"/>
                <w:lang w:eastAsia="hr-HR"/>
              </w:rPr>
              <w:t>, Zakonu o ustanovama i Statutu JU, imenovati stručnog voditelja u JU.</w:t>
            </w:r>
          </w:p>
        </w:tc>
        <w:tc>
          <w:tcPr>
            <w:tcW w:w="0" w:type="auto"/>
            <w:tcBorders>
              <w:top w:val="nil"/>
              <w:left w:val="nil"/>
              <w:bottom w:val="single" w:sz="4" w:space="0" w:color="auto"/>
              <w:right w:val="single" w:sz="4" w:space="0" w:color="auto"/>
            </w:tcBorders>
            <w:shd w:val="clear" w:color="auto" w:fill="auto"/>
            <w:vAlign w:val="center"/>
            <w:hideMark/>
          </w:tcPr>
          <w:p w14:paraId="31206EC7"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Imenovan stručni voditelj.</w:t>
            </w:r>
          </w:p>
        </w:tc>
        <w:tc>
          <w:tcPr>
            <w:tcW w:w="0" w:type="auto"/>
            <w:tcBorders>
              <w:top w:val="nil"/>
              <w:left w:val="nil"/>
              <w:bottom w:val="single" w:sz="4" w:space="0" w:color="auto"/>
              <w:right w:val="single" w:sz="4" w:space="0" w:color="auto"/>
            </w:tcBorders>
            <w:shd w:val="clear" w:color="auto" w:fill="auto"/>
            <w:vAlign w:val="center"/>
            <w:hideMark/>
          </w:tcPr>
          <w:p w14:paraId="444686DC" w14:textId="77777777"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1</w:t>
            </w:r>
          </w:p>
        </w:tc>
        <w:tc>
          <w:tcPr>
            <w:tcW w:w="0" w:type="auto"/>
            <w:tcBorders>
              <w:top w:val="nil"/>
              <w:left w:val="nil"/>
              <w:bottom w:val="single" w:sz="4" w:space="0" w:color="auto"/>
              <w:right w:val="single" w:sz="4" w:space="0" w:color="auto"/>
            </w:tcBorders>
            <w:shd w:val="clear" w:color="auto" w:fill="auto"/>
            <w:vAlign w:val="center"/>
            <w:hideMark/>
          </w:tcPr>
          <w:p w14:paraId="60B07319" w14:textId="0B011D5A"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proofErr w:type="spellStart"/>
            <w:r>
              <w:rPr>
                <w:rFonts w:ascii="Arial Narrow" w:eastAsia="Times New Roman" w:hAnsi="Arial Narrow" w:cs="Calibri"/>
                <w:color w:val="000000"/>
                <w:sz w:val="18"/>
                <w:szCs w:val="18"/>
                <w:lang w:eastAsia="hr-HR"/>
              </w:rPr>
              <w:t>Zg</w:t>
            </w:r>
            <w:r w:rsidRPr="00B45AFF">
              <w:rPr>
                <w:rFonts w:ascii="Arial Narrow" w:eastAsia="Times New Roman" w:hAnsi="Arial Narrow" w:cs="Calibri"/>
                <w:color w:val="000000"/>
                <w:sz w:val="18"/>
                <w:szCs w:val="18"/>
                <w:lang w:eastAsia="hr-HR"/>
              </w:rPr>
              <w:t>Ž</w:t>
            </w:r>
            <w:proofErr w:type="spellEnd"/>
            <w:r w:rsidRPr="00B45AFF">
              <w:rPr>
                <w:rFonts w:ascii="Arial Narrow" w:eastAsia="Times New Roman" w:hAnsi="Arial Narrow" w:cs="Calibri"/>
                <w:color w:val="000000"/>
                <w:sz w:val="18"/>
                <w:szCs w:val="18"/>
                <w:lang w:eastAsia="hr-HR"/>
              </w:rPr>
              <w:t>, MINGOR</w:t>
            </w:r>
          </w:p>
        </w:tc>
        <w:tc>
          <w:tcPr>
            <w:tcW w:w="0" w:type="auto"/>
            <w:tcBorders>
              <w:top w:val="nil"/>
              <w:left w:val="nil"/>
              <w:bottom w:val="single" w:sz="4" w:space="0" w:color="auto"/>
              <w:right w:val="single" w:sz="4" w:space="0" w:color="auto"/>
            </w:tcBorders>
            <w:shd w:val="clear" w:color="000000" w:fill="9FF381"/>
            <w:noWrap/>
            <w:vAlign w:val="bottom"/>
            <w:hideMark/>
          </w:tcPr>
          <w:p w14:paraId="6C3C635E"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63BCEC75"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61C82024"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5585E489"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0C9D4559"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bottom"/>
            <w:hideMark/>
          </w:tcPr>
          <w:p w14:paraId="087A1830"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bottom"/>
            <w:hideMark/>
          </w:tcPr>
          <w:p w14:paraId="4EFEAD66"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bottom"/>
            <w:hideMark/>
          </w:tcPr>
          <w:p w14:paraId="1B4EF23B"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bottom"/>
            <w:hideMark/>
          </w:tcPr>
          <w:p w14:paraId="3EAF828C"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bottom"/>
            <w:hideMark/>
          </w:tcPr>
          <w:p w14:paraId="6E3008C7"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center"/>
            <w:hideMark/>
          </w:tcPr>
          <w:p w14:paraId="43CDA4EB" w14:textId="1A763F99" w:rsidR="000F5EB8" w:rsidRPr="00B45AFF" w:rsidRDefault="000F5EB8" w:rsidP="000F5EB8">
            <w:pPr>
              <w:spacing w:after="0" w:line="240" w:lineRule="auto"/>
              <w:jc w:val="center"/>
              <w:rPr>
                <w:rFonts w:ascii="Arial Narrow" w:eastAsia="Times New Roman" w:hAnsi="Arial Narrow" w:cs="Calibri"/>
                <w:b/>
                <w:bCs/>
                <w:color w:val="000000"/>
                <w:sz w:val="18"/>
                <w:szCs w:val="18"/>
                <w:lang w:eastAsia="hr-HR"/>
              </w:rPr>
            </w:pPr>
            <w:r>
              <w:rPr>
                <w:rFonts w:ascii="Arial Narrow" w:eastAsia="Times New Roman" w:hAnsi="Arial Narrow" w:cs="Calibri"/>
                <w:b/>
                <w:bCs/>
                <w:color w:val="000000"/>
                <w:sz w:val="18"/>
                <w:szCs w:val="18"/>
                <w:lang w:eastAsia="hr-HR"/>
              </w:rPr>
              <w:t>0,00</w:t>
            </w:r>
          </w:p>
        </w:tc>
      </w:tr>
      <w:tr w:rsidR="000F5EB8" w:rsidRPr="00B45AFF" w14:paraId="61FB7361" w14:textId="77777777" w:rsidTr="00B45AFF">
        <w:trPr>
          <w:trHeight w:val="52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987CF4" w14:textId="7A8AF6C6" w:rsidR="000F5EB8" w:rsidRPr="00B45AFF" w:rsidRDefault="009529C3" w:rsidP="00435F44">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D16</w:t>
            </w:r>
          </w:p>
        </w:tc>
        <w:tc>
          <w:tcPr>
            <w:tcW w:w="0" w:type="auto"/>
            <w:tcBorders>
              <w:top w:val="nil"/>
              <w:left w:val="nil"/>
              <w:bottom w:val="single" w:sz="4" w:space="0" w:color="auto"/>
              <w:right w:val="single" w:sz="4" w:space="0" w:color="auto"/>
            </w:tcBorders>
            <w:shd w:val="clear" w:color="auto" w:fill="auto"/>
            <w:vAlign w:val="center"/>
            <w:hideMark/>
          </w:tcPr>
          <w:p w14:paraId="45FE4793" w14:textId="3C809646"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xml:space="preserve">Osigurati </w:t>
            </w:r>
            <w:r>
              <w:rPr>
                <w:rFonts w:ascii="Arial Narrow" w:eastAsia="Times New Roman" w:hAnsi="Arial Narrow" w:cs="Calibri"/>
                <w:color w:val="000000"/>
                <w:sz w:val="18"/>
                <w:szCs w:val="18"/>
                <w:lang w:eastAsia="hr-HR"/>
              </w:rPr>
              <w:t>odgovarajući</w:t>
            </w:r>
            <w:r w:rsidRPr="00B45AFF">
              <w:rPr>
                <w:rFonts w:ascii="Arial Narrow" w:eastAsia="Times New Roman" w:hAnsi="Arial Narrow" w:cs="Calibri"/>
                <w:color w:val="000000"/>
                <w:sz w:val="18"/>
                <w:szCs w:val="18"/>
                <w:lang w:eastAsia="hr-HR"/>
              </w:rPr>
              <w:t xml:space="preserve"> uredski prostor za potrebe rada JU.</w:t>
            </w:r>
          </w:p>
        </w:tc>
        <w:tc>
          <w:tcPr>
            <w:tcW w:w="0" w:type="auto"/>
            <w:tcBorders>
              <w:top w:val="nil"/>
              <w:left w:val="nil"/>
              <w:bottom w:val="single" w:sz="4" w:space="0" w:color="auto"/>
              <w:right w:val="single" w:sz="4" w:space="0" w:color="auto"/>
            </w:tcBorders>
            <w:shd w:val="clear" w:color="auto" w:fill="auto"/>
            <w:vAlign w:val="center"/>
            <w:hideMark/>
          </w:tcPr>
          <w:p w14:paraId="470CAF50" w14:textId="2C11BD38"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xml:space="preserve">JU raspolaže </w:t>
            </w:r>
            <w:r>
              <w:rPr>
                <w:rFonts w:ascii="Arial Narrow" w:eastAsia="Times New Roman" w:hAnsi="Arial Narrow" w:cs="Calibri"/>
                <w:color w:val="000000"/>
                <w:sz w:val="18"/>
                <w:szCs w:val="18"/>
                <w:lang w:eastAsia="hr-HR"/>
              </w:rPr>
              <w:t>odgovarajućim</w:t>
            </w:r>
            <w:r w:rsidRPr="00B45AFF">
              <w:rPr>
                <w:rFonts w:ascii="Arial Narrow" w:eastAsia="Times New Roman" w:hAnsi="Arial Narrow" w:cs="Calibri"/>
                <w:color w:val="000000"/>
                <w:sz w:val="18"/>
                <w:szCs w:val="18"/>
                <w:lang w:eastAsia="hr-HR"/>
              </w:rPr>
              <w:t xml:space="preserve"> uredskim prostorom za sve djelatnike.</w:t>
            </w:r>
          </w:p>
        </w:tc>
        <w:tc>
          <w:tcPr>
            <w:tcW w:w="0" w:type="auto"/>
            <w:tcBorders>
              <w:top w:val="nil"/>
              <w:left w:val="nil"/>
              <w:bottom w:val="single" w:sz="4" w:space="0" w:color="auto"/>
              <w:right w:val="single" w:sz="4" w:space="0" w:color="auto"/>
            </w:tcBorders>
            <w:shd w:val="clear" w:color="auto" w:fill="auto"/>
            <w:vAlign w:val="center"/>
            <w:hideMark/>
          </w:tcPr>
          <w:p w14:paraId="4CAE72E4" w14:textId="77777777"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2</w:t>
            </w:r>
          </w:p>
        </w:tc>
        <w:tc>
          <w:tcPr>
            <w:tcW w:w="0" w:type="auto"/>
            <w:tcBorders>
              <w:top w:val="nil"/>
              <w:left w:val="nil"/>
              <w:bottom w:val="single" w:sz="4" w:space="0" w:color="auto"/>
              <w:right w:val="single" w:sz="4" w:space="0" w:color="auto"/>
            </w:tcBorders>
            <w:shd w:val="clear" w:color="auto" w:fill="auto"/>
            <w:vAlign w:val="center"/>
            <w:hideMark/>
          </w:tcPr>
          <w:p w14:paraId="5B7A8512" w14:textId="3A0FF151"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proofErr w:type="spellStart"/>
            <w:r>
              <w:rPr>
                <w:rFonts w:ascii="Arial Narrow" w:eastAsia="Times New Roman" w:hAnsi="Arial Narrow" w:cs="Calibri"/>
                <w:color w:val="000000"/>
                <w:sz w:val="18"/>
                <w:szCs w:val="18"/>
                <w:lang w:eastAsia="hr-HR"/>
              </w:rPr>
              <w:t>Zg</w:t>
            </w:r>
            <w:r w:rsidRPr="00B45AFF">
              <w:rPr>
                <w:rFonts w:ascii="Arial Narrow" w:eastAsia="Times New Roman" w:hAnsi="Arial Narrow" w:cs="Calibri"/>
                <w:color w:val="000000"/>
                <w:sz w:val="18"/>
                <w:szCs w:val="18"/>
                <w:lang w:eastAsia="hr-HR"/>
              </w:rPr>
              <w:t>Ž</w:t>
            </w:r>
            <w:proofErr w:type="spellEnd"/>
          </w:p>
        </w:tc>
        <w:tc>
          <w:tcPr>
            <w:tcW w:w="0" w:type="auto"/>
            <w:tcBorders>
              <w:top w:val="nil"/>
              <w:left w:val="nil"/>
              <w:bottom w:val="single" w:sz="4" w:space="0" w:color="auto"/>
              <w:right w:val="single" w:sz="4" w:space="0" w:color="auto"/>
            </w:tcBorders>
            <w:shd w:val="clear" w:color="000000" w:fill="9FF381"/>
            <w:noWrap/>
            <w:vAlign w:val="bottom"/>
            <w:hideMark/>
          </w:tcPr>
          <w:p w14:paraId="064FE121"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417C5D72"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5B19A991"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028B00A3"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29A42257"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18C63522"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06F11573"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69D083D0"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7F5DB4C0"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48EC230F"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center"/>
            <w:hideMark/>
          </w:tcPr>
          <w:p w14:paraId="2609D34A" w14:textId="571E2FA7" w:rsidR="000F5EB8" w:rsidRPr="00B45AFF" w:rsidRDefault="000F5EB8" w:rsidP="000F5EB8">
            <w:pPr>
              <w:spacing w:after="0" w:line="240" w:lineRule="auto"/>
              <w:jc w:val="center"/>
              <w:rPr>
                <w:rFonts w:ascii="Arial Narrow" w:eastAsia="Times New Roman" w:hAnsi="Arial Narrow" w:cs="Calibri"/>
                <w:b/>
                <w:bCs/>
                <w:color w:val="000000"/>
                <w:sz w:val="18"/>
                <w:szCs w:val="18"/>
                <w:lang w:eastAsia="hr-HR"/>
              </w:rPr>
            </w:pPr>
            <w:r w:rsidRPr="00B45AFF">
              <w:rPr>
                <w:rFonts w:ascii="Arial Narrow" w:eastAsia="Times New Roman" w:hAnsi="Arial Narrow" w:cs="Calibri"/>
                <w:b/>
                <w:bCs/>
                <w:color w:val="000000"/>
                <w:sz w:val="18"/>
                <w:szCs w:val="18"/>
                <w:lang w:eastAsia="hr-HR"/>
              </w:rPr>
              <w:t>13.300,00</w:t>
            </w:r>
          </w:p>
        </w:tc>
      </w:tr>
      <w:tr w:rsidR="000F5EB8" w:rsidRPr="00B45AFF" w14:paraId="0E77559E" w14:textId="77777777" w:rsidTr="000A6946">
        <w:trPr>
          <w:trHeight w:val="4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86449B" w14:textId="4029FB99" w:rsidR="000F5EB8" w:rsidRPr="00B45AFF" w:rsidRDefault="000F5EB8" w:rsidP="00435F44">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D1</w:t>
            </w:r>
            <w:r w:rsidR="00435F44">
              <w:rPr>
                <w:rFonts w:ascii="Arial Narrow" w:eastAsia="Times New Roman" w:hAnsi="Arial Narrow" w:cs="Calibri"/>
                <w:color w:val="000000"/>
                <w:sz w:val="18"/>
                <w:szCs w:val="18"/>
                <w:lang w:eastAsia="hr-HR"/>
              </w:rPr>
              <w:t>6</w:t>
            </w:r>
          </w:p>
        </w:tc>
        <w:tc>
          <w:tcPr>
            <w:tcW w:w="0" w:type="auto"/>
            <w:tcBorders>
              <w:top w:val="nil"/>
              <w:left w:val="nil"/>
              <w:bottom w:val="single" w:sz="4" w:space="0" w:color="auto"/>
              <w:right w:val="single" w:sz="4" w:space="0" w:color="auto"/>
            </w:tcBorders>
            <w:shd w:val="clear" w:color="auto" w:fill="auto"/>
            <w:vAlign w:val="center"/>
            <w:hideMark/>
          </w:tcPr>
          <w:p w14:paraId="6802A527"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Nastaviti razvijati komunikaciju i koordinaciju s Ministarstvom nadležnim za zaštitu prirode.</w:t>
            </w:r>
          </w:p>
        </w:tc>
        <w:tc>
          <w:tcPr>
            <w:tcW w:w="0" w:type="auto"/>
            <w:tcBorders>
              <w:top w:val="nil"/>
              <w:left w:val="nil"/>
              <w:bottom w:val="single" w:sz="4" w:space="0" w:color="auto"/>
              <w:right w:val="single" w:sz="4" w:space="0" w:color="auto"/>
            </w:tcBorders>
            <w:shd w:val="clear" w:color="auto" w:fill="auto"/>
            <w:vAlign w:val="center"/>
            <w:hideMark/>
          </w:tcPr>
          <w:p w14:paraId="4886C7DF"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Broj održanih koordinacijskih sastanaka.</w:t>
            </w:r>
          </w:p>
        </w:tc>
        <w:tc>
          <w:tcPr>
            <w:tcW w:w="0" w:type="auto"/>
            <w:tcBorders>
              <w:top w:val="nil"/>
              <w:left w:val="nil"/>
              <w:bottom w:val="single" w:sz="4" w:space="0" w:color="auto"/>
              <w:right w:val="single" w:sz="4" w:space="0" w:color="auto"/>
            </w:tcBorders>
            <w:shd w:val="clear" w:color="auto" w:fill="auto"/>
            <w:vAlign w:val="center"/>
            <w:hideMark/>
          </w:tcPr>
          <w:p w14:paraId="75AE95C4" w14:textId="77777777"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1</w:t>
            </w:r>
          </w:p>
        </w:tc>
        <w:tc>
          <w:tcPr>
            <w:tcW w:w="0" w:type="auto"/>
            <w:tcBorders>
              <w:top w:val="nil"/>
              <w:left w:val="nil"/>
              <w:bottom w:val="single" w:sz="4" w:space="0" w:color="auto"/>
              <w:right w:val="single" w:sz="4" w:space="0" w:color="auto"/>
            </w:tcBorders>
            <w:shd w:val="clear" w:color="auto" w:fill="auto"/>
            <w:vAlign w:val="center"/>
            <w:hideMark/>
          </w:tcPr>
          <w:p w14:paraId="45B485A7" w14:textId="77777777"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MINGOR, druge JU</w:t>
            </w:r>
          </w:p>
        </w:tc>
        <w:tc>
          <w:tcPr>
            <w:tcW w:w="0" w:type="auto"/>
            <w:tcBorders>
              <w:top w:val="nil"/>
              <w:left w:val="nil"/>
              <w:bottom w:val="single" w:sz="4" w:space="0" w:color="auto"/>
              <w:right w:val="single" w:sz="4" w:space="0" w:color="auto"/>
            </w:tcBorders>
            <w:shd w:val="clear" w:color="000000" w:fill="9FF381"/>
            <w:noWrap/>
            <w:vAlign w:val="bottom"/>
            <w:hideMark/>
          </w:tcPr>
          <w:p w14:paraId="39781E7A"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5035FABF"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41E155B7"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7CA22FA2"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750A581A"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28E2E032"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22BFB6A8"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2FCF125D"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360050A1"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4521F7F8"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center"/>
            <w:hideMark/>
          </w:tcPr>
          <w:p w14:paraId="4332C9DF" w14:textId="5E8DB759" w:rsidR="000F5EB8" w:rsidRPr="00B45AFF" w:rsidRDefault="000F5EB8" w:rsidP="000F5EB8">
            <w:pPr>
              <w:spacing w:after="0" w:line="240" w:lineRule="auto"/>
              <w:jc w:val="center"/>
              <w:rPr>
                <w:rFonts w:ascii="Arial Narrow" w:eastAsia="Times New Roman" w:hAnsi="Arial Narrow" w:cs="Calibri"/>
                <w:b/>
                <w:bCs/>
                <w:color w:val="000000"/>
                <w:sz w:val="18"/>
                <w:szCs w:val="18"/>
                <w:lang w:eastAsia="hr-HR"/>
              </w:rPr>
            </w:pPr>
            <w:r>
              <w:rPr>
                <w:rFonts w:ascii="Arial Narrow" w:eastAsia="Times New Roman" w:hAnsi="Arial Narrow" w:cs="Calibri"/>
                <w:b/>
                <w:bCs/>
                <w:color w:val="000000"/>
                <w:sz w:val="18"/>
                <w:szCs w:val="18"/>
                <w:lang w:eastAsia="hr-HR"/>
              </w:rPr>
              <w:t>0,00</w:t>
            </w:r>
          </w:p>
        </w:tc>
      </w:tr>
      <w:tr w:rsidR="000F5EB8" w:rsidRPr="00B45AFF" w14:paraId="725E8871" w14:textId="77777777" w:rsidTr="000A6946">
        <w:trPr>
          <w:trHeight w:val="87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1C4D91" w14:textId="25A5E531" w:rsidR="000F5EB8" w:rsidRPr="00B45AFF" w:rsidRDefault="000F5EB8" w:rsidP="00435F44">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D1</w:t>
            </w:r>
            <w:r w:rsidR="00435F44">
              <w:rPr>
                <w:rFonts w:ascii="Arial Narrow" w:eastAsia="Times New Roman" w:hAnsi="Arial Narrow" w:cs="Calibri"/>
                <w:color w:val="000000"/>
                <w:sz w:val="18"/>
                <w:szCs w:val="18"/>
                <w:lang w:eastAsia="hr-HR"/>
              </w:rPr>
              <w:t>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FD86BDF"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Nastaviti razvijati mrežu partnerskih odnosa, razmjenu iskustava i dobrih praksi te suradnju s domaćim i stranim partnerskim institucijama.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CAF2CB1" w14:textId="3F94D341"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Najmanje dva sudjelovanja na događanjima za razmjenu iskustava i znanja godišnje te razvoj zajedničkih inicijativa.</w:t>
            </w:r>
            <w:r>
              <w:rPr>
                <w:rFonts w:ascii="Arial Narrow" w:eastAsia="Times New Roman" w:hAnsi="Arial Narrow" w:cs="Calibri"/>
                <w:color w:val="000000"/>
                <w:sz w:val="18"/>
                <w:szCs w:val="18"/>
                <w:lang w:eastAsia="hr-HR"/>
              </w:rPr>
              <w:t xml:space="preserve"> </w:t>
            </w:r>
            <w:r w:rsidRPr="00B45AFF">
              <w:rPr>
                <w:rFonts w:ascii="Arial Narrow" w:eastAsia="Times New Roman" w:hAnsi="Arial Narrow" w:cs="Calibri"/>
                <w:color w:val="000000"/>
                <w:sz w:val="18"/>
                <w:szCs w:val="18"/>
                <w:lang w:eastAsia="hr-HR"/>
              </w:rPr>
              <w:t>Broj suradničkih mreža u radu kojih JU aktivno sudjeluje.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752649C" w14:textId="77777777"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EEA7423" w14:textId="4B792A25"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r</w:t>
            </w:r>
            <w:r w:rsidRPr="00B45AFF">
              <w:rPr>
                <w:rFonts w:ascii="Arial Narrow" w:eastAsia="Times New Roman" w:hAnsi="Arial Narrow" w:cs="Calibri"/>
                <w:color w:val="000000"/>
                <w:sz w:val="18"/>
                <w:szCs w:val="18"/>
                <w:lang w:eastAsia="hr-HR"/>
              </w:rPr>
              <w:t>azne partnerske institucije</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137636CA"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39208F37"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312314C9"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29E13AC3"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40981937"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260C2CAC"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3C1A8638"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609BF3F9"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59EB8B4B"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3C4BB568"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F7B259B" w14:textId="40F07C4C" w:rsidR="000F5EB8" w:rsidRPr="00B45AFF" w:rsidRDefault="000F5EB8" w:rsidP="000F5EB8">
            <w:pPr>
              <w:spacing w:after="0" w:line="240" w:lineRule="auto"/>
              <w:jc w:val="center"/>
              <w:rPr>
                <w:rFonts w:ascii="Arial Narrow" w:eastAsia="Times New Roman" w:hAnsi="Arial Narrow" w:cs="Calibri"/>
                <w:b/>
                <w:bCs/>
                <w:color w:val="000000"/>
                <w:sz w:val="18"/>
                <w:szCs w:val="18"/>
                <w:lang w:eastAsia="hr-HR"/>
              </w:rPr>
            </w:pPr>
            <w:r w:rsidRPr="00B45AFF">
              <w:rPr>
                <w:rFonts w:ascii="Arial Narrow" w:eastAsia="Times New Roman" w:hAnsi="Arial Narrow" w:cs="Calibri"/>
                <w:b/>
                <w:bCs/>
                <w:color w:val="000000"/>
                <w:sz w:val="18"/>
                <w:szCs w:val="18"/>
                <w:lang w:eastAsia="hr-HR"/>
              </w:rPr>
              <w:t>2.700,00</w:t>
            </w:r>
          </w:p>
        </w:tc>
      </w:tr>
      <w:tr w:rsidR="000F5EB8" w:rsidRPr="00B45AFF" w14:paraId="0EECA19A" w14:textId="77777777" w:rsidTr="000A6946">
        <w:trPr>
          <w:trHeight w:val="87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A54ECA" w14:textId="68563CA6" w:rsidR="000F5EB8" w:rsidRPr="00B45AFF" w:rsidRDefault="000F5EB8" w:rsidP="009529C3">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lastRenderedPageBreak/>
              <w:t>D1</w:t>
            </w:r>
            <w:r w:rsidR="009529C3">
              <w:rPr>
                <w:rFonts w:ascii="Arial Narrow" w:eastAsia="Times New Roman" w:hAnsi="Arial Narrow" w:cs="Calibri"/>
                <w:color w:val="000000"/>
                <w:sz w:val="18"/>
                <w:szCs w:val="18"/>
                <w:lang w:eastAsia="hr-HR"/>
              </w:rPr>
              <w:t>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3CC590C"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Aktivno sudjelovati u svim procedurama izrada prostornih planova, planova korištenja prirodnih dobara i procjena utjecaja i ocjena prihvatljivosti zahvata i/ili planova s potencijalnim utjecajem na područje EM.</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1810E02" w14:textId="32BA1524"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Najmanje jed</w:t>
            </w:r>
            <w:r>
              <w:rPr>
                <w:rFonts w:ascii="Arial Narrow" w:eastAsia="Times New Roman" w:hAnsi="Arial Narrow" w:cs="Calibri"/>
                <w:color w:val="000000"/>
                <w:sz w:val="18"/>
                <w:szCs w:val="18"/>
                <w:lang w:eastAsia="hr-HR"/>
              </w:rPr>
              <w:t xml:space="preserve">an djelatnik JU uključen u </w:t>
            </w:r>
            <w:r w:rsidRPr="00B45AFF">
              <w:rPr>
                <w:rFonts w:ascii="Arial Narrow" w:eastAsia="Times New Roman" w:hAnsi="Arial Narrow" w:cs="Calibri"/>
                <w:color w:val="000000"/>
                <w:sz w:val="18"/>
                <w:szCs w:val="18"/>
                <w:lang w:eastAsia="hr-HR"/>
              </w:rPr>
              <w:t>procedur</w:t>
            </w:r>
            <w:r>
              <w:rPr>
                <w:rFonts w:ascii="Arial Narrow" w:eastAsia="Times New Roman" w:hAnsi="Arial Narrow" w:cs="Calibri"/>
                <w:color w:val="000000"/>
                <w:sz w:val="18"/>
                <w:szCs w:val="18"/>
                <w:lang w:eastAsia="hr-HR"/>
              </w:rPr>
              <w:t>e izrade i donošenja dokumenata</w:t>
            </w:r>
            <w:r w:rsidRPr="00B45AFF">
              <w:rPr>
                <w:rFonts w:ascii="Arial Narrow" w:eastAsia="Times New Roman" w:hAnsi="Arial Narrow" w:cs="Calibri"/>
                <w:color w:val="000000"/>
                <w:sz w:val="18"/>
                <w:szCs w:val="18"/>
                <w:lang w:eastAsia="hr-HR"/>
              </w:rPr>
              <w:t xml:space="preserve"> relevantn</w:t>
            </w:r>
            <w:r>
              <w:rPr>
                <w:rFonts w:ascii="Arial Narrow" w:eastAsia="Times New Roman" w:hAnsi="Arial Narrow" w:cs="Calibri"/>
                <w:color w:val="000000"/>
                <w:sz w:val="18"/>
                <w:szCs w:val="18"/>
                <w:lang w:eastAsia="hr-HR"/>
              </w:rPr>
              <w:t>ih</w:t>
            </w:r>
            <w:r w:rsidRPr="00B45AFF">
              <w:rPr>
                <w:rFonts w:ascii="Arial Narrow" w:eastAsia="Times New Roman" w:hAnsi="Arial Narrow" w:cs="Calibri"/>
                <w:color w:val="000000"/>
                <w:sz w:val="18"/>
                <w:szCs w:val="18"/>
                <w:lang w:eastAsia="hr-HR"/>
              </w:rPr>
              <w:t xml:space="preserve"> za područja obuhvaćena ovim PU</w:t>
            </w:r>
            <w:r>
              <w:rPr>
                <w:rFonts w:ascii="Arial Narrow" w:eastAsia="Times New Roman" w:hAnsi="Arial Narrow" w:cs="Calibri"/>
                <w:color w:val="000000"/>
                <w:sz w:val="18"/>
                <w:szCs w:val="18"/>
                <w:lang w:eastAsia="hr-HR"/>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F0324E3" w14:textId="77777777"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6AB0137" w14:textId="77777777"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MINGOR</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295A7DBD"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0F967E93"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1B8288C0"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79C4DBD4"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1032490F"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74296D6F"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745822DF"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743EC669"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274E9EA9"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9FF381"/>
            <w:noWrap/>
            <w:vAlign w:val="bottom"/>
            <w:hideMark/>
          </w:tcPr>
          <w:p w14:paraId="0E297E42"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8DD5AAE" w14:textId="1BE8CBE5" w:rsidR="000F5EB8" w:rsidRPr="00B45AFF" w:rsidRDefault="000F5EB8" w:rsidP="000F5EB8">
            <w:pPr>
              <w:spacing w:after="0" w:line="240" w:lineRule="auto"/>
              <w:jc w:val="center"/>
              <w:rPr>
                <w:rFonts w:ascii="Arial Narrow" w:eastAsia="Times New Roman" w:hAnsi="Arial Narrow" w:cs="Calibri"/>
                <w:b/>
                <w:bCs/>
                <w:color w:val="000000"/>
                <w:sz w:val="18"/>
                <w:szCs w:val="18"/>
                <w:lang w:eastAsia="hr-HR"/>
              </w:rPr>
            </w:pPr>
            <w:r>
              <w:rPr>
                <w:rFonts w:ascii="Arial Narrow" w:eastAsia="Times New Roman" w:hAnsi="Arial Narrow" w:cs="Calibri"/>
                <w:b/>
                <w:bCs/>
                <w:color w:val="000000"/>
                <w:sz w:val="18"/>
                <w:szCs w:val="18"/>
                <w:lang w:eastAsia="hr-HR"/>
              </w:rPr>
              <w:t>0,00</w:t>
            </w:r>
          </w:p>
        </w:tc>
      </w:tr>
      <w:tr w:rsidR="000F5EB8" w:rsidRPr="00B45AFF" w14:paraId="74DCBF07" w14:textId="77777777" w:rsidTr="00B45AFF">
        <w:trPr>
          <w:trHeight w:val="58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004300" w14:textId="27C9C5D8" w:rsidR="000F5EB8" w:rsidRPr="00B45AFF" w:rsidRDefault="000F5EB8" w:rsidP="009529C3">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D1</w:t>
            </w:r>
            <w:r w:rsidR="009529C3">
              <w:rPr>
                <w:rFonts w:ascii="Arial Narrow" w:eastAsia="Times New Roman" w:hAnsi="Arial Narrow" w:cs="Calibri"/>
                <w:color w:val="000000"/>
                <w:sz w:val="18"/>
                <w:szCs w:val="18"/>
                <w:lang w:eastAsia="hr-HR"/>
              </w:rPr>
              <w:t>9</w:t>
            </w:r>
          </w:p>
        </w:tc>
        <w:tc>
          <w:tcPr>
            <w:tcW w:w="0" w:type="auto"/>
            <w:tcBorders>
              <w:top w:val="nil"/>
              <w:left w:val="nil"/>
              <w:bottom w:val="single" w:sz="4" w:space="0" w:color="auto"/>
              <w:right w:val="single" w:sz="4" w:space="0" w:color="auto"/>
            </w:tcBorders>
            <w:shd w:val="clear" w:color="auto" w:fill="auto"/>
            <w:vAlign w:val="center"/>
            <w:hideMark/>
          </w:tcPr>
          <w:p w14:paraId="5017175D"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U okviru ukupnih ljudskih kapaciteta JU, osigurati ekvivalent 35 % radnog vremena djelatnika za potrebe provedbe ovog PU.</w:t>
            </w:r>
          </w:p>
        </w:tc>
        <w:tc>
          <w:tcPr>
            <w:tcW w:w="0" w:type="auto"/>
            <w:tcBorders>
              <w:top w:val="nil"/>
              <w:left w:val="nil"/>
              <w:bottom w:val="single" w:sz="4" w:space="0" w:color="auto"/>
              <w:right w:val="single" w:sz="4" w:space="0" w:color="auto"/>
            </w:tcBorders>
            <w:shd w:val="clear" w:color="auto" w:fill="auto"/>
            <w:vAlign w:val="center"/>
            <w:hideMark/>
          </w:tcPr>
          <w:p w14:paraId="20E825C0"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Osiguran potreban broj djelatnika za provedbu aktivnosti ovog PU.</w:t>
            </w:r>
          </w:p>
        </w:tc>
        <w:tc>
          <w:tcPr>
            <w:tcW w:w="0" w:type="auto"/>
            <w:tcBorders>
              <w:top w:val="nil"/>
              <w:left w:val="nil"/>
              <w:bottom w:val="single" w:sz="4" w:space="0" w:color="auto"/>
              <w:right w:val="single" w:sz="4" w:space="0" w:color="auto"/>
            </w:tcBorders>
            <w:shd w:val="clear" w:color="auto" w:fill="auto"/>
            <w:vAlign w:val="center"/>
            <w:hideMark/>
          </w:tcPr>
          <w:p w14:paraId="04FCFDDC" w14:textId="77777777"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1</w:t>
            </w:r>
          </w:p>
        </w:tc>
        <w:tc>
          <w:tcPr>
            <w:tcW w:w="0" w:type="auto"/>
            <w:tcBorders>
              <w:top w:val="nil"/>
              <w:left w:val="nil"/>
              <w:bottom w:val="single" w:sz="4" w:space="0" w:color="auto"/>
              <w:right w:val="single" w:sz="4" w:space="0" w:color="auto"/>
            </w:tcBorders>
            <w:shd w:val="clear" w:color="auto" w:fill="auto"/>
            <w:vAlign w:val="center"/>
            <w:hideMark/>
          </w:tcPr>
          <w:p w14:paraId="78A3A2DB" w14:textId="793E0431"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proofErr w:type="spellStart"/>
            <w:r>
              <w:rPr>
                <w:rFonts w:ascii="Arial Narrow" w:eastAsia="Times New Roman" w:hAnsi="Arial Narrow" w:cs="Calibri"/>
                <w:color w:val="000000"/>
                <w:sz w:val="18"/>
                <w:szCs w:val="18"/>
                <w:lang w:eastAsia="hr-HR"/>
              </w:rPr>
              <w:t>Zg</w:t>
            </w:r>
            <w:r w:rsidRPr="00B45AFF">
              <w:rPr>
                <w:rFonts w:ascii="Arial Narrow" w:eastAsia="Times New Roman" w:hAnsi="Arial Narrow" w:cs="Calibri"/>
                <w:color w:val="000000"/>
                <w:sz w:val="18"/>
                <w:szCs w:val="18"/>
                <w:lang w:eastAsia="hr-HR"/>
              </w:rPr>
              <w:t>Ž</w:t>
            </w:r>
            <w:proofErr w:type="spellEnd"/>
            <w:r w:rsidRPr="00B45AFF">
              <w:rPr>
                <w:rFonts w:ascii="Arial Narrow" w:eastAsia="Times New Roman" w:hAnsi="Arial Narrow" w:cs="Calibri"/>
                <w:color w:val="000000"/>
                <w:sz w:val="18"/>
                <w:szCs w:val="18"/>
                <w:lang w:eastAsia="hr-HR"/>
              </w:rPr>
              <w:t>, MINGOR</w:t>
            </w:r>
          </w:p>
        </w:tc>
        <w:tc>
          <w:tcPr>
            <w:tcW w:w="0" w:type="auto"/>
            <w:tcBorders>
              <w:top w:val="nil"/>
              <w:left w:val="nil"/>
              <w:bottom w:val="single" w:sz="4" w:space="0" w:color="auto"/>
              <w:right w:val="single" w:sz="4" w:space="0" w:color="auto"/>
            </w:tcBorders>
            <w:shd w:val="clear" w:color="auto" w:fill="auto"/>
            <w:noWrap/>
            <w:vAlign w:val="bottom"/>
            <w:hideMark/>
          </w:tcPr>
          <w:p w14:paraId="38ABA5C4"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2C0333EF"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11EC289A"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2BDE4814"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09800095"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0EA31B64"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225E74D7"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1CB527B6"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6CC12F28"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4A3AFAA8"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center"/>
            <w:hideMark/>
          </w:tcPr>
          <w:p w14:paraId="53AED2E0" w14:textId="31DB2FE8" w:rsidR="000F5EB8" w:rsidRPr="00B45AFF" w:rsidRDefault="000F5EB8" w:rsidP="000F5EB8">
            <w:pPr>
              <w:spacing w:after="0" w:line="240" w:lineRule="auto"/>
              <w:jc w:val="center"/>
              <w:rPr>
                <w:rFonts w:ascii="Arial Narrow" w:eastAsia="Times New Roman" w:hAnsi="Arial Narrow" w:cs="Calibri"/>
                <w:b/>
                <w:bCs/>
                <w:color w:val="000000"/>
                <w:sz w:val="18"/>
                <w:szCs w:val="18"/>
                <w:lang w:eastAsia="hr-HR"/>
              </w:rPr>
            </w:pPr>
            <w:r w:rsidRPr="00B45AFF">
              <w:rPr>
                <w:rFonts w:ascii="Arial Narrow" w:eastAsia="Times New Roman" w:hAnsi="Arial Narrow" w:cs="Calibri"/>
                <w:b/>
                <w:bCs/>
                <w:color w:val="000000"/>
                <w:sz w:val="18"/>
                <w:szCs w:val="18"/>
                <w:lang w:eastAsia="hr-HR"/>
              </w:rPr>
              <w:t>92.950,00</w:t>
            </w:r>
          </w:p>
        </w:tc>
      </w:tr>
      <w:tr w:rsidR="000F5EB8" w:rsidRPr="00B45AFF" w14:paraId="3D6D34BC" w14:textId="77777777" w:rsidTr="00B45AFF">
        <w:trPr>
          <w:trHeight w:val="10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995FB6" w14:textId="02B7B90D" w:rsidR="000F5EB8" w:rsidRPr="00B45AFF" w:rsidRDefault="000F5EB8" w:rsidP="009529C3">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D</w:t>
            </w:r>
            <w:r w:rsidR="009529C3">
              <w:rPr>
                <w:rFonts w:ascii="Arial Narrow" w:eastAsia="Times New Roman" w:hAnsi="Arial Narrow" w:cs="Calibri"/>
                <w:color w:val="000000"/>
                <w:sz w:val="18"/>
                <w:szCs w:val="18"/>
                <w:lang w:eastAsia="hr-HR"/>
              </w:rPr>
              <w:t>20</w:t>
            </w:r>
          </w:p>
        </w:tc>
        <w:tc>
          <w:tcPr>
            <w:tcW w:w="0" w:type="auto"/>
            <w:tcBorders>
              <w:top w:val="nil"/>
              <w:left w:val="nil"/>
              <w:bottom w:val="single" w:sz="4" w:space="0" w:color="auto"/>
              <w:right w:val="single" w:sz="4" w:space="0" w:color="auto"/>
            </w:tcBorders>
            <w:shd w:val="clear" w:color="auto" w:fill="auto"/>
            <w:vAlign w:val="center"/>
            <w:hideMark/>
          </w:tcPr>
          <w:p w14:paraId="3DF99FCF"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Osigurati kontinuiranu edukaciju svih djelatnika u skladu s potrebama njihovih poslova za provedbu aktivnosti ovog PU.</w:t>
            </w:r>
          </w:p>
        </w:tc>
        <w:tc>
          <w:tcPr>
            <w:tcW w:w="0" w:type="auto"/>
            <w:tcBorders>
              <w:top w:val="nil"/>
              <w:left w:val="nil"/>
              <w:bottom w:val="single" w:sz="4" w:space="0" w:color="auto"/>
              <w:right w:val="single" w:sz="4" w:space="0" w:color="auto"/>
            </w:tcBorders>
            <w:shd w:val="clear" w:color="auto" w:fill="auto"/>
            <w:vAlign w:val="center"/>
            <w:hideMark/>
          </w:tcPr>
          <w:p w14:paraId="2C74A81C" w14:textId="00E57F91"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Najmanje dvije provedene interne i vanjske edukacija za djelatnike godišnje.</w:t>
            </w:r>
            <w:r>
              <w:rPr>
                <w:rFonts w:ascii="Arial Narrow" w:eastAsia="Times New Roman" w:hAnsi="Arial Narrow" w:cs="Calibri"/>
                <w:color w:val="000000"/>
                <w:sz w:val="18"/>
                <w:szCs w:val="18"/>
                <w:lang w:eastAsia="hr-HR"/>
              </w:rPr>
              <w:t xml:space="preserve"> B</w:t>
            </w:r>
            <w:r w:rsidRPr="00B45AFF">
              <w:rPr>
                <w:rFonts w:ascii="Arial Narrow" w:eastAsia="Times New Roman" w:hAnsi="Arial Narrow" w:cs="Calibri"/>
                <w:color w:val="000000"/>
                <w:sz w:val="18"/>
                <w:szCs w:val="18"/>
                <w:lang w:eastAsia="hr-HR"/>
              </w:rPr>
              <w:t>roj studijskih putovanja. Kompetencije djelatnika odgovaraju potrebama upravljanja.</w:t>
            </w:r>
          </w:p>
        </w:tc>
        <w:tc>
          <w:tcPr>
            <w:tcW w:w="0" w:type="auto"/>
            <w:tcBorders>
              <w:top w:val="nil"/>
              <w:left w:val="nil"/>
              <w:bottom w:val="single" w:sz="4" w:space="0" w:color="auto"/>
              <w:right w:val="single" w:sz="4" w:space="0" w:color="auto"/>
            </w:tcBorders>
            <w:shd w:val="clear" w:color="auto" w:fill="auto"/>
            <w:vAlign w:val="center"/>
            <w:hideMark/>
          </w:tcPr>
          <w:p w14:paraId="126200D5" w14:textId="77777777"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2</w:t>
            </w:r>
          </w:p>
        </w:tc>
        <w:tc>
          <w:tcPr>
            <w:tcW w:w="0" w:type="auto"/>
            <w:tcBorders>
              <w:top w:val="nil"/>
              <w:left w:val="nil"/>
              <w:bottom w:val="single" w:sz="4" w:space="0" w:color="auto"/>
              <w:right w:val="single" w:sz="4" w:space="0" w:color="auto"/>
            </w:tcBorders>
            <w:shd w:val="clear" w:color="auto" w:fill="auto"/>
            <w:vAlign w:val="center"/>
            <w:hideMark/>
          </w:tcPr>
          <w:p w14:paraId="54C6A9DE" w14:textId="77777777"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MINGOR, druge JU</w:t>
            </w:r>
          </w:p>
        </w:tc>
        <w:tc>
          <w:tcPr>
            <w:tcW w:w="0" w:type="auto"/>
            <w:tcBorders>
              <w:top w:val="nil"/>
              <w:left w:val="nil"/>
              <w:bottom w:val="single" w:sz="4" w:space="0" w:color="auto"/>
              <w:right w:val="single" w:sz="4" w:space="0" w:color="auto"/>
            </w:tcBorders>
            <w:shd w:val="clear" w:color="000000" w:fill="9FF381"/>
            <w:noWrap/>
            <w:vAlign w:val="bottom"/>
            <w:hideMark/>
          </w:tcPr>
          <w:p w14:paraId="646F9638"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27E2C3C1"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417C7BAF"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5FA1C7BB"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5C7844FF"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0CFBD257"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33C11611"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11786870"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534B577E"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0C686F91"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center"/>
            <w:hideMark/>
          </w:tcPr>
          <w:p w14:paraId="1D8CCBA5" w14:textId="14046ACA" w:rsidR="000F5EB8" w:rsidRPr="00B45AFF" w:rsidRDefault="000F5EB8" w:rsidP="000F5EB8">
            <w:pPr>
              <w:spacing w:after="0" w:line="240" w:lineRule="auto"/>
              <w:jc w:val="center"/>
              <w:rPr>
                <w:rFonts w:ascii="Arial Narrow" w:eastAsia="Times New Roman" w:hAnsi="Arial Narrow" w:cs="Calibri"/>
                <w:b/>
                <w:bCs/>
                <w:color w:val="000000"/>
                <w:sz w:val="18"/>
                <w:szCs w:val="18"/>
                <w:lang w:eastAsia="hr-HR"/>
              </w:rPr>
            </w:pPr>
            <w:r w:rsidRPr="00B45AFF">
              <w:rPr>
                <w:rFonts w:ascii="Arial Narrow" w:eastAsia="Times New Roman" w:hAnsi="Arial Narrow" w:cs="Calibri"/>
                <w:b/>
                <w:bCs/>
                <w:color w:val="000000"/>
                <w:sz w:val="18"/>
                <w:szCs w:val="18"/>
                <w:lang w:eastAsia="hr-HR"/>
              </w:rPr>
              <w:t>2.000,00</w:t>
            </w:r>
          </w:p>
        </w:tc>
      </w:tr>
      <w:tr w:rsidR="000F5EB8" w:rsidRPr="00B45AFF" w14:paraId="7D9FD76B" w14:textId="77777777" w:rsidTr="00B45AFF">
        <w:trPr>
          <w:trHeight w:val="98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8CE831" w14:textId="5D42E96F" w:rsidR="000F5EB8" w:rsidRPr="00B45AFF" w:rsidRDefault="000F5EB8" w:rsidP="009529C3">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D2</w:t>
            </w:r>
            <w:r w:rsidR="009529C3">
              <w:rPr>
                <w:rFonts w:ascii="Arial Narrow" w:eastAsia="Times New Roman" w:hAnsi="Arial Narrow" w:cs="Calibri"/>
                <w:color w:val="000000"/>
                <w:sz w:val="18"/>
                <w:szCs w:val="18"/>
                <w:lang w:eastAsia="hr-HR"/>
              </w:rPr>
              <w:t>1</w:t>
            </w:r>
          </w:p>
        </w:tc>
        <w:tc>
          <w:tcPr>
            <w:tcW w:w="0" w:type="auto"/>
            <w:tcBorders>
              <w:top w:val="nil"/>
              <w:left w:val="nil"/>
              <w:bottom w:val="single" w:sz="4" w:space="0" w:color="auto"/>
              <w:right w:val="single" w:sz="4" w:space="0" w:color="auto"/>
            </w:tcBorders>
            <w:shd w:val="clear" w:color="auto" w:fill="auto"/>
            <w:vAlign w:val="center"/>
            <w:hideMark/>
          </w:tcPr>
          <w:p w14:paraId="35B455C0"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Redovno ažurirati baze podataka JU na temelju aktivnosti praćenja stanja, istraživanja i nadzora u području.</w:t>
            </w:r>
          </w:p>
        </w:tc>
        <w:tc>
          <w:tcPr>
            <w:tcW w:w="0" w:type="auto"/>
            <w:tcBorders>
              <w:top w:val="nil"/>
              <w:left w:val="nil"/>
              <w:bottom w:val="single" w:sz="4" w:space="0" w:color="auto"/>
              <w:right w:val="single" w:sz="4" w:space="0" w:color="auto"/>
            </w:tcBorders>
            <w:shd w:val="clear" w:color="auto" w:fill="auto"/>
            <w:vAlign w:val="center"/>
            <w:hideMark/>
          </w:tcPr>
          <w:p w14:paraId="624A7832" w14:textId="1AB67060"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Ažurirana baza podataka jednom godišnje. Evaluacija stanja ažurirana je na temelju prikupljenih novih informacija i uvida.</w:t>
            </w:r>
          </w:p>
        </w:tc>
        <w:tc>
          <w:tcPr>
            <w:tcW w:w="0" w:type="auto"/>
            <w:tcBorders>
              <w:top w:val="nil"/>
              <w:left w:val="nil"/>
              <w:bottom w:val="single" w:sz="4" w:space="0" w:color="auto"/>
              <w:right w:val="single" w:sz="4" w:space="0" w:color="auto"/>
            </w:tcBorders>
            <w:shd w:val="clear" w:color="auto" w:fill="auto"/>
            <w:vAlign w:val="center"/>
            <w:hideMark/>
          </w:tcPr>
          <w:p w14:paraId="5DF20103" w14:textId="77777777"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2</w:t>
            </w:r>
          </w:p>
        </w:tc>
        <w:tc>
          <w:tcPr>
            <w:tcW w:w="0" w:type="auto"/>
            <w:tcBorders>
              <w:top w:val="nil"/>
              <w:left w:val="nil"/>
              <w:bottom w:val="single" w:sz="4" w:space="0" w:color="auto"/>
              <w:right w:val="single" w:sz="4" w:space="0" w:color="auto"/>
            </w:tcBorders>
            <w:shd w:val="clear" w:color="auto" w:fill="auto"/>
            <w:vAlign w:val="center"/>
            <w:hideMark/>
          </w:tcPr>
          <w:p w14:paraId="281DAAAE" w14:textId="6369D28D"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v</w:t>
            </w:r>
            <w:r w:rsidRPr="00B45AFF">
              <w:rPr>
                <w:rFonts w:ascii="Arial Narrow" w:eastAsia="Times New Roman" w:hAnsi="Arial Narrow" w:cs="Calibri"/>
                <w:color w:val="000000"/>
                <w:sz w:val="18"/>
                <w:szCs w:val="18"/>
                <w:lang w:eastAsia="hr-HR"/>
              </w:rPr>
              <w:t>anjski stručnjaci – suradni</w:t>
            </w:r>
            <w:r>
              <w:rPr>
                <w:rFonts w:ascii="Arial Narrow" w:eastAsia="Times New Roman" w:hAnsi="Arial Narrow" w:cs="Calibri"/>
                <w:color w:val="000000"/>
                <w:sz w:val="18"/>
                <w:szCs w:val="18"/>
                <w:lang w:eastAsia="hr-HR"/>
              </w:rPr>
              <w:t>ci na provedenim aktivnostima,</w:t>
            </w:r>
            <w:r>
              <w:rPr>
                <w:rFonts w:ascii="Arial Narrow" w:eastAsia="Times New Roman" w:hAnsi="Arial Narrow" w:cs="Calibri"/>
                <w:color w:val="000000"/>
                <w:sz w:val="18"/>
                <w:szCs w:val="18"/>
                <w:lang w:eastAsia="hr-HR"/>
              </w:rPr>
              <w:br/>
            </w:r>
            <w:proofErr w:type="spellStart"/>
            <w:r>
              <w:rPr>
                <w:rFonts w:ascii="Arial Narrow" w:eastAsia="Times New Roman" w:hAnsi="Arial Narrow" w:cs="Calibri"/>
                <w:color w:val="000000"/>
                <w:sz w:val="18"/>
                <w:szCs w:val="18"/>
                <w:lang w:eastAsia="hr-HR"/>
              </w:rPr>
              <w:t>Zg</w:t>
            </w:r>
            <w:r w:rsidRPr="00B45AFF">
              <w:rPr>
                <w:rFonts w:ascii="Arial Narrow" w:eastAsia="Times New Roman" w:hAnsi="Arial Narrow" w:cs="Calibri"/>
                <w:color w:val="000000"/>
                <w:sz w:val="18"/>
                <w:szCs w:val="18"/>
                <w:lang w:eastAsia="hr-HR"/>
              </w:rPr>
              <w:t>Ž</w:t>
            </w:r>
            <w:proofErr w:type="spellEnd"/>
            <w:r w:rsidRPr="00B45AFF">
              <w:rPr>
                <w:rFonts w:ascii="Arial Narrow" w:eastAsia="Times New Roman" w:hAnsi="Arial Narrow" w:cs="Calibri"/>
                <w:color w:val="000000"/>
                <w:sz w:val="18"/>
                <w:szCs w:val="18"/>
                <w:lang w:eastAsia="hr-HR"/>
              </w:rPr>
              <w:t>, MINGOR</w:t>
            </w:r>
          </w:p>
        </w:tc>
        <w:tc>
          <w:tcPr>
            <w:tcW w:w="0" w:type="auto"/>
            <w:tcBorders>
              <w:top w:val="nil"/>
              <w:left w:val="nil"/>
              <w:bottom w:val="single" w:sz="4" w:space="0" w:color="auto"/>
              <w:right w:val="single" w:sz="4" w:space="0" w:color="auto"/>
            </w:tcBorders>
            <w:shd w:val="clear" w:color="000000" w:fill="9FF381"/>
            <w:noWrap/>
            <w:vAlign w:val="bottom"/>
            <w:hideMark/>
          </w:tcPr>
          <w:p w14:paraId="15299FD8"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78E5D1A5"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23A89F47"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16F335D8"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0B656B26"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4CCC55D0"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5604F191"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16B41BD3"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169C2075"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7E95E1D2"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center"/>
            <w:hideMark/>
          </w:tcPr>
          <w:p w14:paraId="570533C4" w14:textId="6E3E4E75" w:rsidR="000F5EB8" w:rsidRPr="00B45AFF" w:rsidRDefault="000F5EB8" w:rsidP="000F5EB8">
            <w:pPr>
              <w:spacing w:after="0" w:line="240" w:lineRule="auto"/>
              <w:jc w:val="center"/>
              <w:rPr>
                <w:rFonts w:ascii="Arial Narrow" w:eastAsia="Times New Roman" w:hAnsi="Arial Narrow" w:cs="Calibri"/>
                <w:b/>
                <w:bCs/>
                <w:color w:val="000000"/>
                <w:sz w:val="18"/>
                <w:szCs w:val="18"/>
                <w:lang w:eastAsia="hr-HR"/>
              </w:rPr>
            </w:pPr>
            <w:r w:rsidRPr="00B45AFF">
              <w:rPr>
                <w:rFonts w:ascii="Arial Narrow" w:eastAsia="Times New Roman" w:hAnsi="Arial Narrow" w:cs="Calibri"/>
                <w:b/>
                <w:bCs/>
                <w:color w:val="000000"/>
                <w:sz w:val="18"/>
                <w:szCs w:val="18"/>
                <w:lang w:eastAsia="hr-HR"/>
              </w:rPr>
              <w:t>1.350,00</w:t>
            </w:r>
          </w:p>
        </w:tc>
      </w:tr>
      <w:tr w:rsidR="000F5EB8" w:rsidRPr="00B45AFF" w14:paraId="04593284" w14:textId="77777777" w:rsidTr="00B45AFF">
        <w:trPr>
          <w:trHeight w:val="58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180F51" w14:textId="6B022CA1" w:rsidR="000F5EB8" w:rsidRPr="00B45AFF" w:rsidRDefault="000F5EB8" w:rsidP="009529C3">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D</w:t>
            </w:r>
            <w:r w:rsidR="009529C3">
              <w:rPr>
                <w:rFonts w:ascii="Arial Narrow" w:eastAsia="Times New Roman" w:hAnsi="Arial Narrow" w:cs="Calibri"/>
                <w:color w:val="000000"/>
                <w:sz w:val="18"/>
                <w:szCs w:val="18"/>
                <w:lang w:eastAsia="hr-HR"/>
              </w:rPr>
              <w:t>2</w:t>
            </w:r>
            <w:r w:rsidRPr="00B45AFF">
              <w:rPr>
                <w:rFonts w:ascii="Arial Narrow" w:eastAsia="Times New Roman" w:hAnsi="Arial Narrow" w:cs="Calibri"/>
                <w:color w:val="000000"/>
                <w:sz w:val="18"/>
                <w:szCs w:val="18"/>
                <w:lang w:eastAsia="hr-HR"/>
              </w:rPr>
              <w:t>2</w:t>
            </w:r>
          </w:p>
        </w:tc>
        <w:tc>
          <w:tcPr>
            <w:tcW w:w="0" w:type="auto"/>
            <w:tcBorders>
              <w:top w:val="nil"/>
              <w:left w:val="nil"/>
              <w:bottom w:val="single" w:sz="4" w:space="0" w:color="auto"/>
              <w:right w:val="single" w:sz="4" w:space="0" w:color="auto"/>
            </w:tcBorders>
            <w:shd w:val="clear" w:color="auto" w:fill="auto"/>
            <w:vAlign w:val="center"/>
            <w:hideMark/>
          </w:tcPr>
          <w:p w14:paraId="4E10828C" w14:textId="0252BCDD"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Redovno održavati i nadopunjavati opremu potrebnu za rad djelatnika JU na provedbi aktivnosti ovog PU (u prvom redu oprem</w:t>
            </w:r>
            <w:r>
              <w:rPr>
                <w:rFonts w:ascii="Arial Narrow" w:eastAsia="Times New Roman" w:hAnsi="Arial Narrow" w:cs="Calibri"/>
                <w:color w:val="000000"/>
                <w:sz w:val="18"/>
                <w:szCs w:val="18"/>
                <w:lang w:eastAsia="hr-HR"/>
              </w:rPr>
              <w:t>u</w:t>
            </w:r>
            <w:r w:rsidRPr="00B45AFF">
              <w:rPr>
                <w:rFonts w:ascii="Arial Narrow" w:eastAsia="Times New Roman" w:hAnsi="Arial Narrow" w:cs="Calibri"/>
                <w:color w:val="000000"/>
                <w:sz w:val="18"/>
                <w:szCs w:val="18"/>
                <w:lang w:eastAsia="hr-HR"/>
              </w:rPr>
              <w:t xml:space="preserve"> za praćenje stanja).</w:t>
            </w:r>
          </w:p>
        </w:tc>
        <w:tc>
          <w:tcPr>
            <w:tcW w:w="0" w:type="auto"/>
            <w:tcBorders>
              <w:top w:val="nil"/>
              <w:left w:val="nil"/>
              <w:bottom w:val="single" w:sz="4" w:space="0" w:color="auto"/>
              <w:right w:val="single" w:sz="4" w:space="0" w:color="auto"/>
            </w:tcBorders>
            <w:shd w:val="clear" w:color="auto" w:fill="auto"/>
            <w:vAlign w:val="center"/>
            <w:hideMark/>
          </w:tcPr>
          <w:p w14:paraId="6A6D12E4"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Djelatnici JU raspolažu s potrebnom opremom za provedbu aktivnosti PU.</w:t>
            </w:r>
          </w:p>
        </w:tc>
        <w:tc>
          <w:tcPr>
            <w:tcW w:w="0" w:type="auto"/>
            <w:tcBorders>
              <w:top w:val="nil"/>
              <w:left w:val="nil"/>
              <w:bottom w:val="single" w:sz="4" w:space="0" w:color="auto"/>
              <w:right w:val="single" w:sz="4" w:space="0" w:color="auto"/>
            </w:tcBorders>
            <w:shd w:val="clear" w:color="auto" w:fill="auto"/>
            <w:vAlign w:val="center"/>
            <w:hideMark/>
          </w:tcPr>
          <w:p w14:paraId="757AB374" w14:textId="77777777"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2</w:t>
            </w:r>
          </w:p>
        </w:tc>
        <w:tc>
          <w:tcPr>
            <w:tcW w:w="0" w:type="auto"/>
            <w:tcBorders>
              <w:top w:val="nil"/>
              <w:left w:val="nil"/>
              <w:bottom w:val="single" w:sz="4" w:space="0" w:color="auto"/>
              <w:right w:val="single" w:sz="4" w:space="0" w:color="auto"/>
            </w:tcBorders>
            <w:shd w:val="clear" w:color="auto" w:fill="auto"/>
            <w:vAlign w:val="center"/>
            <w:hideMark/>
          </w:tcPr>
          <w:p w14:paraId="7F43684A" w14:textId="51192709"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proofErr w:type="spellStart"/>
            <w:r>
              <w:rPr>
                <w:rFonts w:ascii="Arial Narrow" w:eastAsia="Times New Roman" w:hAnsi="Arial Narrow" w:cs="Calibri"/>
                <w:color w:val="000000"/>
                <w:sz w:val="18"/>
                <w:szCs w:val="18"/>
                <w:lang w:eastAsia="hr-HR"/>
              </w:rPr>
              <w:t>Zg</w:t>
            </w:r>
            <w:r w:rsidRPr="00B45AFF">
              <w:rPr>
                <w:rFonts w:ascii="Arial Narrow" w:eastAsia="Times New Roman" w:hAnsi="Arial Narrow" w:cs="Calibri"/>
                <w:color w:val="000000"/>
                <w:sz w:val="18"/>
                <w:szCs w:val="18"/>
                <w:lang w:eastAsia="hr-HR"/>
              </w:rPr>
              <w:t>Ž</w:t>
            </w:r>
            <w:proofErr w:type="spellEnd"/>
            <w:r w:rsidRPr="00B45AFF">
              <w:rPr>
                <w:rFonts w:ascii="Arial Narrow" w:eastAsia="Times New Roman" w:hAnsi="Arial Narrow" w:cs="Calibri"/>
                <w:color w:val="000000"/>
                <w:sz w:val="18"/>
                <w:szCs w:val="18"/>
                <w:lang w:eastAsia="hr-HR"/>
              </w:rPr>
              <w:t>, MINGOR</w:t>
            </w:r>
          </w:p>
        </w:tc>
        <w:tc>
          <w:tcPr>
            <w:tcW w:w="0" w:type="auto"/>
            <w:tcBorders>
              <w:top w:val="nil"/>
              <w:left w:val="nil"/>
              <w:bottom w:val="single" w:sz="4" w:space="0" w:color="auto"/>
              <w:right w:val="single" w:sz="4" w:space="0" w:color="auto"/>
            </w:tcBorders>
            <w:shd w:val="clear" w:color="000000" w:fill="9FF381"/>
            <w:noWrap/>
            <w:vAlign w:val="bottom"/>
            <w:hideMark/>
          </w:tcPr>
          <w:p w14:paraId="5804E886"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4F595071"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306FF13E"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5186AA78"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36469A5B"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4D9C69F4"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049987C4"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10FA20AE"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66C468B5"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17F1DC1F"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center"/>
            <w:hideMark/>
          </w:tcPr>
          <w:p w14:paraId="3496481C" w14:textId="3B0DD8D0" w:rsidR="000F5EB8" w:rsidRPr="00B45AFF" w:rsidRDefault="000F5EB8" w:rsidP="000F5EB8">
            <w:pPr>
              <w:spacing w:after="0" w:line="240" w:lineRule="auto"/>
              <w:jc w:val="center"/>
              <w:rPr>
                <w:rFonts w:ascii="Arial Narrow" w:eastAsia="Times New Roman" w:hAnsi="Arial Narrow" w:cs="Calibri"/>
                <w:b/>
                <w:bCs/>
                <w:color w:val="000000"/>
                <w:sz w:val="18"/>
                <w:szCs w:val="18"/>
                <w:lang w:eastAsia="hr-HR"/>
              </w:rPr>
            </w:pPr>
            <w:r w:rsidRPr="00B45AFF">
              <w:rPr>
                <w:rFonts w:ascii="Arial Narrow" w:eastAsia="Times New Roman" w:hAnsi="Arial Narrow" w:cs="Calibri"/>
                <w:b/>
                <w:bCs/>
                <w:color w:val="000000"/>
                <w:sz w:val="18"/>
                <w:szCs w:val="18"/>
                <w:lang w:eastAsia="hr-HR"/>
              </w:rPr>
              <w:t>2.700,00</w:t>
            </w:r>
          </w:p>
        </w:tc>
      </w:tr>
      <w:tr w:rsidR="000F5EB8" w:rsidRPr="00B45AFF" w14:paraId="57F0F8DE" w14:textId="77777777" w:rsidTr="00B45AFF">
        <w:trPr>
          <w:trHeight w:val="58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F3AB59" w14:textId="4D76FD25" w:rsidR="000F5EB8" w:rsidRPr="00B45AFF" w:rsidRDefault="000F5EB8" w:rsidP="009529C3">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D2</w:t>
            </w:r>
            <w:r w:rsidR="009529C3">
              <w:rPr>
                <w:rFonts w:ascii="Arial Narrow" w:eastAsia="Times New Roman" w:hAnsi="Arial Narrow" w:cs="Calibri"/>
                <w:color w:val="000000"/>
                <w:sz w:val="18"/>
                <w:szCs w:val="18"/>
                <w:lang w:eastAsia="hr-HR"/>
              </w:rPr>
              <w:t>3</w:t>
            </w:r>
          </w:p>
        </w:tc>
        <w:tc>
          <w:tcPr>
            <w:tcW w:w="0" w:type="auto"/>
            <w:tcBorders>
              <w:top w:val="nil"/>
              <w:left w:val="nil"/>
              <w:bottom w:val="single" w:sz="4" w:space="0" w:color="auto"/>
              <w:right w:val="single" w:sz="4" w:space="0" w:color="auto"/>
            </w:tcBorders>
            <w:shd w:val="clear" w:color="auto" w:fill="auto"/>
            <w:vAlign w:val="center"/>
            <w:hideMark/>
          </w:tcPr>
          <w:p w14:paraId="5B01546A"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Osigurati dodatna sredstva za trošak korištenja, održavanja i obnavljanja vozila potrebnih za provedbu aktivnosti ovog PU.</w:t>
            </w:r>
          </w:p>
        </w:tc>
        <w:tc>
          <w:tcPr>
            <w:tcW w:w="0" w:type="auto"/>
            <w:tcBorders>
              <w:top w:val="nil"/>
              <w:left w:val="nil"/>
              <w:bottom w:val="single" w:sz="4" w:space="0" w:color="auto"/>
              <w:right w:val="single" w:sz="4" w:space="0" w:color="auto"/>
            </w:tcBorders>
            <w:shd w:val="clear" w:color="auto" w:fill="auto"/>
            <w:vAlign w:val="center"/>
            <w:hideMark/>
          </w:tcPr>
          <w:p w14:paraId="5D1053AD"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Vozila su na raspolaganju djelatnicima za provedbu aktivnosti PU.</w:t>
            </w:r>
          </w:p>
        </w:tc>
        <w:tc>
          <w:tcPr>
            <w:tcW w:w="0" w:type="auto"/>
            <w:tcBorders>
              <w:top w:val="nil"/>
              <w:left w:val="nil"/>
              <w:bottom w:val="single" w:sz="4" w:space="0" w:color="auto"/>
              <w:right w:val="single" w:sz="4" w:space="0" w:color="auto"/>
            </w:tcBorders>
            <w:shd w:val="clear" w:color="auto" w:fill="auto"/>
            <w:vAlign w:val="center"/>
            <w:hideMark/>
          </w:tcPr>
          <w:p w14:paraId="566706A3" w14:textId="77777777"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2</w:t>
            </w:r>
          </w:p>
        </w:tc>
        <w:tc>
          <w:tcPr>
            <w:tcW w:w="0" w:type="auto"/>
            <w:tcBorders>
              <w:top w:val="nil"/>
              <w:left w:val="nil"/>
              <w:bottom w:val="single" w:sz="4" w:space="0" w:color="auto"/>
              <w:right w:val="single" w:sz="4" w:space="0" w:color="auto"/>
            </w:tcBorders>
            <w:shd w:val="clear" w:color="auto" w:fill="auto"/>
            <w:vAlign w:val="center"/>
            <w:hideMark/>
          </w:tcPr>
          <w:p w14:paraId="49767F8B" w14:textId="5E48C9BD"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proofErr w:type="spellStart"/>
            <w:r>
              <w:rPr>
                <w:rFonts w:ascii="Arial Narrow" w:eastAsia="Times New Roman" w:hAnsi="Arial Narrow" w:cs="Calibri"/>
                <w:color w:val="000000"/>
                <w:sz w:val="18"/>
                <w:szCs w:val="18"/>
                <w:lang w:eastAsia="hr-HR"/>
              </w:rPr>
              <w:t>Zg</w:t>
            </w:r>
            <w:r w:rsidRPr="00B45AFF">
              <w:rPr>
                <w:rFonts w:ascii="Arial Narrow" w:eastAsia="Times New Roman" w:hAnsi="Arial Narrow" w:cs="Calibri"/>
                <w:color w:val="000000"/>
                <w:sz w:val="18"/>
                <w:szCs w:val="18"/>
                <w:lang w:eastAsia="hr-HR"/>
              </w:rPr>
              <w:t>Ž</w:t>
            </w:r>
            <w:proofErr w:type="spellEnd"/>
            <w:r w:rsidRPr="00B45AFF">
              <w:rPr>
                <w:rFonts w:ascii="Arial Narrow" w:eastAsia="Times New Roman" w:hAnsi="Arial Narrow" w:cs="Calibri"/>
                <w:color w:val="000000"/>
                <w:sz w:val="18"/>
                <w:szCs w:val="18"/>
                <w:lang w:eastAsia="hr-HR"/>
              </w:rPr>
              <w:t>, MINGOR</w:t>
            </w:r>
          </w:p>
        </w:tc>
        <w:tc>
          <w:tcPr>
            <w:tcW w:w="0" w:type="auto"/>
            <w:tcBorders>
              <w:top w:val="nil"/>
              <w:left w:val="nil"/>
              <w:bottom w:val="single" w:sz="4" w:space="0" w:color="auto"/>
              <w:right w:val="single" w:sz="4" w:space="0" w:color="auto"/>
            </w:tcBorders>
            <w:shd w:val="clear" w:color="000000" w:fill="9FF381"/>
            <w:noWrap/>
            <w:vAlign w:val="bottom"/>
            <w:hideMark/>
          </w:tcPr>
          <w:p w14:paraId="6207D9A7"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6235B38F"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41365143"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5BD848C9"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136D31DF"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5F1EEC3C"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4059AACA"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4AF9DDED"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6EC39F11"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000000" w:fill="9FF381"/>
            <w:noWrap/>
            <w:vAlign w:val="bottom"/>
            <w:hideMark/>
          </w:tcPr>
          <w:p w14:paraId="61BA4470"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center"/>
            <w:hideMark/>
          </w:tcPr>
          <w:p w14:paraId="41E060DE" w14:textId="40F24CCE" w:rsidR="000F5EB8" w:rsidRPr="00B45AFF" w:rsidRDefault="000F5EB8" w:rsidP="000F5EB8">
            <w:pPr>
              <w:spacing w:after="0" w:line="240" w:lineRule="auto"/>
              <w:jc w:val="center"/>
              <w:rPr>
                <w:rFonts w:ascii="Arial Narrow" w:eastAsia="Times New Roman" w:hAnsi="Arial Narrow" w:cs="Calibri"/>
                <w:b/>
                <w:bCs/>
                <w:color w:val="000000"/>
                <w:sz w:val="18"/>
                <w:szCs w:val="18"/>
                <w:lang w:eastAsia="hr-HR"/>
              </w:rPr>
            </w:pPr>
            <w:r w:rsidRPr="00B45AFF">
              <w:rPr>
                <w:rFonts w:ascii="Arial Narrow" w:eastAsia="Times New Roman" w:hAnsi="Arial Narrow" w:cs="Calibri"/>
                <w:b/>
                <w:bCs/>
                <w:color w:val="000000"/>
                <w:sz w:val="18"/>
                <w:szCs w:val="18"/>
                <w:lang w:eastAsia="hr-HR"/>
              </w:rPr>
              <w:t>5.350,00</w:t>
            </w:r>
          </w:p>
        </w:tc>
      </w:tr>
      <w:tr w:rsidR="000F5EB8" w:rsidRPr="00B45AFF" w14:paraId="28EEBBC2" w14:textId="77777777" w:rsidTr="000F5EB8">
        <w:trPr>
          <w:trHeight w:val="580"/>
        </w:trPr>
        <w:tc>
          <w:tcPr>
            <w:tcW w:w="0" w:type="auto"/>
            <w:tcBorders>
              <w:top w:val="nil"/>
              <w:left w:val="single" w:sz="4" w:space="0" w:color="auto"/>
              <w:bottom w:val="single" w:sz="4" w:space="0" w:color="auto"/>
              <w:right w:val="single" w:sz="4" w:space="0" w:color="auto"/>
            </w:tcBorders>
            <w:shd w:val="clear" w:color="auto" w:fill="auto"/>
            <w:noWrap/>
            <w:vAlign w:val="center"/>
          </w:tcPr>
          <w:p w14:paraId="7933A7E1" w14:textId="5D1C2FC0" w:rsidR="000F5EB8" w:rsidRPr="00B45AFF" w:rsidRDefault="000F5EB8" w:rsidP="0073130C">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D2</w:t>
            </w:r>
            <w:r w:rsidR="0073130C">
              <w:rPr>
                <w:rFonts w:ascii="Arial Narrow" w:eastAsia="Times New Roman" w:hAnsi="Arial Narrow" w:cs="Calibri"/>
                <w:color w:val="000000"/>
                <w:sz w:val="18"/>
                <w:szCs w:val="18"/>
                <w:lang w:eastAsia="hr-HR"/>
              </w:rPr>
              <w:t>4</w:t>
            </w:r>
          </w:p>
        </w:tc>
        <w:tc>
          <w:tcPr>
            <w:tcW w:w="0" w:type="auto"/>
            <w:tcBorders>
              <w:top w:val="nil"/>
              <w:left w:val="nil"/>
              <w:bottom w:val="single" w:sz="4" w:space="0" w:color="auto"/>
              <w:right w:val="single" w:sz="4" w:space="0" w:color="auto"/>
            </w:tcBorders>
            <w:shd w:val="clear" w:color="auto" w:fill="auto"/>
            <w:vAlign w:val="center"/>
          </w:tcPr>
          <w:p w14:paraId="4DBC4D10" w14:textId="3012A84F"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0F5EB8">
              <w:rPr>
                <w:rFonts w:ascii="Arial Narrow" w:eastAsia="Times New Roman" w:hAnsi="Arial Narrow" w:cs="Calibri"/>
                <w:color w:val="000000"/>
                <w:sz w:val="18"/>
                <w:szCs w:val="18"/>
                <w:lang w:eastAsia="hr-HR"/>
              </w:rPr>
              <w:t>Prilikom redovnog nadzora provjeravati poštivanje dopuštenja, propisan</w:t>
            </w:r>
            <w:r>
              <w:rPr>
                <w:rFonts w:ascii="Arial Narrow" w:eastAsia="Times New Roman" w:hAnsi="Arial Narrow" w:cs="Calibri"/>
                <w:color w:val="000000"/>
                <w:sz w:val="18"/>
                <w:szCs w:val="18"/>
                <w:lang w:eastAsia="hr-HR"/>
              </w:rPr>
              <w:t>e</w:t>
            </w:r>
            <w:r w:rsidRPr="000F5EB8">
              <w:rPr>
                <w:rFonts w:ascii="Arial Narrow" w:eastAsia="Times New Roman" w:hAnsi="Arial Narrow" w:cs="Calibri"/>
                <w:color w:val="000000"/>
                <w:sz w:val="18"/>
                <w:szCs w:val="18"/>
                <w:lang w:eastAsia="hr-HR"/>
              </w:rPr>
              <w:t xml:space="preserve"> mjer</w:t>
            </w:r>
            <w:r>
              <w:rPr>
                <w:rFonts w:ascii="Arial Narrow" w:eastAsia="Times New Roman" w:hAnsi="Arial Narrow" w:cs="Calibri"/>
                <w:color w:val="000000"/>
                <w:sz w:val="18"/>
                <w:szCs w:val="18"/>
                <w:lang w:eastAsia="hr-HR"/>
              </w:rPr>
              <w:t>e</w:t>
            </w:r>
            <w:r w:rsidRPr="000F5EB8">
              <w:rPr>
                <w:rFonts w:ascii="Arial Narrow" w:eastAsia="Times New Roman" w:hAnsi="Arial Narrow" w:cs="Calibri"/>
                <w:color w:val="000000"/>
                <w:sz w:val="18"/>
                <w:szCs w:val="18"/>
                <w:lang w:eastAsia="hr-HR"/>
              </w:rPr>
              <w:t xml:space="preserve"> i uvjeta zaštite prirode te mjera očuvanja ciljnih vrsta i stanišnih tipova PEM, evidentirati eventualna kršenja i o tome izvještavati nadležne institucije i inspekciju</w:t>
            </w:r>
            <w:r>
              <w:rPr>
                <w:rFonts w:ascii="Arial Narrow" w:eastAsia="Times New Roman" w:hAnsi="Arial Narrow" w:cs="Calibri"/>
                <w:color w:val="000000"/>
                <w:sz w:val="18"/>
                <w:szCs w:val="18"/>
                <w:lang w:eastAsia="hr-HR"/>
              </w:rPr>
              <w:t>.</w:t>
            </w:r>
          </w:p>
        </w:tc>
        <w:tc>
          <w:tcPr>
            <w:tcW w:w="0" w:type="auto"/>
            <w:tcBorders>
              <w:top w:val="nil"/>
              <w:left w:val="nil"/>
              <w:bottom w:val="single" w:sz="4" w:space="0" w:color="auto"/>
              <w:right w:val="single" w:sz="4" w:space="0" w:color="auto"/>
            </w:tcBorders>
            <w:shd w:val="clear" w:color="auto" w:fill="auto"/>
            <w:vAlign w:val="center"/>
          </w:tcPr>
          <w:p w14:paraId="4BE52F0F" w14:textId="56CFBED5" w:rsidR="000F5EB8" w:rsidRPr="00B45AFF" w:rsidRDefault="000F5EB8" w:rsidP="000F5EB8">
            <w:pPr>
              <w:spacing w:after="0" w:line="240" w:lineRule="auto"/>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Najmanje dva proveden nadzora godišnje i prema potrebi izvještavanje nadležnim institucijama i inspekcijama.</w:t>
            </w:r>
          </w:p>
        </w:tc>
        <w:tc>
          <w:tcPr>
            <w:tcW w:w="0" w:type="auto"/>
            <w:tcBorders>
              <w:top w:val="nil"/>
              <w:left w:val="nil"/>
              <w:bottom w:val="single" w:sz="4" w:space="0" w:color="auto"/>
              <w:right w:val="single" w:sz="4" w:space="0" w:color="auto"/>
            </w:tcBorders>
            <w:shd w:val="clear" w:color="auto" w:fill="auto"/>
            <w:vAlign w:val="center"/>
          </w:tcPr>
          <w:p w14:paraId="324B40E5" w14:textId="335A209A" w:rsidR="000F5EB8" w:rsidRPr="00B45AFF" w:rsidRDefault="00C0082B" w:rsidP="000F5EB8">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1</w:t>
            </w:r>
          </w:p>
        </w:tc>
        <w:tc>
          <w:tcPr>
            <w:tcW w:w="0" w:type="auto"/>
            <w:tcBorders>
              <w:top w:val="nil"/>
              <w:left w:val="nil"/>
              <w:bottom w:val="single" w:sz="4" w:space="0" w:color="auto"/>
              <w:right w:val="single" w:sz="4" w:space="0" w:color="auto"/>
            </w:tcBorders>
            <w:shd w:val="clear" w:color="auto" w:fill="auto"/>
            <w:noWrap/>
            <w:vAlign w:val="center"/>
          </w:tcPr>
          <w:p w14:paraId="0C0560FE" w14:textId="60CCCFAA" w:rsidR="000F5EB8" w:rsidRPr="00B45AFF" w:rsidRDefault="00C0082B" w:rsidP="000F5EB8">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DIRH, JLS</w:t>
            </w:r>
          </w:p>
        </w:tc>
        <w:tc>
          <w:tcPr>
            <w:tcW w:w="0" w:type="auto"/>
            <w:tcBorders>
              <w:top w:val="nil"/>
              <w:left w:val="nil"/>
              <w:bottom w:val="single" w:sz="4" w:space="0" w:color="auto"/>
              <w:right w:val="single" w:sz="4" w:space="0" w:color="auto"/>
            </w:tcBorders>
            <w:shd w:val="clear" w:color="000000" w:fill="9FF381"/>
            <w:noWrap/>
            <w:vAlign w:val="bottom"/>
          </w:tcPr>
          <w:p w14:paraId="4566B4E8"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p>
        </w:tc>
        <w:tc>
          <w:tcPr>
            <w:tcW w:w="0" w:type="auto"/>
            <w:tcBorders>
              <w:top w:val="nil"/>
              <w:left w:val="nil"/>
              <w:bottom w:val="single" w:sz="4" w:space="0" w:color="auto"/>
              <w:right w:val="single" w:sz="4" w:space="0" w:color="auto"/>
            </w:tcBorders>
            <w:shd w:val="clear" w:color="000000" w:fill="9FF381"/>
            <w:noWrap/>
            <w:vAlign w:val="bottom"/>
          </w:tcPr>
          <w:p w14:paraId="103710CF"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p>
        </w:tc>
        <w:tc>
          <w:tcPr>
            <w:tcW w:w="0" w:type="auto"/>
            <w:tcBorders>
              <w:top w:val="nil"/>
              <w:left w:val="nil"/>
              <w:bottom w:val="single" w:sz="4" w:space="0" w:color="auto"/>
              <w:right w:val="single" w:sz="4" w:space="0" w:color="auto"/>
            </w:tcBorders>
            <w:shd w:val="clear" w:color="000000" w:fill="9FF381"/>
            <w:noWrap/>
            <w:vAlign w:val="bottom"/>
          </w:tcPr>
          <w:p w14:paraId="2B8C9796"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p>
        </w:tc>
        <w:tc>
          <w:tcPr>
            <w:tcW w:w="0" w:type="auto"/>
            <w:tcBorders>
              <w:top w:val="nil"/>
              <w:left w:val="nil"/>
              <w:bottom w:val="single" w:sz="4" w:space="0" w:color="auto"/>
              <w:right w:val="single" w:sz="4" w:space="0" w:color="auto"/>
            </w:tcBorders>
            <w:shd w:val="clear" w:color="000000" w:fill="9FF381"/>
            <w:noWrap/>
            <w:vAlign w:val="bottom"/>
          </w:tcPr>
          <w:p w14:paraId="4BA02CC9"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p>
        </w:tc>
        <w:tc>
          <w:tcPr>
            <w:tcW w:w="0" w:type="auto"/>
            <w:tcBorders>
              <w:top w:val="nil"/>
              <w:left w:val="nil"/>
              <w:bottom w:val="single" w:sz="4" w:space="0" w:color="auto"/>
              <w:right w:val="single" w:sz="4" w:space="0" w:color="auto"/>
            </w:tcBorders>
            <w:shd w:val="clear" w:color="000000" w:fill="9FF381"/>
            <w:noWrap/>
            <w:vAlign w:val="bottom"/>
          </w:tcPr>
          <w:p w14:paraId="5AE2E5F2"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p>
        </w:tc>
        <w:tc>
          <w:tcPr>
            <w:tcW w:w="0" w:type="auto"/>
            <w:tcBorders>
              <w:top w:val="nil"/>
              <w:left w:val="nil"/>
              <w:bottom w:val="single" w:sz="4" w:space="0" w:color="auto"/>
              <w:right w:val="single" w:sz="4" w:space="0" w:color="auto"/>
            </w:tcBorders>
            <w:shd w:val="clear" w:color="000000" w:fill="9FF381"/>
            <w:noWrap/>
            <w:vAlign w:val="bottom"/>
          </w:tcPr>
          <w:p w14:paraId="4D9C6754"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p>
        </w:tc>
        <w:tc>
          <w:tcPr>
            <w:tcW w:w="0" w:type="auto"/>
            <w:tcBorders>
              <w:top w:val="nil"/>
              <w:left w:val="nil"/>
              <w:bottom w:val="single" w:sz="4" w:space="0" w:color="auto"/>
              <w:right w:val="single" w:sz="4" w:space="0" w:color="auto"/>
            </w:tcBorders>
            <w:shd w:val="clear" w:color="000000" w:fill="9FF381"/>
            <w:noWrap/>
            <w:vAlign w:val="bottom"/>
          </w:tcPr>
          <w:p w14:paraId="0434E95F"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p>
        </w:tc>
        <w:tc>
          <w:tcPr>
            <w:tcW w:w="0" w:type="auto"/>
            <w:tcBorders>
              <w:top w:val="nil"/>
              <w:left w:val="nil"/>
              <w:bottom w:val="single" w:sz="4" w:space="0" w:color="auto"/>
              <w:right w:val="single" w:sz="4" w:space="0" w:color="auto"/>
            </w:tcBorders>
            <w:shd w:val="clear" w:color="000000" w:fill="9FF381"/>
            <w:noWrap/>
            <w:vAlign w:val="bottom"/>
          </w:tcPr>
          <w:p w14:paraId="7CE98B8B"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p>
        </w:tc>
        <w:tc>
          <w:tcPr>
            <w:tcW w:w="0" w:type="auto"/>
            <w:tcBorders>
              <w:top w:val="nil"/>
              <w:left w:val="nil"/>
              <w:bottom w:val="single" w:sz="4" w:space="0" w:color="auto"/>
              <w:right w:val="single" w:sz="4" w:space="0" w:color="auto"/>
            </w:tcBorders>
            <w:shd w:val="clear" w:color="000000" w:fill="9FF381"/>
            <w:noWrap/>
            <w:vAlign w:val="bottom"/>
          </w:tcPr>
          <w:p w14:paraId="269B4FE1"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p>
        </w:tc>
        <w:tc>
          <w:tcPr>
            <w:tcW w:w="0" w:type="auto"/>
            <w:tcBorders>
              <w:top w:val="nil"/>
              <w:left w:val="nil"/>
              <w:bottom w:val="single" w:sz="4" w:space="0" w:color="auto"/>
              <w:right w:val="single" w:sz="4" w:space="0" w:color="auto"/>
            </w:tcBorders>
            <w:shd w:val="clear" w:color="000000" w:fill="9FF381"/>
            <w:noWrap/>
            <w:vAlign w:val="bottom"/>
          </w:tcPr>
          <w:p w14:paraId="2F54324C"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p>
        </w:tc>
        <w:tc>
          <w:tcPr>
            <w:tcW w:w="0" w:type="auto"/>
            <w:tcBorders>
              <w:top w:val="nil"/>
              <w:left w:val="nil"/>
              <w:bottom w:val="single" w:sz="4" w:space="0" w:color="auto"/>
              <w:right w:val="single" w:sz="4" w:space="0" w:color="auto"/>
            </w:tcBorders>
            <w:shd w:val="clear" w:color="auto" w:fill="auto"/>
            <w:noWrap/>
            <w:vAlign w:val="center"/>
          </w:tcPr>
          <w:p w14:paraId="7AD8CCF0" w14:textId="77777777" w:rsidR="000F5EB8" w:rsidRDefault="000F5EB8" w:rsidP="000F5EB8">
            <w:pPr>
              <w:spacing w:after="0" w:line="240" w:lineRule="auto"/>
              <w:jc w:val="center"/>
              <w:rPr>
                <w:rFonts w:ascii="Arial Narrow" w:eastAsia="Times New Roman" w:hAnsi="Arial Narrow" w:cs="Calibri"/>
                <w:b/>
                <w:bCs/>
                <w:color w:val="000000"/>
                <w:sz w:val="18"/>
                <w:szCs w:val="18"/>
                <w:lang w:eastAsia="hr-HR"/>
              </w:rPr>
            </w:pPr>
            <w:r>
              <w:rPr>
                <w:rFonts w:ascii="Arial Narrow" w:eastAsia="Times New Roman" w:hAnsi="Arial Narrow" w:cs="Calibri"/>
                <w:b/>
                <w:bCs/>
                <w:color w:val="000000"/>
                <w:sz w:val="18"/>
                <w:szCs w:val="18"/>
                <w:lang w:eastAsia="hr-HR"/>
              </w:rPr>
              <w:t>0,00</w:t>
            </w:r>
          </w:p>
          <w:p w14:paraId="4C1A52FE" w14:textId="77777777" w:rsidR="000F5EB8" w:rsidRPr="00B45AFF" w:rsidRDefault="000F5EB8" w:rsidP="000F5EB8">
            <w:pPr>
              <w:spacing w:after="0" w:line="240" w:lineRule="auto"/>
              <w:jc w:val="center"/>
              <w:rPr>
                <w:rFonts w:ascii="Arial Narrow" w:eastAsia="Times New Roman" w:hAnsi="Arial Narrow" w:cs="Calibri"/>
                <w:b/>
                <w:bCs/>
                <w:color w:val="000000"/>
                <w:sz w:val="18"/>
                <w:szCs w:val="18"/>
                <w:lang w:eastAsia="hr-HR"/>
              </w:rPr>
            </w:pPr>
          </w:p>
        </w:tc>
      </w:tr>
      <w:tr w:rsidR="000F5EB8" w:rsidRPr="00B45AFF" w14:paraId="17A45372" w14:textId="77777777" w:rsidTr="002033D8">
        <w:trPr>
          <w:trHeight w:val="340"/>
        </w:trPr>
        <w:tc>
          <w:tcPr>
            <w:tcW w:w="0" w:type="auto"/>
            <w:gridSpan w:val="16"/>
            <w:tcBorders>
              <w:top w:val="single" w:sz="4" w:space="0" w:color="auto"/>
              <w:left w:val="single" w:sz="4" w:space="0" w:color="auto"/>
              <w:bottom w:val="single" w:sz="4" w:space="0" w:color="auto"/>
              <w:right w:val="single" w:sz="4" w:space="0" w:color="auto"/>
            </w:tcBorders>
            <w:shd w:val="clear" w:color="000000" w:fill="E4FBDD"/>
            <w:vAlign w:val="center"/>
            <w:hideMark/>
          </w:tcPr>
          <w:p w14:paraId="69AFC84E" w14:textId="60DCBC47" w:rsidR="000F5EB8" w:rsidRPr="00B45AFF" w:rsidRDefault="000F5EB8" w:rsidP="000F5EB8">
            <w:pPr>
              <w:spacing w:after="0" w:line="240" w:lineRule="auto"/>
              <w:rPr>
                <w:rFonts w:ascii="Arial Narrow" w:eastAsia="Times New Roman" w:hAnsi="Arial Narrow" w:cs="Calibri"/>
                <w:b/>
                <w:bCs/>
                <w:color w:val="000000"/>
                <w:sz w:val="18"/>
                <w:szCs w:val="18"/>
                <w:lang w:eastAsia="hr-HR"/>
              </w:rPr>
            </w:pPr>
            <w:r w:rsidRPr="00B45AFF">
              <w:rPr>
                <w:rFonts w:ascii="Arial Narrow" w:eastAsia="Times New Roman" w:hAnsi="Arial Narrow" w:cs="Calibri"/>
                <w:b/>
                <w:bCs/>
                <w:color w:val="000000"/>
                <w:sz w:val="18"/>
                <w:szCs w:val="18"/>
                <w:lang w:eastAsia="hr-HR"/>
              </w:rPr>
              <w:t>Zajedničke aktivnosti</w:t>
            </w:r>
            <w:r>
              <w:rPr>
                <w:rFonts w:ascii="Arial Narrow" w:eastAsia="Times New Roman" w:hAnsi="Arial Narrow" w:cs="Calibri"/>
                <w:b/>
                <w:bCs/>
                <w:color w:val="000000"/>
                <w:sz w:val="18"/>
                <w:szCs w:val="18"/>
                <w:lang w:eastAsia="hr-HR"/>
              </w:rPr>
              <w:t xml:space="preserve"> JUBBŽ i </w:t>
            </w:r>
            <w:proofErr w:type="spellStart"/>
            <w:r>
              <w:rPr>
                <w:rFonts w:ascii="Arial Narrow" w:eastAsia="Times New Roman" w:hAnsi="Arial Narrow" w:cs="Calibri"/>
                <w:b/>
                <w:bCs/>
                <w:color w:val="000000"/>
                <w:sz w:val="18"/>
                <w:szCs w:val="18"/>
                <w:lang w:eastAsia="hr-HR"/>
              </w:rPr>
              <w:t>JUZgŽ</w:t>
            </w:r>
            <w:proofErr w:type="spellEnd"/>
          </w:p>
        </w:tc>
      </w:tr>
      <w:tr w:rsidR="000F5EB8" w:rsidRPr="00B45AFF" w14:paraId="63127B45" w14:textId="77777777" w:rsidTr="00EA6342">
        <w:trPr>
          <w:trHeight w:val="87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22009A" w14:textId="0016C5C5" w:rsidR="000F5EB8" w:rsidRPr="00B45AFF" w:rsidRDefault="000F5EB8" w:rsidP="0073130C">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lastRenderedPageBreak/>
              <w:t>D2</w:t>
            </w:r>
            <w:r w:rsidR="0073130C">
              <w:rPr>
                <w:rFonts w:ascii="Arial Narrow" w:eastAsia="Times New Roman" w:hAnsi="Arial Narrow" w:cs="Calibri"/>
                <w:color w:val="000000"/>
                <w:sz w:val="18"/>
                <w:szCs w:val="18"/>
                <w:lang w:eastAsia="hr-HR"/>
              </w:rPr>
              <w:t>5</w:t>
            </w:r>
          </w:p>
        </w:tc>
        <w:tc>
          <w:tcPr>
            <w:tcW w:w="0" w:type="auto"/>
            <w:tcBorders>
              <w:top w:val="nil"/>
              <w:left w:val="nil"/>
              <w:bottom w:val="single" w:sz="4" w:space="0" w:color="auto"/>
              <w:right w:val="single" w:sz="4" w:space="0" w:color="auto"/>
            </w:tcBorders>
            <w:shd w:val="clear" w:color="auto" w:fill="auto"/>
            <w:vAlign w:val="center"/>
            <w:hideMark/>
          </w:tcPr>
          <w:p w14:paraId="317DD2A9"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Organizacija redovitih sastanaka predstavnika obje JU s ciljem  koordinacije aktivnosti.</w:t>
            </w:r>
          </w:p>
        </w:tc>
        <w:tc>
          <w:tcPr>
            <w:tcW w:w="0" w:type="auto"/>
            <w:tcBorders>
              <w:top w:val="nil"/>
              <w:left w:val="nil"/>
              <w:bottom w:val="single" w:sz="4" w:space="0" w:color="auto"/>
              <w:right w:val="single" w:sz="4" w:space="0" w:color="auto"/>
            </w:tcBorders>
            <w:shd w:val="clear" w:color="auto" w:fill="auto"/>
            <w:vAlign w:val="center"/>
            <w:hideMark/>
          </w:tcPr>
          <w:p w14:paraId="43077882" w14:textId="0C819B20"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Zapisnici održanih sastanaka</w:t>
            </w:r>
            <w:r w:rsidRPr="00B45AFF">
              <w:rPr>
                <w:rFonts w:ascii="Arial Narrow" w:eastAsia="Times New Roman" w:hAnsi="Arial Narrow" w:cs="Calibri"/>
                <w:sz w:val="18"/>
                <w:szCs w:val="18"/>
                <w:lang w:eastAsia="hr-HR"/>
              </w:rPr>
              <w:t xml:space="preserve"> (minimalno jednom godišnje)</w:t>
            </w:r>
            <w:r>
              <w:rPr>
                <w:rFonts w:ascii="Arial Narrow" w:eastAsia="Times New Roman" w:hAnsi="Arial Narrow" w:cs="Calibri"/>
                <w:color w:val="000000"/>
                <w:sz w:val="18"/>
                <w:szCs w:val="18"/>
                <w:lang w:eastAsia="hr-HR"/>
              </w:rPr>
              <w:t>. B</w:t>
            </w:r>
            <w:r w:rsidRPr="00B45AFF">
              <w:rPr>
                <w:rFonts w:ascii="Arial Narrow" w:eastAsia="Times New Roman" w:hAnsi="Arial Narrow" w:cs="Calibri"/>
                <w:color w:val="000000"/>
                <w:sz w:val="18"/>
                <w:szCs w:val="18"/>
                <w:lang w:eastAsia="hr-HR"/>
              </w:rPr>
              <w:t>roj provedenih koordinirani</w:t>
            </w:r>
            <w:r>
              <w:rPr>
                <w:rFonts w:ascii="Arial Narrow" w:eastAsia="Times New Roman" w:hAnsi="Arial Narrow" w:cs="Calibri"/>
                <w:color w:val="000000"/>
                <w:sz w:val="18"/>
                <w:szCs w:val="18"/>
                <w:lang w:eastAsia="hr-HR"/>
              </w:rPr>
              <w:t>h</w:t>
            </w:r>
            <w:r w:rsidRPr="00B45AFF">
              <w:rPr>
                <w:rFonts w:ascii="Arial Narrow" w:eastAsia="Times New Roman" w:hAnsi="Arial Narrow" w:cs="Calibri"/>
                <w:color w:val="000000"/>
                <w:sz w:val="18"/>
                <w:szCs w:val="18"/>
                <w:lang w:eastAsia="hr-HR"/>
              </w:rPr>
              <w:t xml:space="preserve"> aktivnosti</w:t>
            </w:r>
            <w:r>
              <w:rPr>
                <w:rFonts w:ascii="Arial Narrow" w:eastAsia="Times New Roman" w:hAnsi="Arial Narrow" w:cs="Calibri"/>
                <w:color w:val="000000"/>
                <w:sz w:val="18"/>
                <w:szCs w:val="18"/>
                <w:lang w:eastAsia="hr-HR"/>
              </w:rPr>
              <w:t>. I</w:t>
            </w:r>
            <w:r w:rsidRPr="00B45AFF">
              <w:rPr>
                <w:rFonts w:ascii="Arial Narrow" w:eastAsia="Times New Roman" w:hAnsi="Arial Narrow" w:cs="Calibri"/>
                <w:color w:val="000000"/>
                <w:sz w:val="18"/>
                <w:szCs w:val="18"/>
                <w:lang w:eastAsia="hr-HR"/>
              </w:rPr>
              <w:t>zvještaj o praćenju implementacije PU 047.</w:t>
            </w:r>
          </w:p>
        </w:tc>
        <w:tc>
          <w:tcPr>
            <w:tcW w:w="0" w:type="auto"/>
            <w:tcBorders>
              <w:top w:val="nil"/>
              <w:left w:val="nil"/>
              <w:bottom w:val="single" w:sz="4" w:space="0" w:color="auto"/>
              <w:right w:val="single" w:sz="4" w:space="0" w:color="auto"/>
            </w:tcBorders>
            <w:shd w:val="clear" w:color="auto" w:fill="auto"/>
            <w:vAlign w:val="center"/>
            <w:hideMark/>
          </w:tcPr>
          <w:p w14:paraId="10A6E846" w14:textId="77777777" w:rsidR="000F5EB8" w:rsidRPr="00B45AFF" w:rsidRDefault="000F5EB8" w:rsidP="000F5EB8">
            <w:pPr>
              <w:spacing w:after="0" w:line="240" w:lineRule="auto"/>
              <w:jc w:val="center"/>
              <w:rPr>
                <w:rFonts w:ascii="Arial Narrow" w:eastAsia="Times New Roman" w:hAnsi="Arial Narrow" w:cs="Calibri"/>
                <w:sz w:val="18"/>
                <w:szCs w:val="18"/>
                <w:lang w:eastAsia="hr-HR"/>
              </w:rPr>
            </w:pPr>
            <w:r w:rsidRPr="00B45AFF">
              <w:rPr>
                <w:rFonts w:ascii="Arial Narrow" w:eastAsia="Times New Roman" w:hAnsi="Arial Narrow" w:cs="Calibri"/>
                <w:sz w:val="18"/>
                <w:szCs w:val="18"/>
                <w:lang w:eastAsia="hr-HR"/>
              </w:rPr>
              <w:t>1</w:t>
            </w:r>
          </w:p>
        </w:tc>
        <w:tc>
          <w:tcPr>
            <w:tcW w:w="0" w:type="auto"/>
            <w:tcBorders>
              <w:top w:val="nil"/>
              <w:left w:val="nil"/>
              <w:bottom w:val="single" w:sz="4" w:space="0" w:color="auto"/>
              <w:right w:val="single" w:sz="4" w:space="0" w:color="auto"/>
            </w:tcBorders>
            <w:shd w:val="clear" w:color="auto" w:fill="auto"/>
            <w:vAlign w:val="center"/>
            <w:hideMark/>
          </w:tcPr>
          <w:p w14:paraId="6E297F1F" w14:textId="77777777"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MINGOR</w:t>
            </w:r>
          </w:p>
        </w:tc>
        <w:tc>
          <w:tcPr>
            <w:tcW w:w="0" w:type="auto"/>
            <w:tcBorders>
              <w:top w:val="single" w:sz="4" w:space="0" w:color="auto"/>
              <w:left w:val="nil"/>
              <w:bottom w:val="single" w:sz="4" w:space="0" w:color="auto"/>
              <w:right w:val="single" w:sz="4" w:space="0" w:color="auto"/>
            </w:tcBorders>
            <w:shd w:val="clear" w:color="000000" w:fill="41C412"/>
            <w:vAlign w:val="center"/>
            <w:hideMark/>
          </w:tcPr>
          <w:p w14:paraId="48FEC338"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41C412"/>
            <w:vAlign w:val="center"/>
            <w:hideMark/>
          </w:tcPr>
          <w:p w14:paraId="70941807"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41C412"/>
            <w:vAlign w:val="center"/>
            <w:hideMark/>
          </w:tcPr>
          <w:p w14:paraId="7C6AB8D4"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41C412"/>
            <w:vAlign w:val="center"/>
            <w:hideMark/>
          </w:tcPr>
          <w:p w14:paraId="254199A0"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auto" w:fill="41C412"/>
            <w:vAlign w:val="center"/>
            <w:hideMark/>
          </w:tcPr>
          <w:p w14:paraId="60AF454C"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41C412"/>
            <w:vAlign w:val="center"/>
            <w:hideMark/>
          </w:tcPr>
          <w:p w14:paraId="3F025AF6"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41C412"/>
            <w:vAlign w:val="center"/>
            <w:hideMark/>
          </w:tcPr>
          <w:p w14:paraId="58686DDA"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41C412"/>
            <w:vAlign w:val="center"/>
            <w:hideMark/>
          </w:tcPr>
          <w:p w14:paraId="394B1FE9"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41C412"/>
            <w:vAlign w:val="center"/>
            <w:hideMark/>
          </w:tcPr>
          <w:p w14:paraId="1213EDB6"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000000" w:fill="41C412"/>
            <w:vAlign w:val="center"/>
            <w:hideMark/>
          </w:tcPr>
          <w:p w14:paraId="21931E36"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center"/>
            <w:hideMark/>
          </w:tcPr>
          <w:p w14:paraId="23FAAED9" w14:textId="79967197" w:rsidR="000F5EB8" w:rsidRPr="00B45AFF" w:rsidRDefault="000F5EB8" w:rsidP="000F5EB8">
            <w:pPr>
              <w:spacing w:after="0" w:line="240" w:lineRule="auto"/>
              <w:jc w:val="center"/>
              <w:rPr>
                <w:rFonts w:ascii="Arial Narrow" w:eastAsia="Times New Roman" w:hAnsi="Arial Narrow" w:cs="Calibri"/>
                <w:b/>
                <w:bCs/>
                <w:color w:val="000000"/>
                <w:sz w:val="18"/>
                <w:szCs w:val="18"/>
                <w:lang w:eastAsia="hr-HR"/>
              </w:rPr>
            </w:pPr>
            <w:r w:rsidRPr="00B45AFF">
              <w:rPr>
                <w:rFonts w:ascii="Arial Narrow" w:eastAsia="Times New Roman" w:hAnsi="Arial Narrow" w:cs="Calibri"/>
                <w:b/>
                <w:bCs/>
                <w:color w:val="000000"/>
                <w:sz w:val="18"/>
                <w:szCs w:val="18"/>
                <w:lang w:eastAsia="hr-HR"/>
              </w:rPr>
              <w:t>2.700,00</w:t>
            </w:r>
          </w:p>
        </w:tc>
      </w:tr>
      <w:tr w:rsidR="000F5EB8" w:rsidRPr="00B45AFF" w14:paraId="598389E1" w14:textId="77777777" w:rsidTr="00521ACB">
        <w:trPr>
          <w:trHeight w:val="416"/>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0FE7FF" w14:textId="04ADCC5E" w:rsidR="000F5EB8" w:rsidRPr="00B45AFF" w:rsidRDefault="000F5EB8" w:rsidP="0073130C">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D2</w:t>
            </w:r>
            <w:r w:rsidR="0073130C">
              <w:rPr>
                <w:rFonts w:ascii="Arial Narrow" w:eastAsia="Times New Roman" w:hAnsi="Arial Narrow" w:cs="Calibri"/>
                <w:color w:val="000000"/>
                <w:sz w:val="18"/>
                <w:szCs w:val="18"/>
                <w:lang w:eastAsia="hr-HR"/>
              </w:rPr>
              <w:t>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8440AFD" w14:textId="6328D405"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Prema potrebi, provesti reviziju PU</w:t>
            </w:r>
            <w:r>
              <w:rPr>
                <w:rFonts w:ascii="Arial Narrow" w:eastAsia="Times New Roman" w:hAnsi="Arial Narrow" w:cs="Calibri"/>
                <w:color w:val="000000"/>
                <w:sz w:val="18"/>
                <w:szCs w:val="18"/>
                <w:lang w:eastAsia="hr-HR"/>
              </w:rPr>
              <w:t xml:space="preserve"> 047.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5664E3A" w14:textId="5BE0B083"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Evaluacija provedbe PU</w:t>
            </w:r>
            <w:r>
              <w:rPr>
                <w:rFonts w:ascii="Arial Narrow" w:eastAsia="Times New Roman" w:hAnsi="Arial Narrow" w:cs="Calibri"/>
                <w:color w:val="000000"/>
                <w:sz w:val="18"/>
                <w:szCs w:val="18"/>
                <w:lang w:eastAsia="hr-HR"/>
              </w:rPr>
              <w:t xml:space="preserve"> 047</w:t>
            </w:r>
            <w:r w:rsidRPr="00B45AFF">
              <w:rPr>
                <w:rFonts w:ascii="Arial Narrow" w:eastAsia="Times New Roman" w:hAnsi="Arial Narrow" w:cs="Calibri"/>
                <w:color w:val="000000"/>
                <w:sz w:val="18"/>
                <w:szCs w:val="18"/>
                <w:lang w:eastAsia="hr-HR"/>
              </w:rPr>
              <w:t xml:space="preserve"> i potrebe za revizijom.</w:t>
            </w:r>
            <w:r w:rsidRPr="00B45AFF">
              <w:rPr>
                <w:rFonts w:ascii="Arial Narrow" w:eastAsia="Times New Roman" w:hAnsi="Arial Narrow" w:cs="Calibri"/>
                <w:color w:val="000000"/>
                <w:sz w:val="18"/>
                <w:szCs w:val="18"/>
                <w:lang w:eastAsia="hr-HR"/>
              </w:rPr>
              <w:br/>
              <w:t>Prema potrebi, provedena revizija PU</w:t>
            </w:r>
            <w:r>
              <w:rPr>
                <w:rFonts w:ascii="Arial Narrow" w:eastAsia="Times New Roman" w:hAnsi="Arial Narrow" w:cs="Calibri"/>
                <w:color w:val="000000"/>
                <w:sz w:val="18"/>
                <w:szCs w:val="18"/>
                <w:lang w:eastAsia="hr-HR"/>
              </w:rPr>
              <w:t xml:space="preserve"> 047</w:t>
            </w:r>
            <w:r w:rsidRPr="00B45AFF">
              <w:rPr>
                <w:rFonts w:ascii="Arial Narrow" w:eastAsia="Times New Roman" w:hAnsi="Arial Narrow" w:cs="Calibri"/>
                <w:color w:val="000000"/>
                <w:sz w:val="18"/>
                <w:szCs w:val="18"/>
                <w:lang w:eastAsia="hr-HR"/>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0D3B108" w14:textId="77777777"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43B4EF5" w14:textId="7F950817"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 xml:space="preserve">MINGOR, </w:t>
            </w:r>
            <w:proofErr w:type="spellStart"/>
            <w:r>
              <w:rPr>
                <w:rFonts w:ascii="Arial Narrow" w:eastAsia="Times New Roman" w:hAnsi="Arial Narrow" w:cs="Calibri"/>
                <w:color w:val="000000"/>
                <w:sz w:val="18"/>
                <w:szCs w:val="18"/>
                <w:lang w:eastAsia="hr-HR"/>
              </w:rPr>
              <w:t>Zg</w:t>
            </w:r>
            <w:r w:rsidRPr="00B45AFF">
              <w:rPr>
                <w:rFonts w:ascii="Arial Narrow" w:eastAsia="Times New Roman" w:hAnsi="Arial Narrow" w:cs="Calibri"/>
                <w:color w:val="000000"/>
                <w:sz w:val="18"/>
                <w:szCs w:val="18"/>
                <w:lang w:eastAsia="hr-HR"/>
              </w:rPr>
              <w:t>Ž</w:t>
            </w:r>
            <w:proofErr w:type="spellEnd"/>
            <w:r w:rsidRPr="00B45AFF">
              <w:rPr>
                <w:rFonts w:ascii="Arial Narrow" w:eastAsia="Times New Roman" w:hAnsi="Arial Narrow" w:cs="Calibri"/>
                <w:color w:val="000000"/>
                <w:sz w:val="18"/>
                <w:szCs w:val="18"/>
                <w:lang w:eastAsia="hr-HR"/>
              </w:rPr>
              <w:t xml:space="preserve">, </w:t>
            </w:r>
            <w:r>
              <w:rPr>
                <w:rFonts w:ascii="Arial Narrow" w:eastAsia="Times New Roman" w:hAnsi="Arial Narrow" w:cs="Calibri"/>
                <w:color w:val="000000"/>
                <w:sz w:val="18"/>
                <w:szCs w:val="18"/>
                <w:lang w:eastAsia="hr-HR"/>
              </w:rPr>
              <w:t xml:space="preserve">BBŽ, </w:t>
            </w:r>
            <w:r w:rsidRPr="00B45AFF">
              <w:rPr>
                <w:rFonts w:ascii="Arial Narrow" w:eastAsia="Times New Roman" w:hAnsi="Arial Narrow" w:cs="Calibri"/>
                <w:color w:val="000000"/>
                <w:sz w:val="18"/>
                <w:szCs w:val="18"/>
                <w:lang w:eastAsia="hr-HR"/>
              </w:rPr>
              <w:t>vanjski suradnici</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250D8AF"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2957696"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AF31722"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ACB477F"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auto" w:fill="41C412"/>
            <w:noWrap/>
            <w:vAlign w:val="center"/>
            <w:hideMark/>
          </w:tcPr>
          <w:p w14:paraId="7382AC4C" w14:textId="5EB077B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auto" w:fill="41C412"/>
            <w:noWrap/>
            <w:vAlign w:val="center"/>
            <w:hideMark/>
          </w:tcPr>
          <w:p w14:paraId="7718E5A7" w14:textId="5CA3B72B"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12F363A"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B3FFA9A"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07DD43D"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6441063"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C3572D7" w14:textId="15BD8671" w:rsidR="000F5EB8" w:rsidRPr="00B45AFF" w:rsidRDefault="000F5EB8" w:rsidP="000F5EB8">
            <w:pPr>
              <w:spacing w:after="0" w:line="240" w:lineRule="auto"/>
              <w:jc w:val="center"/>
              <w:rPr>
                <w:rFonts w:ascii="Arial Narrow" w:eastAsia="Times New Roman" w:hAnsi="Arial Narrow" w:cs="Calibri"/>
                <w:b/>
                <w:bCs/>
                <w:color w:val="000000"/>
                <w:sz w:val="18"/>
                <w:szCs w:val="18"/>
                <w:lang w:eastAsia="hr-HR"/>
              </w:rPr>
            </w:pPr>
            <w:r w:rsidRPr="00B45AFF">
              <w:rPr>
                <w:rFonts w:ascii="Arial Narrow" w:eastAsia="Times New Roman" w:hAnsi="Arial Narrow" w:cs="Calibri"/>
                <w:b/>
                <w:bCs/>
                <w:color w:val="000000"/>
                <w:sz w:val="18"/>
                <w:szCs w:val="18"/>
                <w:lang w:eastAsia="hr-HR"/>
              </w:rPr>
              <w:t>2.700,00</w:t>
            </w:r>
          </w:p>
        </w:tc>
      </w:tr>
      <w:tr w:rsidR="000F5EB8" w:rsidRPr="00B45AFF" w14:paraId="6EC63E1E" w14:textId="77777777" w:rsidTr="00EA6342">
        <w:trPr>
          <w:trHeight w:val="87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4D6C9C" w14:textId="1A85F5AA" w:rsidR="000F5EB8" w:rsidRPr="00B45AFF" w:rsidRDefault="000F5EB8" w:rsidP="0073130C">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D2</w:t>
            </w:r>
            <w:r w:rsidR="0073130C">
              <w:rPr>
                <w:rFonts w:ascii="Arial Narrow" w:eastAsia="Times New Roman" w:hAnsi="Arial Narrow" w:cs="Calibri"/>
                <w:color w:val="000000"/>
                <w:sz w:val="18"/>
                <w:szCs w:val="18"/>
                <w:lang w:eastAsia="hr-HR"/>
              </w:rPr>
              <w:t>7</w:t>
            </w:r>
          </w:p>
        </w:tc>
        <w:tc>
          <w:tcPr>
            <w:tcW w:w="0" w:type="auto"/>
            <w:tcBorders>
              <w:top w:val="nil"/>
              <w:left w:val="nil"/>
              <w:bottom w:val="single" w:sz="4" w:space="0" w:color="auto"/>
              <w:right w:val="single" w:sz="4" w:space="0" w:color="auto"/>
            </w:tcBorders>
            <w:shd w:val="clear" w:color="auto" w:fill="auto"/>
            <w:vAlign w:val="center"/>
            <w:hideMark/>
          </w:tcPr>
          <w:p w14:paraId="034C576B"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Izraditi PU za sljedeće plansko razdoblje.</w:t>
            </w:r>
          </w:p>
        </w:tc>
        <w:tc>
          <w:tcPr>
            <w:tcW w:w="0" w:type="auto"/>
            <w:tcBorders>
              <w:top w:val="nil"/>
              <w:left w:val="nil"/>
              <w:bottom w:val="single" w:sz="4" w:space="0" w:color="auto"/>
              <w:right w:val="single" w:sz="4" w:space="0" w:color="auto"/>
            </w:tcBorders>
            <w:shd w:val="clear" w:color="auto" w:fill="auto"/>
            <w:vAlign w:val="center"/>
            <w:hideMark/>
          </w:tcPr>
          <w:p w14:paraId="22C266EF"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Evaluacija provedbe starog PU.</w:t>
            </w:r>
            <w:r w:rsidRPr="00B45AFF">
              <w:rPr>
                <w:rFonts w:ascii="Arial Narrow" w:eastAsia="Times New Roman" w:hAnsi="Arial Narrow" w:cs="Calibri"/>
                <w:color w:val="000000"/>
                <w:sz w:val="18"/>
                <w:szCs w:val="18"/>
                <w:lang w:eastAsia="hr-HR"/>
              </w:rPr>
              <w:br/>
              <w:t>Proveden proces i izrađen novi PU.</w:t>
            </w:r>
          </w:p>
        </w:tc>
        <w:tc>
          <w:tcPr>
            <w:tcW w:w="0" w:type="auto"/>
            <w:tcBorders>
              <w:top w:val="nil"/>
              <w:left w:val="nil"/>
              <w:bottom w:val="single" w:sz="4" w:space="0" w:color="auto"/>
              <w:right w:val="single" w:sz="4" w:space="0" w:color="auto"/>
            </w:tcBorders>
            <w:shd w:val="clear" w:color="auto" w:fill="auto"/>
            <w:vAlign w:val="center"/>
            <w:hideMark/>
          </w:tcPr>
          <w:p w14:paraId="16F3A81C" w14:textId="77777777"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1</w:t>
            </w:r>
          </w:p>
        </w:tc>
        <w:tc>
          <w:tcPr>
            <w:tcW w:w="0" w:type="auto"/>
            <w:tcBorders>
              <w:top w:val="nil"/>
              <w:left w:val="nil"/>
              <w:bottom w:val="single" w:sz="4" w:space="0" w:color="auto"/>
              <w:right w:val="single" w:sz="4" w:space="0" w:color="auto"/>
            </w:tcBorders>
            <w:shd w:val="clear" w:color="auto" w:fill="auto"/>
            <w:vAlign w:val="center"/>
            <w:hideMark/>
          </w:tcPr>
          <w:p w14:paraId="1C84F704" w14:textId="3FEBD641" w:rsidR="000F5EB8" w:rsidRPr="00B45AFF" w:rsidRDefault="000F5EB8" w:rsidP="000F5EB8">
            <w:pPr>
              <w:spacing w:after="0" w:line="240" w:lineRule="auto"/>
              <w:jc w:val="center"/>
              <w:rPr>
                <w:rFonts w:ascii="Arial Narrow" w:eastAsia="Times New Roman" w:hAnsi="Arial Narrow" w:cs="Calibri"/>
                <w:color w:val="000000"/>
                <w:sz w:val="18"/>
                <w:szCs w:val="18"/>
                <w:lang w:eastAsia="hr-HR"/>
              </w:rPr>
            </w:pPr>
            <w:r>
              <w:rPr>
                <w:rFonts w:ascii="Arial Narrow" w:eastAsia="Times New Roman" w:hAnsi="Arial Narrow" w:cs="Calibri"/>
                <w:color w:val="000000"/>
                <w:sz w:val="18"/>
                <w:szCs w:val="18"/>
                <w:lang w:eastAsia="hr-HR"/>
              </w:rPr>
              <w:t xml:space="preserve">MINGOR, </w:t>
            </w:r>
            <w:proofErr w:type="spellStart"/>
            <w:r>
              <w:rPr>
                <w:rFonts w:ascii="Arial Narrow" w:eastAsia="Times New Roman" w:hAnsi="Arial Narrow" w:cs="Calibri"/>
                <w:color w:val="000000"/>
                <w:sz w:val="18"/>
                <w:szCs w:val="18"/>
                <w:lang w:eastAsia="hr-HR"/>
              </w:rPr>
              <w:t>Zg</w:t>
            </w:r>
            <w:r w:rsidRPr="00B45AFF">
              <w:rPr>
                <w:rFonts w:ascii="Arial Narrow" w:eastAsia="Times New Roman" w:hAnsi="Arial Narrow" w:cs="Calibri"/>
                <w:color w:val="000000"/>
                <w:sz w:val="18"/>
                <w:szCs w:val="18"/>
                <w:lang w:eastAsia="hr-HR"/>
              </w:rPr>
              <w:t>Ž</w:t>
            </w:r>
            <w:proofErr w:type="spellEnd"/>
            <w:r w:rsidRPr="00B45AFF">
              <w:rPr>
                <w:rFonts w:ascii="Arial Narrow" w:eastAsia="Times New Roman" w:hAnsi="Arial Narrow" w:cs="Calibri"/>
                <w:color w:val="000000"/>
                <w:sz w:val="18"/>
                <w:szCs w:val="18"/>
                <w:lang w:eastAsia="hr-HR"/>
              </w:rPr>
              <w:t xml:space="preserve">, </w:t>
            </w:r>
            <w:r>
              <w:rPr>
                <w:rFonts w:ascii="Arial Narrow" w:eastAsia="Times New Roman" w:hAnsi="Arial Narrow" w:cs="Calibri"/>
                <w:color w:val="000000"/>
                <w:sz w:val="18"/>
                <w:szCs w:val="18"/>
                <w:lang w:eastAsia="hr-HR"/>
              </w:rPr>
              <w:t xml:space="preserve">BBŽ, </w:t>
            </w:r>
            <w:r w:rsidRPr="00B45AFF">
              <w:rPr>
                <w:rFonts w:ascii="Arial Narrow" w:eastAsia="Times New Roman" w:hAnsi="Arial Narrow" w:cs="Calibri"/>
                <w:color w:val="000000"/>
                <w:sz w:val="18"/>
                <w:szCs w:val="18"/>
                <w:lang w:eastAsia="hr-HR"/>
              </w:rPr>
              <w:t>svi dionici, vanjski suradnici</w:t>
            </w:r>
          </w:p>
        </w:tc>
        <w:tc>
          <w:tcPr>
            <w:tcW w:w="0" w:type="auto"/>
            <w:tcBorders>
              <w:top w:val="nil"/>
              <w:left w:val="nil"/>
              <w:bottom w:val="single" w:sz="4" w:space="0" w:color="auto"/>
              <w:right w:val="single" w:sz="4" w:space="0" w:color="auto"/>
            </w:tcBorders>
            <w:shd w:val="clear" w:color="auto" w:fill="auto"/>
            <w:noWrap/>
            <w:vAlign w:val="bottom"/>
            <w:hideMark/>
          </w:tcPr>
          <w:p w14:paraId="34051AD0"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bottom"/>
            <w:hideMark/>
          </w:tcPr>
          <w:p w14:paraId="42E2668B"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bottom"/>
            <w:hideMark/>
          </w:tcPr>
          <w:p w14:paraId="0284B931"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bottom"/>
            <w:hideMark/>
          </w:tcPr>
          <w:p w14:paraId="38C14659"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bottom"/>
            <w:hideMark/>
          </w:tcPr>
          <w:p w14:paraId="69B48AFD"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bottom"/>
            <w:hideMark/>
          </w:tcPr>
          <w:p w14:paraId="4E4507C4"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bottom"/>
            <w:hideMark/>
          </w:tcPr>
          <w:p w14:paraId="4947CDB5"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bottom"/>
            <w:hideMark/>
          </w:tcPr>
          <w:p w14:paraId="62AB7AFC"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41C412"/>
            <w:noWrap/>
            <w:vAlign w:val="bottom"/>
            <w:hideMark/>
          </w:tcPr>
          <w:p w14:paraId="6799F467"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41C412"/>
            <w:noWrap/>
            <w:vAlign w:val="bottom"/>
            <w:hideMark/>
          </w:tcPr>
          <w:p w14:paraId="184211F9" w14:textId="77777777" w:rsidR="000F5EB8" w:rsidRPr="00B45AFF" w:rsidRDefault="000F5EB8" w:rsidP="000F5EB8">
            <w:pPr>
              <w:spacing w:after="0" w:line="240" w:lineRule="auto"/>
              <w:rPr>
                <w:rFonts w:ascii="Arial Narrow" w:eastAsia="Times New Roman" w:hAnsi="Arial Narrow" w:cs="Calibri"/>
                <w:color w:val="000000"/>
                <w:sz w:val="18"/>
                <w:szCs w:val="18"/>
                <w:lang w:eastAsia="hr-HR"/>
              </w:rPr>
            </w:pPr>
            <w:r w:rsidRPr="00B45AFF">
              <w:rPr>
                <w:rFonts w:ascii="Arial Narrow" w:eastAsia="Times New Roman" w:hAnsi="Arial Narrow" w:cs="Calibri"/>
                <w:color w:val="000000"/>
                <w:sz w:val="18"/>
                <w:szCs w:val="18"/>
                <w:lang w:eastAsia="hr-HR"/>
              </w:rPr>
              <w:t> </w:t>
            </w:r>
          </w:p>
        </w:tc>
        <w:tc>
          <w:tcPr>
            <w:tcW w:w="0" w:type="auto"/>
            <w:tcBorders>
              <w:top w:val="nil"/>
              <w:left w:val="nil"/>
              <w:bottom w:val="single" w:sz="4" w:space="0" w:color="auto"/>
              <w:right w:val="single" w:sz="4" w:space="0" w:color="auto"/>
            </w:tcBorders>
            <w:shd w:val="clear" w:color="auto" w:fill="auto"/>
            <w:noWrap/>
            <w:vAlign w:val="center"/>
            <w:hideMark/>
          </w:tcPr>
          <w:p w14:paraId="39B84F48" w14:textId="540EACCF" w:rsidR="000F5EB8" w:rsidRPr="00B45AFF" w:rsidRDefault="000F5EB8" w:rsidP="000F5EB8">
            <w:pPr>
              <w:spacing w:after="0" w:line="240" w:lineRule="auto"/>
              <w:jc w:val="center"/>
              <w:rPr>
                <w:rFonts w:ascii="Arial Narrow" w:eastAsia="Times New Roman" w:hAnsi="Arial Narrow" w:cs="Calibri"/>
                <w:b/>
                <w:bCs/>
                <w:color w:val="000000"/>
                <w:sz w:val="18"/>
                <w:szCs w:val="18"/>
                <w:lang w:eastAsia="hr-HR"/>
              </w:rPr>
            </w:pPr>
            <w:r w:rsidRPr="00B45AFF">
              <w:rPr>
                <w:rFonts w:ascii="Arial Narrow" w:eastAsia="Times New Roman" w:hAnsi="Arial Narrow" w:cs="Calibri"/>
                <w:b/>
                <w:bCs/>
                <w:color w:val="000000"/>
                <w:sz w:val="18"/>
                <w:szCs w:val="18"/>
                <w:lang w:eastAsia="hr-HR"/>
              </w:rPr>
              <w:t>5.350,00</w:t>
            </w:r>
          </w:p>
        </w:tc>
      </w:tr>
    </w:tbl>
    <w:p w14:paraId="2910760A" w14:textId="77777777" w:rsidR="00B45AFF" w:rsidRDefault="00B45AFF" w:rsidP="006B0D5A">
      <w:pPr>
        <w:sectPr w:rsidR="00B45AFF" w:rsidSect="00AC53FA">
          <w:pgSz w:w="15840" w:h="12240" w:orient="landscape"/>
          <w:pgMar w:top="1440" w:right="1440" w:bottom="1440" w:left="1440" w:header="720" w:footer="720" w:gutter="0"/>
          <w:cols w:space="720"/>
          <w:docGrid w:linePitch="360"/>
        </w:sectPr>
      </w:pPr>
    </w:p>
    <w:p w14:paraId="049A14DA" w14:textId="01054E91" w:rsidR="003278EB" w:rsidRDefault="7B21E36C" w:rsidP="00A97D66">
      <w:pPr>
        <w:pStyle w:val="Naslov2"/>
        <w:spacing w:before="0" w:line="276" w:lineRule="auto"/>
      </w:pPr>
      <w:bookmarkStart w:id="764" w:name="_Toc100163929"/>
      <w:bookmarkStart w:id="765" w:name="_Toc122416216"/>
      <w:bookmarkStart w:id="766" w:name="_Toc122416607"/>
      <w:bookmarkStart w:id="767" w:name="_Toc122418507"/>
      <w:bookmarkStart w:id="768" w:name="_Toc123215570"/>
      <w:r w:rsidRPr="00A138DF">
        <w:lastRenderedPageBreak/>
        <w:t xml:space="preserve">Upravljačka </w:t>
      </w:r>
      <w:proofErr w:type="spellStart"/>
      <w:r w:rsidRPr="00A138DF">
        <w:t>zonacija</w:t>
      </w:r>
      <w:bookmarkEnd w:id="764"/>
      <w:bookmarkEnd w:id="765"/>
      <w:bookmarkEnd w:id="766"/>
      <w:bookmarkEnd w:id="767"/>
      <w:bookmarkEnd w:id="768"/>
      <w:proofErr w:type="spellEnd"/>
    </w:p>
    <w:p w14:paraId="29EA4BCD" w14:textId="360B4D32" w:rsidR="00915EDA" w:rsidRDefault="003911A7" w:rsidP="00AB7B41">
      <w:pPr>
        <w:spacing w:after="60" w:line="276" w:lineRule="auto"/>
        <w:contextualSpacing/>
        <w:jc w:val="both"/>
        <w:rPr>
          <w:rFonts w:eastAsiaTheme="minorEastAsia"/>
          <w:color w:val="000000" w:themeColor="text1"/>
          <w:lang w:val="hr"/>
        </w:rPr>
      </w:pPr>
      <w:r w:rsidRPr="003911A7">
        <w:rPr>
          <w:rFonts w:eastAsiaTheme="minorEastAsia"/>
          <w:color w:val="000000" w:themeColor="text1"/>
          <w:lang w:val="hr"/>
        </w:rPr>
        <w:t xml:space="preserve">Upravljačka </w:t>
      </w:r>
      <w:proofErr w:type="spellStart"/>
      <w:r w:rsidRPr="003911A7">
        <w:rPr>
          <w:rFonts w:eastAsiaTheme="minorEastAsia"/>
          <w:color w:val="000000" w:themeColor="text1"/>
          <w:lang w:val="hr"/>
        </w:rPr>
        <w:t>zonacija</w:t>
      </w:r>
      <w:proofErr w:type="spellEnd"/>
      <w:r w:rsidRPr="003911A7">
        <w:rPr>
          <w:rFonts w:eastAsiaTheme="minorEastAsia"/>
          <w:color w:val="000000" w:themeColor="text1"/>
          <w:lang w:val="hr"/>
        </w:rPr>
        <w:t xml:space="preserve"> za </w:t>
      </w:r>
      <w:r w:rsidR="00E7580A">
        <w:rPr>
          <w:rFonts w:eastAsiaTheme="minorEastAsia"/>
          <w:color w:val="000000" w:themeColor="text1"/>
          <w:lang w:val="hr"/>
        </w:rPr>
        <w:t>p</w:t>
      </w:r>
      <w:r w:rsidRPr="003911A7">
        <w:rPr>
          <w:rFonts w:eastAsiaTheme="minorEastAsia"/>
          <w:color w:val="000000" w:themeColor="text1"/>
          <w:lang w:val="hr"/>
        </w:rPr>
        <w:t xml:space="preserve">lan upravljanja rađena je sukladno Smjernicama za planiranje upravljanja zaštićenim područjima i/ili područjima ekološke mreže (MINGOR, 2020) koje predviđaju tri glavne zone, u rasponu od zone gdje nije prisutan gotovo nikakav ljudski utjecaj pa do zone u kojoj prirodni prostor može biti znatno izmijenjen ljudskim utjecajem. Redoslijed zona ne ukazuje na vrijednost nekog područja, već odražava potrebe za upravljanjem u svrhu očuvanja specifične bioraznolikosti i </w:t>
      </w:r>
      <w:proofErr w:type="spellStart"/>
      <w:r w:rsidRPr="003911A7">
        <w:rPr>
          <w:rFonts w:eastAsiaTheme="minorEastAsia"/>
          <w:color w:val="000000" w:themeColor="text1"/>
          <w:lang w:val="hr"/>
        </w:rPr>
        <w:t>georaznolikosti</w:t>
      </w:r>
      <w:proofErr w:type="spellEnd"/>
      <w:r w:rsidRPr="003911A7">
        <w:rPr>
          <w:rFonts w:eastAsiaTheme="minorEastAsia"/>
          <w:color w:val="000000" w:themeColor="text1"/>
          <w:lang w:val="hr"/>
        </w:rPr>
        <w:t xml:space="preserve">. Upravljačka </w:t>
      </w:r>
      <w:proofErr w:type="spellStart"/>
      <w:r w:rsidRPr="003911A7">
        <w:rPr>
          <w:rFonts w:eastAsiaTheme="minorEastAsia"/>
          <w:color w:val="000000" w:themeColor="text1"/>
          <w:lang w:val="hr"/>
        </w:rPr>
        <w:t>zonacija</w:t>
      </w:r>
      <w:proofErr w:type="spellEnd"/>
      <w:r w:rsidRPr="003911A7">
        <w:rPr>
          <w:rFonts w:eastAsiaTheme="minorEastAsia"/>
          <w:color w:val="000000" w:themeColor="text1"/>
          <w:lang w:val="hr"/>
        </w:rPr>
        <w:t xml:space="preserve"> je izrađena na temelju dostupnih prostornih i drugih relevantnih podataka o zonama rasprostranjenosti vrsta i stanišnih tipova za područja </w:t>
      </w:r>
      <w:r w:rsidR="005A5EC7">
        <w:rPr>
          <w:rFonts w:eastAsiaTheme="minorEastAsia"/>
          <w:color w:val="000000" w:themeColor="text1"/>
          <w:lang w:val="hr"/>
        </w:rPr>
        <w:t>EM</w:t>
      </w:r>
      <w:r w:rsidRPr="003911A7">
        <w:rPr>
          <w:rFonts w:eastAsiaTheme="minorEastAsia"/>
          <w:color w:val="000000" w:themeColor="text1"/>
          <w:lang w:val="hr"/>
        </w:rPr>
        <w:t xml:space="preserve"> te </w:t>
      </w:r>
      <w:r w:rsidR="005A5EC7">
        <w:rPr>
          <w:rFonts w:eastAsiaTheme="minorEastAsia"/>
          <w:color w:val="000000" w:themeColor="text1"/>
          <w:lang w:val="hr"/>
        </w:rPr>
        <w:t xml:space="preserve">o </w:t>
      </w:r>
      <w:r w:rsidRPr="003911A7">
        <w:rPr>
          <w:rFonts w:eastAsiaTheme="minorEastAsia"/>
          <w:color w:val="000000" w:themeColor="text1"/>
          <w:lang w:val="hr"/>
        </w:rPr>
        <w:t xml:space="preserve">njihovim ekološkim zahtjevima, podataka o drugim značajnim vrstama i staništima, kulturnim vrijednostima, </w:t>
      </w:r>
      <w:proofErr w:type="spellStart"/>
      <w:r w:rsidRPr="003911A7">
        <w:rPr>
          <w:rFonts w:eastAsiaTheme="minorEastAsia"/>
          <w:color w:val="000000" w:themeColor="text1"/>
          <w:lang w:val="hr"/>
        </w:rPr>
        <w:t>geolokalitetima</w:t>
      </w:r>
      <w:proofErr w:type="spellEnd"/>
      <w:r w:rsidRPr="003911A7">
        <w:rPr>
          <w:rFonts w:eastAsiaTheme="minorEastAsia"/>
          <w:color w:val="000000" w:themeColor="text1"/>
          <w:lang w:val="hr"/>
        </w:rPr>
        <w:t xml:space="preserve">, postojećoj i planiranoj infrastrukturi, naseljima, načinima korištenja zemljišta itd., a sve u koordiniranoj suradnji </w:t>
      </w:r>
      <w:r w:rsidR="005A5EC7">
        <w:rPr>
          <w:rFonts w:eastAsiaTheme="minorEastAsia"/>
          <w:color w:val="000000" w:themeColor="text1"/>
          <w:lang w:val="hr"/>
        </w:rPr>
        <w:t>javnih ustanova</w:t>
      </w:r>
      <w:r w:rsidRPr="003911A7">
        <w:rPr>
          <w:rFonts w:eastAsiaTheme="minorEastAsia"/>
          <w:color w:val="000000" w:themeColor="text1"/>
          <w:lang w:val="hr"/>
        </w:rPr>
        <w:t xml:space="preserve"> i MINGOR</w:t>
      </w:r>
      <w:r w:rsidR="005A5EC7">
        <w:rPr>
          <w:rFonts w:eastAsiaTheme="minorEastAsia"/>
          <w:color w:val="000000" w:themeColor="text1"/>
          <w:lang w:val="hr"/>
        </w:rPr>
        <w:t>-a te</w:t>
      </w:r>
      <w:r w:rsidRPr="003911A7">
        <w:rPr>
          <w:rFonts w:eastAsiaTheme="minorEastAsia"/>
          <w:color w:val="000000" w:themeColor="text1"/>
          <w:lang w:val="hr"/>
        </w:rPr>
        <w:t xml:space="preserve"> kroz </w:t>
      </w:r>
      <w:r w:rsidR="00051C5C">
        <w:rPr>
          <w:rFonts w:eastAsiaTheme="minorEastAsia"/>
          <w:color w:val="000000" w:themeColor="text1"/>
          <w:lang w:val="hr"/>
        </w:rPr>
        <w:t xml:space="preserve">uključivanje dionika i korisnika prostora u </w:t>
      </w:r>
      <w:r w:rsidRPr="003911A7">
        <w:rPr>
          <w:rFonts w:eastAsiaTheme="minorEastAsia"/>
          <w:color w:val="000000" w:themeColor="text1"/>
          <w:lang w:val="hr"/>
        </w:rPr>
        <w:t xml:space="preserve">izradu plana upravljanja. </w:t>
      </w:r>
      <w:r w:rsidR="00AB7B41" w:rsidRPr="00AB7B41">
        <w:rPr>
          <w:rFonts w:eastAsiaTheme="minorEastAsia"/>
          <w:color w:val="000000" w:themeColor="text1"/>
          <w:lang w:val="hr"/>
        </w:rPr>
        <w:t>Postupkom zoniranja konstatiraju se postojeće i planiraju buduće upravljačke</w:t>
      </w:r>
      <w:r w:rsidR="00AB7B41">
        <w:rPr>
          <w:rFonts w:eastAsiaTheme="minorEastAsia"/>
          <w:color w:val="000000" w:themeColor="text1"/>
          <w:lang w:val="hr"/>
        </w:rPr>
        <w:t xml:space="preserve"> </w:t>
      </w:r>
      <w:r w:rsidR="00AB7B41" w:rsidRPr="00AB7B41">
        <w:rPr>
          <w:rFonts w:eastAsiaTheme="minorEastAsia"/>
          <w:color w:val="000000" w:themeColor="text1"/>
          <w:lang w:val="hr"/>
        </w:rPr>
        <w:t>potrebe u cilju očuvanja prirode.</w:t>
      </w:r>
    </w:p>
    <w:p w14:paraId="3ACFD353" w14:textId="77777777" w:rsidR="003A4E9A" w:rsidRDefault="003911A7" w:rsidP="0093032A">
      <w:pPr>
        <w:spacing w:after="60" w:line="276" w:lineRule="auto"/>
        <w:contextualSpacing/>
        <w:jc w:val="both"/>
      </w:pPr>
      <w:r w:rsidRPr="003911A7">
        <w:rPr>
          <w:rFonts w:eastAsiaTheme="minorEastAsia"/>
          <w:color w:val="000000" w:themeColor="text1"/>
          <w:lang w:val="hr"/>
        </w:rPr>
        <w:t xml:space="preserve">Sukladno obilježjima područja i potrebama upravljanja, unutar </w:t>
      </w:r>
      <w:r w:rsidR="00051C5C">
        <w:rPr>
          <w:rFonts w:eastAsiaTheme="minorEastAsia"/>
          <w:color w:val="000000" w:themeColor="text1"/>
          <w:lang w:val="hr"/>
        </w:rPr>
        <w:t>obuhvata PU 047</w:t>
      </w:r>
      <w:r w:rsidRPr="003911A7">
        <w:rPr>
          <w:rFonts w:eastAsiaTheme="minorEastAsia"/>
          <w:color w:val="000000" w:themeColor="text1"/>
          <w:lang w:val="hr"/>
        </w:rPr>
        <w:t xml:space="preserve"> </w:t>
      </w:r>
      <w:r w:rsidR="00F3710D">
        <w:rPr>
          <w:rFonts w:eastAsiaTheme="minorEastAsia"/>
          <w:color w:val="000000" w:themeColor="text1"/>
          <w:lang w:val="hr"/>
        </w:rPr>
        <w:t xml:space="preserve">za </w:t>
      </w:r>
      <w:r w:rsidR="00F3710D" w:rsidRPr="00F3710D">
        <w:rPr>
          <w:rFonts w:ascii="Calibri" w:eastAsia="Calibri" w:hAnsi="Calibri" w:cs="Calibri"/>
          <w:bCs/>
        </w:rPr>
        <w:t xml:space="preserve">PEM HR2001323 Česma – šume </w:t>
      </w:r>
      <w:r w:rsidR="00B90BCD">
        <w:rPr>
          <w:rFonts w:ascii="Calibri" w:eastAsia="Calibri" w:hAnsi="Calibri" w:cs="Calibri"/>
          <w:bCs/>
        </w:rPr>
        <w:t xml:space="preserve">i PRŠV Česma </w:t>
      </w:r>
      <w:r w:rsidRPr="003911A7">
        <w:rPr>
          <w:rFonts w:eastAsiaTheme="minorEastAsia"/>
          <w:color w:val="000000" w:themeColor="text1"/>
          <w:lang w:val="hr"/>
        </w:rPr>
        <w:t>utvrđen</w:t>
      </w:r>
      <w:r w:rsidR="00F3710D">
        <w:rPr>
          <w:rFonts w:eastAsiaTheme="minorEastAsia"/>
          <w:color w:val="000000" w:themeColor="text1"/>
          <w:lang w:val="hr"/>
        </w:rPr>
        <w:t xml:space="preserve">a je </w:t>
      </w:r>
      <w:r w:rsidR="00EF4609">
        <w:t xml:space="preserve">II. zona usmjerene zaštite s </w:t>
      </w:r>
      <w:proofErr w:type="spellStart"/>
      <w:r w:rsidR="00EF4609">
        <w:t>podzonama</w:t>
      </w:r>
      <w:proofErr w:type="spellEnd"/>
      <w:r w:rsidR="00EF4609">
        <w:t xml:space="preserve">. </w:t>
      </w:r>
    </w:p>
    <w:p w14:paraId="4D7E45C7" w14:textId="77777777" w:rsidR="003A4E9A" w:rsidRDefault="003A4E9A" w:rsidP="003A4E9A">
      <w:pPr>
        <w:spacing w:after="60" w:line="276" w:lineRule="auto"/>
        <w:contextualSpacing/>
        <w:jc w:val="both"/>
        <w:rPr>
          <w:rStyle w:val="normaltextrun"/>
          <w:rFonts w:ascii="Calibri" w:hAnsi="Calibri" w:cs="Calibri"/>
          <w:b/>
          <w:bCs/>
          <w:i/>
          <w:iCs/>
          <w:color w:val="000000"/>
          <w:shd w:val="clear" w:color="auto" w:fill="FFFFFF"/>
        </w:rPr>
      </w:pPr>
    </w:p>
    <w:p w14:paraId="7AB0035F" w14:textId="77777777" w:rsidR="003A4E9A" w:rsidRDefault="003A4E9A" w:rsidP="003A4E9A">
      <w:pPr>
        <w:spacing w:after="60" w:line="276" w:lineRule="auto"/>
        <w:contextualSpacing/>
        <w:jc w:val="both"/>
      </w:pPr>
      <w:r>
        <w:rPr>
          <w:rStyle w:val="normaltextrun"/>
          <w:rFonts w:ascii="Calibri" w:hAnsi="Calibri" w:cs="Calibri"/>
          <w:b/>
          <w:bCs/>
          <w:i/>
          <w:iCs/>
          <w:color w:val="000000"/>
          <w:shd w:val="clear" w:color="auto" w:fill="FFFFFF"/>
        </w:rPr>
        <w:t>ZONA II Zona usmjerene zaštite</w:t>
      </w:r>
    </w:p>
    <w:p w14:paraId="722063EC" w14:textId="77777777" w:rsidR="003A4E9A" w:rsidRDefault="003A4E9A" w:rsidP="0093032A">
      <w:pPr>
        <w:spacing w:after="60" w:line="276" w:lineRule="auto"/>
        <w:contextualSpacing/>
        <w:jc w:val="both"/>
        <w:rPr>
          <w:rFonts w:eastAsiaTheme="minorEastAsia"/>
          <w:color w:val="000000" w:themeColor="text1"/>
          <w:lang w:val="hr"/>
        </w:rPr>
      </w:pPr>
      <w:r w:rsidRPr="006D4930">
        <w:rPr>
          <w:rFonts w:ascii="Calibri" w:eastAsia="Times New Roman" w:hAnsi="Calibri" w:cs="Calibri"/>
        </w:rPr>
        <w:t xml:space="preserve">Zona usmjerene zaštite (Zona II) obuhvaća područja u kojima je prisutnost ljudskih aktivnosti dovela do promjena u ekosustavima, pa je radi očuvanja njihove bioraznolikosti potrebno provoditi određene aktivne mjere upravljanja, odnosno potrebno je provoditi određene mjere održavanja ili restauracije u tom ili okolnom području </w:t>
      </w:r>
      <w:r w:rsidRPr="00EA2211">
        <w:rPr>
          <w:rFonts w:ascii="Calibri" w:eastAsia="Times New Roman" w:hAnsi="Calibri" w:cs="Calibri"/>
        </w:rPr>
        <w:t>(MINGOR, 2020</w:t>
      </w:r>
      <w:r>
        <w:rPr>
          <w:rFonts w:ascii="Calibri" w:eastAsia="Times New Roman" w:hAnsi="Calibri" w:cs="Calibri"/>
        </w:rPr>
        <w:t>)</w:t>
      </w:r>
      <w:r w:rsidRPr="006D4930">
        <w:rPr>
          <w:rFonts w:ascii="Calibri" w:eastAsia="Times New Roman" w:hAnsi="Calibri" w:cs="Calibri"/>
        </w:rPr>
        <w:t xml:space="preserve">. </w:t>
      </w:r>
      <w:r w:rsidR="003C2CC5">
        <w:rPr>
          <w:lang w:val="hr"/>
        </w:rPr>
        <w:t xml:space="preserve">Također su u ovu zonu uključeni i prirodni ekosustavi u kojima je kategorijom zaštite dozvoljeno korištenje prirodnih dobara te </w:t>
      </w:r>
      <w:proofErr w:type="spellStart"/>
      <w:r w:rsidR="003C2CC5">
        <w:rPr>
          <w:lang w:val="hr"/>
        </w:rPr>
        <w:t>zahtjevaju</w:t>
      </w:r>
      <w:proofErr w:type="spellEnd"/>
      <w:r w:rsidR="003C2CC5">
        <w:rPr>
          <w:lang w:val="hr"/>
        </w:rPr>
        <w:t xml:space="preserve"> primjenu mjera osiguravanja održivosti korištenja. </w:t>
      </w:r>
      <w:r w:rsidR="00915EDA" w:rsidRPr="00EF4609">
        <w:rPr>
          <w:lang w:val="hr"/>
        </w:rPr>
        <w:t>Cilj upravljanja u ovoj zoni je očuvati i/ili unaprijediti stanje bioraznolikosti</w:t>
      </w:r>
      <w:r w:rsidR="005A5EC7">
        <w:rPr>
          <w:lang w:val="hr"/>
        </w:rPr>
        <w:t xml:space="preserve"> i</w:t>
      </w:r>
      <w:r w:rsidR="00915EDA">
        <w:rPr>
          <w:lang w:val="hr"/>
        </w:rPr>
        <w:t xml:space="preserve"> </w:t>
      </w:r>
      <w:r w:rsidR="00915EDA" w:rsidRPr="00EF4609">
        <w:rPr>
          <w:lang w:val="hr"/>
        </w:rPr>
        <w:t xml:space="preserve">šumskih staništa </w:t>
      </w:r>
      <w:r w:rsidR="005A5EC7">
        <w:rPr>
          <w:lang w:val="hr"/>
        </w:rPr>
        <w:t>te</w:t>
      </w:r>
      <w:r w:rsidR="00915EDA" w:rsidRPr="00EF4609">
        <w:rPr>
          <w:lang w:val="hr"/>
        </w:rPr>
        <w:t xml:space="preserve"> </w:t>
      </w:r>
      <w:r w:rsidR="00915EDA">
        <w:rPr>
          <w:lang w:val="hr"/>
        </w:rPr>
        <w:t xml:space="preserve">posebno </w:t>
      </w:r>
      <w:r w:rsidR="00915EDA" w:rsidRPr="00F3710D">
        <w:rPr>
          <w:rFonts w:eastAsiaTheme="minorEastAsia"/>
          <w:color w:val="000000" w:themeColor="text1"/>
          <w:lang w:val="hr"/>
        </w:rPr>
        <w:t>očuvanj</w:t>
      </w:r>
      <w:r w:rsidR="005A5EC7">
        <w:rPr>
          <w:rFonts w:eastAsiaTheme="minorEastAsia"/>
          <w:color w:val="000000" w:themeColor="text1"/>
          <w:lang w:val="hr"/>
        </w:rPr>
        <w:t>e</w:t>
      </w:r>
      <w:r w:rsidR="00915EDA" w:rsidRPr="00F3710D">
        <w:rPr>
          <w:rFonts w:eastAsiaTheme="minorEastAsia"/>
          <w:color w:val="000000" w:themeColor="text1"/>
          <w:lang w:val="hr"/>
        </w:rPr>
        <w:t xml:space="preserve"> starih šuma</w:t>
      </w:r>
      <w:r w:rsidR="00915EDA">
        <w:rPr>
          <w:rFonts w:eastAsiaTheme="minorEastAsia"/>
          <w:color w:val="000000" w:themeColor="text1"/>
          <w:lang w:val="hr"/>
        </w:rPr>
        <w:t xml:space="preserve">. </w:t>
      </w:r>
    </w:p>
    <w:p w14:paraId="7488B061" w14:textId="77777777" w:rsidR="00E52DA1" w:rsidRDefault="00915EDA" w:rsidP="0093032A">
      <w:pPr>
        <w:spacing w:after="60" w:line="276" w:lineRule="auto"/>
        <w:contextualSpacing/>
        <w:jc w:val="both"/>
        <w:rPr>
          <w:lang w:val="hr"/>
        </w:rPr>
      </w:pPr>
      <w:r w:rsidRPr="00EF4609">
        <w:rPr>
          <w:lang w:val="hr"/>
        </w:rPr>
        <w:t xml:space="preserve">Zona usmjerene zaštite podijeljena je u </w:t>
      </w:r>
      <w:r>
        <w:rPr>
          <w:lang w:val="hr"/>
        </w:rPr>
        <w:t xml:space="preserve">dvije </w:t>
      </w:r>
      <w:proofErr w:type="spellStart"/>
      <w:r w:rsidRPr="00EF4609">
        <w:rPr>
          <w:lang w:val="hr"/>
        </w:rPr>
        <w:t>podzone</w:t>
      </w:r>
      <w:proofErr w:type="spellEnd"/>
      <w:r w:rsidR="00B90BCD">
        <w:rPr>
          <w:lang w:val="hr"/>
        </w:rPr>
        <w:t xml:space="preserve"> </w:t>
      </w:r>
      <w:r w:rsidRPr="00EF4609">
        <w:rPr>
          <w:lang w:val="hr"/>
        </w:rPr>
        <w:t xml:space="preserve">usmjerene na očuvanje i/ili unaprjeđenje </w:t>
      </w:r>
      <w:r>
        <w:rPr>
          <w:lang w:val="hr"/>
        </w:rPr>
        <w:t>šumsk</w:t>
      </w:r>
      <w:r w:rsidRPr="00EF4609">
        <w:rPr>
          <w:lang w:val="hr"/>
        </w:rPr>
        <w:t>ih ekosustava</w:t>
      </w:r>
      <w:r w:rsidR="00E52DA1">
        <w:rPr>
          <w:lang w:val="hr"/>
        </w:rPr>
        <w:t>:</w:t>
      </w:r>
    </w:p>
    <w:p w14:paraId="7A52D0CF" w14:textId="0F4E6A19" w:rsidR="00E52DA1" w:rsidRPr="00E52DA1" w:rsidRDefault="00E52DA1" w:rsidP="00E52DA1">
      <w:pPr>
        <w:pStyle w:val="Odlomakpopisa"/>
        <w:numPr>
          <w:ilvl w:val="0"/>
          <w:numId w:val="63"/>
        </w:numPr>
        <w:spacing w:after="60" w:line="276" w:lineRule="auto"/>
        <w:jc w:val="both"/>
        <w:rPr>
          <w:lang w:val="hr"/>
        </w:rPr>
      </w:pPr>
      <w:r w:rsidRPr="00E52DA1">
        <w:rPr>
          <w:rFonts w:eastAsiaTheme="minorEastAsia"/>
          <w:color w:val="000000" w:themeColor="text1"/>
          <w:lang w:val="hr"/>
        </w:rPr>
        <w:t xml:space="preserve">IIA </w:t>
      </w:r>
      <w:proofErr w:type="spellStart"/>
      <w:r>
        <w:rPr>
          <w:rFonts w:eastAsiaTheme="minorEastAsia"/>
          <w:color w:val="000000" w:themeColor="text1"/>
          <w:lang w:val="hr"/>
        </w:rPr>
        <w:t>p</w:t>
      </w:r>
      <w:r w:rsidRPr="00E52DA1">
        <w:rPr>
          <w:rFonts w:eastAsiaTheme="minorEastAsia"/>
          <w:color w:val="000000" w:themeColor="text1"/>
          <w:lang w:val="hr"/>
        </w:rPr>
        <w:t>odzon</w:t>
      </w:r>
      <w:r>
        <w:rPr>
          <w:rFonts w:eastAsiaTheme="minorEastAsia"/>
          <w:color w:val="000000" w:themeColor="text1"/>
          <w:lang w:val="hr"/>
        </w:rPr>
        <w:t>a</w:t>
      </w:r>
      <w:proofErr w:type="spellEnd"/>
      <w:r w:rsidRPr="00E52DA1">
        <w:rPr>
          <w:rFonts w:eastAsiaTheme="minorEastAsia"/>
          <w:color w:val="000000" w:themeColor="text1"/>
          <w:lang w:val="hr"/>
        </w:rPr>
        <w:t xml:space="preserve"> očuvanja starih šuma</w:t>
      </w:r>
      <w:r>
        <w:rPr>
          <w:rFonts w:eastAsiaTheme="minorEastAsia"/>
          <w:color w:val="000000" w:themeColor="text1"/>
          <w:lang w:val="hr"/>
        </w:rPr>
        <w:t xml:space="preserve"> - </w:t>
      </w:r>
      <w:r w:rsidR="005A028D">
        <w:t xml:space="preserve">područje </w:t>
      </w:r>
      <w:r w:rsidR="00B90BCD" w:rsidRPr="00E52DA1">
        <w:rPr>
          <w:rFonts w:eastAsiaTheme="minorEastAsia"/>
          <w:color w:val="000000" w:themeColor="text1"/>
          <w:lang w:val="hr"/>
        </w:rPr>
        <w:t>PRŠV Česma</w:t>
      </w:r>
      <w:r>
        <w:rPr>
          <w:rFonts w:eastAsiaTheme="minorEastAsia"/>
          <w:color w:val="000000" w:themeColor="text1"/>
          <w:lang w:val="hr"/>
        </w:rPr>
        <w:t>,</w:t>
      </w:r>
      <w:r w:rsidR="00B90BCD" w:rsidRPr="00E52DA1">
        <w:rPr>
          <w:rFonts w:eastAsiaTheme="minorEastAsia"/>
          <w:color w:val="000000" w:themeColor="text1"/>
          <w:lang w:val="hr"/>
        </w:rPr>
        <w:t xml:space="preserve"> </w:t>
      </w:r>
      <w:r>
        <w:rPr>
          <w:rFonts w:eastAsiaTheme="minorEastAsia"/>
          <w:color w:val="000000" w:themeColor="text1"/>
          <w:lang w:val="hr"/>
        </w:rPr>
        <w:t xml:space="preserve">površine </w:t>
      </w:r>
      <w:r w:rsidR="005A028D">
        <w:t xml:space="preserve">50,85 ha </w:t>
      </w:r>
    </w:p>
    <w:p w14:paraId="2D36342B" w14:textId="463F88DE" w:rsidR="00697B51" w:rsidRPr="00E52DA1" w:rsidRDefault="00E52DA1" w:rsidP="00E52DA1">
      <w:pPr>
        <w:pStyle w:val="Odlomakpopisa"/>
        <w:numPr>
          <w:ilvl w:val="0"/>
          <w:numId w:val="63"/>
        </w:numPr>
        <w:spacing w:after="60" w:line="276" w:lineRule="auto"/>
        <w:jc w:val="both"/>
        <w:rPr>
          <w:lang w:val="hr"/>
        </w:rPr>
      </w:pPr>
      <w:r>
        <w:rPr>
          <w:rFonts w:eastAsiaTheme="minorEastAsia"/>
          <w:color w:val="000000" w:themeColor="text1"/>
          <w:lang w:val="hr"/>
        </w:rPr>
        <w:t xml:space="preserve">IIB </w:t>
      </w:r>
      <w:proofErr w:type="spellStart"/>
      <w:r>
        <w:rPr>
          <w:rFonts w:eastAsiaTheme="minorEastAsia"/>
          <w:color w:val="000000" w:themeColor="text1"/>
          <w:lang w:val="hr"/>
        </w:rPr>
        <w:t>p</w:t>
      </w:r>
      <w:r w:rsidRPr="00E52DA1">
        <w:rPr>
          <w:rFonts w:eastAsiaTheme="minorEastAsia"/>
          <w:color w:val="000000" w:themeColor="text1"/>
          <w:lang w:val="hr"/>
        </w:rPr>
        <w:t>odzon</w:t>
      </w:r>
      <w:r>
        <w:rPr>
          <w:rFonts w:eastAsiaTheme="minorEastAsia"/>
          <w:color w:val="000000" w:themeColor="text1"/>
          <w:lang w:val="hr"/>
        </w:rPr>
        <w:t>a</w:t>
      </w:r>
      <w:proofErr w:type="spellEnd"/>
      <w:r w:rsidRPr="00E52DA1">
        <w:rPr>
          <w:rFonts w:eastAsiaTheme="minorEastAsia"/>
          <w:color w:val="000000" w:themeColor="text1"/>
          <w:lang w:val="hr"/>
        </w:rPr>
        <w:t xml:space="preserve"> očuvanja ostalih šumskih staništa</w:t>
      </w:r>
      <w:r>
        <w:rPr>
          <w:rFonts w:eastAsiaTheme="minorEastAsia"/>
          <w:color w:val="000000" w:themeColor="text1"/>
          <w:lang w:val="hr"/>
        </w:rPr>
        <w:t xml:space="preserve"> - </w:t>
      </w:r>
      <w:r w:rsidR="00522726">
        <w:rPr>
          <w:rFonts w:eastAsiaTheme="minorEastAsia"/>
          <w:color w:val="000000" w:themeColor="text1"/>
          <w:lang w:val="hr"/>
        </w:rPr>
        <w:t xml:space="preserve">područje se odnosi se na razliku </w:t>
      </w:r>
      <w:proofErr w:type="spellStart"/>
      <w:r w:rsidR="00522726">
        <w:rPr>
          <w:rFonts w:eastAsiaTheme="minorEastAsia"/>
          <w:color w:val="000000" w:themeColor="text1"/>
          <w:lang w:val="hr"/>
        </w:rPr>
        <w:t>zonacije</w:t>
      </w:r>
      <w:proofErr w:type="spellEnd"/>
      <w:r w:rsidR="00522726">
        <w:rPr>
          <w:rFonts w:eastAsiaTheme="minorEastAsia"/>
          <w:color w:val="000000" w:themeColor="text1"/>
          <w:lang w:val="hr"/>
        </w:rPr>
        <w:t xml:space="preserve"> </w:t>
      </w:r>
      <w:proofErr w:type="spellStart"/>
      <w:r w:rsidR="00522726" w:rsidRPr="00564CFA">
        <w:rPr>
          <w:rFonts w:eastAsiaTheme="minorEastAsia"/>
          <w:color w:val="000000" w:themeColor="text1"/>
          <w:lang w:val="hr"/>
        </w:rPr>
        <w:t>Subatlantske</w:t>
      </w:r>
      <w:proofErr w:type="spellEnd"/>
      <w:r w:rsidR="00522726" w:rsidRPr="00564CFA">
        <w:rPr>
          <w:rFonts w:eastAsiaTheme="minorEastAsia"/>
          <w:color w:val="000000" w:themeColor="text1"/>
          <w:lang w:val="hr"/>
        </w:rPr>
        <w:t xml:space="preserve"> i srednjoeuropske hrastove i hrastovo-grabove šume </w:t>
      </w:r>
      <w:r w:rsidR="00522726">
        <w:rPr>
          <w:rFonts w:eastAsiaTheme="minorEastAsia"/>
          <w:color w:val="000000" w:themeColor="text1"/>
          <w:lang w:val="hr"/>
        </w:rPr>
        <w:t>(9160) za P</w:t>
      </w:r>
      <w:r w:rsidR="00522726" w:rsidRPr="00E52DA1">
        <w:rPr>
          <w:rFonts w:eastAsiaTheme="minorEastAsia"/>
          <w:color w:val="000000" w:themeColor="text1"/>
          <w:lang w:val="hr"/>
        </w:rPr>
        <w:t xml:space="preserve">EM </w:t>
      </w:r>
      <w:r w:rsidR="00522726" w:rsidRPr="00E52DA1">
        <w:rPr>
          <w:rFonts w:ascii="Calibri" w:eastAsia="Calibri" w:hAnsi="Calibri" w:cs="Calibri"/>
          <w:bCs/>
        </w:rPr>
        <w:t>Česma</w:t>
      </w:r>
      <w:r w:rsidR="00522726">
        <w:rPr>
          <w:rFonts w:ascii="Calibri" w:eastAsia="Calibri" w:hAnsi="Calibri" w:cs="Calibri"/>
          <w:bCs/>
        </w:rPr>
        <w:t xml:space="preserve"> i PRŠV Česma, površine </w:t>
      </w:r>
      <w:r w:rsidR="00522726" w:rsidRPr="00E52DA1">
        <w:rPr>
          <w:rFonts w:eastAsiaTheme="minorEastAsia"/>
          <w:color w:val="000000" w:themeColor="text1"/>
          <w:lang w:val="hr"/>
        </w:rPr>
        <w:t>75,63 ha</w:t>
      </w:r>
      <w:r w:rsidR="00522726">
        <w:rPr>
          <w:rFonts w:eastAsiaTheme="minorEastAsia"/>
          <w:color w:val="000000" w:themeColor="text1"/>
          <w:lang w:val="hr"/>
        </w:rPr>
        <w:t xml:space="preserve"> </w:t>
      </w:r>
      <w:r w:rsidR="005A028D" w:rsidRPr="00E52DA1">
        <w:rPr>
          <w:rFonts w:eastAsiaTheme="minorEastAsia"/>
          <w:color w:val="000000" w:themeColor="text1"/>
          <w:lang w:val="hr"/>
        </w:rPr>
        <w:t>(</w:t>
      </w:r>
      <w:r w:rsidR="00A13EE0" w:rsidRPr="00E52DA1">
        <w:rPr>
          <w:rFonts w:eastAsiaTheme="minorEastAsia"/>
          <w:color w:val="000000" w:themeColor="text1"/>
          <w:lang w:val="hr"/>
        </w:rPr>
        <w:fldChar w:fldCharType="begin"/>
      </w:r>
      <w:r w:rsidR="00A13EE0" w:rsidRPr="00E52DA1">
        <w:rPr>
          <w:rFonts w:eastAsiaTheme="minorEastAsia"/>
          <w:color w:val="000000" w:themeColor="text1"/>
          <w:lang w:val="hr"/>
        </w:rPr>
        <w:instrText xml:space="preserve"> REF _Ref122099926 \h </w:instrText>
      </w:r>
      <w:r w:rsidR="00A13EE0" w:rsidRPr="00E52DA1">
        <w:rPr>
          <w:rFonts w:eastAsiaTheme="minorEastAsia"/>
          <w:color w:val="000000" w:themeColor="text1"/>
          <w:lang w:val="hr"/>
        </w:rPr>
      </w:r>
      <w:r w:rsidR="00A13EE0" w:rsidRPr="00E52DA1">
        <w:rPr>
          <w:rFonts w:eastAsiaTheme="minorEastAsia"/>
          <w:color w:val="000000" w:themeColor="text1"/>
          <w:lang w:val="hr"/>
        </w:rPr>
        <w:fldChar w:fldCharType="separate"/>
      </w:r>
      <w:r w:rsidR="00D63FF6" w:rsidRPr="00473174">
        <w:rPr>
          <w:b/>
          <w:bCs/>
        </w:rPr>
        <w:t xml:space="preserve">Slika </w:t>
      </w:r>
      <w:r w:rsidR="00D63FF6">
        <w:rPr>
          <w:b/>
          <w:bCs/>
          <w:noProof/>
        </w:rPr>
        <w:t>3</w:t>
      </w:r>
      <w:r w:rsidR="00D63FF6" w:rsidRPr="00473174">
        <w:rPr>
          <w:b/>
          <w:bCs/>
        </w:rPr>
        <w:t>.</w:t>
      </w:r>
      <w:r w:rsidR="00D63FF6">
        <w:rPr>
          <w:b/>
          <w:bCs/>
          <w:noProof/>
        </w:rPr>
        <w:t>2</w:t>
      </w:r>
      <w:r w:rsidR="00A13EE0" w:rsidRPr="00E52DA1">
        <w:rPr>
          <w:rFonts w:eastAsiaTheme="minorEastAsia"/>
          <w:color w:val="000000" w:themeColor="text1"/>
          <w:lang w:val="hr"/>
        </w:rPr>
        <w:fldChar w:fldCharType="end"/>
      </w:r>
      <w:r w:rsidR="005A028D" w:rsidRPr="00E52DA1">
        <w:rPr>
          <w:rFonts w:eastAsiaTheme="minorEastAsia"/>
          <w:color w:val="000000" w:themeColor="text1"/>
          <w:lang w:val="hr"/>
        </w:rPr>
        <w:t>).</w:t>
      </w:r>
    </w:p>
    <w:p w14:paraId="194833ED" w14:textId="77777777" w:rsidR="003A4E9A" w:rsidRDefault="003A4E9A" w:rsidP="0093032A">
      <w:pPr>
        <w:spacing w:after="60" w:line="276" w:lineRule="auto"/>
        <w:contextualSpacing/>
        <w:jc w:val="both"/>
        <w:rPr>
          <w:lang w:val="hr"/>
        </w:rPr>
      </w:pPr>
    </w:p>
    <w:p w14:paraId="0B078E1E" w14:textId="1E54C875" w:rsidR="00915EDA" w:rsidRPr="003E5D03" w:rsidRDefault="00915EDA" w:rsidP="0093032A">
      <w:pPr>
        <w:spacing w:after="60" w:line="276" w:lineRule="auto"/>
        <w:contextualSpacing/>
        <w:jc w:val="both"/>
      </w:pPr>
      <w:r w:rsidRPr="00EF4609">
        <w:rPr>
          <w:lang w:val="hr"/>
        </w:rPr>
        <w:t>U zoni usmjerene zaštite</w:t>
      </w:r>
      <w:r w:rsidR="003E5D03">
        <w:rPr>
          <w:lang w:val="hr"/>
        </w:rPr>
        <w:t xml:space="preserve">, uključujući obje </w:t>
      </w:r>
      <w:proofErr w:type="spellStart"/>
      <w:r w:rsidR="003E5D03">
        <w:rPr>
          <w:lang w:val="hr"/>
        </w:rPr>
        <w:t>podzone</w:t>
      </w:r>
      <w:proofErr w:type="spellEnd"/>
      <w:r w:rsidR="003E5D03">
        <w:rPr>
          <w:lang w:val="hr"/>
        </w:rPr>
        <w:t>,</w:t>
      </w:r>
      <w:r w:rsidRPr="00EF4609">
        <w:rPr>
          <w:lang w:val="hr"/>
        </w:rPr>
        <w:t xml:space="preserve"> dopušteno je:</w:t>
      </w:r>
    </w:p>
    <w:p w14:paraId="3BE3C96C" w14:textId="3423EBB2" w:rsidR="00915EDA" w:rsidRPr="00B8777F" w:rsidRDefault="00915EDA" w:rsidP="0093032A">
      <w:pPr>
        <w:pStyle w:val="Odlomakpopisa"/>
        <w:numPr>
          <w:ilvl w:val="0"/>
          <w:numId w:val="13"/>
        </w:numPr>
        <w:spacing w:after="60" w:line="276" w:lineRule="auto"/>
        <w:jc w:val="both"/>
        <w:rPr>
          <w:lang w:val="hr"/>
        </w:rPr>
      </w:pPr>
      <w:r w:rsidRPr="00B8777F">
        <w:rPr>
          <w:lang w:val="hr"/>
        </w:rPr>
        <w:t>istraživanje, praćenje stanja i nadzor</w:t>
      </w:r>
      <w:r w:rsidR="00E52DA1">
        <w:rPr>
          <w:lang w:val="hr"/>
        </w:rPr>
        <w:t>,</w:t>
      </w:r>
    </w:p>
    <w:p w14:paraId="2CB31ABD" w14:textId="6115D4DE" w:rsidR="00915EDA" w:rsidRPr="00B8777F" w:rsidRDefault="00915EDA" w:rsidP="0093032A">
      <w:pPr>
        <w:pStyle w:val="Odlomakpopisa"/>
        <w:numPr>
          <w:ilvl w:val="0"/>
          <w:numId w:val="13"/>
        </w:numPr>
        <w:spacing w:after="60" w:line="276" w:lineRule="auto"/>
        <w:jc w:val="both"/>
        <w:rPr>
          <w:lang w:val="hr"/>
        </w:rPr>
      </w:pPr>
      <w:r w:rsidRPr="00B8777F">
        <w:rPr>
          <w:lang w:val="hr"/>
        </w:rPr>
        <w:t>provođenje aktivnih mjera usmjerenih na očuvanje i poboljšanje stanja ekosustava</w:t>
      </w:r>
      <w:r w:rsidR="00E52DA1">
        <w:rPr>
          <w:lang w:val="hr"/>
        </w:rPr>
        <w:t>,</w:t>
      </w:r>
    </w:p>
    <w:p w14:paraId="5140089B" w14:textId="1D94343F" w:rsidR="00697B51" w:rsidRPr="00B8777F" w:rsidRDefault="00697B51" w:rsidP="0093032A">
      <w:pPr>
        <w:pStyle w:val="Odlomakpopisa"/>
        <w:numPr>
          <w:ilvl w:val="0"/>
          <w:numId w:val="12"/>
        </w:numPr>
        <w:spacing w:after="60" w:line="276" w:lineRule="auto"/>
        <w:jc w:val="both"/>
        <w:rPr>
          <w:lang w:val="hr"/>
        </w:rPr>
      </w:pPr>
      <w:r>
        <w:rPr>
          <w:rFonts w:ascii="Calibri" w:hAnsi="Calibri" w:cs="Calibri"/>
          <w:color w:val="242424"/>
          <w:shd w:val="clear" w:color="auto" w:fill="FFFFFF"/>
        </w:rPr>
        <w:t>ostavljanje velikog broja vrlo starih stabala koja se neće uklanjati</w:t>
      </w:r>
      <w:r w:rsidR="00C470DC">
        <w:rPr>
          <w:rFonts w:ascii="Calibri" w:hAnsi="Calibri" w:cs="Calibri"/>
          <w:color w:val="242424"/>
          <w:shd w:val="clear" w:color="auto" w:fill="FFFFFF"/>
        </w:rPr>
        <w:t>,</w:t>
      </w:r>
      <w:r>
        <w:rPr>
          <w:rFonts w:ascii="Calibri" w:hAnsi="Calibri" w:cs="Calibri"/>
          <w:color w:val="242424"/>
          <w:shd w:val="clear" w:color="auto" w:fill="FFFFFF"/>
        </w:rPr>
        <w:t xml:space="preserve"> iako postoji opasnost njihovog pada (cijelih ili u dijelovima)</w:t>
      </w:r>
      <w:r w:rsidR="00E52DA1">
        <w:rPr>
          <w:rFonts w:ascii="Calibri" w:hAnsi="Calibri" w:cs="Calibri"/>
          <w:color w:val="242424"/>
          <w:shd w:val="clear" w:color="auto" w:fill="FFFFFF"/>
        </w:rPr>
        <w:t>,</w:t>
      </w:r>
    </w:p>
    <w:p w14:paraId="42A489CA" w14:textId="77777777" w:rsidR="003E5D03" w:rsidRPr="003E5D03" w:rsidRDefault="00915EDA" w:rsidP="0093032A">
      <w:pPr>
        <w:pStyle w:val="Odlomakpopisa"/>
        <w:numPr>
          <w:ilvl w:val="0"/>
          <w:numId w:val="13"/>
        </w:numPr>
        <w:spacing w:after="60" w:line="276" w:lineRule="auto"/>
        <w:jc w:val="both"/>
        <w:rPr>
          <w:lang w:val="hr"/>
        </w:rPr>
      </w:pPr>
      <w:r w:rsidRPr="00B8777F">
        <w:rPr>
          <w:lang w:val="hr"/>
        </w:rPr>
        <w:t>provođenje aktivnosti zaštite, njege i obnove šuma koje se odvijaju u skladu s ciljevima očuvanja prirodnih vrijednosti te uz poštivanje propisanih mjera očuvanja</w:t>
      </w:r>
      <w:r w:rsidR="00697B51" w:rsidRPr="00697B51">
        <w:rPr>
          <w:rFonts w:ascii="Calibri" w:hAnsi="Calibri" w:cs="Calibri"/>
          <w:color w:val="242424"/>
          <w:shd w:val="clear" w:color="auto" w:fill="FFFFFF"/>
        </w:rPr>
        <w:t xml:space="preserve"> </w:t>
      </w:r>
      <w:r w:rsidR="00697B51">
        <w:rPr>
          <w:rFonts w:ascii="Calibri" w:hAnsi="Calibri" w:cs="Calibri"/>
          <w:color w:val="242424"/>
          <w:shd w:val="clear" w:color="auto" w:fill="FFFFFF"/>
        </w:rPr>
        <w:t>(uklanjanje stabala s rubnih dijelova u blizini prometnica)</w:t>
      </w:r>
      <w:r w:rsidR="00E52DA1">
        <w:rPr>
          <w:rFonts w:ascii="Calibri" w:hAnsi="Calibri" w:cs="Calibri"/>
          <w:color w:val="242424"/>
          <w:shd w:val="clear" w:color="auto" w:fill="FFFFFF"/>
        </w:rPr>
        <w:t>,</w:t>
      </w:r>
    </w:p>
    <w:p w14:paraId="5F29518B" w14:textId="3D46D83C" w:rsidR="00915EDA" w:rsidRDefault="00915EDA" w:rsidP="0093032A">
      <w:pPr>
        <w:pStyle w:val="Odlomakpopisa"/>
        <w:numPr>
          <w:ilvl w:val="0"/>
          <w:numId w:val="13"/>
        </w:numPr>
        <w:spacing w:after="60" w:line="276" w:lineRule="auto"/>
        <w:jc w:val="both"/>
        <w:rPr>
          <w:lang w:val="hr"/>
        </w:rPr>
      </w:pPr>
      <w:r w:rsidRPr="00915EDA">
        <w:rPr>
          <w:lang w:val="hr"/>
        </w:rPr>
        <w:t xml:space="preserve">uspostavljanje minimalnih </w:t>
      </w:r>
      <w:r w:rsidR="00697B51">
        <w:rPr>
          <w:lang w:val="hr"/>
        </w:rPr>
        <w:t xml:space="preserve">informativnih sadržaja, </w:t>
      </w:r>
      <w:r w:rsidR="00C470DC">
        <w:rPr>
          <w:lang w:val="hr"/>
        </w:rPr>
        <w:t xml:space="preserve">npr. </w:t>
      </w:r>
      <w:r w:rsidR="00697B51">
        <w:rPr>
          <w:rFonts w:ascii="Calibri" w:hAnsi="Calibri" w:cs="Calibri"/>
          <w:color w:val="242424"/>
          <w:shd w:val="clear" w:color="auto" w:fill="FFFFFF"/>
        </w:rPr>
        <w:t>ploč</w:t>
      </w:r>
      <w:r w:rsidR="00C470DC">
        <w:rPr>
          <w:rFonts w:ascii="Calibri" w:hAnsi="Calibri" w:cs="Calibri"/>
          <w:color w:val="242424"/>
          <w:shd w:val="clear" w:color="auto" w:fill="FFFFFF"/>
        </w:rPr>
        <w:t>a</w:t>
      </w:r>
      <w:r w:rsidR="00697B51">
        <w:rPr>
          <w:rFonts w:ascii="Calibri" w:hAnsi="Calibri" w:cs="Calibri"/>
          <w:color w:val="242424"/>
          <w:shd w:val="clear" w:color="auto" w:fill="FFFFFF"/>
        </w:rPr>
        <w:t xml:space="preserve"> s upozorenjima o ograničavanju ulaza u rezervat zbog sigurnosnih razloga (pad stabala</w:t>
      </w:r>
      <w:r w:rsidR="00C470DC">
        <w:rPr>
          <w:rFonts w:ascii="Calibri" w:hAnsi="Calibri" w:cs="Calibri"/>
          <w:color w:val="242424"/>
          <w:shd w:val="clear" w:color="auto" w:fill="FFFFFF"/>
        </w:rPr>
        <w:t xml:space="preserve"> i sl.</w:t>
      </w:r>
      <w:r w:rsidR="00697B51">
        <w:rPr>
          <w:rFonts w:ascii="Calibri" w:hAnsi="Calibri" w:cs="Calibri"/>
          <w:color w:val="242424"/>
          <w:shd w:val="clear" w:color="auto" w:fill="FFFFFF"/>
        </w:rPr>
        <w:t>)</w:t>
      </w:r>
      <w:r w:rsidRPr="00915EDA">
        <w:rPr>
          <w:lang w:val="hr"/>
        </w:rPr>
        <w:t>.</w:t>
      </w:r>
    </w:p>
    <w:p w14:paraId="1D3BD5A0" w14:textId="153D3D48" w:rsidR="003E5D03" w:rsidRDefault="003E5D03" w:rsidP="0093032A">
      <w:pPr>
        <w:spacing w:after="60" w:line="276" w:lineRule="auto"/>
        <w:contextualSpacing/>
        <w:jc w:val="both"/>
        <w:rPr>
          <w:lang w:val="hr"/>
        </w:rPr>
      </w:pPr>
      <w:r>
        <w:rPr>
          <w:lang w:val="hr"/>
        </w:rPr>
        <w:lastRenderedPageBreak/>
        <w:t xml:space="preserve">Glavnu razliku u smislu upravljanja u </w:t>
      </w:r>
      <w:proofErr w:type="spellStart"/>
      <w:r>
        <w:rPr>
          <w:lang w:val="hr"/>
        </w:rPr>
        <w:t>podzonama</w:t>
      </w:r>
      <w:proofErr w:type="spellEnd"/>
      <w:r>
        <w:rPr>
          <w:lang w:val="hr"/>
        </w:rPr>
        <w:t xml:space="preserve"> IIA i IIB čine aktivnosti vezane uz šumarstvo i lovstvo te posjećivanj</w:t>
      </w:r>
      <w:r w:rsidR="005B7B14">
        <w:rPr>
          <w:lang w:val="hr"/>
        </w:rPr>
        <w:t>e</w:t>
      </w:r>
      <w:r>
        <w:rPr>
          <w:lang w:val="hr"/>
        </w:rPr>
        <w:t xml:space="preserve"> kako slijedi: </w:t>
      </w:r>
    </w:p>
    <w:p w14:paraId="4212E669" w14:textId="77777777" w:rsidR="003E5D03" w:rsidRDefault="003E5D03" w:rsidP="003E5D03">
      <w:pPr>
        <w:pStyle w:val="Odlomakpopisa"/>
        <w:numPr>
          <w:ilvl w:val="0"/>
          <w:numId w:val="12"/>
        </w:numPr>
        <w:spacing w:after="60" w:line="276" w:lineRule="auto"/>
        <w:jc w:val="both"/>
        <w:rPr>
          <w:lang w:val="hr"/>
        </w:rPr>
      </w:pPr>
      <w:proofErr w:type="spellStart"/>
      <w:r w:rsidRPr="003E5D03">
        <w:rPr>
          <w:lang w:val="hr"/>
        </w:rPr>
        <w:t>podzon</w:t>
      </w:r>
      <w:r>
        <w:rPr>
          <w:lang w:val="hr"/>
        </w:rPr>
        <w:t>a</w:t>
      </w:r>
      <w:proofErr w:type="spellEnd"/>
      <w:r w:rsidRPr="003E5D03">
        <w:rPr>
          <w:lang w:val="hr"/>
        </w:rPr>
        <w:t xml:space="preserve"> IIA</w:t>
      </w:r>
    </w:p>
    <w:p w14:paraId="479F2F1C" w14:textId="5E8973FA" w:rsidR="00AB7B41" w:rsidRDefault="00AB7B41" w:rsidP="003E5D03">
      <w:pPr>
        <w:pStyle w:val="Odlomakpopisa"/>
        <w:spacing w:after="60" w:line="276" w:lineRule="auto"/>
        <w:jc w:val="both"/>
      </w:pPr>
      <w:r>
        <w:rPr>
          <w:lang w:val="hr"/>
        </w:rPr>
        <w:t xml:space="preserve">- </w:t>
      </w:r>
      <w:r w:rsidR="003E5D03" w:rsidRPr="00697B51">
        <w:rPr>
          <w:lang w:val="hr"/>
        </w:rPr>
        <w:t xml:space="preserve">nije dozvoljeno postavljanje lovno-gospodarskih i lovno-tehničkih objekata, a </w:t>
      </w:r>
      <w:r>
        <w:rPr>
          <w:lang w:val="hr"/>
        </w:rPr>
        <w:t xml:space="preserve">dugoročni je </w:t>
      </w:r>
      <w:r w:rsidR="003E5D03" w:rsidRPr="00697B51">
        <w:rPr>
          <w:lang w:val="hr"/>
        </w:rPr>
        <w:t>cilj osigurati prestanak lovno-gospodarskih aktivnosti na području PRŠV</w:t>
      </w:r>
      <w:r w:rsidR="003E5D03">
        <w:rPr>
          <w:lang w:val="hr"/>
        </w:rPr>
        <w:t xml:space="preserve"> Česma </w:t>
      </w:r>
      <w:r>
        <w:rPr>
          <w:lang w:val="hr"/>
        </w:rPr>
        <w:t xml:space="preserve">tijekom vremena </w:t>
      </w:r>
      <w:r w:rsidR="003E5D03">
        <w:rPr>
          <w:lang w:val="hr"/>
        </w:rPr>
        <w:t>trajanja ovog PU</w:t>
      </w:r>
      <w:r w:rsidR="002B5509">
        <w:rPr>
          <w:lang w:val="hr"/>
        </w:rPr>
        <w:t xml:space="preserve"> (potreban je </w:t>
      </w:r>
      <w:r w:rsidR="002B5509" w:rsidRPr="002B5509">
        <w:rPr>
          <w:lang w:val="hr"/>
        </w:rPr>
        <w:t xml:space="preserve">značajniji angažman </w:t>
      </w:r>
      <w:proofErr w:type="spellStart"/>
      <w:r w:rsidR="002B5509">
        <w:rPr>
          <w:lang w:val="hr"/>
        </w:rPr>
        <w:t>JUZgŽ</w:t>
      </w:r>
      <w:proofErr w:type="spellEnd"/>
      <w:r w:rsidR="002B5509">
        <w:rPr>
          <w:lang w:val="hr"/>
        </w:rPr>
        <w:t>),</w:t>
      </w:r>
    </w:p>
    <w:p w14:paraId="22251846" w14:textId="3B03E44F" w:rsidR="003E5D03" w:rsidRPr="003E5D03" w:rsidRDefault="00AB7B41" w:rsidP="003E5D03">
      <w:pPr>
        <w:pStyle w:val="Odlomakpopisa"/>
        <w:spacing w:after="60" w:line="276" w:lineRule="auto"/>
        <w:jc w:val="both"/>
        <w:rPr>
          <w:lang w:val="hr"/>
        </w:rPr>
      </w:pPr>
      <w:r>
        <w:t xml:space="preserve">- </w:t>
      </w:r>
      <w:r w:rsidRPr="00AB7B41">
        <w:rPr>
          <w:lang w:val="hr"/>
        </w:rPr>
        <w:t xml:space="preserve"> </w:t>
      </w:r>
      <w:r w:rsidR="005B7B14">
        <w:rPr>
          <w:lang w:val="hr"/>
        </w:rPr>
        <w:t xml:space="preserve">dozvoljeno je </w:t>
      </w:r>
      <w:r w:rsidRPr="00915EDA">
        <w:rPr>
          <w:lang w:val="hr"/>
        </w:rPr>
        <w:t xml:space="preserve">postavljanje minimalnih </w:t>
      </w:r>
      <w:r>
        <w:rPr>
          <w:lang w:val="hr"/>
        </w:rPr>
        <w:t xml:space="preserve">informativnih sadržaja, npr. </w:t>
      </w:r>
      <w:r>
        <w:rPr>
          <w:rFonts w:ascii="Calibri" w:hAnsi="Calibri" w:cs="Calibri"/>
          <w:color w:val="242424"/>
          <w:shd w:val="clear" w:color="auto" w:fill="FFFFFF"/>
        </w:rPr>
        <w:t>ploča s upozorenjima o ograničavanju ulaza u rezervat zbog sigurnosnih razloga (pad stabala i sl.);</w:t>
      </w:r>
    </w:p>
    <w:p w14:paraId="43CA5B2F" w14:textId="77777777" w:rsidR="0005052B" w:rsidRDefault="003E5D03" w:rsidP="0005052B">
      <w:pPr>
        <w:pStyle w:val="Odlomakpopisa"/>
        <w:numPr>
          <w:ilvl w:val="0"/>
          <w:numId w:val="12"/>
        </w:numPr>
        <w:spacing w:after="60" w:line="276" w:lineRule="auto"/>
        <w:jc w:val="both"/>
        <w:rPr>
          <w:lang w:val="hr"/>
        </w:rPr>
      </w:pPr>
      <w:proofErr w:type="spellStart"/>
      <w:r>
        <w:rPr>
          <w:lang w:val="hr"/>
        </w:rPr>
        <w:t>podzona</w:t>
      </w:r>
      <w:proofErr w:type="spellEnd"/>
      <w:r>
        <w:rPr>
          <w:lang w:val="hr"/>
        </w:rPr>
        <w:t xml:space="preserve"> IIB</w:t>
      </w:r>
      <w:r w:rsidRPr="003E5D03">
        <w:rPr>
          <w:lang w:val="hr"/>
        </w:rPr>
        <w:t xml:space="preserve"> </w:t>
      </w:r>
    </w:p>
    <w:p w14:paraId="04F0FA17" w14:textId="77777777" w:rsidR="005B7B14" w:rsidRDefault="00AB7B41" w:rsidP="00AB7B41">
      <w:pPr>
        <w:spacing w:after="60" w:line="276" w:lineRule="auto"/>
        <w:ind w:left="720"/>
        <w:jc w:val="both"/>
        <w:rPr>
          <w:lang w:val="hr"/>
        </w:rPr>
      </w:pPr>
      <w:r>
        <w:rPr>
          <w:lang w:val="hr"/>
        </w:rPr>
        <w:t xml:space="preserve">- dozvoljene su </w:t>
      </w:r>
      <w:r w:rsidR="003E5D03" w:rsidRPr="0005052B">
        <w:rPr>
          <w:lang w:val="hr"/>
        </w:rPr>
        <w:t>šumsko-gospodarske i lovne aktivnosti koje se odvijaju u skladu s ciljevima upravljanja te uz poštivanje propisanih uvjeta zaštite prirode i mjera očuvanja</w:t>
      </w:r>
      <w:r w:rsidR="003E5D03" w:rsidRPr="00AB7B41">
        <w:rPr>
          <w:lang w:val="hr"/>
        </w:rPr>
        <w:t xml:space="preserve"> iz šumskogospodarskih i </w:t>
      </w:r>
      <w:proofErr w:type="spellStart"/>
      <w:r w:rsidR="003E5D03" w:rsidRPr="00AB7B41">
        <w:rPr>
          <w:lang w:val="hr"/>
        </w:rPr>
        <w:t>lovnogospodarskih</w:t>
      </w:r>
      <w:proofErr w:type="spellEnd"/>
      <w:r w:rsidR="003E5D03" w:rsidRPr="00AB7B41">
        <w:rPr>
          <w:lang w:val="hr"/>
        </w:rPr>
        <w:t xml:space="preserve"> planova</w:t>
      </w:r>
      <w:r w:rsidR="005B7B14">
        <w:rPr>
          <w:lang w:val="hr"/>
        </w:rPr>
        <w:t>,</w:t>
      </w:r>
    </w:p>
    <w:p w14:paraId="4B91012E" w14:textId="05234C83" w:rsidR="003E5D03" w:rsidRPr="00AB7B41" w:rsidRDefault="005B7B14" w:rsidP="005B7B14">
      <w:pPr>
        <w:spacing w:after="60" w:line="276" w:lineRule="auto"/>
        <w:ind w:left="720"/>
        <w:jc w:val="both"/>
        <w:rPr>
          <w:lang w:val="hr"/>
        </w:rPr>
      </w:pPr>
      <w:r>
        <w:rPr>
          <w:lang w:val="hr"/>
        </w:rPr>
        <w:t xml:space="preserve">- dozvoljeno je </w:t>
      </w:r>
      <w:r w:rsidRPr="005B7B14">
        <w:rPr>
          <w:lang w:val="hr"/>
        </w:rPr>
        <w:t>postavljanj</w:t>
      </w:r>
      <w:r w:rsidR="00935ADA">
        <w:rPr>
          <w:lang w:val="hr"/>
        </w:rPr>
        <w:t>e</w:t>
      </w:r>
      <w:r w:rsidRPr="005B7B14">
        <w:rPr>
          <w:lang w:val="hr"/>
        </w:rPr>
        <w:t xml:space="preserve"> interpretativnih i edukativnih sadržaja</w:t>
      </w:r>
      <w:r w:rsidR="00935ADA">
        <w:rPr>
          <w:lang w:val="hr"/>
        </w:rPr>
        <w:t xml:space="preserve"> u skladu s ciljevima očuvanja</w:t>
      </w:r>
      <w:r w:rsidR="00AB7B41">
        <w:rPr>
          <w:lang w:val="hr"/>
        </w:rPr>
        <w:t>.</w:t>
      </w:r>
      <w:r w:rsidR="003E5D03" w:rsidRPr="00AB7B41">
        <w:rPr>
          <w:lang w:val="hr"/>
        </w:rPr>
        <w:t xml:space="preserve">  </w:t>
      </w:r>
    </w:p>
    <w:p w14:paraId="55CFBA0F" w14:textId="1205DE7E" w:rsidR="00697B51" w:rsidRPr="00697B51" w:rsidRDefault="00697B51" w:rsidP="0093032A">
      <w:pPr>
        <w:spacing w:after="60" w:line="276" w:lineRule="auto"/>
        <w:contextualSpacing/>
        <w:jc w:val="both"/>
        <w:rPr>
          <w:lang w:val="hr"/>
        </w:rPr>
      </w:pPr>
    </w:p>
    <w:p w14:paraId="2B46557A" w14:textId="71BE70B1" w:rsidR="0037427D" w:rsidRDefault="00473174" w:rsidP="0037427D">
      <w:pPr>
        <w:keepNext/>
        <w:spacing w:after="0"/>
        <w:jc w:val="center"/>
      </w:pPr>
      <w:r>
        <w:rPr>
          <w:noProof/>
          <w:lang w:val="en-US"/>
        </w:rPr>
        <w:drawing>
          <wp:inline distT="0" distB="0" distL="0" distR="0" wp14:anchorId="10B5724E" wp14:editId="051ECB3B">
            <wp:extent cx="5943600" cy="420243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U047_upravljacka_zonacija_v2.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4202430"/>
                    </a:xfrm>
                    <a:prstGeom prst="rect">
                      <a:avLst/>
                    </a:prstGeom>
                  </pic:spPr>
                </pic:pic>
              </a:graphicData>
            </a:graphic>
          </wp:inline>
        </w:drawing>
      </w:r>
    </w:p>
    <w:p w14:paraId="72A4B487" w14:textId="23E571C8" w:rsidR="31E49B2C" w:rsidRDefault="0037427D" w:rsidP="00473174">
      <w:pPr>
        <w:pStyle w:val="Opisslike"/>
      </w:pPr>
      <w:bookmarkStart w:id="769" w:name="_Ref122099926"/>
      <w:bookmarkStart w:id="770" w:name="_Ref119066088"/>
      <w:bookmarkStart w:id="771" w:name="_Toc123215633"/>
      <w:r w:rsidRPr="00473174">
        <w:rPr>
          <w:b/>
          <w:bCs/>
        </w:rPr>
        <w:t xml:space="preserve">Slika </w:t>
      </w:r>
      <w:r w:rsidRPr="31E49B2C">
        <w:rPr>
          <w:b/>
          <w:bCs/>
        </w:rPr>
        <w:fldChar w:fldCharType="begin"/>
      </w:r>
      <w:r w:rsidRPr="31E49B2C">
        <w:rPr>
          <w:b/>
          <w:bCs/>
        </w:rPr>
        <w:instrText xml:space="preserve"> STYLEREF 1 \s </w:instrText>
      </w:r>
      <w:r w:rsidRPr="31E49B2C">
        <w:rPr>
          <w:b/>
          <w:bCs/>
        </w:rPr>
        <w:fldChar w:fldCharType="separate"/>
      </w:r>
      <w:r w:rsidR="00D63FF6">
        <w:rPr>
          <w:b/>
          <w:bCs/>
          <w:noProof/>
        </w:rPr>
        <w:t>3</w:t>
      </w:r>
      <w:r w:rsidRPr="31E49B2C">
        <w:rPr>
          <w:b/>
          <w:bCs/>
        </w:rPr>
        <w:fldChar w:fldCharType="end"/>
      </w:r>
      <w:r w:rsidR="00717308" w:rsidRPr="00473174">
        <w:rPr>
          <w:b/>
          <w:bCs/>
        </w:rPr>
        <w:t>.</w:t>
      </w:r>
      <w:r w:rsidRPr="31E49B2C">
        <w:rPr>
          <w:b/>
          <w:bCs/>
        </w:rPr>
        <w:fldChar w:fldCharType="begin"/>
      </w:r>
      <w:r w:rsidRPr="31E49B2C">
        <w:rPr>
          <w:b/>
          <w:bCs/>
        </w:rPr>
        <w:instrText xml:space="preserve"> SEQ Slika \* ARABIC \s 1 </w:instrText>
      </w:r>
      <w:r w:rsidRPr="31E49B2C">
        <w:rPr>
          <w:b/>
          <w:bCs/>
        </w:rPr>
        <w:fldChar w:fldCharType="separate"/>
      </w:r>
      <w:r w:rsidR="00D63FF6">
        <w:rPr>
          <w:b/>
          <w:bCs/>
          <w:noProof/>
        </w:rPr>
        <w:t>2</w:t>
      </w:r>
      <w:r w:rsidRPr="31E49B2C">
        <w:rPr>
          <w:b/>
          <w:bCs/>
        </w:rPr>
        <w:fldChar w:fldCharType="end"/>
      </w:r>
      <w:bookmarkEnd w:id="769"/>
      <w:bookmarkEnd w:id="770"/>
      <w:r w:rsidRPr="00473174">
        <w:t xml:space="preserve"> Upravljačka </w:t>
      </w:r>
      <w:proofErr w:type="spellStart"/>
      <w:r w:rsidRPr="00473174">
        <w:t>zonacija</w:t>
      </w:r>
      <w:proofErr w:type="spellEnd"/>
      <w:r w:rsidRPr="00473174">
        <w:t xml:space="preserve"> za PEM HR2001323 </w:t>
      </w:r>
      <w:r w:rsidR="0093032A" w:rsidRPr="00473174">
        <w:t>Česma – šume</w:t>
      </w:r>
      <w:r w:rsidR="00B90BCD" w:rsidRPr="00473174">
        <w:t xml:space="preserve"> i PRŠV Česma</w:t>
      </w:r>
      <w:r w:rsidR="0093032A" w:rsidRPr="00473174">
        <w:t xml:space="preserve"> </w:t>
      </w:r>
      <w:r w:rsidRPr="00473174">
        <w:t>u obuhvatu PU 047.</w:t>
      </w:r>
      <w:bookmarkEnd w:id="771"/>
      <w:r>
        <w:t xml:space="preserve"> </w:t>
      </w:r>
    </w:p>
    <w:p w14:paraId="4FEEE634" w14:textId="305AA2E7" w:rsidR="00C27494" w:rsidRPr="00742C50" w:rsidRDefault="0037427D" w:rsidP="00742C50">
      <w:pPr>
        <w:pStyle w:val="Opisslike"/>
        <w:spacing w:after="240"/>
        <w:rPr>
          <w:i/>
          <w:iCs/>
        </w:rPr>
      </w:pPr>
      <w:r w:rsidRPr="0037427D">
        <w:rPr>
          <w:i/>
          <w:iCs/>
        </w:rPr>
        <w:t>Izvor</w:t>
      </w:r>
      <w:r>
        <w:rPr>
          <w:i/>
          <w:iCs/>
        </w:rPr>
        <w:t>i</w:t>
      </w:r>
      <w:r w:rsidRPr="0037427D">
        <w:rPr>
          <w:i/>
          <w:iCs/>
        </w:rPr>
        <w:t>: Zaštićena područja RH, Ekološka mreža Natura 2000 (</w:t>
      </w:r>
      <w:proofErr w:type="spellStart"/>
      <w:r w:rsidRPr="0037427D">
        <w:rPr>
          <w:i/>
          <w:iCs/>
        </w:rPr>
        <w:t>Bioportal</w:t>
      </w:r>
      <w:proofErr w:type="spellEnd"/>
      <w:r w:rsidRPr="0037427D">
        <w:rPr>
          <w:i/>
          <w:iCs/>
        </w:rPr>
        <w:t>, M</w:t>
      </w:r>
      <w:r w:rsidR="00FA6346">
        <w:rPr>
          <w:i/>
          <w:iCs/>
        </w:rPr>
        <w:t>I</w:t>
      </w:r>
      <w:r w:rsidRPr="0037427D">
        <w:rPr>
          <w:i/>
          <w:iCs/>
        </w:rPr>
        <w:t>NGOR)</w:t>
      </w:r>
      <w:r w:rsidR="00B90BCD">
        <w:rPr>
          <w:i/>
          <w:iCs/>
        </w:rPr>
        <w:t>;</w:t>
      </w:r>
      <w:r w:rsidRPr="0037427D">
        <w:rPr>
          <w:i/>
          <w:iCs/>
        </w:rPr>
        <w:t xml:space="preserve"> Registar prostornih jedin</w:t>
      </w:r>
      <w:r w:rsidR="00FA6346">
        <w:rPr>
          <w:i/>
          <w:iCs/>
        </w:rPr>
        <w:t>i</w:t>
      </w:r>
      <w:r w:rsidRPr="0037427D">
        <w:rPr>
          <w:i/>
          <w:iCs/>
        </w:rPr>
        <w:t>ca (DGU)</w:t>
      </w:r>
      <w:r w:rsidR="00742C50">
        <w:rPr>
          <w:i/>
          <w:iCs/>
        </w:rPr>
        <w:br w:type="page"/>
      </w:r>
    </w:p>
    <w:p w14:paraId="3C6753F0" w14:textId="649C0976" w:rsidR="004C7862" w:rsidRPr="004C7862" w:rsidRDefault="51CFA0FA" w:rsidP="008B25F2">
      <w:pPr>
        <w:pStyle w:val="Naslov2"/>
        <w:spacing w:before="0" w:line="276" w:lineRule="auto"/>
      </w:pPr>
      <w:bookmarkStart w:id="772" w:name="_Toc119391244"/>
      <w:bookmarkStart w:id="773" w:name="_Toc119391355"/>
      <w:bookmarkStart w:id="774" w:name="_Toc119391497"/>
      <w:bookmarkStart w:id="775" w:name="_Toc119418388"/>
      <w:bookmarkStart w:id="776" w:name="_Toc119418480"/>
      <w:bookmarkStart w:id="777" w:name="_Toc119419371"/>
      <w:bookmarkStart w:id="778" w:name="_Toc119497351"/>
      <w:bookmarkStart w:id="779" w:name="_Toc119497408"/>
      <w:bookmarkStart w:id="780" w:name="_Toc119915897"/>
      <w:bookmarkStart w:id="781" w:name="_Toc100163930"/>
      <w:bookmarkStart w:id="782" w:name="_Toc122416217"/>
      <w:bookmarkStart w:id="783" w:name="_Toc122416608"/>
      <w:bookmarkStart w:id="784" w:name="_Toc122418508"/>
      <w:bookmarkStart w:id="785" w:name="_Toc123215571"/>
      <w:bookmarkEnd w:id="772"/>
      <w:bookmarkEnd w:id="773"/>
      <w:bookmarkEnd w:id="774"/>
      <w:bookmarkEnd w:id="775"/>
      <w:bookmarkEnd w:id="776"/>
      <w:bookmarkEnd w:id="777"/>
      <w:bookmarkEnd w:id="778"/>
      <w:bookmarkEnd w:id="779"/>
      <w:bookmarkEnd w:id="780"/>
      <w:r w:rsidRPr="00A138DF">
        <w:lastRenderedPageBreak/>
        <w:t>Financijske potrebe</w:t>
      </w:r>
      <w:bookmarkStart w:id="786" w:name="_Toc100163931"/>
      <w:bookmarkEnd w:id="781"/>
      <w:bookmarkEnd w:id="782"/>
      <w:bookmarkEnd w:id="783"/>
      <w:bookmarkEnd w:id="784"/>
      <w:bookmarkEnd w:id="785"/>
    </w:p>
    <w:p w14:paraId="56CD1D24" w14:textId="5D717EE5" w:rsidR="00FA103A" w:rsidRDefault="00877FEC" w:rsidP="00E24399">
      <w:pPr>
        <w:spacing w:after="240" w:line="276" w:lineRule="auto"/>
        <w:jc w:val="both"/>
        <w:rPr>
          <w:rFonts w:eastAsiaTheme="minorEastAsia"/>
          <w:lang w:val="hr"/>
        </w:rPr>
      </w:pPr>
      <w:r w:rsidRPr="00877FEC">
        <w:rPr>
          <w:rFonts w:eastAsiaTheme="minorEastAsia"/>
          <w:lang w:val="hr"/>
        </w:rPr>
        <w:t>Na temelju predloženih aktivnosti u okviru Upravljačkih tema, kako je detaljno razrađeno u gornjem poglavlju</w:t>
      </w:r>
      <w:r w:rsidR="000866D6">
        <w:rPr>
          <w:rFonts w:eastAsiaTheme="minorEastAsia"/>
          <w:lang w:val="hr"/>
        </w:rPr>
        <w:t>,</w:t>
      </w:r>
      <w:r w:rsidRPr="00877FEC">
        <w:rPr>
          <w:rFonts w:eastAsiaTheme="minorEastAsia"/>
          <w:lang w:val="hr"/>
        </w:rPr>
        <w:t xml:space="preserve"> procjenjuje se kako je za provedbu ovog </w:t>
      </w:r>
      <w:r w:rsidR="000866D6">
        <w:rPr>
          <w:rFonts w:eastAsiaTheme="minorEastAsia"/>
          <w:lang w:val="hr"/>
        </w:rPr>
        <w:t>PU</w:t>
      </w:r>
      <w:r w:rsidRPr="00877FEC">
        <w:rPr>
          <w:rFonts w:eastAsiaTheme="minorEastAsia"/>
          <w:lang w:val="hr"/>
        </w:rPr>
        <w:t xml:space="preserve"> potrebno oko </w:t>
      </w:r>
      <w:r w:rsidR="00522726" w:rsidRPr="00522726">
        <w:rPr>
          <w:rFonts w:eastAsiaTheme="minorEastAsia"/>
          <w:lang w:val="hr"/>
        </w:rPr>
        <w:t>760.800,00</w:t>
      </w:r>
      <w:r w:rsidR="001577CB">
        <w:rPr>
          <w:rFonts w:eastAsiaTheme="minorEastAsia"/>
          <w:lang w:val="hr"/>
        </w:rPr>
        <w:t>,00 EUR.</w:t>
      </w:r>
    </w:p>
    <w:p w14:paraId="6937348B" w14:textId="661E08DB" w:rsidR="00A13EE0" w:rsidRDefault="00A13EE0" w:rsidP="008B25F2">
      <w:pPr>
        <w:keepNext/>
        <w:spacing w:after="60" w:line="276" w:lineRule="auto"/>
        <w:jc w:val="center"/>
      </w:pPr>
    </w:p>
    <w:p w14:paraId="52A4D313" w14:textId="57B98519" w:rsidR="000F5FFE" w:rsidRDefault="00522726" w:rsidP="008B25F2">
      <w:pPr>
        <w:keepNext/>
        <w:spacing w:after="60" w:line="276" w:lineRule="auto"/>
        <w:jc w:val="center"/>
      </w:pPr>
      <w:r>
        <w:rPr>
          <w:noProof/>
          <w:lang w:val="en-US"/>
        </w:rPr>
        <w:drawing>
          <wp:inline distT="0" distB="0" distL="0" distR="0" wp14:anchorId="0333E50E" wp14:editId="3B0F88FF">
            <wp:extent cx="5775960" cy="3855720"/>
            <wp:effectExtent l="0" t="0" r="15240" b="1143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3BEE60B" w14:textId="1EA5BBE2" w:rsidR="001577CB" w:rsidRDefault="00A13EE0" w:rsidP="00E24399">
      <w:pPr>
        <w:pStyle w:val="Opisslike"/>
        <w:spacing w:after="240" w:line="276" w:lineRule="auto"/>
        <w:rPr>
          <w:rFonts w:eastAsiaTheme="minorEastAsia"/>
          <w:lang w:val="hr"/>
        </w:rPr>
      </w:pPr>
      <w:bookmarkStart w:id="787" w:name="_Ref123329501"/>
      <w:bookmarkStart w:id="788" w:name="_Toc123215634"/>
      <w:r w:rsidRPr="008B25F2">
        <w:rPr>
          <w:b/>
          <w:bCs/>
        </w:rPr>
        <w:t xml:space="preserve">Slika </w:t>
      </w:r>
      <w:r w:rsidR="00717308">
        <w:rPr>
          <w:b/>
          <w:bCs/>
        </w:rPr>
        <w:fldChar w:fldCharType="begin"/>
      </w:r>
      <w:r w:rsidR="00717308">
        <w:rPr>
          <w:b/>
          <w:bCs/>
        </w:rPr>
        <w:instrText xml:space="preserve"> STYLEREF 1 \s </w:instrText>
      </w:r>
      <w:r w:rsidR="00717308">
        <w:rPr>
          <w:b/>
          <w:bCs/>
        </w:rPr>
        <w:fldChar w:fldCharType="separate"/>
      </w:r>
      <w:r w:rsidR="00D63FF6">
        <w:rPr>
          <w:b/>
          <w:bCs/>
          <w:noProof/>
        </w:rPr>
        <w:t>3</w:t>
      </w:r>
      <w:r w:rsidR="00717308">
        <w:rPr>
          <w:b/>
          <w:bCs/>
        </w:rPr>
        <w:fldChar w:fldCharType="end"/>
      </w:r>
      <w:r w:rsidR="00717308">
        <w:rPr>
          <w:b/>
          <w:bCs/>
        </w:rPr>
        <w:t>.</w:t>
      </w:r>
      <w:r w:rsidR="00717308">
        <w:rPr>
          <w:b/>
          <w:bCs/>
        </w:rPr>
        <w:fldChar w:fldCharType="begin"/>
      </w:r>
      <w:r w:rsidR="00717308">
        <w:rPr>
          <w:b/>
          <w:bCs/>
        </w:rPr>
        <w:instrText xml:space="preserve"> SEQ Slika \* ARABIC \s 1 </w:instrText>
      </w:r>
      <w:r w:rsidR="00717308">
        <w:rPr>
          <w:b/>
          <w:bCs/>
        </w:rPr>
        <w:fldChar w:fldCharType="separate"/>
      </w:r>
      <w:r w:rsidR="00D63FF6">
        <w:rPr>
          <w:b/>
          <w:bCs/>
          <w:noProof/>
        </w:rPr>
        <w:t>3</w:t>
      </w:r>
      <w:r w:rsidR="00717308">
        <w:rPr>
          <w:b/>
          <w:bCs/>
        </w:rPr>
        <w:fldChar w:fldCharType="end"/>
      </w:r>
      <w:bookmarkEnd w:id="787"/>
      <w:r>
        <w:t xml:space="preserve"> </w:t>
      </w:r>
      <w:r w:rsidRPr="00F55303">
        <w:rPr>
          <w:rFonts w:eastAsiaTheme="minorEastAsia"/>
          <w:lang w:val="hr"/>
        </w:rPr>
        <w:t>Financije potrebne za provedbu PU 04</w:t>
      </w:r>
      <w:r>
        <w:rPr>
          <w:rFonts w:eastAsiaTheme="minorEastAsia"/>
          <w:lang w:val="hr"/>
        </w:rPr>
        <w:t>7.</w:t>
      </w:r>
      <w:bookmarkEnd w:id="788"/>
    </w:p>
    <w:p w14:paraId="34133D9B" w14:textId="10BFB5F8" w:rsidR="007B5370" w:rsidRDefault="00F55303" w:rsidP="008B25F2">
      <w:pPr>
        <w:spacing w:after="0" w:line="276" w:lineRule="auto"/>
        <w:jc w:val="both"/>
      </w:pPr>
      <w:r w:rsidRPr="006461D9">
        <w:t xml:space="preserve">Najveći dio troškova </w:t>
      </w:r>
      <w:r w:rsidR="00C27494">
        <w:t>u iznosu od</w:t>
      </w:r>
      <w:r>
        <w:t xml:space="preserve"> </w:t>
      </w:r>
      <w:r w:rsidR="00522726" w:rsidRPr="0084568C">
        <w:t>41</w:t>
      </w:r>
      <w:r w:rsidR="00522726">
        <w:t>0</w:t>
      </w:r>
      <w:r w:rsidR="0084568C" w:rsidRPr="0084568C">
        <w:t>.</w:t>
      </w:r>
      <w:r w:rsidR="00522726">
        <w:t>0</w:t>
      </w:r>
      <w:r w:rsidR="00786BBD">
        <w:t>0</w:t>
      </w:r>
      <w:r w:rsidR="00CE4D83">
        <w:t>0</w:t>
      </w:r>
      <w:r w:rsidR="0084568C" w:rsidRPr="0084568C">
        <w:t>,</w:t>
      </w:r>
      <w:r w:rsidR="00CE4D83">
        <w:t>00</w:t>
      </w:r>
      <w:r w:rsidR="0084568C" w:rsidRPr="0084568C">
        <w:t xml:space="preserve"> </w:t>
      </w:r>
      <w:r>
        <w:t>EUR</w:t>
      </w:r>
      <w:r w:rsidR="0084568C">
        <w:t xml:space="preserve"> (284.</w:t>
      </w:r>
      <w:r w:rsidR="00786BBD">
        <w:t>2</w:t>
      </w:r>
      <w:r w:rsidR="00CE4D83">
        <w:t>50</w:t>
      </w:r>
      <w:r w:rsidR="0084568C">
        <w:t>,</w:t>
      </w:r>
      <w:r w:rsidR="00CE4D83">
        <w:t>00</w:t>
      </w:r>
      <w:r w:rsidR="0084568C">
        <w:t xml:space="preserve"> EUR</w:t>
      </w:r>
      <w:r w:rsidR="00A2652E">
        <w:t xml:space="preserve"> za JUBBŽ,</w:t>
      </w:r>
      <w:r w:rsidR="00C27494">
        <w:t xml:space="preserve"> </w:t>
      </w:r>
      <w:r w:rsidR="00150EA6" w:rsidRPr="00864DB6">
        <w:rPr>
          <w:rFonts w:ascii="Calibri" w:eastAsia="Times New Roman" w:hAnsi="Calibri" w:cs="Calibri"/>
          <w:lang w:val="hr"/>
        </w:rPr>
        <w:t>125.750</w:t>
      </w:r>
      <w:r w:rsidR="0084568C">
        <w:t>,</w:t>
      </w:r>
      <w:r w:rsidR="00A12DFB">
        <w:t>00</w:t>
      </w:r>
      <w:r w:rsidR="0084568C">
        <w:t xml:space="preserve"> EUR</w:t>
      </w:r>
      <w:r w:rsidR="00C27494">
        <w:t xml:space="preserve"> za </w:t>
      </w:r>
      <w:proofErr w:type="spellStart"/>
      <w:r w:rsidR="00C27494">
        <w:t>JUZgŽ</w:t>
      </w:r>
      <w:proofErr w:type="spellEnd"/>
      <w:r w:rsidR="0084568C">
        <w:t xml:space="preserve">) ili </w:t>
      </w:r>
      <w:r w:rsidR="0068294D">
        <w:t>5</w:t>
      </w:r>
      <w:r w:rsidR="00522726">
        <w:t>5</w:t>
      </w:r>
      <w:r w:rsidR="0068294D">
        <w:t xml:space="preserve"> </w:t>
      </w:r>
      <w:r w:rsidR="0084568C">
        <w:t>%</w:t>
      </w:r>
      <w:r w:rsidRPr="006461D9">
        <w:t xml:space="preserve"> </w:t>
      </w:r>
      <w:r w:rsidR="00484842">
        <w:t>(</w:t>
      </w:r>
      <w:r w:rsidR="00892545">
        <w:fldChar w:fldCharType="begin"/>
      </w:r>
      <w:r w:rsidR="00892545">
        <w:instrText xml:space="preserve"> REF _Ref122100396 \h </w:instrText>
      </w:r>
      <w:r w:rsidR="00892545">
        <w:fldChar w:fldCharType="separate"/>
      </w:r>
      <w:r w:rsidR="00D63FF6" w:rsidRPr="001E653A">
        <w:rPr>
          <w:b/>
          <w:bCs/>
        </w:rPr>
        <w:t xml:space="preserve">Tablica </w:t>
      </w:r>
      <w:r w:rsidR="00D63FF6">
        <w:rPr>
          <w:b/>
          <w:bCs/>
          <w:noProof/>
        </w:rPr>
        <w:t>3</w:t>
      </w:r>
      <w:r w:rsidR="00D63FF6">
        <w:rPr>
          <w:b/>
          <w:bCs/>
        </w:rPr>
        <w:t>.</w:t>
      </w:r>
      <w:r w:rsidR="00D63FF6">
        <w:rPr>
          <w:b/>
          <w:bCs/>
          <w:noProof/>
        </w:rPr>
        <w:t>1</w:t>
      </w:r>
      <w:r w:rsidR="00892545">
        <w:fldChar w:fldCharType="end"/>
      </w:r>
      <w:r w:rsidR="00484842">
        <w:t xml:space="preserve">) </w:t>
      </w:r>
      <w:r w:rsidRPr="006461D9">
        <w:t>od ukupnog iznosa predviđen</w:t>
      </w:r>
      <w:r w:rsidR="00206505">
        <w:t>o</w:t>
      </w:r>
      <w:r w:rsidRPr="006461D9">
        <w:t xml:space="preserve"> je za </w:t>
      </w:r>
      <w:r w:rsidR="00484842">
        <w:t>u</w:t>
      </w:r>
      <w:r w:rsidRPr="006461D9">
        <w:t xml:space="preserve">pravljačku temu </w:t>
      </w:r>
      <w:r w:rsidR="007D70D8">
        <w:t>D</w:t>
      </w:r>
      <w:r w:rsidR="001C0256">
        <w:t xml:space="preserve">. </w:t>
      </w:r>
      <w:r w:rsidRPr="006461D9">
        <w:t xml:space="preserve">Razvoj kapaciteta </w:t>
      </w:r>
      <w:r w:rsidR="000866D6">
        <w:t>j</w:t>
      </w:r>
      <w:r w:rsidRPr="006461D9">
        <w:t>avn</w:t>
      </w:r>
      <w:r w:rsidR="007D70D8">
        <w:t>ih</w:t>
      </w:r>
      <w:r w:rsidRPr="006461D9">
        <w:t xml:space="preserve"> ustanov</w:t>
      </w:r>
      <w:r w:rsidR="007D70D8">
        <w:t>a</w:t>
      </w:r>
      <w:r w:rsidR="00484842">
        <w:t>. S</w:t>
      </w:r>
      <w:r w:rsidR="001C0256">
        <w:t xml:space="preserve">lijedi </w:t>
      </w:r>
      <w:r w:rsidR="00484842">
        <w:t>u</w:t>
      </w:r>
      <w:r w:rsidR="001C0256">
        <w:t xml:space="preserve">pravljačka tema A. </w:t>
      </w:r>
      <w:r w:rsidRPr="006461D9">
        <w:t>Očuvanje prirodnih vrijednosti</w:t>
      </w:r>
      <w:r>
        <w:t xml:space="preserve"> </w:t>
      </w:r>
      <w:r w:rsidR="00206505">
        <w:t xml:space="preserve">s </w:t>
      </w:r>
      <w:r w:rsidR="00184E1F">
        <w:t>243.</w:t>
      </w:r>
      <w:r w:rsidR="001C0256" w:rsidRPr="001C0256">
        <w:t>.</w:t>
      </w:r>
      <w:r w:rsidR="00786BBD">
        <w:t>1</w:t>
      </w:r>
      <w:r w:rsidR="0010279F">
        <w:t>50</w:t>
      </w:r>
      <w:r w:rsidR="001C0256" w:rsidRPr="001C0256">
        <w:t>,</w:t>
      </w:r>
      <w:r w:rsidR="00A12DFB">
        <w:t>00</w:t>
      </w:r>
      <w:r w:rsidR="001C0256" w:rsidRPr="001C0256">
        <w:t xml:space="preserve"> </w:t>
      </w:r>
      <w:r w:rsidR="001C0256">
        <w:t>EUR ili</w:t>
      </w:r>
      <w:r w:rsidR="001C0256" w:rsidRPr="001C0256">
        <w:t xml:space="preserve"> </w:t>
      </w:r>
      <w:r w:rsidR="00A12DFB">
        <w:t>3</w:t>
      </w:r>
      <w:r w:rsidR="0068294D">
        <w:t>2</w:t>
      </w:r>
      <w:r w:rsidR="00A12DFB">
        <w:t xml:space="preserve"> </w:t>
      </w:r>
      <w:r>
        <w:t>%</w:t>
      </w:r>
      <w:r w:rsidRPr="006461D9">
        <w:t xml:space="preserve">, </w:t>
      </w:r>
      <w:r w:rsidR="007B5370">
        <w:t xml:space="preserve">raspoređeno na </w:t>
      </w:r>
      <w:r w:rsidRPr="006461D9">
        <w:t>podtem</w:t>
      </w:r>
      <w:r w:rsidR="007B5370">
        <w:t xml:space="preserve">e: </w:t>
      </w:r>
      <w:r w:rsidR="00206505">
        <w:t>AA</w:t>
      </w:r>
      <w:r w:rsidR="007B5370">
        <w:t xml:space="preserve">. Očuvanje vodenih ekosustava sa </w:t>
      </w:r>
      <w:r w:rsidR="00184E1F">
        <w:t>129</w:t>
      </w:r>
      <w:r w:rsidR="00206505">
        <w:t>.</w:t>
      </w:r>
      <w:r w:rsidR="00786BBD">
        <w:t>9</w:t>
      </w:r>
      <w:r w:rsidR="0010279F">
        <w:t>0</w:t>
      </w:r>
      <w:r w:rsidR="00A12DFB">
        <w:t>0</w:t>
      </w:r>
      <w:r w:rsidR="00206505">
        <w:t>,0</w:t>
      </w:r>
      <w:r w:rsidR="00A12DFB">
        <w:t>0</w:t>
      </w:r>
      <w:r w:rsidR="00206505">
        <w:t xml:space="preserve"> EUR (</w:t>
      </w:r>
      <w:r w:rsidR="00184E1F">
        <w:t>83</w:t>
      </w:r>
      <w:r w:rsidR="00206505">
        <w:t>.</w:t>
      </w:r>
      <w:r w:rsidR="00786BBD">
        <w:t>6</w:t>
      </w:r>
      <w:r w:rsidR="00A12DFB">
        <w:t>50</w:t>
      </w:r>
      <w:r w:rsidR="00206505">
        <w:t>,</w:t>
      </w:r>
      <w:r w:rsidR="00A12DFB">
        <w:t>00</w:t>
      </w:r>
      <w:r w:rsidR="006E26DB">
        <w:t xml:space="preserve"> </w:t>
      </w:r>
      <w:r w:rsidR="00206505">
        <w:t>EUR</w:t>
      </w:r>
      <w:r w:rsidR="006E26DB">
        <w:t xml:space="preserve"> za JUBBŽ</w:t>
      </w:r>
      <w:r w:rsidR="00206505">
        <w:t>,</w:t>
      </w:r>
      <w:r w:rsidR="00184E1F">
        <w:t>46</w:t>
      </w:r>
      <w:r w:rsidR="00206505">
        <w:t>.</w:t>
      </w:r>
      <w:r w:rsidR="00786BBD">
        <w:t>2</w:t>
      </w:r>
      <w:r w:rsidR="0010279F">
        <w:t>50</w:t>
      </w:r>
      <w:r w:rsidR="00206505">
        <w:t>,</w:t>
      </w:r>
      <w:r w:rsidR="0010279F">
        <w:t xml:space="preserve">00 </w:t>
      </w:r>
      <w:r w:rsidR="00206505">
        <w:t>EUR</w:t>
      </w:r>
      <w:r w:rsidR="006E26DB">
        <w:t xml:space="preserve"> za </w:t>
      </w:r>
      <w:proofErr w:type="spellStart"/>
      <w:r w:rsidR="006E26DB">
        <w:t>JUZgŽ</w:t>
      </w:r>
      <w:proofErr w:type="spellEnd"/>
      <w:r w:rsidR="00206505">
        <w:t xml:space="preserve">), </w:t>
      </w:r>
      <w:r>
        <w:t>AB</w:t>
      </w:r>
      <w:r w:rsidR="007B5370">
        <w:t>.</w:t>
      </w:r>
      <w:r>
        <w:t xml:space="preserve"> </w:t>
      </w:r>
      <w:r w:rsidR="007B5370">
        <w:t>Očuvanje šumskih ekosustava s 19.</w:t>
      </w:r>
      <w:r w:rsidR="0010279F">
        <w:t>5</w:t>
      </w:r>
      <w:r w:rsidR="00786BBD">
        <w:t>0</w:t>
      </w:r>
      <w:r w:rsidR="0010279F">
        <w:t>0</w:t>
      </w:r>
      <w:r w:rsidR="007B5370">
        <w:t>,</w:t>
      </w:r>
      <w:r w:rsidR="0010279F">
        <w:t>00</w:t>
      </w:r>
      <w:r w:rsidR="007B5370">
        <w:t xml:space="preserve"> EUR (4.</w:t>
      </w:r>
      <w:r w:rsidR="00786BBD">
        <w:t>7</w:t>
      </w:r>
      <w:r w:rsidR="0010279F">
        <w:t>50</w:t>
      </w:r>
      <w:r w:rsidR="007B5370">
        <w:t>,</w:t>
      </w:r>
      <w:r w:rsidR="0010279F">
        <w:t>0</w:t>
      </w:r>
      <w:r w:rsidR="007B5370">
        <w:t>0 EUR</w:t>
      </w:r>
      <w:r w:rsidR="006E26DB">
        <w:t xml:space="preserve"> za </w:t>
      </w:r>
      <w:r w:rsidR="007B5370">
        <w:t>JUBBŽ</w:t>
      </w:r>
      <w:r w:rsidR="00A2652E">
        <w:t>,</w:t>
      </w:r>
      <w:r w:rsidR="006E26DB">
        <w:t xml:space="preserve"> </w:t>
      </w:r>
      <w:r w:rsidR="007B5370">
        <w:t>14.</w:t>
      </w:r>
      <w:r w:rsidR="00786BBD">
        <w:t>75</w:t>
      </w:r>
      <w:r w:rsidR="0010279F">
        <w:t>0</w:t>
      </w:r>
      <w:r w:rsidR="007B5370">
        <w:t>,</w:t>
      </w:r>
      <w:r w:rsidR="0010279F">
        <w:t>00</w:t>
      </w:r>
      <w:r w:rsidR="007B5370">
        <w:t xml:space="preserve"> EUR</w:t>
      </w:r>
      <w:r w:rsidR="006E26DB">
        <w:t xml:space="preserve"> za </w:t>
      </w:r>
      <w:proofErr w:type="spellStart"/>
      <w:r w:rsidR="006E26DB">
        <w:t>JUZgŽ</w:t>
      </w:r>
      <w:proofErr w:type="spellEnd"/>
      <w:r w:rsidR="007B5370">
        <w:t>), AC. Očuvanje travnjačkih ekosustava i mozaika kultiviranih površina s 1</w:t>
      </w:r>
      <w:r w:rsidR="00786BBD">
        <w:t>9</w:t>
      </w:r>
      <w:r w:rsidR="007B5370">
        <w:t>.</w:t>
      </w:r>
      <w:r w:rsidR="00786BBD">
        <w:t>25</w:t>
      </w:r>
      <w:r w:rsidR="0010279F">
        <w:t>0</w:t>
      </w:r>
      <w:r w:rsidR="007B5370">
        <w:t>,</w:t>
      </w:r>
      <w:r w:rsidR="0010279F">
        <w:t>00</w:t>
      </w:r>
      <w:r w:rsidR="007B5370">
        <w:t xml:space="preserve"> EUR (10.</w:t>
      </w:r>
      <w:r w:rsidR="00786BBD">
        <w:t>80</w:t>
      </w:r>
      <w:r w:rsidR="0010279F">
        <w:t>0</w:t>
      </w:r>
      <w:r w:rsidR="007B5370">
        <w:t>,</w:t>
      </w:r>
      <w:r w:rsidR="0010279F">
        <w:t>00</w:t>
      </w:r>
      <w:r w:rsidR="007B5370">
        <w:t xml:space="preserve"> EUR</w:t>
      </w:r>
      <w:r w:rsidR="006E26DB">
        <w:t xml:space="preserve"> za JUBBŽ</w:t>
      </w:r>
      <w:r w:rsidR="00A2652E">
        <w:t>,</w:t>
      </w:r>
      <w:r w:rsidR="006E26DB">
        <w:t xml:space="preserve"> </w:t>
      </w:r>
      <w:r w:rsidR="007B5370">
        <w:t>8.</w:t>
      </w:r>
      <w:r w:rsidR="00786BBD">
        <w:t>4</w:t>
      </w:r>
      <w:r w:rsidR="0010279F">
        <w:t>50</w:t>
      </w:r>
      <w:r w:rsidR="007B5370">
        <w:t>,</w:t>
      </w:r>
      <w:r w:rsidR="0010279F">
        <w:t>00</w:t>
      </w:r>
      <w:r w:rsidR="007B5370">
        <w:t xml:space="preserve"> EUR</w:t>
      </w:r>
      <w:r w:rsidR="006E26DB">
        <w:t xml:space="preserve"> za </w:t>
      </w:r>
      <w:proofErr w:type="spellStart"/>
      <w:r w:rsidR="006E26DB">
        <w:t>JUZgŽ</w:t>
      </w:r>
      <w:proofErr w:type="spellEnd"/>
      <w:r w:rsidR="007B5370">
        <w:t>), AD. Invazivne strane vrste sa 74.</w:t>
      </w:r>
      <w:r w:rsidR="00786BBD">
        <w:t>5</w:t>
      </w:r>
      <w:r w:rsidR="0010279F">
        <w:t>00</w:t>
      </w:r>
      <w:r w:rsidR="007B5370">
        <w:t>,</w:t>
      </w:r>
      <w:r w:rsidR="0010279F">
        <w:t>00</w:t>
      </w:r>
      <w:r w:rsidR="007B5370">
        <w:t xml:space="preserve"> EUR (71.</w:t>
      </w:r>
      <w:r w:rsidR="00786BBD">
        <w:t>8</w:t>
      </w:r>
      <w:r w:rsidR="00697376">
        <w:t>00</w:t>
      </w:r>
      <w:r w:rsidR="007B5370">
        <w:t>,</w:t>
      </w:r>
      <w:r w:rsidR="00697376">
        <w:t>00</w:t>
      </w:r>
      <w:r w:rsidR="007B5370">
        <w:t xml:space="preserve"> EUR</w:t>
      </w:r>
      <w:r w:rsidR="006E26DB">
        <w:t xml:space="preserve"> za </w:t>
      </w:r>
      <w:r w:rsidR="00A2652E">
        <w:t>JUBBŽ,</w:t>
      </w:r>
      <w:r w:rsidR="006E26DB">
        <w:t xml:space="preserve"> </w:t>
      </w:r>
      <w:r w:rsidR="007B5370">
        <w:t>2.</w:t>
      </w:r>
      <w:r w:rsidR="00697376">
        <w:t>700</w:t>
      </w:r>
      <w:r w:rsidR="007B5370">
        <w:t>,</w:t>
      </w:r>
      <w:r w:rsidR="00697376">
        <w:t>00</w:t>
      </w:r>
      <w:r w:rsidR="007B5370">
        <w:t xml:space="preserve"> EUR</w:t>
      </w:r>
      <w:r w:rsidR="006E26DB">
        <w:t xml:space="preserve"> za </w:t>
      </w:r>
      <w:proofErr w:type="spellStart"/>
      <w:r w:rsidR="006E26DB">
        <w:t>JUZgŽ</w:t>
      </w:r>
      <w:proofErr w:type="spellEnd"/>
      <w:r w:rsidR="007B5370">
        <w:t xml:space="preserve">). </w:t>
      </w:r>
      <w:r w:rsidR="006E26DB">
        <w:t xml:space="preserve">Za upravljačku tema C. </w:t>
      </w:r>
      <w:r w:rsidR="006E26DB" w:rsidRPr="006E26DB">
        <w:t>Upravljanje posjećivanjem, edukacija i suradnja s lokalnom zajednicom</w:t>
      </w:r>
      <w:r w:rsidR="006E26DB">
        <w:t xml:space="preserve"> predviđeno je </w:t>
      </w:r>
      <w:r w:rsidR="006E26DB" w:rsidRPr="006E26DB">
        <w:t>ukupno</w:t>
      </w:r>
      <w:r w:rsidR="006E26DB">
        <w:t xml:space="preserve"> </w:t>
      </w:r>
      <w:r w:rsidR="006E26DB" w:rsidRPr="006E26DB">
        <w:t>77.</w:t>
      </w:r>
      <w:r w:rsidR="00786BBD">
        <w:t>85</w:t>
      </w:r>
      <w:r w:rsidR="00697376">
        <w:t>0</w:t>
      </w:r>
      <w:r w:rsidR="006E26DB" w:rsidRPr="006E26DB">
        <w:t>,</w:t>
      </w:r>
      <w:r w:rsidR="00697376">
        <w:t>00</w:t>
      </w:r>
      <w:r w:rsidR="006E26DB" w:rsidRPr="006E26DB">
        <w:t xml:space="preserve"> </w:t>
      </w:r>
      <w:r w:rsidR="006E26DB">
        <w:t>EUR ili 10</w:t>
      </w:r>
      <w:r w:rsidR="00A13EE0">
        <w:t xml:space="preserve"> </w:t>
      </w:r>
      <w:r w:rsidR="006E26DB">
        <w:t>% (</w:t>
      </w:r>
      <w:r w:rsidR="006E26DB" w:rsidRPr="006E26DB">
        <w:t>5</w:t>
      </w:r>
      <w:r w:rsidR="00786BBD">
        <w:t>4</w:t>
      </w:r>
      <w:r w:rsidR="006E26DB" w:rsidRPr="006E26DB">
        <w:t>.</w:t>
      </w:r>
      <w:r w:rsidR="00786BBD">
        <w:t>0</w:t>
      </w:r>
      <w:r w:rsidR="00697376">
        <w:t>00</w:t>
      </w:r>
      <w:r w:rsidR="006E26DB" w:rsidRPr="006E26DB">
        <w:t>,</w:t>
      </w:r>
      <w:r w:rsidR="00697376">
        <w:t>00</w:t>
      </w:r>
      <w:r w:rsidR="006E26DB" w:rsidRPr="006E26DB">
        <w:t xml:space="preserve"> </w:t>
      </w:r>
      <w:r w:rsidR="00A2652E">
        <w:t>EUR za JUBBŽ,</w:t>
      </w:r>
      <w:r w:rsidR="006E26DB">
        <w:t xml:space="preserve"> </w:t>
      </w:r>
      <w:r w:rsidR="006E26DB" w:rsidRPr="006E26DB">
        <w:t>23.</w:t>
      </w:r>
      <w:r w:rsidR="00786BBD">
        <w:t>85</w:t>
      </w:r>
      <w:r w:rsidR="00697376">
        <w:t>0</w:t>
      </w:r>
      <w:r w:rsidR="006E26DB" w:rsidRPr="006E26DB">
        <w:t>,0</w:t>
      </w:r>
      <w:r w:rsidR="00697376">
        <w:t>0</w:t>
      </w:r>
      <w:r w:rsidR="006E26DB" w:rsidRPr="006E26DB">
        <w:t xml:space="preserve"> </w:t>
      </w:r>
      <w:r w:rsidR="006E26DB">
        <w:t xml:space="preserve">EUR za </w:t>
      </w:r>
      <w:proofErr w:type="spellStart"/>
      <w:r w:rsidR="006E26DB">
        <w:t>JUZgŽ</w:t>
      </w:r>
      <w:proofErr w:type="spellEnd"/>
      <w:r w:rsidR="006E26DB">
        <w:t xml:space="preserve">). </w:t>
      </w:r>
      <w:r w:rsidR="001C0256">
        <w:t>Z</w:t>
      </w:r>
      <w:r w:rsidR="007B5370">
        <w:t>a Upravljačk</w:t>
      </w:r>
      <w:r w:rsidR="001C0256">
        <w:t>u temu B. Održivo korištenje prirodnih resursa predviđeno je svega</w:t>
      </w:r>
      <w:r w:rsidR="0008470D" w:rsidRPr="0008470D">
        <w:t xml:space="preserve"> 2</w:t>
      </w:r>
      <w:r w:rsidR="00686A58">
        <w:t>9</w:t>
      </w:r>
      <w:r w:rsidR="0008470D" w:rsidRPr="0008470D">
        <w:t xml:space="preserve">.800,00 EUR </w:t>
      </w:r>
      <w:r w:rsidR="0008470D">
        <w:t>ili</w:t>
      </w:r>
      <w:r w:rsidR="001C0256">
        <w:t xml:space="preserve"> 3</w:t>
      </w:r>
      <w:r w:rsidR="00A13EE0">
        <w:t xml:space="preserve"> </w:t>
      </w:r>
      <w:r w:rsidR="001C0256">
        <w:t xml:space="preserve">% </w:t>
      </w:r>
      <w:r w:rsidR="00A13EE0">
        <w:t>raspoređenih</w:t>
      </w:r>
      <w:r w:rsidR="001C0256">
        <w:t xml:space="preserve"> na podteme: </w:t>
      </w:r>
      <w:r w:rsidR="001C0256" w:rsidRPr="001C0256">
        <w:t xml:space="preserve">BA. </w:t>
      </w:r>
      <w:r w:rsidR="001C0256">
        <w:t>V</w:t>
      </w:r>
      <w:r w:rsidR="001C0256" w:rsidRPr="001C0256">
        <w:t>odno gospodarstvo</w:t>
      </w:r>
      <w:r w:rsidR="001C0256">
        <w:t xml:space="preserve"> s</w:t>
      </w:r>
      <w:r w:rsidR="001C0256" w:rsidRPr="001C0256">
        <w:t xml:space="preserve"> </w:t>
      </w:r>
      <w:r w:rsidR="002F0461">
        <w:t>16</w:t>
      </w:r>
      <w:r w:rsidR="001C0256" w:rsidRPr="001C0256">
        <w:t>.</w:t>
      </w:r>
      <w:r w:rsidR="00786BBD">
        <w:t>40</w:t>
      </w:r>
      <w:r w:rsidR="00697376">
        <w:t>0</w:t>
      </w:r>
      <w:r w:rsidR="001C0256" w:rsidRPr="001C0256">
        <w:t>,</w:t>
      </w:r>
      <w:r w:rsidR="00697376">
        <w:t>00</w:t>
      </w:r>
      <w:r w:rsidR="001C0256" w:rsidRPr="001C0256">
        <w:t xml:space="preserve"> </w:t>
      </w:r>
      <w:r w:rsidR="001C0256">
        <w:t>EUR (</w:t>
      </w:r>
      <w:r w:rsidR="002F0461">
        <w:t>8</w:t>
      </w:r>
      <w:r w:rsidR="0008470D" w:rsidRPr="001C0256">
        <w:t>.</w:t>
      </w:r>
      <w:r w:rsidR="0008470D">
        <w:t>200</w:t>
      </w:r>
      <w:r w:rsidR="0008470D" w:rsidRPr="001C0256">
        <w:t>,</w:t>
      </w:r>
      <w:r w:rsidR="0008470D">
        <w:t>00</w:t>
      </w:r>
      <w:r w:rsidR="0008470D" w:rsidRPr="001C0256">
        <w:t xml:space="preserve"> </w:t>
      </w:r>
      <w:r w:rsidR="0008470D">
        <w:t>EUR za</w:t>
      </w:r>
      <w:r w:rsidR="0008470D" w:rsidRPr="0008470D">
        <w:t xml:space="preserve"> </w:t>
      </w:r>
      <w:r w:rsidR="0008470D">
        <w:t xml:space="preserve">JUBBŽ, </w:t>
      </w:r>
      <w:r w:rsidR="002F0461">
        <w:t>8</w:t>
      </w:r>
      <w:r w:rsidR="0008470D" w:rsidRPr="001C0256">
        <w:t>.</w:t>
      </w:r>
      <w:r w:rsidR="0008470D">
        <w:t>200</w:t>
      </w:r>
      <w:r w:rsidR="0008470D" w:rsidRPr="001C0256">
        <w:t>,</w:t>
      </w:r>
      <w:r w:rsidR="0008470D">
        <w:t>00</w:t>
      </w:r>
      <w:r w:rsidR="0008470D" w:rsidRPr="001C0256">
        <w:t xml:space="preserve"> </w:t>
      </w:r>
      <w:r w:rsidR="0008470D">
        <w:t xml:space="preserve">EUR za </w:t>
      </w:r>
      <w:proofErr w:type="spellStart"/>
      <w:r w:rsidR="001C0256">
        <w:t>JUZgŽ</w:t>
      </w:r>
      <w:proofErr w:type="spellEnd"/>
      <w:r w:rsidR="001C0256">
        <w:t xml:space="preserve">), </w:t>
      </w:r>
      <w:r w:rsidR="001C0256" w:rsidRPr="001C0256">
        <w:t xml:space="preserve">BB. </w:t>
      </w:r>
      <w:r w:rsidR="00574753">
        <w:t>A</w:t>
      </w:r>
      <w:r w:rsidR="001C0256" w:rsidRPr="001C0256">
        <w:t>kvakultura i ribarstvo</w:t>
      </w:r>
      <w:r w:rsidR="00574753">
        <w:t xml:space="preserve"> sa </w:t>
      </w:r>
      <w:r w:rsidR="003C3D9D">
        <w:t>7</w:t>
      </w:r>
      <w:r w:rsidR="001C0256" w:rsidRPr="001C0256">
        <w:t>.</w:t>
      </w:r>
      <w:r w:rsidR="003C3D9D">
        <w:t>0</w:t>
      </w:r>
      <w:r w:rsidR="00697376">
        <w:t>50</w:t>
      </w:r>
      <w:r w:rsidR="001C0256" w:rsidRPr="001C0256">
        <w:t>,</w:t>
      </w:r>
      <w:r w:rsidR="00697376">
        <w:t>00</w:t>
      </w:r>
      <w:r w:rsidR="00574753">
        <w:t xml:space="preserve"> EUR (</w:t>
      </w:r>
      <w:r w:rsidR="00E40EF7">
        <w:t xml:space="preserve">5.700,00 EUR za JUBBŽ, 1.350,00 EUR za </w:t>
      </w:r>
      <w:proofErr w:type="spellStart"/>
      <w:r w:rsidR="00574753">
        <w:t>JUZgŽ</w:t>
      </w:r>
      <w:proofErr w:type="spellEnd"/>
      <w:r w:rsidR="00574753">
        <w:t>),</w:t>
      </w:r>
      <w:r w:rsidR="006E26DB">
        <w:t xml:space="preserve"> B</w:t>
      </w:r>
      <w:r w:rsidR="00574753">
        <w:t xml:space="preserve">C. </w:t>
      </w:r>
      <w:r w:rsidR="00574753" w:rsidRPr="006E26DB">
        <w:t>Šumarstvo</w:t>
      </w:r>
      <w:r w:rsidR="00574753">
        <w:t xml:space="preserve"> </w:t>
      </w:r>
      <w:r w:rsidR="006E26DB">
        <w:t>s</w:t>
      </w:r>
      <w:r w:rsidR="00E40EF7">
        <w:t>a</w:t>
      </w:r>
      <w:r w:rsidR="006E26DB">
        <w:t xml:space="preserve"> </w:t>
      </w:r>
      <w:r w:rsidR="00697376">
        <w:t>6.0</w:t>
      </w:r>
      <w:r w:rsidR="003C3D9D">
        <w:t>5</w:t>
      </w:r>
      <w:r w:rsidR="00697376">
        <w:t>0,00 EUR</w:t>
      </w:r>
      <w:r w:rsidR="006E26DB">
        <w:t xml:space="preserve"> za </w:t>
      </w:r>
      <w:proofErr w:type="spellStart"/>
      <w:r w:rsidR="006E26DB">
        <w:t>JUZgŽ</w:t>
      </w:r>
      <w:proofErr w:type="spellEnd"/>
      <w:r w:rsidR="006E26DB">
        <w:t xml:space="preserve">, BD. Lovstvo s </w:t>
      </w:r>
      <w:r w:rsidR="00697376">
        <w:t>300,00</w:t>
      </w:r>
      <w:r w:rsidR="006E26DB">
        <w:t xml:space="preserve"> EUR za </w:t>
      </w:r>
      <w:proofErr w:type="spellStart"/>
      <w:r w:rsidR="006E26DB">
        <w:t>JUZgŽ</w:t>
      </w:r>
      <w:proofErr w:type="spellEnd"/>
      <w:r w:rsidR="006E26DB">
        <w:t xml:space="preserve"> i BE. Poljo</w:t>
      </w:r>
      <w:r w:rsidR="00180870">
        <w:t>privreda bez dodatnih troškova</w:t>
      </w:r>
      <w:r w:rsidR="00742C50">
        <w:t xml:space="preserve"> (</w:t>
      </w:r>
      <w:r w:rsidR="00742C50">
        <w:fldChar w:fldCharType="begin"/>
      </w:r>
      <w:r w:rsidR="00742C50">
        <w:instrText xml:space="preserve"> REF _Ref123329501 \h </w:instrText>
      </w:r>
      <w:r w:rsidR="00742C50">
        <w:fldChar w:fldCharType="separate"/>
      </w:r>
      <w:r w:rsidR="00D63FF6" w:rsidRPr="008B25F2">
        <w:rPr>
          <w:b/>
          <w:bCs/>
        </w:rPr>
        <w:t xml:space="preserve">Slika </w:t>
      </w:r>
      <w:r w:rsidR="00D63FF6">
        <w:rPr>
          <w:b/>
          <w:bCs/>
          <w:noProof/>
        </w:rPr>
        <w:t>3</w:t>
      </w:r>
      <w:r w:rsidR="00D63FF6">
        <w:rPr>
          <w:b/>
          <w:bCs/>
        </w:rPr>
        <w:t>.</w:t>
      </w:r>
      <w:r w:rsidR="00D63FF6">
        <w:rPr>
          <w:b/>
          <w:bCs/>
          <w:noProof/>
        </w:rPr>
        <w:t>3</w:t>
      </w:r>
      <w:r w:rsidR="00742C50">
        <w:fldChar w:fldCharType="end"/>
      </w:r>
      <w:r w:rsidR="00742C50">
        <w:t>)</w:t>
      </w:r>
      <w:r w:rsidR="00180870">
        <w:t>.</w:t>
      </w:r>
    </w:p>
    <w:p w14:paraId="7584E0AD" w14:textId="05D8BB37" w:rsidR="005E0122" w:rsidRDefault="00F55303" w:rsidP="00742C50">
      <w:pPr>
        <w:spacing w:after="240" w:line="276" w:lineRule="auto"/>
        <w:jc w:val="both"/>
      </w:pPr>
      <w:r w:rsidRPr="006461D9">
        <w:lastRenderedPageBreak/>
        <w:t>Mogući izvori financiranja su državni proračun, međunarodna sredstva (sredstva EU</w:t>
      </w:r>
      <w:r w:rsidR="006E26DB">
        <w:t>-a</w:t>
      </w:r>
      <w:r w:rsidRPr="006461D9">
        <w:t xml:space="preserve"> i drugi međunarodni izvor</w:t>
      </w:r>
      <w:r w:rsidR="000866D6">
        <w:t>i</w:t>
      </w:r>
      <w:r w:rsidRPr="006461D9">
        <w:t>), vlastiti prihodi, donacije i ostali prihodi</w:t>
      </w:r>
      <w:r w:rsidR="00EA6342">
        <w:t xml:space="preserve">. </w:t>
      </w:r>
      <w:r w:rsidR="007D70D8">
        <w:t>F</w:t>
      </w:r>
      <w:r w:rsidRPr="006461D9">
        <w:t xml:space="preserve">inancijske potrebe za provedbu ovog PU </w:t>
      </w:r>
      <w:r w:rsidR="007D70D8">
        <w:t xml:space="preserve">su </w:t>
      </w:r>
      <w:r w:rsidRPr="006461D9">
        <w:t xml:space="preserve">procijenjene na iznos od </w:t>
      </w:r>
      <w:r w:rsidR="0068439C">
        <w:rPr>
          <w:rFonts w:eastAsiaTheme="minorEastAsia"/>
          <w:lang w:val="hr"/>
        </w:rPr>
        <w:t>741.5</w:t>
      </w:r>
      <w:r w:rsidR="00484842">
        <w:rPr>
          <w:rFonts w:eastAsiaTheme="minorEastAsia"/>
          <w:lang w:val="hr"/>
        </w:rPr>
        <w:t>00,00 EUR</w:t>
      </w:r>
      <w:r w:rsidR="00484842" w:rsidRPr="006461D9">
        <w:t xml:space="preserve"> </w:t>
      </w:r>
      <w:r w:rsidRPr="006461D9">
        <w:t xml:space="preserve">kroz </w:t>
      </w:r>
      <w:r w:rsidR="00F52FCA">
        <w:t>deset</w:t>
      </w:r>
      <w:r w:rsidRPr="006461D9">
        <w:t xml:space="preserve"> godina. JUBBŽ</w:t>
      </w:r>
      <w:r w:rsidR="007D70D8">
        <w:t xml:space="preserve"> i </w:t>
      </w:r>
      <w:proofErr w:type="spellStart"/>
      <w:r w:rsidR="007D70D8">
        <w:t>JUZgŽ</w:t>
      </w:r>
      <w:proofErr w:type="spellEnd"/>
      <w:r w:rsidRPr="006461D9">
        <w:t xml:space="preserve"> treba</w:t>
      </w:r>
      <w:r w:rsidR="007D70D8">
        <w:t>ju</w:t>
      </w:r>
      <w:r w:rsidRPr="006461D9">
        <w:t xml:space="preserve"> uložiti dodatne napore za osigura</w:t>
      </w:r>
      <w:r w:rsidR="00F52FCA">
        <w:t>va</w:t>
      </w:r>
      <w:r w:rsidRPr="006461D9">
        <w:t>nje stručnih kapaciteta (uključujući čuvare prirode</w:t>
      </w:r>
      <w:r w:rsidR="00484842">
        <w:t xml:space="preserve"> i stručne djelatnike</w:t>
      </w:r>
      <w:r w:rsidRPr="006461D9">
        <w:t>)</w:t>
      </w:r>
      <w:r w:rsidR="00F52FCA">
        <w:t>,</w:t>
      </w:r>
      <w:r w:rsidRPr="006461D9">
        <w:t xml:space="preserve"> kao</w:t>
      </w:r>
      <w:r w:rsidR="006316CC">
        <w:t xml:space="preserve"> </w:t>
      </w:r>
      <w:r w:rsidRPr="006461D9">
        <w:t>i financijskih sredstava dovoljn</w:t>
      </w:r>
      <w:r w:rsidR="006316CC">
        <w:t>ih</w:t>
      </w:r>
      <w:r w:rsidRPr="006461D9">
        <w:t xml:space="preserve"> za implementaciju aktivnosti predviđenih ovim PU. To se posebno odnosi na povlačenje sredst</w:t>
      </w:r>
      <w:r w:rsidR="00F52FCA">
        <w:t>a</w:t>
      </w:r>
      <w:r w:rsidRPr="006461D9">
        <w:t>va iz EU fondova</w:t>
      </w:r>
      <w:r w:rsidR="00F52FCA">
        <w:t>, s</w:t>
      </w:r>
      <w:r w:rsidRPr="006461D9">
        <w:t xml:space="preserve"> obzirom </w:t>
      </w:r>
      <w:r w:rsidR="00F52FCA">
        <w:t xml:space="preserve">na to </w:t>
      </w:r>
      <w:r w:rsidRPr="006461D9">
        <w:t xml:space="preserve">da su u PKK za razdoblje od 2021. do 2027. godine predviđena sredstva za provedbu usvojenih </w:t>
      </w:r>
      <w:r w:rsidR="00F52FCA">
        <w:t>p</w:t>
      </w:r>
      <w:r w:rsidRPr="006461D9">
        <w:t>lanova upravljanja područjima ekološke mreže,</w:t>
      </w:r>
      <w:r w:rsidR="007D70D8">
        <w:t xml:space="preserve"> odnosno zaštićenim područjima.</w:t>
      </w:r>
    </w:p>
    <w:p w14:paraId="1065FB80" w14:textId="352DA7A0" w:rsidR="00892545" w:rsidRDefault="00C27494" w:rsidP="00E24399">
      <w:pPr>
        <w:spacing w:after="0" w:line="240" w:lineRule="auto"/>
        <w:jc w:val="both"/>
      </w:pPr>
      <w:bookmarkStart w:id="789" w:name="_Ref122100396"/>
      <w:bookmarkStart w:id="790" w:name="_Toc123215604"/>
      <w:r w:rsidRPr="001E653A">
        <w:rPr>
          <w:b/>
          <w:bCs/>
        </w:rPr>
        <w:t xml:space="preserve">Tablica </w:t>
      </w:r>
      <w:r w:rsidR="00892545">
        <w:rPr>
          <w:b/>
          <w:bCs/>
        </w:rPr>
        <w:fldChar w:fldCharType="begin"/>
      </w:r>
      <w:r w:rsidR="00892545">
        <w:rPr>
          <w:b/>
          <w:bCs/>
        </w:rPr>
        <w:instrText xml:space="preserve"> STYLEREF 1 \s </w:instrText>
      </w:r>
      <w:r w:rsidR="00892545">
        <w:rPr>
          <w:b/>
          <w:bCs/>
        </w:rPr>
        <w:fldChar w:fldCharType="separate"/>
      </w:r>
      <w:r w:rsidR="00D63FF6">
        <w:rPr>
          <w:b/>
          <w:bCs/>
          <w:noProof/>
        </w:rPr>
        <w:t>3</w:t>
      </w:r>
      <w:r w:rsidR="00892545">
        <w:rPr>
          <w:b/>
          <w:bCs/>
        </w:rPr>
        <w:fldChar w:fldCharType="end"/>
      </w:r>
      <w:r w:rsidR="00892545">
        <w:rPr>
          <w:b/>
          <w:bCs/>
        </w:rPr>
        <w:t>.</w:t>
      </w:r>
      <w:r w:rsidR="00892545">
        <w:rPr>
          <w:b/>
          <w:bCs/>
        </w:rPr>
        <w:fldChar w:fldCharType="begin"/>
      </w:r>
      <w:r w:rsidR="00892545">
        <w:rPr>
          <w:b/>
          <w:bCs/>
        </w:rPr>
        <w:instrText xml:space="preserve"> SEQ Tablica \* ARABIC \s 1 </w:instrText>
      </w:r>
      <w:r w:rsidR="00892545">
        <w:rPr>
          <w:b/>
          <w:bCs/>
        </w:rPr>
        <w:fldChar w:fldCharType="separate"/>
      </w:r>
      <w:r w:rsidR="00D63FF6">
        <w:rPr>
          <w:b/>
          <w:bCs/>
          <w:noProof/>
        </w:rPr>
        <w:t>1</w:t>
      </w:r>
      <w:r w:rsidR="00892545">
        <w:rPr>
          <w:b/>
          <w:bCs/>
        </w:rPr>
        <w:fldChar w:fldCharType="end"/>
      </w:r>
      <w:bookmarkEnd w:id="789"/>
      <w:r>
        <w:rPr>
          <w:b/>
          <w:bCs/>
        </w:rPr>
        <w:t>.</w:t>
      </w:r>
      <w:r>
        <w:t xml:space="preserve"> Prikaz financijskih potreba JUBBŽ i </w:t>
      </w:r>
      <w:proofErr w:type="spellStart"/>
      <w:r>
        <w:t>JUZgŽ</w:t>
      </w:r>
      <w:proofErr w:type="spellEnd"/>
      <w:r>
        <w:t xml:space="preserve"> za provedbu PU 047 prema upravljačkim temama</w:t>
      </w:r>
      <w:r w:rsidR="006316CC">
        <w:t>.</w:t>
      </w:r>
      <w:bookmarkEnd w:id="790"/>
    </w:p>
    <w:tbl>
      <w:tblPr>
        <w:tblW w:w="5000" w:type="pct"/>
        <w:tblLook w:val="04A0" w:firstRow="1" w:lastRow="0" w:firstColumn="1" w:lastColumn="0" w:noHBand="0" w:noVBand="1"/>
      </w:tblPr>
      <w:tblGrid>
        <w:gridCol w:w="1462"/>
        <w:gridCol w:w="1206"/>
        <w:gridCol w:w="2250"/>
        <w:gridCol w:w="2244"/>
        <w:gridCol w:w="2178"/>
      </w:tblGrid>
      <w:tr w:rsidR="007C5208" w:rsidRPr="003B663D" w14:paraId="09AA3F45" w14:textId="77777777" w:rsidTr="00184E1F">
        <w:trPr>
          <w:trHeight w:val="134"/>
        </w:trPr>
        <w:tc>
          <w:tcPr>
            <w:tcW w:w="1277" w:type="pct"/>
            <w:gridSpan w:val="2"/>
            <w:tcBorders>
              <w:top w:val="single" w:sz="8" w:space="0" w:color="auto"/>
              <w:left w:val="single" w:sz="8" w:space="0" w:color="auto"/>
              <w:bottom w:val="single" w:sz="4" w:space="0" w:color="auto"/>
              <w:right w:val="single" w:sz="4" w:space="0" w:color="000000"/>
            </w:tcBorders>
            <w:shd w:val="clear" w:color="auto" w:fill="auto"/>
            <w:vAlign w:val="center"/>
            <w:hideMark/>
          </w:tcPr>
          <w:p w14:paraId="77EA3B26" w14:textId="77777777" w:rsidR="003B663D" w:rsidRPr="003B663D" w:rsidRDefault="003B663D" w:rsidP="003B663D">
            <w:pPr>
              <w:spacing w:after="0" w:line="240" w:lineRule="auto"/>
              <w:jc w:val="center"/>
              <w:rPr>
                <w:rFonts w:ascii="Calibri" w:eastAsia="Times New Roman" w:hAnsi="Calibri" w:cs="Calibri"/>
                <w:b/>
                <w:bCs/>
                <w:color w:val="000000"/>
                <w:sz w:val="20"/>
                <w:szCs w:val="20"/>
              </w:rPr>
            </w:pPr>
            <w:r w:rsidRPr="003B663D">
              <w:rPr>
                <w:rFonts w:ascii="Calibri" w:eastAsia="Times New Roman" w:hAnsi="Calibri" w:cs="Calibri"/>
                <w:b/>
                <w:bCs/>
                <w:color w:val="000000"/>
                <w:sz w:val="20"/>
                <w:szCs w:val="20"/>
              </w:rPr>
              <w:t> </w:t>
            </w:r>
          </w:p>
        </w:tc>
        <w:tc>
          <w:tcPr>
            <w:tcW w:w="1255" w:type="pct"/>
            <w:tcBorders>
              <w:top w:val="single" w:sz="8" w:space="0" w:color="auto"/>
              <w:left w:val="nil"/>
              <w:bottom w:val="single" w:sz="4" w:space="0" w:color="auto"/>
              <w:right w:val="single" w:sz="4" w:space="0" w:color="auto"/>
            </w:tcBorders>
            <w:shd w:val="clear" w:color="auto" w:fill="A8D08D" w:themeFill="accent6" w:themeFillTint="99"/>
            <w:noWrap/>
            <w:vAlign w:val="bottom"/>
            <w:hideMark/>
          </w:tcPr>
          <w:p w14:paraId="6FEC22CD" w14:textId="77777777" w:rsidR="003B663D" w:rsidRPr="003B663D" w:rsidRDefault="003B663D" w:rsidP="003B663D">
            <w:pPr>
              <w:spacing w:after="0" w:line="240" w:lineRule="auto"/>
              <w:jc w:val="center"/>
              <w:rPr>
                <w:rFonts w:ascii="Calibri" w:eastAsia="Times New Roman" w:hAnsi="Calibri" w:cs="Calibri"/>
                <w:b/>
                <w:bCs/>
                <w:color w:val="000000"/>
                <w:lang w:val="en-US"/>
              </w:rPr>
            </w:pPr>
            <w:r w:rsidRPr="003B663D">
              <w:rPr>
                <w:rFonts w:ascii="Calibri" w:eastAsia="Times New Roman" w:hAnsi="Calibri" w:cs="Calibri"/>
                <w:b/>
                <w:bCs/>
                <w:color w:val="000000"/>
                <w:lang w:val="en-US"/>
              </w:rPr>
              <w:t>UKUPNO</w:t>
            </w:r>
          </w:p>
        </w:tc>
        <w:tc>
          <w:tcPr>
            <w:tcW w:w="1251" w:type="pct"/>
            <w:tcBorders>
              <w:top w:val="single" w:sz="8" w:space="0" w:color="auto"/>
              <w:left w:val="nil"/>
              <w:bottom w:val="single" w:sz="4" w:space="0" w:color="auto"/>
              <w:right w:val="single" w:sz="4" w:space="0" w:color="auto"/>
            </w:tcBorders>
            <w:shd w:val="clear" w:color="auto" w:fill="A8D08D" w:themeFill="accent6" w:themeFillTint="99"/>
            <w:noWrap/>
            <w:vAlign w:val="bottom"/>
            <w:hideMark/>
          </w:tcPr>
          <w:p w14:paraId="5100185E" w14:textId="35C2FB90" w:rsidR="003B663D" w:rsidRPr="003B663D" w:rsidRDefault="003B663D" w:rsidP="003B663D">
            <w:pPr>
              <w:spacing w:after="0" w:line="240" w:lineRule="auto"/>
              <w:jc w:val="center"/>
              <w:rPr>
                <w:rFonts w:ascii="Calibri" w:eastAsia="Times New Roman" w:hAnsi="Calibri" w:cs="Calibri"/>
                <w:b/>
                <w:bCs/>
                <w:color w:val="000000"/>
                <w:lang w:val="en-US"/>
              </w:rPr>
            </w:pPr>
            <w:r w:rsidRPr="003B663D">
              <w:rPr>
                <w:rFonts w:ascii="Calibri" w:eastAsia="Times New Roman" w:hAnsi="Calibri" w:cs="Calibri"/>
                <w:b/>
                <w:bCs/>
                <w:color w:val="000000"/>
                <w:lang w:val="en-US"/>
              </w:rPr>
              <w:t>JUBBŽ</w:t>
            </w:r>
          </w:p>
        </w:tc>
        <w:tc>
          <w:tcPr>
            <w:tcW w:w="1217" w:type="pct"/>
            <w:tcBorders>
              <w:top w:val="single" w:sz="8" w:space="0" w:color="auto"/>
              <w:left w:val="nil"/>
              <w:bottom w:val="single" w:sz="4" w:space="0" w:color="auto"/>
              <w:right w:val="single" w:sz="8" w:space="0" w:color="auto"/>
            </w:tcBorders>
            <w:shd w:val="clear" w:color="auto" w:fill="A8D08D" w:themeFill="accent6" w:themeFillTint="99"/>
            <w:noWrap/>
            <w:vAlign w:val="bottom"/>
            <w:hideMark/>
          </w:tcPr>
          <w:p w14:paraId="0BB3BEC5" w14:textId="0AD7CA57" w:rsidR="003B663D" w:rsidRPr="003B663D" w:rsidRDefault="003B663D" w:rsidP="003B663D">
            <w:pPr>
              <w:spacing w:after="0" w:line="240" w:lineRule="auto"/>
              <w:jc w:val="center"/>
              <w:rPr>
                <w:rFonts w:ascii="Calibri" w:eastAsia="Times New Roman" w:hAnsi="Calibri" w:cs="Calibri"/>
                <w:b/>
                <w:bCs/>
                <w:color w:val="000000"/>
                <w:lang w:val="en-US"/>
              </w:rPr>
            </w:pPr>
            <w:proofErr w:type="spellStart"/>
            <w:r w:rsidRPr="003B663D">
              <w:rPr>
                <w:rFonts w:ascii="Calibri" w:eastAsia="Times New Roman" w:hAnsi="Calibri" w:cs="Calibri"/>
                <w:b/>
                <w:bCs/>
                <w:color w:val="000000"/>
                <w:lang w:val="en-US"/>
              </w:rPr>
              <w:t>JUZgŽ</w:t>
            </w:r>
            <w:proofErr w:type="spellEnd"/>
          </w:p>
        </w:tc>
      </w:tr>
      <w:tr w:rsidR="00184E1F" w:rsidRPr="003B663D" w14:paraId="66A160C8" w14:textId="77777777" w:rsidTr="00184E1F">
        <w:trPr>
          <w:trHeight w:val="230"/>
        </w:trPr>
        <w:tc>
          <w:tcPr>
            <w:tcW w:w="699" w:type="pct"/>
            <w:vMerge w:val="restart"/>
            <w:tcBorders>
              <w:top w:val="nil"/>
              <w:left w:val="single" w:sz="8" w:space="0" w:color="auto"/>
              <w:bottom w:val="single" w:sz="4" w:space="0" w:color="000000"/>
              <w:right w:val="single" w:sz="4" w:space="0" w:color="auto"/>
            </w:tcBorders>
            <w:shd w:val="clear" w:color="000000" w:fill="E2EFDA"/>
            <w:vAlign w:val="center"/>
            <w:hideMark/>
          </w:tcPr>
          <w:p w14:paraId="6349FA47" w14:textId="77777777" w:rsidR="00184E1F" w:rsidRPr="003B663D" w:rsidRDefault="00184E1F" w:rsidP="00184E1F">
            <w:pPr>
              <w:spacing w:after="0" w:line="240" w:lineRule="auto"/>
              <w:rPr>
                <w:rFonts w:ascii="Calibri" w:eastAsia="Times New Roman" w:hAnsi="Calibri" w:cs="Calibri"/>
                <w:b/>
                <w:bCs/>
                <w:color w:val="000000"/>
                <w:sz w:val="20"/>
                <w:szCs w:val="20"/>
                <w:lang w:val="en-US"/>
              </w:rPr>
            </w:pPr>
            <w:r w:rsidRPr="003B663D">
              <w:rPr>
                <w:rFonts w:ascii="Calibri" w:eastAsia="Times New Roman" w:hAnsi="Calibri" w:cs="Calibri"/>
                <w:b/>
                <w:bCs/>
                <w:color w:val="000000"/>
                <w:sz w:val="20"/>
                <w:szCs w:val="20"/>
                <w:lang w:val="en-US"/>
              </w:rPr>
              <w:t xml:space="preserve">A. </w:t>
            </w:r>
            <w:proofErr w:type="spellStart"/>
            <w:r w:rsidRPr="003B663D">
              <w:rPr>
                <w:rFonts w:ascii="Calibri" w:eastAsia="Times New Roman" w:hAnsi="Calibri" w:cs="Calibri"/>
                <w:b/>
                <w:bCs/>
                <w:color w:val="000000"/>
                <w:sz w:val="20"/>
                <w:szCs w:val="20"/>
                <w:lang w:val="en-US"/>
              </w:rPr>
              <w:t>Očuvanje</w:t>
            </w:r>
            <w:proofErr w:type="spellEnd"/>
            <w:r w:rsidRPr="003B663D">
              <w:rPr>
                <w:rFonts w:ascii="Calibri" w:eastAsia="Times New Roman" w:hAnsi="Calibri" w:cs="Calibri"/>
                <w:b/>
                <w:bCs/>
                <w:color w:val="000000"/>
                <w:sz w:val="20"/>
                <w:szCs w:val="20"/>
                <w:lang w:val="en-US"/>
              </w:rPr>
              <w:t xml:space="preserve"> </w:t>
            </w:r>
            <w:proofErr w:type="spellStart"/>
            <w:r w:rsidRPr="003B663D">
              <w:rPr>
                <w:rFonts w:ascii="Calibri" w:eastAsia="Times New Roman" w:hAnsi="Calibri" w:cs="Calibri"/>
                <w:b/>
                <w:bCs/>
                <w:color w:val="000000"/>
                <w:sz w:val="20"/>
                <w:szCs w:val="20"/>
                <w:lang w:val="en-US"/>
              </w:rPr>
              <w:t>prirodnih</w:t>
            </w:r>
            <w:proofErr w:type="spellEnd"/>
            <w:r w:rsidRPr="003B663D">
              <w:rPr>
                <w:rFonts w:ascii="Calibri" w:eastAsia="Times New Roman" w:hAnsi="Calibri" w:cs="Calibri"/>
                <w:b/>
                <w:bCs/>
                <w:color w:val="000000"/>
                <w:sz w:val="20"/>
                <w:szCs w:val="20"/>
                <w:lang w:val="en-US"/>
              </w:rPr>
              <w:t xml:space="preserve"> </w:t>
            </w:r>
            <w:proofErr w:type="spellStart"/>
            <w:r w:rsidRPr="003B663D">
              <w:rPr>
                <w:rFonts w:ascii="Calibri" w:eastAsia="Times New Roman" w:hAnsi="Calibri" w:cs="Calibri"/>
                <w:b/>
                <w:bCs/>
                <w:color w:val="000000"/>
                <w:sz w:val="20"/>
                <w:szCs w:val="20"/>
                <w:lang w:val="en-US"/>
              </w:rPr>
              <w:t>vrijednosti</w:t>
            </w:r>
            <w:proofErr w:type="spellEnd"/>
            <w:r w:rsidRPr="003B663D">
              <w:rPr>
                <w:rFonts w:ascii="Calibri" w:eastAsia="Times New Roman" w:hAnsi="Calibri" w:cs="Calibri"/>
                <w:b/>
                <w:bCs/>
                <w:color w:val="000000"/>
                <w:sz w:val="20"/>
                <w:szCs w:val="20"/>
                <w:lang w:val="en-US"/>
              </w:rPr>
              <w:t xml:space="preserve"> </w:t>
            </w:r>
          </w:p>
        </w:tc>
        <w:tc>
          <w:tcPr>
            <w:tcW w:w="579" w:type="pct"/>
            <w:tcBorders>
              <w:top w:val="nil"/>
              <w:left w:val="nil"/>
              <w:bottom w:val="single" w:sz="4" w:space="0" w:color="auto"/>
              <w:right w:val="single" w:sz="4" w:space="0" w:color="auto"/>
            </w:tcBorders>
            <w:shd w:val="clear" w:color="auto" w:fill="auto"/>
            <w:vAlign w:val="bottom"/>
            <w:hideMark/>
          </w:tcPr>
          <w:p w14:paraId="2813692F" w14:textId="77777777" w:rsidR="00184E1F" w:rsidRPr="003B663D" w:rsidRDefault="00184E1F" w:rsidP="00184E1F">
            <w:pPr>
              <w:spacing w:after="0" w:line="240" w:lineRule="auto"/>
              <w:rPr>
                <w:rFonts w:ascii="Calibri" w:eastAsia="Times New Roman" w:hAnsi="Calibri" w:cs="Calibri"/>
                <w:color w:val="000000"/>
                <w:sz w:val="18"/>
                <w:szCs w:val="18"/>
                <w:lang w:val="en-US"/>
              </w:rPr>
            </w:pPr>
            <w:r w:rsidRPr="003B663D">
              <w:rPr>
                <w:rFonts w:ascii="Calibri" w:eastAsia="Times New Roman" w:hAnsi="Calibri" w:cs="Calibri"/>
                <w:color w:val="000000"/>
                <w:sz w:val="18"/>
                <w:szCs w:val="18"/>
                <w:lang w:val="en-US"/>
              </w:rPr>
              <w:t xml:space="preserve">AA. </w:t>
            </w:r>
            <w:proofErr w:type="spellStart"/>
            <w:r w:rsidRPr="003B663D">
              <w:rPr>
                <w:rFonts w:ascii="Calibri" w:eastAsia="Times New Roman" w:hAnsi="Calibri" w:cs="Calibri"/>
                <w:color w:val="000000"/>
                <w:sz w:val="18"/>
                <w:szCs w:val="18"/>
                <w:lang w:val="en-US"/>
              </w:rPr>
              <w:t>Očuvanje</w:t>
            </w:r>
            <w:proofErr w:type="spellEnd"/>
            <w:r w:rsidRPr="003B663D">
              <w:rPr>
                <w:rFonts w:ascii="Calibri" w:eastAsia="Times New Roman" w:hAnsi="Calibri" w:cs="Calibri"/>
                <w:color w:val="000000"/>
                <w:sz w:val="18"/>
                <w:szCs w:val="18"/>
                <w:lang w:val="en-US"/>
              </w:rPr>
              <w:t xml:space="preserve"> </w:t>
            </w:r>
            <w:proofErr w:type="spellStart"/>
            <w:r w:rsidRPr="003B663D">
              <w:rPr>
                <w:rFonts w:ascii="Calibri" w:eastAsia="Times New Roman" w:hAnsi="Calibri" w:cs="Calibri"/>
                <w:color w:val="000000"/>
                <w:sz w:val="18"/>
                <w:szCs w:val="18"/>
                <w:lang w:val="en-US"/>
              </w:rPr>
              <w:t>vodenih</w:t>
            </w:r>
            <w:proofErr w:type="spellEnd"/>
            <w:r w:rsidRPr="003B663D">
              <w:rPr>
                <w:rFonts w:ascii="Calibri" w:eastAsia="Times New Roman" w:hAnsi="Calibri" w:cs="Calibri"/>
                <w:color w:val="000000"/>
                <w:sz w:val="18"/>
                <w:szCs w:val="18"/>
                <w:lang w:val="en-US"/>
              </w:rPr>
              <w:t xml:space="preserve"> </w:t>
            </w:r>
            <w:proofErr w:type="spellStart"/>
            <w:r w:rsidRPr="003B663D">
              <w:rPr>
                <w:rFonts w:ascii="Calibri" w:eastAsia="Times New Roman" w:hAnsi="Calibri" w:cs="Calibri"/>
                <w:color w:val="000000"/>
                <w:sz w:val="18"/>
                <w:szCs w:val="18"/>
                <w:lang w:val="en-US"/>
              </w:rPr>
              <w:t>ekosustava</w:t>
            </w:r>
            <w:proofErr w:type="spellEnd"/>
          </w:p>
        </w:tc>
        <w:tc>
          <w:tcPr>
            <w:tcW w:w="1255" w:type="pct"/>
            <w:tcBorders>
              <w:top w:val="nil"/>
              <w:left w:val="nil"/>
              <w:bottom w:val="single" w:sz="4" w:space="0" w:color="auto"/>
              <w:right w:val="single" w:sz="4" w:space="0" w:color="auto"/>
            </w:tcBorders>
            <w:shd w:val="clear" w:color="auto" w:fill="auto"/>
            <w:noWrap/>
            <w:vAlign w:val="center"/>
            <w:hideMark/>
          </w:tcPr>
          <w:p w14:paraId="0BB6FF6D" w14:textId="24E2EA4E" w:rsidR="00184E1F" w:rsidRPr="003B663D" w:rsidRDefault="00184E1F" w:rsidP="00184E1F">
            <w:pPr>
              <w:spacing w:after="0" w:line="240" w:lineRule="auto"/>
              <w:jc w:val="center"/>
              <w:rPr>
                <w:rFonts w:ascii="Calibri" w:eastAsia="Times New Roman" w:hAnsi="Calibri" w:cs="Calibri"/>
                <w:sz w:val="18"/>
                <w:szCs w:val="18"/>
                <w:lang w:val="en-US"/>
              </w:rPr>
            </w:pPr>
            <w:r>
              <w:rPr>
                <w:rFonts w:ascii="Calibri" w:hAnsi="Calibri" w:cs="Calibri"/>
                <w:color w:val="000000"/>
                <w:sz w:val="18"/>
                <w:szCs w:val="18"/>
              </w:rPr>
              <w:t>129.900,00 €</w:t>
            </w:r>
          </w:p>
        </w:tc>
        <w:tc>
          <w:tcPr>
            <w:tcW w:w="1251" w:type="pct"/>
            <w:tcBorders>
              <w:top w:val="nil"/>
              <w:left w:val="nil"/>
              <w:bottom w:val="single" w:sz="4" w:space="0" w:color="auto"/>
              <w:right w:val="single" w:sz="4" w:space="0" w:color="auto"/>
            </w:tcBorders>
            <w:shd w:val="clear" w:color="auto" w:fill="auto"/>
            <w:noWrap/>
            <w:vAlign w:val="center"/>
            <w:hideMark/>
          </w:tcPr>
          <w:p w14:paraId="0671B9CA" w14:textId="0EFB640F" w:rsidR="00184E1F" w:rsidRPr="003B663D" w:rsidRDefault="00184E1F" w:rsidP="00184E1F">
            <w:pPr>
              <w:spacing w:after="0" w:line="240" w:lineRule="auto"/>
              <w:jc w:val="center"/>
              <w:rPr>
                <w:rFonts w:ascii="Calibri" w:eastAsia="Times New Roman" w:hAnsi="Calibri" w:cs="Calibri"/>
                <w:sz w:val="18"/>
                <w:szCs w:val="18"/>
                <w:lang w:val="en-US"/>
              </w:rPr>
            </w:pPr>
            <w:r>
              <w:rPr>
                <w:rFonts w:ascii="Calibri" w:hAnsi="Calibri" w:cs="Calibri"/>
                <w:color w:val="000000"/>
                <w:sz w:val="18"/>
                <w:szCs w:val="18"/>
              </w:rPr>
              <w:t>83.650,00 €</w:t>
            </w:r>
          </w:p>
        </w:tc>
        <w:tc>
          <w:tcPr>
            <w:tcW w:w="1217" w:type="pct"/>
            <w:tcBorders>
              <w:top w:val="nil"/>
              <w:left w:val="nil"/>
              <w:bottom w:val="single" w:sz="4" w:space="0" w:color="auto"/>
              <w:right w:val="single" w:sz="8" w:space="0" w:color="auto"/>
            </w:tcBorders>
            <w:shd w:val="clear" w:color="auto" w:fill="auto"/>
            <w:noWrap/>
            <w:vAlign w:val="center"/>
            <w:hideMark/>
          </w:tcPr>
          <w:p w14:paraId="53F12EE8" w14:textId="236FEED7" w:rsidR="00184E1F" w:rsidRPr="003B663D" w:rsidRDefault="00184E1F" w:rsidP="00184E1F">
            <w:pPr>
              <w:spacing w:after="0" w:line="240" w:lineRule="auto"/>
              <w:jc w:val="center"/>
              <w:rPr>
                <w:rFonts w:ascii="Calibri" w:eastAsia="Times New Roman" w:hAnsi="Calibri" w:cs="Calibri"/>
                <w:sz w:val="18"/>
                <w:szCs w:val="18"/>
                <w:lang w:val="en-US"/>
              </w:rPr>
            </w:pPr>
            <w:r>
              <w:rPr>
                <w:rFonts w:ascii="Calibri" w:hAnsi="Calibri" w:cs="Calibri"/>
                <w:color w:val="000000"/>
                <w:sz w:val="18"/>
                <w:szCs w:val="18"/>
              </w:rPr>
              <w:t>46.250,00 €</w:t>
            </w:r>
          </w:p>
        </w:tc>
      </w:tr>
      <w:tr w:rsidR="007C5208" w:rsidRPr="003B663D" w14:paraId="6EBB4960" w14:textId="77777777" w:rsidTr="00184E1F">
        <w:trPr>
          <w:trHeight w:val="230"/>
        </w:trPr>
        <w:tc>
          <w:tcPr>
            <w:tcW w:w="699" w:type="pct"/>
            <w:vMerge/>
            <w:tcBorders>
              <w:top w:val="nil"/>
              <w:left w:val="single" w:sz="8" w:space="0" w:color="auto"/>
              <w:bottom w:val="single" w:sz="4" w:space="0" w:color="000000"/>
              <w:right w:val="single" w:sz="4" w:space="0" w:color="auto"/>
            </w:tcBorders>
            <w:vAlign w:val="center"/>
            <w:hideMark/>
          </w:tcPr>
          <w:p w14:paraId="580AC514" w14:textId="77777777" w:rsidR="003B663D" w:rsidRPr="003B663D" w:rsidRDefault="003B663D" w:rsidP="003B663D">
            <w:pPr>
              <w:spacing w:after="0" w:line="240" w:lineRule="auto"/>
              <w:rPr>
                <w:rFonts w:ascii="Calibri" w:eastAsia="Times New Roman" w:hAnsi="Calibri" w:cs="Calibri"/>
                <w:b/>
                <w:bCs/>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bottom"/>
            <w:hideMark/>
          </w:tcPr>
          <w:p w14:paraId="303763BD" w14:textId="77777777" w:rsidR="003B663D" w:rsidRPr="003B663D" w:rsidRDefault="003B663D" w:rsidP="003B663D">
            <w:pPr>
              <w:spacing w:after="0" w:line="240" w:lineRule="auto"/>
              <w:rPr>
                <w:rFonts w:ascii="Calibri" w:eastAsia="Times New Roman" w:hAnsi="Calibri" w:cs="Calibri"/>
                <w:color w:val="000000"/>
                <w:sz w:val="18"/>
                <w:szCs w:val="18"/>
                <w:lang w:val="en-US"/>
              </w:rPr>
            </w:pPr>
            <w:r w:rsidRPr="003B663D">
              <w:rPr>
                <w:rFonts w:ascii="Calibri" w:eastAsia="Times New Roman" w:hAnsi="Calibri" w:cs="Calibri"/>
                <w:color w:val="000000"/>
                <w:sz w:val="18"/>
                <w:szCs w:val="18"/>
                <w:lang w:val="en-US"/>
              </w:rPr>
              <w:t xml:space="preserve">AB. </w:t>
            </w:r>
            <w:proofErr w:type="spellStart"/>
            <w:r w:rsidRPr="003B663D">
              <w:rPr>
                <w:rFonts w:ascii="Calibri" w:eastAsia="Times New Roman" w:hAnsi="Calibri" w:cs="Calibri"/>
                <w:color w:val="000000"/>
                <w:sz w:val="18"/>
                <w:szCs w:val="18"/>
                <w:lang w:val="en-US"/>
              </w:rPr>
              <w:t>Očuvanje</w:t>
            </w:r>
            <w:proofErr w:type="spellEnd"/>
            <w:r w:rsidRPr="003B663D">
              <w:rPr>
                <w:rFonts w:ascii="Calibri" w:eastAsia="Times New Roman" w:hAnsi="Calibri" w:cs="Calibri"/>
                <w:color w:val="000000"/>
                <w:sz w:val="18"/>
                <w:szCs w:val="18"/>
                <w:lang w:val="en-US"/>
              </w:rPr>
              <w:t xml:space="preserve"> </w:t>
            </w:r>
            <w:proofErr w:type="spellStart"/>
            <w:r w:rsidRPr="003B663D">
              <w:rPr>
                <w:rFonts w:ascii="Calibri" w:eastAsia="Times New Roman" w:hAnsi="Calibri" w:cs="Calibri"/>
                <w:color w:val="000000"/>
                <w:sz w:val="18"/>
                <w:szCs w:val="18"/>
                <w:lang w:val="en-US"/>
              </w:rPr>
              <w:t>šumskih</w:t>
            </w:r>
            <w:proofErr w:type="spellEnd"/>
            <w:r w:rsidRPr="003B663D">
              <w:rPr>
                <w:rFonts w:ascii="Calibri" w:eastAsia="Times New Roman" w:hAnsi="Calibri" w:cs="Calibri"/>
                <w:color w:val="000000"/>
                <w:sz w:val="18"/>
                <w:szCs w:val="18"/>
                <w:lang w:val="en-US"/>
              </w:rPr>
              <w:t xml:space="preserve"> </w:t>
            </w:r>
            <w:proofErr w:type="spellStart"/>
            <w:r w:rsidRPr="003B663D">
              <w:rPr>
                <w:rFonts w:ascii="Calibri" w:eastAsia="Times New Roman" w:hAnsi="Calibri" w:cs="Calibri"/>
                <w:color w:val="000000"/>
                <w:sz w:val="18"/>
                <w:szCs w:val="18"/>
                <w:lang w:val="en-US"/>
              </w:rPr>
              <w:t>ekosustava</w:t>
            </w:r>
            <w:proofErr w:type="spellEnd"/>
          </w:p>
        </w:tc>
        <w:tc>
          <w:tcPr>
            <w:tcW w:w="1255" w:type="pct"/>
            <w:tcBorders>
              <w:top w:val="nil"/>
              <w:left w:val="nil"/>
              <w:bottom w:val="single" w:sz="4" w:space="0" w:color="auto"/>
              <w:right w:val="single" w:sz="4" w:space="0" w:color="auto"/>
            </w:tcBorders>
            <w:shd w:val="clear" w:color="auto" w:fill="auto"/>
            <w:noWrap/>
            <w:vAlign w:val="center"/>
            <w:hideMark/>
          </w:tcPr>
          <w:p w14:paraId="57FA0A79" w14:textId="5601B8D5" w:rsidR="003B663D" w:rsidRPr="003B663D" w:rsidRDefault="003B663D" w:rsidP="006316CC">
            <w:pPr>
              <w:spacing w:after="0" w:line="240" w:lineRule="auto"/>
              <w:jc w:val="center"/>
              <w:rPr>
                <w:rFonts w:ascii="Calibri" w:eastAsia="Times New Roman" w:hAnsi="Calibri" w:cs="Calibri"/>
                <w:sz w:val="18"/>
                <w:szCs w:val="18"/>
                <w:lang w:val="en-US"/>
              </w:rPr>
            </w:pPr>
            <w:r w:rsidRPr="003B663D">
              <w:rPr>
                <w:rFonts w:ascii="Calibri" w:eastAsia="Times New Roman" w:hAnsi="Calibri" w:cs="Calibri"/>
                <w:sz w:val="18"/>
                <w:szCs w:val="18"/>
                <w:lang w:val="en-US"/>
              </w:rPr>
              <w:t>19.</w:t>
            </w:r>
            <w:r w:rsidR="00BD7D7B">
              <w:rPr>
                <w:rFonts w:ascii="Calibri" w:eastAsia="Times New Roman" w:hAnsi="Calibri" w:cs="Calibri"/>
                <w:sz w:val="18"/>
                <w:szCs w:val="18"/>
                <w:lang w:val="en-US"/>
              </w:rPr>
              <w:t>5</w:t>
            </w:r>
            <w:r w:rsidR="00AC53FA">
              <w:rPr>
                <w:rFonts w:ascii="Calibri" w:eastAsia="Times New Roman" w:hAnsi="Calibri" w:cs="Calibri"/>
                <w:sz w:val="18"/>
                <w:szCs w:val="18"/>
                <w:lang w:val="en-US"/>
              </w:rPr>
              <w:t>0</w:t>
            </w:r>
            <w:r w:rsidR="00BD7D7B">
              <w:rPr>
                <w:rFonts w:ascii="Calibri" w:eastAsia="Times New Roman" w:hAnsi="Calibri" w:cs="Calibri"/>
                <w:sz w:val="18"/>
                <w:szCs w:val="18"/>
                <w:lang w:val="en-US"/>
              </w:rPr>
              <w:t>0</w:t>
            </w:r>
            <w:r w:rsidRPr="003B663D">
              <w:rPr>
                <w:rFonts w:ascii="Calibri" w:eastAsia="Times New Roman" w:hAnsi="Calibri" w:cs="Calibri"/>
                <w:sz w:val="18"/>
                <w:szCs w:val="18"/>
                <w:lang w:val="en-US"/>
              </w:rPr>
              <w:t>,</w:t>
            </w:r>
            <w:r w:rsidR="00BD7D7B">
              <w:rPr>
                <w:rFonts w:ascii="Calibri" w:eastAsia="Times New Roman" w:hAnsi="Calibri" w:cs="Calibri"/>
                <w:sz w:val="18"/>
                <w:szCs w:val="18"/>
                <w:lang w:val="en-US"/>
              </w:rPr>
              <w:t>00</w:t>
            </w:r>
            <w:r w:rsidRPr="003B663D">
              <w:rPr>
                <w:rFonts w:ascii="Calibri" w:eastAsia="Times New Roman" w:hAnsi="Calibri" w:cs="Calibri"/>
                <w:sz w:val="18"/>
                <w:szCs w:val="18"/>
                <w:lang w:val="en-US"/>
              </w:rPr>
              <w:t xml:space="preserve"> €</w:t>
            </w:r>
          </w:p>
        </w:tc>
        <w:tc>
          <w:tcPr>
            <w:tcW w:w="1251" w:type="pct"/>
            <w:tcBorders>
              <w:top w:val="nil"/>
              <w:left w:val="nil"/>
              <w:bottom w:val="single" w:sz="4" w:space="0" w:color="auto"/>
              <w:right w:val="single" w:sz="4" w:space="0" w:color="auto"/>
            </w:tcBorders>
            <w:shd w:val="clear" w:color="auto" w:fill="auto"/>
            <w:noWrap/>
            <w:vAlign w:val="center"/>
            <w:hideMark/>
          </w:tcPr>
          <w:p w14:paraId="2E70A25E" w14:textId="688F522D" w:rsidR="003B663D" w:rsidRPr="003B663D" w:rsidRDefault="003B663D" w:rsidP="00BD7D7B">
            <w:pPr>
              <w:spacing w:after="0" w:line="240" w:lineRule="auto"/>
              <w:jc w:val="center"/>
              <w:rPr>
                <w:rFonts w:ascii="Calibri" w:eastAsia="Times New Roman" w:hAnsi="Calibri" w:cs="Calibri"/>
                <w:sz w:val="18"/>
                <w:szCs w:val="18"/>
                <w:lang w:val="en-US"/>
              </w:rPr>
            </w:pPr>
            <w:r w:rsidRPr="003B663D">
              <w:rPr>
                <w:rFonts w:ascii="Calibri" w:eastAsia="Times New Roman" w:hAnsi="Calibri" w:cs="Calibri"/>
                <w:sz w:val="18"/>
                <w:szCs w:val="18"/>
                <w:lang w:val="en-US"/>
              </w:rPr>
              <w:t>4.</w:t>
            </w:r>
            <w:r w:rsidR="00AC53FA">
              <w:rPr>
                <w:rFonts w:ascii="Calibri" w:eastAsia="Times New Roman" w:hAnsi="Calibri" w:cs="Calibri"/>
                <w:sz w:val="18"/>
                <w:szCs w:val="18"/>
                <w:lang w:val="en-US"/>
              </w:rPr>
              <w:t>7</w:t>
            </w:r>
            <w:r w:rsidRPr="003B663D">
              <w:rPr>
                <w:rFonts w:ascii="Calibri" w:eastAsia="Times New Roman" w:hAnsi="Calibri" w:cs="Calibri"/>
                <w:sz w:val="18"/>
                <w:szCs w:val="18"/>
                <w:lang w:val="en-US"/>
              </w:rPr>
              <w:t>5</w:t>
            </w:r>
            <w:r w:rsidR="00BD7D7B">
              <w:rPr>
                <w:rFonts w:ascii="Calibri" w:eastAsia="Times New Roman" w:hAnsi="Calibri" w:cs="Calibri"/>
                <w:sz w:val="18"/>
                <w:szCs w:val="18"/>
                <w:lang w:val="en-US"/>
              </w:rPr>
              <w:t>0</w:t>
            </w:r>
            <w:r w:rsidRPr="003B663D">
              <w:rPr>
                <w:rFonts w:ascii="Calibri" w:eastAsia="Times New Roman" w:hAnsi="Calibri" w:cs="Calibri"/>
                <w:sz w:val="18"/>
                <w:szCs w:val="18"/>
                <w:lang w:val="en-US"/>
              </w:rPr>
              <w:t>,</w:t>
            </w:r>
            <w:r w:rsidR="00BD7D7B">
              <w:rPr>
                <w:rFonts w:ascii="Calibri" w:eastAsia="Times New Roman" w:hAnsi="Calibri" w:cs="Calibri"/>
                <w:sz w:val="18"/>
                <w:szCs w:val="18"/>
                <w:lang w:val="en-US"/>
              </w:rPr>
              <w:t>0</w:t>
            </w:r>
            <w:r w:rsidRPr="003B663D">
              <w:rPr>
                <w:rFonts w:ascii="Calibri" w:eastAsia="Times New Roman" w:hAnsi="Calibri" w:cs="Calibri"/>
                <w:sz w:val="18"/>
                <w:szCs w:val="18"/>
                <w:lang w:val="en-US"/>
              </w:rPr>
              <w:t>0 €</w:t>
            </w:r>
          </w:p>
        </w:tc>
        <w:tc>
          <w:tcPr>
            <w:tcW w:w="1217" w:type="pct"/>
            <w:tcBorders>
              <w:top w:val="nil"/>
              <w:left w:val="nil"/>
              <w:bottom w:val="single" w:sz="4" w:space="0" w:color="auto"/>
              <w:right w:val="single" w:sz="8" w:space="0" w:color="auto"/>
            </w:tcBorders>
            <w:shd w:val="clear" w:color="auto" w:fill="auto"/>
            <w:noWrap/>
            <w:vAlign w:val="center"/>
            <w:hideMark/>
          </w:tcPr>
          <w:p w14:paraId="3211C4E5" w14:textId="5632C8B7" w:rsidR="003B663D" w:rsidRPr="003B663D" w:rsidRDefault="003B663D" w:rsidP="00BD7D7B">
            <w:pPr>
              <w:spacing w:after="0" w:line="240" w:lineRule="auto"/>
              <w:jc w:val="center"/>
              <w:rPr>
                <w:rFonts w:ascii="Calibri" w:eastAsia="Times New Roman" w:hAnsi="Calibri" w:cs="Calibri"/>
                <w:sz w:val="18"/>
                <w:szCs w:val="18"/>
                <w:lang w:val="en-US"/>
              </w:rPr>
            </w:pPr>
            <w:r w:rsidRPr="003B663D">
              <w:rPr>
                <w:rFonts w:ascii="Calibri" w:eastAsia="Times New Roman" w:hAnsi="Calibri" w:cs="Calibri"/>
                <w:sz w:val="18"/>
                <w:szCs w:val="18"/>
                <w:lang w:val="en-US"/>
              </w:rPr>
              <w:t>14.</w:t>
            </w:r>
            <w:r w:rsidR="00AC53FA">
              <w:rPr>
                <w:rFonts w:ascii="Calibri" w:eastAsia="Times New Roman" w:hAnsi="Calibri" w:cs="Calibri"/>
                <w:sz w:val="18"/>
                <w:szCs w:val="18"/>
                <w:lang w:val="en-US"/>
              </w:rPr>
              <w:t>75</w:t>
            </w:r>
            <w:r w:rsidR="00BD7D7B">
              <w:rPr>
                <w:rFonts w:ascii="Calibri" w:eastAsia="Times New Roman" w:hAnsi="Calibri" w:cs="Calibri"/>
                <w:sz w:val="18"/>
                <w:szCs w:val="18"/>
                <w:lang w:val="en-US"/>
              </w:rPr>
              <w:t>0</w:t>
            </w:r>
            <w:r w:rsidRPr="003B663D">
              <w:rPr>
                <w:rFonts w:ascii="Calibri" w:eastAsia="Times New Roman" w:hAnsi="Calibri" w:cs="Calibri"/>
                <w:sz w:val="18"/>
                <w:szCs w:val="18"/>
                <w:lang w:val="en-US"/>
              </w:rPr>
              <w:t>,</w:t>
            </w:r>
            <w:r w:rsidR="00BD7D7B">
              <w:rPr>
                <w:rFonts w:ascii="Calibri" w:eastAsia="Times New Roman" w:hAnsi="Calibri" w:cs="Calibri"/>
                <w:sz w:val="18"/>
                <w:szCs w:val="18"/>
                <w:lang w:val="en-US"/>
              </w:rPr>
              <w:t>00</w:t>
            </w:r>
            <w:r w:rsidRPr="003B663D">
              <w:rPr>
                <w:rFonts w:ascii="Calibri" w:eastAsia="Times New Roman" w:hAnsi="Calibri" w:cs="Calibri"/>
                <w:sz w:val="18"/>
                <w:szCs w:val="18"/>
                <w:lang w:val="en-US"/>
              </w:rPr>
              <w:t xml:space="preserve"> €</w:t>
            </w:r>
          </w:p>
        </w:tc>
      </w:tr>
      <w:tr w:rsidR="007C5208" w:rsidRPr="003B663D" w14:paraId="0CB1BAC3" w14:textId="77777777" w:rsidTr="00184E1F">
        <w:trPr>
          <w:trHeight w:val="342"/>
        </w:trPr>
        <w:tc>
          <w:tcPr>
            <w:tcW w:w="699" w:type="pct"/>
            <w:vMerge/>
            <w:tcBorders>
              <w:top w:val="nil"/>
              <w:left w:val="single" w:sz="8" w:space="0" w:color="auto"/>
              <w:bottom w:val="single" w:sz="4" w:space="0" w:color="000000"/>
              <w:right w:val="single" w:sz="4" w:space="0" w:color="auto"/>
            </w:tcBorders>
            <w:vAlign w:val="center"/>
            <w:hideMark/>
          </w:tcPr>
          <w:p w14:paraId="21FACCF5" w14:textId="77777777" w:rsidR="003B663D" w:rsidRPr="003B663D" w:rsidRDefault="003B663D" w:rsidP="003B663D">
            <w:pPr>
              <w:spacing w:after="0" w:line="240" w:lineRule="auto"/>
              <w:rPr>
                <w:rFonts w:ascii="Calibri" w:eastAsia="Times New Roman" w:hAnsi="Calibri" w:cs="Calibri"/>
                <w:b/>
                <w:bCs/>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bottom"/>
            <w:hideMark/>
          </w:tcPr>
          <w:p w14:paraId="2D9587D4" w14:textId="77777777" w:rsidR="003B663D" w:rsidRPr="003B663D" w:rsidRDefault="003B663D" w:rsidP="003B663D">
            <w:pPr>
              <w:spacing w:after="0" w:line="240" w:lineRule="auto"/>
              <w:rPr>
                <w:rFonts w:ascii="Calibri" w:eastAsia="Times New Roman" w:hAnsi="Calibri" w:cs="Calibri"/>
                <w:color w:val="000000"/>
                <w:sz w:val="18"/>
                <w:szCs w:val="18"/>
                <w:lang w:val="en-US"/>
              </w:rPr>
            </w:pPr>
            <w:r w:rsidRPr="003B663D">
              <w:rPr>
                <w:rFonts w:ascii="Calibri" w:eastAsia="Times New Roman" w:hAnsi="Calibri" w:cs="Calibri"/>
                <w:color w:val="000000"/>
                <w:sz w:val="18"/>
                <w:szCs w:val="18"/>
                <w:lang w:val="en-US"/>
              </w:rPr>
              <w:t xml:space="preserve">AC. </w:t>
            </w:r>
            <w:proofErr w:type="spellStart"/>
            <w:r w:rsidRPr="003B663D">
              <w:rPr>
                <w:rFonts w:ascii="Calibri" w:eastAsia="Times New Roman" w:hAnsi="Calibri" w:cs="Calibri"/>
                <w:color w:val="000000"/>
                <w:sz w:val="18"/>
                <w:szCs w:val="18"/>
                <w:lang w:val="en-US"/>
              </w:rPr>
              <w:t>Očuvanje</w:t>
            </w:r>
            <w:proofErr w:type="spellEnd"/>
            <w:r w:rsidRPr="003B663D">
              <w:rPr>
                <w:rFonts w:ascii="Calibri" w:eastAsia="Times New Roman" w:hAnsi="Calibri" w:cs="Calibri"/>
                <w:color w:val="000000"/>
                <w:sz w:val="18"/>
                <w:szCs w:val="18"/>
                <w:lang w:val="en-US"/>
              </w:rPr>
              <w:t xml:space="preserve"> </w:t>
            </w:r>
            <w:proofErr w:type="spellStart"/>
            <w:r w:rsidRPr="003B663D">
              <w:rPr>
                <w:rFonts w:ascii="Calibri" w:eastAsia="Times New Roman" w:hAnsi="Calibri" w:cs="Calibri"/>
                <w:color w:val="000000"/>
                <w:sz w:val="18"/>
                <w:szCs w:val="18"/>
                <w:lang w:val="en-US"/>
              </w:rPr>
              <w:t>travnjačkih</w:t>
            </w:r>
            <w:proofErr w:type="spellEnd"/>
            <w:r w:rsidRPr="003B663D">
              <w:rPr>
                <w:rFonts w:ascii="Calibri" w:eastAsia="Times New Roman" w:hAnsi="Calibri" w:cs="Calibri"/>
                <w:color w:val="000000"/>
                <w:sz w:val="18"/>
                <w:szCs w:val="18"/>
                <w:lang w:val="en-US"/>
              </w:rPr>
              <w:t xml:space="preserve"> </w:t>
            </w:r>
            <w:proofErr w:type="spellStart"/>
            <w:r w:rsidRPr="003B663D">
              <w:rPr>
                <w:rFonts w:ascii="Calibri" w:eastAsia="Times New Roman" w:hAnsi="Calibri" w:cs="Calibri"/>
                <w:color w:val="000000"/>
                <w:sz w:val="18"/>
                <w:szCs w:val="18"/>
                <w:lang w:val="en-US"/>
              </w:rPr>
              <w:t>ekosustava</w:t>
            </w:r>
            <w:proofErr w:type="spellEnd"/>
            <w:r w:rsidRPr="003B663D">
              <w:rPr>
                <w:rFonts w:ascii="Calibri" w:eastAsia="Times New Roman" w:hAnsi="Calibri" w:cs="Calibri"/>
                <w:color w:val="000000"/>
                <w:sz w:val="18"/>
                <w:szCs w:val="18"/>
                <w:lang w:val="en-US"/>
              </w:rPr>
              <w:t xml:space="preserve"> i </w:t>
            </w:r>
            <w:proofErr w:type="spellStart"/>
            <w:r w:rsidRPr="003B663D">
              <w:rPr>
                <w:rFonts w:ascii="Calibri" w:eastAsia="Times New Roman" w:hAnsi="Calibri" w:cs="Calibri"/>
                <w:color w:val="000000"/>
                <w:sz w:val="18"/>
                <w:szCs w:val="18"/>
                <w:lang w:val="en-US"/>
              </w:rPr>
              <w:t>mozaika</w:t>
            </w:r>
            <w:proofErr w:type="spellEnd"/>
            <w:r w:rsidRPr="003B663D">
              <w:rPr>
                <w:rFonts w:ascii="Calibri" w:eastAsia="Times New Roman" w:hAnsi="Calibri" w:cs="Calibri"/>
                <w:color w:val="000000"/>
                <w:sz w:val="18"/>
                <w:szCs w:val="18"/>
                <w:lang w:val="en-US"/>
              </w:rPr>
              <w:t xml:space="preserve"> </w:t>
            </w:r>
            <w:proofErr w:type="spellStart"/>
            <w:r w:rsidRPr="003B663D">
              <w:rPr>
                <w:rFonts w:ascii="Calibri" w:eastAsia="Times New Roman" w:hAnsi="Calibri" w:cs="Calibri"/>
                <w:color w:val="000000"/>
                <w:sz w:val="18"/>
                <w:szCs w:val="18"/>
                <w:lang w:val="en-US"/>
              </w:rPr>
              <w:t>kultiviranih</w:t>
            </w:r>
            <w:proofErr w:type="spellEnd"/>
            <w:r w:rsidRPr="003B663D">
              <w:rPr>
                <w:rFonts w:ascii="Calibri" w:eastAsia="Times New Roman" w:hAnsi="Calibri" w:cs="Calibri"/>
                <w:color w:val="000000"/>
                <w:sz w:val="18"/>
                <w:szCs w:val="18"/>
                <w:lang w:val="en-US"/>
              </w:rPr>
              <w:t xml:space="preserve"> </w:t>
            </w:r>
            <w:proofErr w:type="spellStart"/>
            <w:r w:rsidRPr="003B663D">
              <w:rPr>
                <w:rFonts w:ascii="Calibri" w:eastAsia="Times New Roman" w:hAnsi="Calibri" w:cs="Calibri"/>
                <w:color w:val="000000"/>
                <w:sz w:val="18"/>
                <w:szCs w:val="18"/>
                <w:lang w:val="en-US"/>
              </w:rPr>
              <w:t>površina</w:t>
            </w:r>
            <w:proofErr w:type="spellEnd"/>
          </w:p>
        </w:tc>
        <w:tc>
          <w:tcPr>
            <w:tcW w:w="1255" w:type="pct"/>
            <w:tcBorders>
              <w:top w:val="nil"/>
              <w:left w:val="nil"/>
              <w:bottom w:val="single" w:sz="4" w:space="0" w:color="auto"/>
              <w:right w:val="single" w:sz="4" w:space="0" w:color="auto"/>
            </w:tcBorders>
            <w:shd w:val="clear" w:color="auto" w:fill="auto"/>
            <w:noWrap/>
            <w:vAlign w:val="center"/>
            <w:hideMark/>
          </w:tcPr>
          <w:p w14:paraId="5C88AC07" w14:textId="331B0E9B" w:rsidR="003B663D" w:rsidRPr="003B663D" w:rsidRDefault="003B663D" w:rsidP="006316CC">
            <w:pPr>
              <w:spacing w:after="0" w:line="240" w:lineRule="auto"/>
              <w:jc w:val="center"/>
              <w:rPr>
                <w:rFonts w:ascii="Calibri" w:eastAsia="Times New Roman" w:hAnsi="Calibri" w:cs="Calibri"/>
                <w:sz w:val="18"/>
                <w:szCs w:val="18"/>
                <w:lang w:val="en-US"/>
              </w:rPr>
            </w:pPr>
            <w:r w:rsidRPr="003B663D">
              <w:rPr>
                <w:rFonts w:ascii="Calibri" w:eastAsia="Times New Roman" w:hAnsi="Calibri" w:cs="Calibri"/>
                <w:sz w:val="18"/>
                <w:szCs w:val="18"/>
                <w:lang w:val="en-US"/>
              </w:rPr>
              <w:t>1</w:t>
            </w:r>
            <w:r w:rsidR="00AC53FA">
              <w:rPr>
                <w:rFonts w:ascii="Calibri" w:eastAsia="Times New Roman" w:hAnsi="Calibri" w:cs="Calibri"/>
                <w:sz w:val="18"/>
                <w:szCs w:val="18"/>
                <w:lang w:val="en-US"/>
              </w:rPr>
              <w:t>9</w:t>
            </w:r>
            <w:r w:rsidRPr="003B663D">
              <w:rPr>
                <w:rFonts w:ascii="Calibri" w:eastAsia="Times New Roman" w:hAnsi="Calibri" w:cs="Calibri"/>
                <w:sz w:val="18"/>
                <w:szCs w:val="18"/>
                <w:lang w:val="en-US"/>
              </w:rPr>
              <w:t>.</w:t>
            </w:r>
            <w:r w:rsidR="00C6694A">
              <w:rPr>
                <w:rFonts w:ascii="Calibri" w:eastAsia="Times New Roman" w:hAnsi="Calibri" w:cs="Calibri"/>
                <w:sz w:val="18"/>
                <w:szCs w:val="18"/>
                <w:lang w:val="en-US"/>
              </w:rPr>
              <w:t>25</w:t>
            </w:r>
            <w:r w:rsidR="00BD7D7B">
              <w:rPr>
                <w:rFonts w:ascii="Calibri" w:eastAsia="Times New Roman" w:hAnsi="Calibri" w:cs="Calibri"/>
                <w:sz w:val="18"/>
                <w:szCs w:val="18"/>
                <w:lang w:val="en-US"/>
              </w:rPr>
              <w:t>0</w:t>
            </w:r>
            <w:r w:rsidRPr="003B663D">
              <w:rPr>
                <w:rFonts w:ascii="Calibri" w:eastAsia="Times New Roman" w:hAnsi="Calibri" w:cs="Calibri"/>
                <w:sz w:val="18"/>
                <w:szCs w:val="18"/>
                <w:lang w:val="en-US"/>
              </w:rPr>
              <w:t>,</w:t>
            </w:r>
            <w:r w:rsidR="00BD7D7B">
              <w:rPr>
                <w:rFonts w:ascii="Calibri" w:eastAsia="Times New Roman" w:hAnsi="Calibri" w:cs="Calibri"/>
                <w:sz w:val="18"/>
                <w:szCs w:val="18"/>
                <w:lang w:val="en-US"/>
              </w:rPr>
              <w:t>00</w:t>
            </w:r>
            <w:r w:rsidRPr="003B663D">
              <w:rPr>
                <w:rFonts w:ascii="Calibri" w:eastAsia="Times New Roman" w:hAnsi="Calibri" w:cs="Calibri"/>
                <w:sz w:val="18"/>
                <w:szCs w:val="18"/>
                <w:lang w:val="en-US"/>
              </w:rPr>
              <w:t xml:space="preserve"> €</w:t>
            </w:r>
          </w:p>
        </w:tc>
        <w:tc>
          <w:tcPr>
            <w:tcW w:w="1251" w:type="pct"/>
            <w:tcBorders>
              <w:top w:val="nil"/>
              <w:left w:val="nil"/>
              <w:bottom w:val="single" w:sz="4" w:space="0" w:color="auto"/>
              <w:right w:val="single" w:sz="4" w:space="0" w:color="auto"/>
            </w:tcBorders>
            <w:shd w:val="clear" w:color="auto" w:fill="auto"/>
            <w:noWrap/>
            <w:vAlign w:val="center"/>
            <w:hideMark/>
          </w:tcPr>
          <w:p w14:paraId="023C647C" w14:textId="2D023975" w:rsidR="003B663D" w:rsidRPr="003B663D" w:rsidRDefault="003B663D" w:rsidP="00BD7D7B">
            <w:pPr>
              <w:spacing w:after="0" w:line="240" w:lineRule="auto"/>
              <w:jc w:val="center"/>
              <w:rPr>
                <w:rFonts w:ascii="Calibri" w:eastAsia="Times New Roman" w:hAnsi="Calibri" w:cs="Calibri"/>
                <w:sz w:val="18"/>
                <w:szCs w:val="18"/>
                <w:lang w:val="en-US"/>
              </w:rPr>
            </w:pPr>
            <w:r w:rsidRPr="003B663D">
              <w:rPr>
                <w:rFonts w:ascii="Calibri" w:eastAsia="Times New Roman" w:hAnsi="Calibri" w:cs="Calibri"/>
                <w:sz w:val="18"/>
                <w:szCs w:val="18"/>
                <w:lang w:val="en-US"/>
              </w:rPr>
              <w:t>10.</w:t>
            </w:r>
            <w:r w:rsidR="00AC53FA">
              <w:rPr>
                <w:rFonts w:ascii="Calibri" w:eastAsia="Times New Roman" w:hAnsi="Calibri" w:cs="Calibri"/>
                <w:sz w:val="18"/>
                <w:szCs w:val="18"/>
                <w:lang w:val="en-US"/>
              </w:rPr>
              <w:t>80</w:t>
            </w:r>
            <w:r w:rsidR="00BD7D7B">
              <w:rPr>
                <w:rFonts w:ascii="Calibri" w:eastAsia="Times New Roman" w:hAnsi="Calibri" w:cs="Calibri"/>
                <w:sz w:val="18"/>
                <w:szCs w:val="18"/>
                <w:lang w:val="en-US"/>
              </w:rPr>
              <w:t>0</w:t>
            </w:r>
            <w:r w:rsidRPr="003B663D">
              <w:rPr>
                <w:rFonts w:ascii="Calibri" w:eastAsia="Times New Roman" w:hAnsi="Calibri" w:cs="Calibri"/>
                <w:sz w:val="18"/>
                <w:szCs w:val="18"/>
                <w:lang w:val="en-US"/>
              </w:rPr>
              <w:t>,</w:t>
            </w:r>
            <w:r w:rsidR="00BD7D7B">
              <w:rPr>
                <w:rFonts w:ascii="Calibri" w:eastAsia="Times New Roman" w:hAnsi="Calibri" w:cs="Calibri"/>
                <w:sz w:val="18"/>
                <w:szCs w:val="18"/>
                <w:lang w:val="en-US"/>
              </w:rPr>
              <w:t>00</w:t>
            </w:r>
            <w:r w:rsidRPr="003B663D">
              <w:rPr>
                <w:rFonts w:ascii="Calibri" w:eastAsia="Times New Roman" w:hAnsi="Calibri" w:cs="Calibri"/>
                <w:sz w:val="18"/>
                <w:szCs w:val="18"/>
                <w:lang w:val="en-US"/>
              </w:rPr>
              <w:t xml:space="preserve"> €</w:t>
            </w:r>
          </w:p>
        </w:tc>
        <w:tc>
          <w:tcPr>
            <w:tcW w:w="1217" w:type="pct"/>
            <w:tcBorders>
              <w:top w:val="nil"/>
              <w:left w:val="nil"/>
              <w:bottom w:val="single" w:sz="4" w:space="0" w:color="auto"/>
              <w:right w:val="single" w:sz="8" w:space="0" w:color="auto"/>
            </w:tcBorders>
            <w:shd w:val="clear" w:color="auto" w:fill="auto"/>
            <w:noWrap/>
            <w:vAlign w:val="center"/>
            <w:hideMark/>
          </w:tcPr>
          <w:p w14:paraId="61E797A7" w14:textId="7589CA6B" w:rsidR="003B663D" w:rsidRPr="003B663D" w:rsidRDefault="003B663D" w:rsidP="00BD7D7B">
            <w:pPr>
              <w:spacing w:after="0" w:line="240" w:lineRule="auto"/>
              <w:jc w:val="center"/>
              <w:rPr>
                <w:rFonts w:ascii="Calibri" w:eastAsia="Times New Roman" w:hAnsi="Calibri" w:cs="Calibri"/>
                <w:sz w:val="18"/>
                <w:szCs w:val="18"/>
                <w:lang w:val="en-US"/>
              </w:rPr>
            </w:pPr>
            <w:r w:rsidRPr="003B663D">
              <w:rPr>
                <w:rFonts w:ascii="Calibri" w:eastAsia="Times New Roman" w:hAnsi="Calibri" w:cs="Calibri"/>
                <w:sz w:val="18"/>
                <w:szCs w:val="18"/>
                <w:lang w:val="en-US"/>
              </w:rPr>
              <w:t>8.</w:t>
            </w:r>
            <w:r w:rsidR="00AC53FA">
              <w:rPr>
                <w:rFonts w:ascii="Calibri" w:eastAsia="Times New Roman" w:hAnsi="Calibri" w:cs="Calibri"/>
                <w:sz w:val="18"/>
                <w:szCs w:val="18"/>
                <w:lang w:val="en-US"/>
              </w:rPr>
              <w:t>4</w:t>
            </w:r>
            <w:r w:rsidR="00BD7D7B">
              <w:rPr>
                <w:rFonts w:ascii="Calibri" w:eastAsia="Times New Roman" w:hAnsi="Calibri" w:cs="Calibri"/>
                <w:sz w:val="18"/>
                <w:szCs w:val="18"/>
                <w:lang w:val="en-US"/>
              </w:rPr>
              <w:t>50</w:t>
            </w:r>
            <w:r w:rsidRPr="003B663D">
              <w:rPr>
                <w:rFonts w:ascii="Calibri" w:eastAsia="Times New Roman" w:hAnsi="Calibri" w:cs="Calibri"/>
                <w:sz w:val="18"/>
                <w:szCs w:val="18"/>
                <w:lang w:val="en-US"/>
              </w:rPr>
              <w:t>,</w:t>
            </w:r>
            <w:r w:rsidR="00BD7D7B">
              <w:rPr>
                <w:rFonts w:ascii="Calibri" w:eastAsia="Times New Roman" w:hAnsi="Calibri" w:cs="Calibri"/>
                <w:sz w:val="18"/>
                <w:szCs w:val="18"/>
                <w:lang w:val="en-US"/>
              </w:rPr>
              <w:t>00</w:t>
            </w:r>
            <w:r w:rsidRPr="003B663D">
              <w:rPr>
                <w:rFonts w:ascii="Calibri" w:eastAsia="Times New Roman" w:hAnsi="Calibri" w:cs="Calibri"/>
                <w:sz w:val="18"/>
                <w:szCs w:val="18"/>
                <w:lang w:val="en-US"/>
              </w:rPr>
              <w:t xml:space="preserve"> €</w:t>
            </w:r>
          </w:p>
        </w:tc>
      </w:tr>
      <w:tr w:rsidR="007C5208" w:rsidRPr="003B663D" w14:paraId="57E4B2AC" w14:textId="77777777" w:rsidTr="00184E1F">
        <w:trPr>
          <w:trHeight w:val="134"/>
        </w:trPr>
        <w:tc>
          <w:tcPr>
            <w:tcW w:w="699" w:type="pct"/>
            <w:vMerge/>
            <w:tcBorders>
              <w:top w:val="nil"/>
              <w:left w:val="single" w:sz="8" w:space="0" w:color="auto"/>
              <w:bottom w:val="single" w:sz="4" w:space="0" w:color="000000"/>
              <w:right w:val="single" w:sz="4" w:space="0" w:color="auto"/>
            </w:tcBorders>
            <w:vAlign w:val="center"/>
            <w:hideMark/>
          </w:tcPr>
          <w:p w14:paraId="19569433" w14:textId="77777777" w:rsidR="003B663D" w:rsidRPr="003B663D" w:rsidRDefault="003B663D" w:rsidP="003B663D">
            <w:pPr>
              <w:spacing w:after="0" w:line="240" w:lineRule="auto"/>
              <w:rPr>
                <w:rFonts w:ascii="Calibri" w:eastAsia="Times New Roman" w:hAnsi="Calibri" w:cs="Calibri"/>
                <w:b/>
                <w:bCs/>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bottom"/>
            <w:hideMark/>
          </w:tcPr>
          <w:p w14:paraId="29801556" w14:textId="77777777" w:rsidR="003B663D" w:rsidRPr="003B663D" w:rsidRDefault="003B663D" w:rsidP="003B663D">
            <w:pPr>
              <w:spacing w:after="0" w:line="240" w:lineRule="auto"/>
              <w:rPr>
                <w:rFonts w:ascii="Calibri" w:eastAsia="Times New Roman" w:hAnsi="Calibri" w:cs="Calibri"/>
                <w:color w:val="000000"/>
                <w:sz w:val="18"/>
                <w:szCs w:val="18"/>
                <w:lang w:val="en-US"/>
              </w:rPr>
            </w:pPr>
            <w:r w:rsidRPr="003B663D">
              <w:rPr>
                <w:rFonts w:ascii="Calibri" w:eastAsia="Times New Roman" w:hAnsi="Calibri" w:cs="Calibri"/>
                <w:color w:val="000000"/>
                <w:sz w:val="18"/>
                <w:szCs w:val="18"/>
                <w:lang w:val="en-US"/>
              </w:rPr>
              <w:t xml:space="preserve">AD. </w:t>
            </w:r>
            <w:proofErr w:type="spellStart"/>
            <w:r w:rsidRPr="003B663D">
              <w:rPr>
                <w:rFonts w:ascii="Calibri" w:eastAsia="Times New Roman" w:hAnsi="Calibri" w:cs="Calibri"/>
                <w:color w:val="000000"/>
                <w:sz w:val="18"/>
                <w:szCs w:val="18"/>
                <w:lang w:val="en-US"/>
              </w:rPr>
              <w:t>Invazivne</w:t>
            </w:r>
            <w:proofErr w:type="spellEnd"/>
            <w:r w:rsidRPr="003B663D">
              <w:rPr>
                <w:rFonts w:ascii="Calibri" w:eastAsia="Times New Roman" w:hAnsi="Calibri" w:cs="Calibri"/>
                <w:color w:val="000000"/>
                <w:sz w:val="18"/>
                <w:szCs w:val="18"/>
                <w:lang w:val="en-US"/>
              </w:rPr>
              <w:t xml:space="preserve"> </w:t>
            </w:r>
            <w:proofErr w:type="spellStart"/>
            <w:r w:rsidRPr="003B663D">
              <w:rPr>
                <w:rFonts w:ascii="Calibri" w:eastAsia="Times New Roman" w:hAnsi="Calibri" w:cs="Calibri"/>
                <w:color w:val="000000"/>
                <w:sz w:val="18"/>
                <w:szCs w:val="18"/>
                <w:lang w:val="en-US"/>
              </w:rPr>
              <w:t>strane</w:t>
            </w:r>
            <w:proofErr w:type="spellEnd"/>
            <w:r w:rsidRPr="003B663D">
              <w:rPr>
                <w:rFonts w:ascii="Calibri" w:eastAsia="Times New Roman" w:hAnsi="Calibri" w:cs="Calibri"/>
                <w:color w:val="000000"/>
                <w:sz w:val="18"/>
                <w:szCs w:val="18"/>
                <w:lang w:val="en-US"/>
              </w:rPr>
              <w:t xml:space="preserve"> </w:t>
            </w:r>
            <w:proofErr w:type="spellStart"/>
            <w:r w:rsidRPr="003B663D">
              <w:rPr>
                <w:rFonts w:ascii="Calibri" w:eastAsia="Times New Roman" w:hAnsi="Calibri" w:cs="Calibri"/>
                <w:color w:val="000000"/>
                <w:sz w:val="18"/>
                <w:szCs w:val="18"/>
                <w:lang w:val="en-US"/>
              </w:rPr>
              <w:t>vrste</w:t>
            </w:r>
            <w:proofErr w:type="spellEnd"/>
          </w:p>
        </w:tc>
        <w:tc>
          <w:tcPr>
            <w:tcW w:w="1255" w:type="pct"/>
            <w:tcBorders>
              <w:top w:val="nil"/>
              <w:left w:val="nil"/>
              <w:bottom w:val="single" w:sz="4" w:space="0" w:color="auto"/>
              <w:right w:val="single" w:sz="4" w:space="0" w:color="auto"/>
            </w:tcBorders>
            <w:shd w:val="clear" w:color="auto" w:fill="auto"/>
            <w:noWrap/>
            <w:vAlign w:val="center"/>
            <w:hideMark/>
          </w:tcPr>
          <w:p w14:paraId="31BF4F8C" w14:textId="19EB16A3" w:rsidR="003B663D" w:rsidRPr="003B663D" w:rsidRDefault="003B663D" w:rsidP="006316CC">
            <w:pPr>
              <w:spacing w:after="0" w:line="240" w:lineRule="auto"/>
              <w:jc w:val="center"/>
              <w:rPr>
                <w:rFonts w:ascii="Calibri" w:eastAsia="Times New Roman" w:hAnsi="Calibri" w:cs="Calibri"/>
                <w:sz w:val="18"/>
                <w:szCs w:val="18"/>
                <w:lang w:val="en-US"/>
              </w:rPr>
            </w:pPr>
            <w:r w:rsidRPr="003B663D">
              <w:rPr>
                <w:rFonts w:ascii="Calibri" w:eastAsia="Times New Roman" w:hAnsi="Calibri" w:cs="Calibri"/>
                <w:sz w:val="18"/>
                <w:szCs w:val="18"/>
                <w:lang w:val="en-US"/>
              </w:rPr>
              <w:t>74.</w:t>
            </w:r>
            <w:r w:rsidR="00AC53FA">
              <w:rPr>
                <w:rFonts w:ascii="Calibri" w:eastAsia="Times New Roman" w:hAnsi="Calibri" w:cs="Calibri"/>
                <w:sz w:val="18"/>
                <w:szCs w:val="18"/>
                <w:lang w:val="en-US"/>
              </w:rPr>
              <w:t>5</w:t>
            </w:r>
            <w:r w:rsidR="00BD7D7B">
              <w:rPr>
                <w:rFonts w:ascii="Calibri" w:eastAsia="Times New Roman" w:hAnsi="Calibri" w:cs="Calibri"/>
                <w:sz w:val="18"/>
                <w:szCs w:val="18"/>
                <w:lang w:val="en-US"/>
              </w:rPr>
              <w:t>00</w:t>
            </w:r>
            <w:r w:rsidRPr="003B663D">
              <w:rPr>
                <w:rFonts w:ascii="Calibri" w:eastAsia="Times New Roman" w:hAnsi="Calibri" w:cs="Calibri"/>
                <w:sz w:val="18"/>
                <w:szCs w:val="18"/>
                <w:lang w:val="en-US"/>
              </w:rPr>
              <w:t>,</w:t>
            </w:r>
            <w:r w:rsidR="00BD7D7B">
              <w:rPr>
                <w:rFonts w:ascii="Calibri" w:eastAsia="Times New Roman" w:hAnsi="Calibri" w:cs="Calibri"/>
                <w:sz w:val="18"/>
                <w:szCs w:val="18"/>
                <w:lang w:val="en-US"/>
              </w:rPr>
              <w:t>00</w:t>
            </w:r>
            <w:r w:rsidRPr="003B663D">
              <w:rPr>
                <w:rFonts w:ascii="Calibri" w:eastAsia="Times New Roman" w:hAnsi="Calibri" w:cs="Calibri"/>
                <w:sz w:val="18"/>
                <w:szCs w:val="18"/>
                <w:lang w:val="en-US"/>
              </w:rPr>
              <w:t xml:space="preserve"> €</w:t>
            </w:r>
          </w:p>
        </w:tc>
        <w:tc>
          <w:tcPr>
            <w:tcW w:w="1251" w:type="pct"/>
            <w:tcBorders>
              <w:top w:val="nil"/>
              <w:left w:val="nil"/>
              <w:bottom w:val="single" w:sz="4" w:space="0" w:color="auto"/>
              <w:right w:val="single" w:sz="4" w:space="0" w:color="auto"/>
            </w:tcBorders>
            <w:shd w:val="clear" w:color="auto" w:fill="auto"/>
            <w:noWrap/>
            <w:vAlign w:val="center"/>
            <w:hideMark/>
          </w:tcPr>
          <w:p w14:paraId="135B7665" w14:textId="7D5A889C" w:rsidR="003B663D" w:rsidRPr="003B663D" w:rsidRDefault="003B663D" w:rsidP="00BD7D7B">
            <w:pPr>
              <w:spacing w:after="0" w:line="240" w:lineRule="auto"/>
              <w:jc w:val="center"/>
              <w:rPr>
                <w:rFonts w:ascii="Calibri" w:eastAsia="Times New Roman" w:hAnsi="Calibri" w:cs="Calibri"/>
                <w:sz w:val="18"/>
                <w:szCs w:val="18"/>
                <w:lang w:val="en-US"/>
              </w:rPr>
            </w:pPr>
            <w:r w:rsidRPr="003B663D">
              <w:rPr>
                <w:rFonts w:ascii="Calibri" w:eastAsia="Times New Roman" w:hAnsi="Calibri" w:cs="Calibri"/>
                <w:sz w:val="18"/>
                <w:szCs w:val="18"/>
                <w:lang w:val="en-US"/>
              </w:rPr>
              <w:t>71.</w:t>
            </w:r>
            <w:r w:rsidR="00AC53FA">
              <w:rPr>
                <w:rFonts w:ascii="Calibri" w:eastAsia="Times New Roman" w:hAnsi="Calibri" w:cs="Calibri"/>
                <w:sz w:val="18"/>
                <w:szCs w:val="18"/>
                <w:lang w:val="en-US"/>
              </w:rPr>
              <w:t>8</w:t>
            </w:r>
            <w:r w:rsidRPr="003B663D">
              <w:rPr>
                <w:rFonts w:ascii="Calibri" w:eastAsia="Times New Roman" w:hAnsi="Calibri" w:cs="Calibri"/>
                <w:sz w:val="18"/>
                <w:szCs w:val="18"/>
                <w:lang w:val="en-US"/>
              </w:rPr>
              <w:t>0</w:t>
            </w:r>
            <w:r w:rsidR="00BD7D7B">
              <w:rPr>
                <w:rFonts w:ascii="Calibri" w:eastAsia="Times New Roman" w:hAnsi="Calibri" w:cs="Calibri"/>
                <w:sz w:val="18"/>
                <w:szCs w:val="18"/>
                <w:lang w:val="en-US"/>
              </w:rPr>
              <w:t>0</w:t>
            </w:r>
            <w:r w:rsidRPr="003B663D">
              <w:rPr>
                <w:rFonts w:ascii="Calibri" w:eastAsia="Times New Roman" w:hAnsi="Calibri" w:cs="Calibri"/>
                <w:sz w:val="18"/>
                <w:szCs w:val="18"/>
                <w:lang w:val="en-US"/>
              </w:rPr>
              <w:t>,</w:t>
            </w:r>
            <w:r w:rsidR="00BD7D7B">
              <w:rPr>
                <w:rFonts w:ascii="Calibri" w:eastAsia="Times New Roman" w:hAnsi="Calibri" w:cs="Calibri"/>
                <w:sz w:val="18"/>
                <w:szCs w:val="18"/>
                <w:lang w:val="en-US"/>
              </w:rPr>
              <w:t>00</w:t>
            </w:r>
            <w:r w:rsidRPr="003B663D">
              <w:rPr>
                <w:rFonts w:ascii="Calibri" w:eastAsia="Times New Roman" w:hAnsi="Calibri" w:cs="Calibri"/>
                <w:sz w:val="18"/>
                <w:szCs w:val="18"/>
                <w:lang w:val="en-US"/>
              </w:rPr>
              <w:t xml:space="preserve"> €</w:t>
            </w:r>
          </w:p>
        </w:tc>
        <w:tc>
          <w:tcPr>
            <w:tcW w:w="1217" w:type="pct"/>
            <w:tcBorders>
              <w:top w:val="nil"/>
              <w:left w:val="nil"/>
              <w:bottom w:val="single" w:sz="4" w:space="0" w:color="auto"/>
              <w:right w:val="single" w:sz="8" w:space="0" w:color="auto"/>
            </w:tcBorders>
            <w:shd w:val="clear" w:color="auto" w:fill="auto"/>
            <w:noWrap/>
            <w:vAlign w:val="center"/>
            <w:hideMark/>
          </w:tcPr>
          <w:p w14:paraId="36D9AD93" w14:textId="0126B52F" w:rsidR="003B663D" w:rsidRPr="003B663D" w:rsidRDefault="003B663D" w:rsidP="00BD7D7B">
            <w:pPr>
              <w:spacing w:after="0" w:line="240" w:lineRule="auto"/>
              <w:jc w:val="center"/>
              <w:rPr>
                <w:rFonts w:ascii="Calibri" w:eastAsia="Times New Roman" w:hAnsi="Calibri" w:cs="Calibri"/>
                <w:sz w:val="18"/>
                <w:szCs w:val="18"/>
                <w:lang w:val="en-US"/>
              </w:rPr>
            </w:pPr>
            <w:r w:rsidRPr="003B663D">
              <w:rPr>
                <w:rFonts w:ascii="Calibri" w:eastAsia="Times New Roman" w:hAnsi="Calibri" w:cs="Calibri"/>
                <w:sz w:val="18"/>
                <w:szCs w:val="18"/>
                <w:lang w:val="en-US"/>
              </w:rPr>
              <w:t>2.</w:t>
            </w:r>
            <w:r w:rsidR="00BD7D7B">
              <w:rPr>
                <w:rFonts w:ascii="Calibri" w:eastAsia="Times New Roman" w:hAnsi="Calibri" w:cs="Calibri"/>
                <w:sz w:val="18"/>
                <w:szCs w:val="18"/>
                <w:lang w:val="en-US"/>
              </w:rPr>
              <w:t>700</w:t>
            </w:r>
            <w:r w:rsidRPr="003B663D">
              <w:rPr>
                <w:rFonts w:ascii="Calibri" w:eastAsia="Times New Roman" w:hAnsi="Calibri" w:cs="Calibri"/>
                <w:sz w:val="18"/>
                <w:szCs w:val="18"/>
                <w:lang w:val="en-US"/>
              </w:rPr>
              <w:t>,</w:t>
            </w:r>
            <w:r w:rsidR="00BD7D7B">
              <w:rPr>
                <w:rFonts w:ascii="Calibri" w:eastAsia="Times New Roman" w:hAnsi="Calibri" w:cs="Calibri"/>
                <w:sz w:val="18"/>
                <w:szCs w:val="18"/>
                <w:lang w:val="en-US"/>
              </w:rPr>
              <w:t>00</w:t>
            </w:r>
            <w:r w:rsidRPr="003B663D">
              <w:rPr>
                <w:rFonts w:ascii="Calibri" w:eastAsia="Times New Roman" w:hAnsi="Calibri" w:cs="Calibri"/>
                <w:sz w:val="18"/>
                <w:szCs w:val="18"/>
                <w:lang w:val="en-US"/>
              </w:rPr>
              <w:t xml:space="preserve"> €</w:t>
            </w:r>
          </w:p>
        </w:tc>
      </w:tr>
      <w:tr w:rsidR="00184E1F" w:rsidRPr="003B663D" w14:paraId="3381C8B4" w14:textId="77777777" w:rsidTr="00184E1F">
        <w:trPr>
          <w:trHeight w:val="134"/>
        </w:trPr>
        <w:tc>
          <w:tcPr>
            <w:tcW w:w="699" w:type="pct"/>
            <w:vMerge/>
            <w:tcBorders>
              <w:top w:val="nil"/>
              <w:left w:val="single" w:sz="8" w:space="0" w:color="auto"/>
              <w:bottom w:val="single" w:sz="4" w:space="0" w:color="000000"/>
              <w:right w:val="single" w:sz="4" w:space="0" w:color="auto"/>
            </w:tcBorders>
            <w:vAlign w:val="center"/>
            <w:hideMark/>
          </w:tcPr>
          <w:p w14:paraId="7BA75B41" w14:textId="77777777" w:rsidR="00184E1F" w:rsidRPr="003B663D" w:rsidRDefault="00184E1F" w:rsidP="00184E1F">
            <w:pPr>
              <w:spacing w:after="0" w:line="240" w:lineRule="auto"/>
              <w:rPr>
                <w:rFonts w:ascii="Calibri" w:eastAsia="Times New Roman" w:hAnsi="Calibri" w:cs="Calibri"/>
                <w:b/>
                <w:bCs/>
                <w:color w:val="000000"/>
                <w:sz w:val="20"/>
                <w:szCs w:val="20"/>
                <w:lang w:val="en-US"/>
              </w:rPr>
            </w:pPr>
          </w:p>
        </w:tc>
        <w:tc>
          <w:tcPr>
            <w:tcW w:w="579" w:type="pct"/>
            <w:tcBorders>
              <w:top w:val="nil"/>
              <w:left w:val="nil"/>
              <w:bottom w:val="single" w:sz="4" w:space="0" w:color="auto"/>
              <w:right w:val="single" w:sz="4" w:space="0" w:color="auto"/>
            </w:tcBorders>
            <w:shd w:val="clear" w:color="000000" w:fill="FFFFFF"/>
            <w:vAlign w:val="bottom"/>
            <w:hideMark/>
          </w:tcPr>
          <w:p w14:paraId="5E64C698" w14:textId="77777777" w:rsidR="00184E1F" w:rsidRPr="003B663D" w:rsidRDefault="00184E1F" w:rsidP="00184E1F">
            <w:pPr>
              <w:spacing w:after="0" w:line="240" w:lineRule="auto"/>
              <w:jc w:val="right"/>
              <w:rPr>
                <w:rFonts w:ascii="Calibri" w:eastAsia="Times New Roman" w:hAnsi="Calibri" w:cs="Calibri"/>
                <w:i/>
                <w:iCs/>
                <w:color w:val="000000"/>
                <w:sz w:val="18"/>
                <w:szCs w:val="18"/>
                <w:lang w:val="en-US"/>
              </w:rPr>
            </w:pPr>
            <w:proofErr w:type="spellStart"/>
            <w:r w:rsidRPr="003B663D">
              <w:rPr>
                <w:rFonts w:ascii="Calibri" w:eastAsia="Times New Roman" w:hAnsi="Calibri" w:cs="Calibri"/>
                <w:i/>
                <w:iCs/>
                <w:color w:val="000000"/>
                <w:sz w:val="18"/>
                <w:szCs w:val="18"/>
                <w:lang w:val="en-US"/>
              </w:rPr>
              <w:t>Tema</w:t>
            </w:r>
            <w:proofErr w:type="spellEnd"/>
            <w:r w:rsidRPr="003B663D">
              <w:rPr>
                <w:rFonts w:ascii="Calibri" w:eastAsia="Times New Roman" w:hAnsi="Calibri" w:cs="Calibri"/>
                <w:i/>
                <w:iCs/>
                <w:color w:val="000000"/>
                <w:sz w:val="18"/>
                <w:szCs w:val="18"/>
                <w:lang w:val="en-US"/>
              </w:rPr>
              <w:t xml:space="preserve"> A. </w:t>
            </w:r>
            <w:proofErr w:type="spellStart"/>
            <w:r w:rsidRPr="003B663D">
              <w:rPr>
                <w:rFonts w:ascii="Calibri" w:eastAsia="Times New Roman" w:hAnsi="Calibri" w:cs="Calibri"/>
                <w:i/>
                <w:iCs/>
                <w:color w:val="000000"/>
                <w:sz w:val="18"/>
                <w:szCs w:val="18"/>
                <w:lang w:val="en-US"/>
              </w:rPr>
              <w:t>ukupno</w:t>
            </w:r>
            <w:proofErr w:type="spellEnd"/>
          </w:p>
        </w:tc>
        <w:tc>
          <w:tcPr>
            <w:tcW w:w="1255" w:type="pct"/>
            <w:tcBorders>
              <w:top w:val="nil"/>
              <w:left w:val="nil"/>
              <w:bottom w:val="single" w:sz="4" w:space="0" w:color="auto"/>
              <w:right w:val="single" w:sz="4" w:space="0" w:color="auto"/>
            </w:tcBorders>
            <w:shd w:val="clear" w:color="000000" w:fill="EAFCE4"/>
            <w:noWrap/>
            <w:vAlign w:val="center"/>
            <w:hideMark/>
          </w:tcPr>
          <w:p w14:paraId="5B23AA55" w14:textId="7028FA48" w:rsidR="00184E1F" w:rsidRPr="003B663D" w:rsidRDefault="00184E1F" w:rsidP="00184E1F">
            <w:pPr>
              <w:spacing w:after="0" w:line="240" w:lineRule="auto"/>
              <w:jc w:val="center"/>
              <w:rPr>
                <w:rFonts w:ascii="Calibri" w:eastAsia="Times New Roman" w:hAnsi="Calibri" w:cs="Calibri"/>
                <w:b/>
                <w:bCs/>
                <w:lang w:val="en-US"/>
              </w:rPr>
            </w:pPr>
            <w:r>
              <w:rPr>
                <w:rFonts w:ascii="Calibri" w:hAnsi="Calibri" w:cs="Calibri"/>
                <w:b/>
                <w:bCs/>
                <w:color w:val="000000"/>
              </w:rPr>
              <w:t>243.150,00 €</w:t>
            </w:r>
          </w:p>
        </w:tc>
        <w:tc>
          <w:tcPr>
            <w:tcW w:w="1251" w:type="pct"/>
            <w:tcBorders>
              <w:top w:val="nil"/>
              <w:left w:val="nil"/>
              <w:bottom w:val="single" w:sz="4" w:space="0" w:color="auto"/>
              <w:right w:val="single" w:sz="4" w:space="0" w:color="auto"/>
            </w:tcBorders>
            <w:shd w:val="clear" w:color="000000" w:fill="EAFCE4"/>
            <w:noWrap/>
            <w:vAlign w:val="center"/>
            <w:hideMark/>
          </w:tcPr>
          <w:p w14:paraId="024A550D" w14:textId="2A4183FB" w:rsidR="00184E1F" w:rsidRPr="003B663D" w:rsidRDefault="00184E1F" w:rsidP="00184E1F">
            <w:pPr>
              <w:spacing w:after="0" w:line="240" w:lineRule="auto"/>
              <w:jc w:val="right"/>
              <w:rPr>
                <w:rFonts w:ascii="Calibri" w:eastAsia="Times New Roman" w:hAnsi="Calibri" w:cs="Calibri"/>
                <w:lang w:val="en-US"/>
              </w:rPr>
            </w:pPr>
            <w:r w:rsidRPr="00184E1F">
              <w:rPr>
                <w:rFonts w:ascii="Calibri" w:hAnsi="Calibri" w:cs="Calibri"/>
                <w:bCs/>
                <w:color w:val="000000"/>
              </w:rPr>
              <w:t>171.000,00 €</w:t>
            </w:r>
          </w:p>
        </w:tc>
        <w:tc>
          <w:tcPr>
            <w:tcW w:w="1217" w:type="pct"/>
            <w:tcBorders>
              <w:top w:val="nil"/>
              <w:left w:val="nil"/>
              <w:bottom w:val="single" w:sz="4" w:space="0" w:color="auto"/>
              <w:right w:val="single" w:sz="8" w:space="0" w:color="auto"/>
            </w:tcBorders>
            <w:shd w:val="clear" w:color="000000" w:fill="EAFCE4"/>
            <w:noWrap/>
            <w:vAlign w:val="center"/>
            <w:hideMark/>
          </w:tcPr>
          <w:p w14:paraId="78AD82D9" w14:textId="117E95FB" w:rsidR="00184E1F" w:rsidRPr="003B663D" w:rsidRDefault="00184E1F" w:rsidP="00184E1F">
            <w:pPr>
              <w:spacing w:after="0" w:line="240" w:lineRule="auto"/>
              <w:jc w:val="right"/>
              <w:rPr>
                <w:rFonts w:ascii="Calibri" w:eastAsia="Times New Roman" w:hAnsi="Calibri" w:cs="Calibri"/>
                <w:lang w:val="en-US"/>
              </w:rPr>
            </w:pPr>
            <w:r w:rsidRPr="00184E1F">
              <w:rPr>
                <w:rFonts w:ascii="Calibri" w:hAnsi="Calibri" w:cs="Calibri"/>
                <w:bCs/>
                <w:color w:val="000000"/>
              </w:rPr>
              <w:t>72.150,00 €</w:t>
            </w:r>
          </w:p>
        </w:tc>
      </w:tr>
      <w:tr w:rsidR="00184E1F" w:rsidRPr="003B663D" w14:paraId="2AE0534F" w14:textId="77777777" w:rsidTr="00184E1F">
        <w:trPr>
          <w:trHeight w:val="134"/>
        </w:trPr>
        <w:tc>
          <w:tcPr>
            <w:tcW w:w="699" w:type="pct"/>
            <w:vMerge w:val="restart"/>
            <w:tcBorders>
              <w:top w:val="nil"/>
              <w:left w:val="single" w:sz="8" w:space="0" w:color="auto"/>
              <w:bottom w:val="single" w:sz="4" w:space="0" w:color="000000"/>
              <w:right w:val="single" w:sz="4" w:space="0" w:color="auto"/>
            </w:tcBorders>
            <w:shd w:val="clear" w:color="000000" w:fill="E2EFDA"/>
            <w:vAlign w:val="center"/>
            <w:hideMark/>
          </w:tcPr>
          <w:p w14:paraId="14FD7457" w14:textId="77777777" w:rsidR="00184E1F" w:rsidRPr="003B663D" w:rsidRDefault="00184E1F" w:rsidP="00184E1F">
            <w:pPr>
              <w:spacing w:after="0" w:line="240" w:lineRule="auto"/>
              <w:rPr>
                <w:rFonts w:ascii="Calibri" w:eastAsia="Times New Roman" w:hAnsi="Calibri" w:cs="Calibri"/>
                <w:b/>
                <w:bCs/>
                <w:color w:val="000000"/>
                <w:sz w:val="20"/>
                <w:szCs w:val="20"/>
                <w:lang w:val="es-CU"/>
              </w:rPr>
            </w:pPr>
            <w:r w:rsidRPr="003B663D">
              <w:rPr>
                <w:rFonts w:ascii="Calibri" w:eastAsia="Times New Roman" w:hAnsi="Calibri" w:cs="Calibri"/>
                <w:b/>
                <w:bCs/>
                <w:color w:val="000000"/>
                <w:sz w:val="20"/>
                <w:szCs w:val="20"/>
                <w:lang w:val="es-CU"/>
              </w:rPr>
              <w:t>B. Održivo korištenje prirodnih dobara</w:t>
            </w:r>
          </w:p>
        </w:tc>
        <w:tc>
          <w:tcPr>
            <w:tcW w:w="579" w:type="pct"/>
            <w:tcBorders>
              <w:top w:val="nil"/>
              <w:left w:val="nil"/>
              <w:bottom w:val="single" w:sz="4" w:space="0" w:color="auto"/>
              <w:right w:val="single" w:sz="4" w:space="0" w:color="auto"/>
            </w:tcBorders>
            <w:shd w:val="clear" w:color="auto" w:fill="auto"/>
            <w:vAlign w:val="bottom"/>
            <w:hideMark/>
          </w:tcPr>
          <w:p w14:paraId="5A64E401" w14:textId="77777777" w:rsidR="00184E1F" w:rsidRPr="003B663D" w:rsidRDefault="00184E1F" w:rsidP="00184E1F">
            <w:pPr>
              <w:spacing w:after="0" w:line="240" w:lineRule="auto"/>
              <w:rPr>
                <w:rFonts w:ascii="Calibri" w:eastAsia="Times New Roman" w:hAnsi="Calibri" w:cs="Calibri"/>
                <w:color w:val="000000"/>
                <w:sz w:val="18"/>
                <w:szCs w:val="18"/>
                <w:lang w:val="en-US"/>
              </w:rPr>
            </w:pPr>
            <w:r w:rsidRPr="003B663D">
              <w:rPr>
                <w:rFonts w:ascii="Calibri" w:eastAsia="Times New Roman" w:hAnsi="Calibri" w:cs="Calibri"/>
                <w:color w:val="000000"/>
                <w:sz w:val="18"/>
                <w:szCs w:val="18"/>
                <w:lang w:val="en-US"/>
              </w:rPr>
              <w:t xml:space="preserve">BA. </w:t>
            </w:r>
            <w:proofErr w:type="spellStart"/>
            <w:r w:rsidRPr="003B663D">
              <w:rPr>
                <w:rFonts w:ascii="Calibri" w:eastAsia="Times New Roman" w:hAnsi="Calibri" w:cs="Calibri"/>
                <w:color w:val="000000"/>
                <w:sz w:val="18"/>
                <w:szCs w:val="18"/>
                <w:lang w:val="en-US"/>
              </w:rPr>
              <w:t>Vodno</w:t>
            </w:r>
            <w:proofErr w:type="spellEnd"/>
            <w:r w:rsidRPr="003B663D">
              <w:rPr>
                <w:rFonts w:ascii="Calibri" w:eastAsia="Times New Roman" w:hAnsi="Calibri" w:cs="Calibri"/>
                <w:color w:val="000000"/>
                <w:sz w:val="18"/>
                <w:szCs w:val="18"/>
                <w:lang w:val="en-US"/>
              </w:rPr>
              <w:t xml:space="preserve"> </w:t>
            </w:r>
            <w:proofErr w:type="spellStart"/>
            <w:r w:rsidRPr="003B663D">
              <w:rPr>
                <w:rFonts w:ascii="Calibri" w:eastAsia="Times New Roman" w:hAnsi="Calibri" w:cs="Calibri"/>
                <w:color w:val="000000"/>
                <w:sz w:val="18"/>
                <w:szCs w:val="18"/>
                <w:lang w:val="en-US"/>
              </w:rPr>
              <w:t>gospodarstvo</w:t>
            </w:r>
            <w:proofErr w:type="spellEnd"/>
          </w:p>
        </w:tc>
        <w:tc>
          <w:tcPr>
            <w:tcW w:w="1255" w:type="pct"/>
            <w:tcBorders>
              <w:top w:val="nil"/>
              <w:left w:val="nil"/>
              <w:bottom w:val="single" w:sz="4" w:space="0" w:color="auto"/>
              <w:right w:val="single" w:sz="4" w:space="0" w:color="auto"/>
            </w:tcBorders>
            <w:shd w:val="clear" w:color="auto" w:fill="auto"/>
            <w:noWrap/>
            <w:vAlign w:val="bottom"/>
            <w:hideMark/>
          </w:tcPr>
          <w:p w14:paraId="6B8BCF41" w14:textId="67F115EA" w:rsidR="00184E1F" w:rsidRPr="003B663D" w:rsidRDefault="00184E1F" w:rsidP="00184E1F">
            <w:pPr>
              <w:spacing w:after="0" w:line="240" w:lineRule="auto"/>
              <w:jc w:val="center"/>
              <w:rPr>
                <w:rFonts w:ascii="Calibri" w:eastAsia="Times New Roman" w:hAnsi="Calibri" w:cs="Calibri"/>
                <w:sz w:val="18"/>
                <w:szCs w:val="18"/>
                <w:lang w:val="en-US"/>
              </w:rPr>
            </w:pPr>
            <w:r>
              <w:rPr>
                <w:rFonts w:ascii="Calibri" w:hAnsi="Calibri" w:cs="Calibri"/>
                <w:color w:val="000000"/>
                <w:sz w:val="18"/>
                <w:szCs w:val="18"/>
              </w:rPr>
              <w:t>16.400,00 €</w:t>
            </w:r>
          </w:p>
        </w:tc>
        <w:tc>
          <w:tcPr>
            <w:tcW w:w="1251" w:type="pct"/>
            <w:tcBorders>
              <w:top w:val="nil"/>
              <w:left w:val="nil"/>
              <w:bottom w:val="single" w:sz="4" w:space="0" w:color="auto"/>
              <w:right w:val="single" w:sz="4" w:space="0" w:color="auto"/>
            </w:tcBorders>
            <w:shd w:val="clear" w:color="auto" w:fill="auto"/>
            <w:noWrap/>
            <w:vAlign w:val="bottom"/>
            <w:hideMark/>
          </w:tcPr>
          <w:p w14:paraId="6D9AE918" w14:textId="01B5F2FD" w:rsidR="00184E1F" w:rsidRPr="003B663D" w:rsidRDefault="00184E1F" w:rsidP="00184E1F">
            <w:pPr>
              <w:spacing w:after="0" w:line="240" w:lineRule="auto"/>
              <w:rPr>
                <w:rFonts w:ascii="Calibri" w:eastAsia="Times New Roman" w:hAnsi="Calibri" w:cs="Calibri"/>
                <w:sz w:val="18"/>
                <w:szCs w:val="18"/>
                <w:lang w:val="en-US"/>
              </w:rPr>
            </w:pPr>
            <w:r>
              <w:rPr>
                <w:rFonts w:ascii="Calibri" w:hAnsi="Calibri" w:cs="Calibri"/>
                <w:color w:val="000000"/>
                <w:sz w:val="18"/>
                <w:szCs w:val="18"/>
              </w:rPr>
              <w:t>8.200,00 €</w:t>
            </w:r>
          </w:p>
        </w:tc>
        <w:tc>
          <w:tcPr>
            <w:tcW w:w="1217" w:type="pct"/>
            <w:tcBorders>
              <w:top w:val="nil"/>
              <w:left w:val="nil"/>
              <w:bottom w:val="single" w:sz="4" w:space="0" w:color="auto"/>
              <w:right w:val="single" w:sz="8" w:space="0" w:color="auto"/>
            </w:tcBorders>
            <w:shd w:val="clear" w:color="auto" w:fill="auto"/>
            <w:noWrap/>
            <w:vAlign w:val="bottom"/>
            <w:hideMark/>
          </w:tcPr>
          <w:p w14:paraId="6AED40EA" w14:textId="249C497F" w:rsidR="00184E1F" w:rsidRPr="003B663D" w:rsidRDefault="00184E1F" w:rsidP="00184E1F">
            <w:pPr>
              <w:spacing w:after="0" w:line="240" w:lineRule="auto"/>
              <w:rPr>
                <w:rFonts w:ascii="Calibri" w:eastAsia="Times New Roman" w:hAnsi="Calibri" w:cs="Calibri"/>
                <w:sz w:val="18"/>
                <w:szCs w:val="18"/>
                <w:lang w:val="en-US"/>
              </w:rPr>
            </w:pPr>
            <w:r>
              <w:rPr>
                <w:rFonts w:ascii="Calibri" w:hAnsi="Calibri" w:cs="Calibri"/>
                <w:color w:val="000000"/>
                <w:sz w:val="18"/>
                <w:szCs w:val="18"/>
              </w:rPr>
              <w:t>8.200,00 €</w:t>
            </w:r>
          </w:p>
        </w:tc>
      </w:tr>
      <w:tr w:rsidR="007C5208" w:rsidRPr="003B663D" w14:paraId="1C08BE3C" w14:textId="77777777" w:rsidTr="00184E1F">
        <w:trPr>
          <w:trHeight w:val="134"/>
        </w:trPr>
        <w:tc>
          <w:tcPr>
            <w:tcW w:w="699" w:type="pct"/>
            <w:vMerge/>
            <w:tcBorders>
              <w:top w:val="nil"/>
              <w:left w:val="single" w:sz="8" w:space="0" w:color="auto"/>
              <w:bottom w:val="single" w:sz="4" w:space="0" w:color="000000"/>
              <w:right w:val="single" w:sz="4" w:space="0" w:color="auto"/>
            </w:tcBorders>
            <w:vAlign w:val="center"/>
            <w:hideMark/>
          </w:tcPr>
          <w:p w14:paraId="7AE8D2BD" w14:textId="77777777" w:rsidR="003B663D" w:rsidRPr="003B663D" w:rsidRDefault="003B663D" w:rsidP="003B663D">
            <w:pPr>
              <w:spacing w:after="0" w:line="240" w:lineRule="auto"/>
              <w:rPr>
                <w:rFonts w:ascii="Calibri" w:eastAsia="Times New Roman" w:hAnsi="Calibri" w:cs="Calibri"/>
                <w:b/>
                <w:bCs/>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bottom"/>
            <w:hideMark/>
          </w:tcPr>
          <w:p w14:paraId="50E9A315" w14:textId="77777777" w:rsidR="003B663D" w:rsidRPr="003B663D" w:rsidRDefault="003B663D" w:rsidP="003B663D">
            <w:pPr>
              <w:spacing w:after="0" w:line="240" w:lineRule="auto"/>
              <w:rPr>
                <w:rFonts w:ascii="Calibri" w:eastAsia="Times New Roman" w:hAnsi="Calibri" w:cs="Calibri"/>
                <w:color w:val="000000"/>
                <w:sz w:val="18"/>
                <w:szCs w:val="18"/>
                <w:lang w:val="en-US"/>
              </w:rPr>
            </w:pPr>
            <w:r w:rsidRPr="003B663D">
              <w:rPr>
                <w:rFonts w:ascii="Calibri" w:eastAsia="Times New Roman" w:hAnsi="Calibri" w:cs="Calibri"/>
                <w:color w:val="000000"/>
                <w:sz w:val="18"/>
                <w:szCs w:val="18"/>
                <w:lang w:val="en-US"/>
              </w:rPr>
              <w:t xml:space="preserve">BB. </w:t>
            </w:r>
            <w:proofErr w:type="spellStart"/>
            <w:r w:rsidRPr="003B663D">
              <w:rPr>
                <w:rFonts w:ascii="Calibri" w:eastAsia="Times New Roman" w:hAnsi="Calibri" w:cs="Calibri"/>
                <w:color w:val="000000"/>
                <w:sz w:val="18"/>
                <w:szCs w:val="18"/>
                <w:lang w:val="en-US"/>
              </w:rPr>
              <w:t>Akvakultura</w:t>
            </w:r>
            <w:proofErr w:type="spellEnd"/>
            <w:r w:rsidRPr="003B663D">
              <w:rPr>
                <w:rFonts w:ascii="Calibri" w:eastAsia="Times New Roman" w:hAnsi="Calibri" w:cs="Calibri"/>
                <w:color w:val="000000"/>
                <w:sz w:val="18"/>
                <w:szCs w:val="18"/>
                <w:lang w:val="en-US"/>
              </w:rPr>
              <w:t xml:space="preserve"> i </w:t>
            </w:r>
            <w:proofErr w:type="spellStart"/>
            <w:r w:rsidRPr="003B663D">
              <w:rPr>
                <w:rFonts w:ascii="Calibri" w:eastAsia="Times New Roman" w:hAnsi="Calibri" w:cs="Calibri"/>
                <w:color w:val="000000"/>
                <w:sz w:val="18"/>
                <w:szCs w:val="18"/>
                <w:lang w:val="en-US"/>
              </w:rPr>
              <w:t>ribarstvo</w:t>
            </w:r>
            <w:proofErr w:type="spellEnd"/>
          </w:p>
        </w:tc>
        <w:tc>
          <w:tcPr>
            <w:tcW w:w="1255" w:type="pct"/>
            <w:tcBorders>
              <w:top w:val="nil"/>
              <w:left w:val="nil"/>
              <w:bottom w:val="single" w:sz="4" w:space="0" w:color="auto"/>
              <w:right w:val="single" w:sz="4" w:space="0" w:color="auto"/>
            </w:tcBorders>
            <w:shd w:val="clear" w:color="auto" w:fill="auto"/>
            <w:noWrap/>
            <w:vAlign w:val="bottom"/>
            <w:hideMark/>
          </w:tcPr>
          <w:p w14:paraId="2E223160" w14:textId="400D5614" w:rsidR="003B663D" w:rsidRPr="003B663D" w:rsidRDefault="003B663D" w:rsidP="003B663D">
            <w:pPr>
              <w:spacing w:after="0" w:line="240" w:lineRule="auto"/>
              <w:jc w:val="center"/>
              <w:rPr>
                <w:rFonts w:ascii="Calibri" w:eastAsia="Times New Roman" w:hAnsi="Calibri" w:cs="Calibri"/>
                <w:sz w:val="18"/>
                <w:szCs w:val="18"/>
                <w:lang w:val="en-US"/>
              </w:rPr>
            </w:pPr>
            <w:r w:rsidRPr="003B663D">
              <w:rPr>
                <w:rFonts w:ascii="Calibri" w:eastAsia="Times New Roman" w:hAnsi="Calibri" w:cs="Calibri"/>
                <w:sz w:val="18"/>
                <w:szCs w:val="18"/>
                <w:lang w:val="en-US"/>
              </w:rPr>
              <w:t xml:space="preserve">       </w:t>
            </w:r>
            <w:r w:rsidR="00C6694A">
              <w:rPr>
                <w:rFonts w:ascii="Calibri" w:eastAsia="Times New Roman" w:hAnsi="Calibri" w:cs="Calibri"/>
                <w:sz w:val="18"/>
                <w:szCs w:val="18"/>
                <w:lang w:val="en-US"/>
              </w:rPr>
              <w:t>7</w:t>
            </w:r>
            <w:r w:rsidRPr="003B663D">
              <w:rPr>
                <w:rFonts w:ascii="Calibri" w:eastAsia="Times New Roman" w:hAnsi="Calibri" w:cs="Calibri"/>
                <w:sz w:val="18"/>
                <w:szCs w:val="18"/>
                <w:lang w:val="en-US"/>
              </w:rPr>
              <w:t>.</w:t>
            </w:r>
            <w:r w:rsidR="00C6694A">
              <w:rPr>
                <w:rFonts w:ascii="Calibri" w:eastAsia="Times New Roman" w:hAnsi="Calibri" w:cs="Calibri"/>
                <w:sz w:val="18"/>
                <w:szCs w:val="18"/>
                <w:lang w:val="en-US"/>
              </w:rPr>
              <w:t>05</w:t>
            </w:r>
            <w:r w:rsidR="007C5208">
              <w:rPr>
                <w:rFonts w:ascii="Calibri" w:eastAsia="Times New Roman" w:hAnsi="Calibri" w:cs="Calibri"/>
                <w:sz w:val="18"/>
                <w:szCs w:val="18"/>
                <w:lang w:val="en-US"/>
              </w:rPr>
              <w:t>0</w:t>
            </w:r>
            <w:r w:rsidRPr="003B663D">
              <w:rPr>
                <w:rFonts w:ascii="Calibri" w:eastAsia="Times New Roman" w:hAnsi="Calibri" w:cs="Calibri"/>
                <w:sz w:val="18"/>
                <w:szCs w:val="18"/>
                <w:lang w:val="en-US"/>
              </w:rPr>
              <w:t>,</w:t>
            </w:r>
            <w:r w:rsidR="007C5208">
              <w:rPr>
                <w:rFonts w:ascii="Calibri" w:eastAsia="Times New Roman" w:hAnsi="Calibri" w:cs="Calibri"/>
                <w:sz w:val="18"/>
                <w:szCs w:val="18"/>
                <w:lang w:val="en-US"/>
              </w:rPr>
              <w:t>00</w:t>
            </w:r>
            <w:r w:rsidRPr="003B663D">
              <w:rPr>
                <w:rFonts w:ascii="Calibri" w:eastAsia="Times New Roman" w:hAnsi="Calibri" w:cs="Calibri"/>
                <w:sz w:val="18"/>
                <w:szCs w:val="18"/>
                <w:lang w:val="en-US"/>
              </w:rPr>
              <w:t xml:space="preserve"> € </w:t>
            </w:r>
          </w:p>
        </w:tc>
        <w:tc>
          <w:tcPr>
            <w:tcW w:w="1251" w:type="pct"/>
            <w:tcBorders>
              <w:top w:val="nil"/>
              <w:left w:val="nil"/>
              <w:bottom w:val="single" w:sz="4" w:space="0" w:color="auto"/>
              <w:right w:val="single" w:sz="4" w:space="0" w:color="auto"/>
            </w:tcBorders>
            <w:shd w:val="clear" w:color="auto" w:fill="auto"/>
            <w:noWrap/>
            <w:vAlign w:val="bottom"/>
            <w:hideMark/>
          </w:tcPr>
          <w:p w14:paraId="70CCF40F" w14:textId="0781F613" w:rsidR="003B663D" w:rsidRPr="003B663D" w:rsidRDefault="003B663D" w:rsidP="003B663D">
            <w:pPr>
              <w:spacing w:after="0" w:line="240" w:lineRule="auto"/>
              <w:rPr>
                <w:rFonts w:ascii="Calibri" w:eastAsia="Times New Roman" w:hAnsi="Calibri" w:cs="Calibri"/>
                <w:sz w:val="18"/>
                <w:szCs w:val="18"/>
                <w:lang w:val="en-US"/>
              </w:rPr>
            </w:pPr>
            <w:r w:rsidRPr="003B663D">
              <w:rPr>
                <w:rFonts w:ascii="Calibri" w:eastAsia="Times New Roman" w:hAnsi="Calibri" w:cs="Calibri"/>
                <w:sz w:val="18"/>
                <w:szCs w:val="18"/>
                <w:lang w:val="en-US"/>
              </w:rPr>
              <w:t xml:space="preserve">       5.</w:t>
            </w:r>
            <w:r w:rsidR="00C6694A">
              <w:rPr>
                <w:rFonts w:ascii="Calibri" w:eastAsia="Times New Roman" w:hAnsi="Calibri" w:cs="Calibri"/>
                <w:sz w:val="18"/>
                <w:szCs w:val="18"/>
                <w:lang w:val="en-US"/>
              </w:rPr>
              <w:t>7</w:t>
            </w:r>
            <w:r w:rsidR="007C5208">
              <w:rPr>
                <w:rFonts w:ascii="Calibri" w:eastAsia="Times New Roman" w:hAnsi="Calibri" w:cs="Calibri"/>
                <w:sz w:val="18"/>
                <w:szCs w:val="18"/>
                <w:lang w:val="en-US"/>
              </w:rPr>
              <w:t>00</w:t>
            </w:r>
            <w:r w:rsidRPr="003B663D">
              <w:rPr>
                <w:rFonts w:ascii="Calibri" w:eastAsia="Times New Roman" w:hAnsi="Calibri" w:cs="Calibri"/>
                <w:sz w:val="18"/>
                <w:szCs w:val="18"/>
                <w:lang w:val="en-US"/>
              </w:rPr>
              <w:t>,</w:t>
            </w:r>
            <w:r w:rsidR="007C5208">
              <w:rPr>
                <w:rFonts w:ascii="Calibri" w:eastAsia="Times New Roman" w:hAnsi="Calibri" w:cs="Calibri"/>
                <w:sz w:val="18"/>
                <w:szCs w:val="18"/>
                <w:lang w:val="en-US"/>
              </w:rPr>
              <w:t>00</w:t>
            </w:r>
            <w:r w:rsidRPr="003B663D">
              <w:rPr>
                <w:rFonts w:ascii="Calibri" w:eastAsia="Times New Roman" w:hAnsi="Calibri" w:cs="Calibri"/>
                <w:sz w:val="18"/>
                <w:szCs w:val="18"/>
                <w:lang w:val="en-US"/>
              </w:rPr>
              <w:t xml:space="preserve"> € </w:t>
            </w:r>
          </w:p>
        </w:tc>
        <w:tc>
          <w:tcPr>
            <w:tcW w:w="1217" w:type="pct"/>
            <w:tcBorders>
              <w:top w:val="nil"/>
              <w:left w:val="nil"/>
              <w:bottom w:val="single" w:sz="4" w:space="0" w:color="auto"/>
              <w:right w:val="single" w:sz="8" w:space="0" w:color="auto"/>
            </w:tcBorders>
            <w:shd w:val="clear" w:color="auto" w:fill="auto"/>
            <w:noWrap/>
            <w:vAlign w:val="bottom"/>
            <w:hideMark/>
          </w:tcPr>
          <w:p w14:paraId="01BBC888" w14:textId="740593A1" w:rsidR="003B663D" w:rsidRPr="003B663D" w:rsidRDefault="003B663D" w:rsidP="003B663D">
            <w:pPr>
              <w:spacing w:after="0" w:line="240" w:lineRule="auto"/>
              <w:rPr>
                <w:rFonts w:ascii="Calibri" w:eastAsia="Times New Roman" w:hAnsi="Calibri" w:cs="Calibri"/>
                <w:sz w:val="18"/>
                <w:szCs w:val="18"/>
                <w:lang w:val="en-US"/>
              </w:rPr>
            </w:pPr>
            <w:r w:rsidRPr="003B663D">
              <w:rPr>
                <w:rFonts w:ascii="Calibri" w:eastAsia="Times New Roman" w:hAnsi="Calibri" w:cs="Calibri"/>
                <w:sz w:val="18"/>
                <w:szCs w:val="18"/>
                <w:lang w:val="en-US"/>
              </w:rPr>
              <w:t xml:space="preserve">       1.3</w:t>
            </w:r>
            <w:r w:rsidR="007C5208">
              <w:rPr>
                <w:rFonts w:ascii="Calibri" w:eastAsia="Times New Roman" w:hAnsi="Calibri" w:cs="Calibri"/>
                <w:sz w:val="18"/>
                <w:szCs w:val="18"/>
                <w:lang w:val="en-US"/>
              </w:rPr>
              <w:t>50</w:t>
            </w:r>
            <w:r w:rsidRPr="003B663D">
              <w:rPr>
                <w:rFonts w:ascii="Calibri" w:eastAsia="Times New Roman" w:hAnsi="Calibri" w:cs="Calibri"/>
                <w:sz w:val="18"/>
                <w:szCs w:val="18"/>
                <w:lang w:val="en-US"/>
              </w:rPr>
              <w:t>,</w:t>
            </w:r>
            <w:r w:rsidR="007C5208">
              <w:rPr>
                <w:rFonts w:ascii="Calibri" w:eastAsia="Times New Roman" w:hAnsi="Calibri" w:cs="Calibri"/>
                <w:sz w:val="18"/>
                <w:szCs w:val="18"/>
                <w:lang w:val="en-US"/>
              </w:rPr>
              <w:t>00</w:t>
            </w:r>
            <w:r w:rsidRPr="003B663D">
              <w:rPr>
                <w:rFonts w:ascii="Calibri" w:eastAsia="Times New Roman" w:hAnsi="Calibri" w:cs="Calibri"/>
                <w:sz w:val="18"/>
                <w:szCs w:val="18"/>
                <w:lang w:val="en-US"/>
              </w:rPr>
              <w:t xml:space="preserve"> € </w:t>
            </w:r>
          </w:p>
        </w:tc>
      </w:tr>
      <w:tr w:rsidR="007C5208" w:rsidRPr="003B663D" w14:paraId="55E6E374" w14:textId="77777777" w:rsidTr="00184E1F">
        <w:trPr>
          <w:trHeight w:val="134"/>
        </w:trPr>
        <w:tc>
          <w:tcPr>
            <w:tcW w:w="699" w:type="pct"/>
            <w:vMerge/>
            <w:tcBorders>
              <w:top w:val="nil"/>
              <w:left w:val="single" w:sz="8" w:space="0" w:color="auto"/>
              <w:bottom w:val="single" w:sz="4" w:space="0" w:color="000000"/>
              <w:right w:val="single" w:sz="4" w:space="0" w:color="auto"/>
            </w:tcBorders>
            <w:vAlign w:val="center"/>
            <w:hideMark/>
          </w:tcPr>
          <w:p w14:paraId="1676B973" w14:textId="77777777" w:rsidR="003B663D" w:rsidRPr="003B663D" w:rsidRDefault="003B663D" w:rsidP="003B663D">
            <w:pPr>
              <w:spacing w:after="0" w:line="240" w:lineRule="auto"/>
              <w:rPr>
                <w:rFonts w:ascii="Calibri" w:eastAsia="Times New Roman" w:hAnsi="Calibri" w:cs="Calibri"/>
                <w:b/>
                <w:bCs/>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bottom"/>
            <w:hideMark/>
          </w:tcPr>
          <w:p w14:paraId="63B53D5A" w14:textId="77777777" w:rsidR="003B663D" w:rsidRPr="003B663D" w:rsidRDefault="003B663D" w:rsidP="003B663D">
            <w:pPr>
              <w:spacing w:after="0" w:line="240" w:lineRule="auto"/>
              <w:rPr>
                <w:rFonts w:ascii="Calibri" w:eastAsia="Times New Roman" w:hAnsi="Calibri" w:cs="Calibri"/>
                <w:color w:val="000000"/>
                <w:sz w:val="18"/>
                <w:szCs w:val="18"/>
                <w:lang w:val="en-US"/>
              </w:rPr>
            </w:pPr>
            <w:r w:rsidRPr="003B663D">
              <w:rPr>
                <w:rFonts w:ascii="Calibri" w:eastAsia="Times New Roman" w:hAnsi="Calibri" w:cs="Calibri"/>
                <w:color w:val="000000"/>
                <w:sz w:val="18"/>
                <w:szCs w:val="18"/>
                <w:lang w:val="en-US"/>
              </w:rPr>
              <w:t xml:space="preserve">BC. </w:t>
            </w:r>
            <w:proofErr w:type="spellStart"/>
            <w:r w:rsidRPr="003B663D">
              <w:rPr>
                <w:rFonts w:ascii="Calibri" w:eastAsia="Times New Roman" w:hAnsi="Calibri" w:cs="Calibri"/>
                <w:color w:val="000000"/>
                <w:sz w:val="18"/>
                <w:szCs w:val="18"/>
                <w:lang w:val="en-US"/>
              </w:rPr>
              <w:t>Šumarstvo</w:t>
            </w:r>
            <w:proofErr w:type="spellEnd"/>
          </w:p>
        </w:tc>
        <w:tc>
          <w:tcPr>
            <w:tcW w:w="1255" w:type="pct"/>
            <w:tcBorders>
              <w:top w:val="nil"/>
              <w:left w:val="nil"/>
              <w:bottom w:val="single" w:sz="4" w:space="0" w:color="auto"/>
              <w:right w:val="single" w:sz="4" w:space="0" w:color="auto"/>
            </w:tcBorders>
            <w:shd w:val="clear" w:color="auto" w:fill="auto"/>
            <w:noWrap/>
            <w:vAlign w:val="bottom"/>
            <w:hideMark/>
          </w:tcPr>
          <w:p w14:paraId="3AFF97F6" w14:textId="2FEBD41B" w:rsidR="003B663D" w:rsidRPr="003B663D" w:rsidRDefault="003B663D" w:rsidP="003B663D">
            <w:pPr>
              <w:spacing w:after="0" w:line="240" w:lineRule="auto"/>
              <w:jc w:val="center"/>
              <w:rPr>
                <w:rFonts w:ascii="Calibri" w:eastAsia="Times New Roman" w:hAnsi="Calibri" w:cs="Calibri"/>
                <w:sz w:val="18"/>
                <w:szCs w:val="18"/>
                <w:lang w:val="en-US"/>
              </w:rPr>
            </w:pPr>
            <w:r w:rsidRPr="003B663D">
              <w:rPr>
                <w:rFonts w:ascii="Calibri" w:eastAsia="Times New Roman" w:hAnsi="Calibri" w:cs="Calibri"/>
                <w:sz w:val="18"/>
                <w:szCs w:val="18"/>
                <w:lang w:val="en-US"/>
              </w:rPr>
              <w:t xml:space="preserve">       </w:t>
            </w:r>
            <w:r w:rsidR="007C5208">
              <w:rPr>
                <w:rFonts w:ascii="Calibri" w:eastAsia="Times New Roman" w:hAnsi="Calibri" w:cs="Calibri"/>
                <w:sz w:val="18"/>
                <w:szCs w:val="18"/>
                <w:lang w:val="en-US"/>
              </w:rPr>
              <w:t>6.0</w:t>
            </w:r>
            <w:r w:rsidR="00C6694A">
              <w:rPr>
                <w:rFonts w:ascii="Calibri" w:eastAsia="Times New Roman" w:hAnsi="Calibri" w:cs="Calibri"/>
                <w:sz w:val="18"/>
                <w:szCs w:val="18"/>
                <w:lang w:val="en-US"/>
              </w:rPr>
              <w:t>5</w:t>
            </w:r>
            <w:r w:rsidR="007C5208">
              <w:rPr>
                <w:rFonts w:ascii="Calibri" w:eastAsia="Times New Roman" w:hAnsi="Calibri" w:cs="Calibri"/>
                <w:sz w:val="18"/>
                <w:szCs w:val="18"/>
                <w:lang w:val="en-US"/>
              </w:rPr>
              <w:t>0,00</w:t>
            </w:r>
            <w:r w:rsidRPr="003B663D">
              <w:rPr>
                <w:rFonts w:ascii="Calibri" w:eastAsia="Times New Roman" w:hAnsi="Calibri" w:cs="Calibri"/>
                <w:sz w:val="18"/>
                <w:szCs w:val="18"/>
                <w:lang w:val="en-US"/>
              </w:rPr>
              <w:t xml:space="preserve"> € </w:t>
            </w:r>
          </w:p>
        </w:tc>
        <w:tc>
          <w:tcPr>
            <w:tcW w:w="1251" w:type="pct"/>
            <w:tcBorders>
              <w:top w:val="nil"/>
              <w:left w:val="nil"/>
              <w:bottom w:val="single" w:sz="4" w:space="0" w:color="auto"/>
              <w:right w:val="single" w:sz="4" w:space="0" w:color="auto"/>
            </w:tcBorders>
            <w:shd w:val="clear" w:color="auto" w:fill="auto"/>
            <w:noWrap/>
            <w:vAlign w:val="bottom"/>
            <w:hideMark/>
          </w:tcPr>
          <w:p w14:paraId="7A759247" w14:textId="77777777" w:rsidR="003B663D" w:rsidRPr="003B663D" w:rsidRDefault="003B663D" w:rsidP="003B663D">
            <w:pPr>
              <w:spacing w:after="0" w:line="240" w:lineRule="auto"/>
              <w:rPr>
                <w:rFonts w:ascii="Calibri" w:eastAsia="Times New Roman" w:hAnsi="Calibri" w:cs="Calibri"/>
                <w:sz w:val="18"/>
                <w:szCs w:val="18"/>
                <w:lang w:val="en-US"/>
              </w:rPr>
            </w:pPr>
            <w:r w:rsidRPr="003B663D">
              <w:rPr>
                <w:rFonts w:ascii="Calibri" w:eastAsia="Times New Roman" w:hAnsi="Calibri" w:cs="Calibri"/>
                <w:sz w:val="18"/>
                <w:szCs w:val="18"/>
                <w:lang w:val="en-US"/>
              </w:rPr>
              <w:t xml:space="preserve">                   -   € </w:t>
            </w:r>
          </w:p>
        </w:tc>
        <w:tc>
          <w:tcPr>
            <w:tcW w:w="1217" w:type="pct"/>
            <w:tcBorders>
              <w:top w:val="nil"/>
              <w:left w:val="nil"/>
              <w:bottom w:val="single" w:sz="4" w:space="0" w:color="auto"/>
              <w:right w:val="single" w:sz="8" w:space="0" w:color="auto"/>
            </w:tcBorders>
            <w:shd w:val="clear" w:color="auto" w:fill="auto"/>
            <w:noWrap/>
            <w:vAlign w:val="bottom"/>
            <w:hideMark/>
          </w:tcPr>
          <w:p w14:paraId="0B79ACCD" w14:textId="17B73035" w:rsidR="003B663D" w:rsidRPr="003B663D" w:rsidRDefault="003B663D" w:rsidP="003B663D">
            <w:pPr>
              <w:spacing w:after="0" w:line="240" w:lineRule="auto"/>
              <w:rPr>
                <w:rFonts w:ascii="Calibri" w:eastAsia="Times New Roman" w:hAnsi="Calibri" w:cs="Calibri"/>
                <w:sz w:val="18"/>
                <w:szCs w:val="18"/>
                <w:lang w:val="en-US"/>
              </w:rPr>
            </w:pPr>
            <w:r w:rsidRPr="003B663D">
              <w:rPr>
                <w:rFonts w:ascii="Calibri" w:eastAsia="Times New Roman" w:hAnsi="Calibri" w:cs="Calibri"/>
                <w:sz w:val="18"/>
                <w:szCs w:val="18"/>
                <w:lang w:val="en-US"/>
              </w:rPr>
              <w:t xml:space="preserve">       </w:t>
            </w:r>
            <w:r w:rsidR="007C5208">
              <w:rPr>
                <w:rFonts w:ascii="Calibri" w:eastAsia="Times New Roman" w:hAnsi="Calibri" w:cs="Calibri"/>
                <w:sz w:val="18"/>
                <w:szCs w:val="18"/>
                <w:lang w:val="en-US"/>
              </w:rPr>
              <w:t>6.0</w:t>
            </w:r>
            <w:r w:rsidR="00C6694A">
              <w:rPr>
                <w:rFonts w:ascii="Calibri" w:eastAsia="Times New Roman" w:hAnsi="Calibri" w:cs="Calibri"/>
                <w:sz w:val="18"/>
                <w:szCs w:val="18"/>
                <w:lang w:val="en-US"/>
              </w:rPr>
              <w:t>5</w:t>
            </w:r>
            <w:r w:rsidR="007C5208">
              <w:rPr>
                <w:rFonts w:ascii="Calibri" w:eastAsia="Times New Roman" w:hAnsi="Calibri" w:cs="Calibri"/>
                <w:sz w:val="18"/>
                <w:szCs w:val="18"/>
                <w:lang w:val="en-US"/>
              </w:rPr>
              <w:t>0,00</w:t>
            </w:r>
            <w:r w:rsidRPr="003B663D">
              <w:rPr>
                <w:rFonts w:ascii="Calibri" w:eastAsia="Times New Roman" w:hAnsi="Calibri" w:cs="Calibri"/>
                <w:sz w:val="18"/>
                <w:szCs w:val="18"/>
                <w:lang w:val="en-US"/>
              </w:rPr>
              <w:t xml:space="preserve"> € </w:t>
            </w:r>
          </w:p>
        </w:tc>
      </w:tr>
      <w:tr w:rsidR="007C5208" w:rsidRPr="003B663D" w14:paraId="783715B5" w14:textId="77777777" w:rsidTr="00184E1F">
        <w:trPr>
          <w:trHeight w:val="134"/>
        </w:trPr>
        <w:tc>
          <w:tcPr>
            <w:tcW w:w="699" w:type="pct"/>
            <w:vMerge/>
            <w:tcBorders>
              <w:top w:val="nil"/>
              <w:left w:val="single" w:sz="8" w:space="0" w:color="auto"/>
              <w:bottom w:val="single" w:sz="4" w:space="0" w:color="000000"/>
              <w:right w:val="single" w:sz="4" w:space="0" w:color="auto"/>
            </w:tcBorders>
            <w:vAlign w:val="center"/>
            <w:hideMark/>
          </w:tcPr>
          <w:p w14:paraId="15B0AEB6" w14:textId="77777777" w:rsidR="003B663D" w:rsidRPr="003B663D" w:rsidRDefault="003B663D" w:rsidP="003B663D">
            <w:pPr>
              <w:spacing w:after="0" w:line="240" w:lineRule="auto"/>
              <w:rPr>
                <w:rFonts w:ascii="Calibri" w:eastAsia="Times New Roman" w:hAnsi="Calibri" w:cs="Calibri"/>
                <w:b/>
                <w:bCs/>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bottom"/>
            <w:hideMark/>
          </w:tcPr>
          <w:p w14:paraId="362B403A" w14:textId="77777777" w:rsidR="003B663D" w:rsidRPr="003B663D" w:rsidRDefault="003B663D" w:rsidP="003B663D">
            <w:pPr>
              <w:spacing w:after="0" w:line="240" w:lineRule="auto"/>
              <w:rPr>
                <w:rFonts w:ascii="Calibri" w:eastAsia="Times New Roman" w:hAnsi="Calibri" w:cs="Calibri"/>
                <w:color w:val="000000"/>
                <w:sz w:val="18"/>
                <w:szCs w:val="18"/>
                <w:lang w:val="en-US"/>
              </w:rPr>
            </w:pPr>
            <w:r w:rsidRPr="003B663D">
              <w:rPr>
                <w:rFonts w:ascii="Calibri" w:eastAsia="Times New Roman" w:hAnsi="Calibri" w:cs="Calibri"/>
                <w:color w:val="000000"/>
                <w:sz w:val="18"/>
                <w:szCs w:val="18"/>
                <w:lang w:val="en-US"/>
              </w:rPr>
              <w:t xml:space="preserve">BD. </w:t>
            </w:r>
            <w:proofErr w:type="spellStart"/>
            <w:r w:rsidRPr="003B663D">
              <w:rPr>
                <w:rFonts w:ascii="Calibri" w:eastAsia="Times New Roman" w:hAnsi="Calibri" w:cs="Calibri"/>
                <w:color w:val="000000"/>
                <w:sz w:val="18"/>
                <w:szCs w:val="18"/>
                <w:lang w:val="en-US"/>
              </w:rPr>
              <w:t>Lovstvo</w:t>
            </w:r>
            <w:proofErr w:type="spellEnd"/>
          </w:p>
        </w:tc>
        <w:tc>
          <w:tcPr>
            <w:tcW w:w="1255" w:type="pct"/>
            <w:tcBorders>
              <w:top w:val="nil"/>
              <w:left w:val="nil"/>
              <w:bottom w:val="single" w:sz="4" w:space="0" w:color="auto"/>
              <w:right w:val="single" w:sz="4" w:space="0" w:color="auto"/>
            </w:tcBorders>
            <w:shd w:val="clear" w:color="auto" w:fill="auto"/>
            <w:noWrap/>
            <w:vAlign w:val="bottom"/>
            <w:hideMark/>
          </w:tcPr>
          <w:p w14:paraId="344BCF2E" w14:textId="02481A52" w:rsidR="003B663D" w:rsidRPr="003B663D" w:rsidRDefault="003B663D" w:rsidP="003B663D">
            <w:pPr>
              <w:spacing w:after="0" w:line="240" w:lineRule="auto"/>
              <w:jc w:val="center"/>
              <w:rPr>
                <w:rFonts w:ascii="Calibri" w:eastAsia="Times New Roman" w:hAnsi="Calibri" w:cs="Calibri"/>
                <w:sz w:val="18"/>
                <w:szCs w:val="18"/>
                <w:lang w:val="en-US"/>
              </w:rPr>
            </w:pPr>
            <w:r w:rsidRPr="003B663D">
              <w:rPr>
                <w:rFonts w:ascii="Calibri" w:eastAsia="Times New Roman" w:hAnsi="Calibri" w:cs="Calibri"/>
                <w:sz w:val="18"/>
                <w:szCs w:val="18"/>
                <w:lang w:val="en-US"/>
              </w:rPr>
              <w:t xml:space="preserve">          </w:t>
            </w:r>
            <w:r w:rsidR="007C5208">
              <w:rPr>
                <w:rFonts w:ascii="Calibri" w:eastAsia="Times New Roman" w:hAnsi="Calibri" w:cs="Calibri"/>
                <w:sz w:val="18"/>
                <w:szCs w:val="18"/>
                <w:lang w:val="en-US"/>
              </w:rPr>
              <w:t>300,00</w:t>
            </w:r>
            <w:r w:rsidRPr="003B663D">
              <w:rPr>
                <w:rFonts w:ascii="Calibri" w:eastAsia="Times New Roman" w:hAnsi="Calibri" w:cs="Calibri"/>
                <w:sz w:val="18"/>
                <w:szCs w:val="18"/>
                <w:lang w:val="en-US"/>
              </w:rPr>
              <w:t xml:space="preserve"> € </w:t>
            </w:r>
          </w:p>
        </w:tc>
        <w:tc>
          <w:tcPr>
            <w:tcW w:w="1251" w:type="pct"/>
            <w:tcBorders>
              <w:top w:val="nil"/>
              <w:left w:val="nil"/>
              <w:bottom w:val="single" w:sz="4" w:space="0" w:color="auto"/>
              <w:right w:val="single" w:sz="4" w:space="0" w:color="auto"/>
            </w:tcBorders>
            <w:shd w:val="clear" w:color="auto" w:fill="auto"/>
            <w:noWrap/>
            <w:vAlign w:val="bottom"/>
            <w:hideMark/>
          </w:tcPr>
          <w:p w14:paraId="5B57F6F2" w14:textId="77777777" w:rsidR="003B663D" w:rsidRPr="003B663D" w:rsidRDefault="003B663D" w:rsidP="003B663D">
            <w:pPr>
              <w:spacing w:after="0" w:line="240" w:lineRule="auto"/>
              <w:rPr>
                <w:rFonts w:ascii="Calibri" w:eastAsia="Times New Roman" w:hAnsi="Calibri" w:cs="Calibri"/>
                <w:sz w:val="18"/>
                <w:szCs w:val="18"/>
                <w:lang w:val="en-US"/>
              </w:rPr>
            </w:pPr>
            <w:r w:rsidRPr="003B663D">
              <w:rPr>
                <w:rFonts w:ascii="Calibri" w:eastAsia="Times New Roman" w:hAnsi="Calibri" w:cs="Calibri"/>
                <w:sz w:val="18"/>
                <w:szCs w:val="18"/>
                <w:lang w:val="en-US"/>
              </w:rPr>
              <w:t xml:space="preserve">                   -   € </w:t>
            </w:r>
          </w:p>
        </w:tc>
        <w:tc>
          <w:tcPr>
            <w:tcW w:w="1217" w:type="pct"/>
            <w:tcBorders>
              <w:top w:val="nil"/>
              <w:left w:val="nil"/>
              <w:bottom w:val="single" w:sz="4" w:space="0" w:color="auto"/>
              <w:right w:val="single" w:sz="8" w:space="0" w:color="auto"/>
            </w:tcBorders>
            <w:shd w:val="clear" w:color="auto" w:fill="auto"/>
            <w:noWrap/>
            <w:vAlign w:val="bottom"/>
            <w:hideMark/>
          </w:tcPr>
          <w:p w14:paraId="58A97695" w14:textId="4E1E8B65" w:rsidR="003B663D" w:rsidRPr="003B663D" w:rsidRDefault="003B663D" w:rsidP="003B663D">
            <w:pPr>
              <w:spacing w:after="0" w:line="240" w:lineRule="auto"/>
              <w:rPr>
                <w:rFonts w:ascii="Calibri" w:eastAsia="Times New Roman" w:hAnsi="Calibri" w:cs="Calibri"/>
                <w:sz w:val="18"/>
                <w:szCs w:val="18"/>
                <w:lang w:val="en-US"/>
              </w:rPr>
            </w:pPr>
            <w:r w:rsidRPr="003B663D">
              <w:rPr>
                <w:rFonts w:ascii="Calibri" w:eastAsia="Times New Roman" w:hAnsi="Calibri" w:cs="Calibri"/>
                <w:sz w:val="18"/>
                <w:szCs w:val="18"/>
                <w:lang w:val="en-US"/>
              </w:rPr>
              <w:t xml:space="preserve">          </w:t>
            </w:r>
            <w:r w:rsidR="007C5208">
              <w:rPr>
                <w:rFonts w:ascii="Calibri" w:eastAsia="Times New Roman" w:hAnsi="Calibri" w:cs="Calibri"/>
                <w:sz w:val="18"/>
                <w:szCs w:val="18"/>
                <w:lang w:val="en-US"/>
              </w:rPr>
              <w:t>300,00</w:t>
            </w:r>
            <w:r w:rsidRPr="003B663D">
              <w:rPr>
                <w:rFonts w:ascii="Calibri" w:eastAsia="Times New Roman" w:hAnsi="Calibri" w:cs="Calibri"/>
                <w:sz w:val="18"/>
                <w:szCs w:val="18"/>
                <w:lang w:val="en-US"/>
              </w:rPr>
              <w:t xml:space="preserve"> € </w:t>
            </w:r>
          </w:p>
        </w:tc>
      </w:tr>
      <w:tr w:rsidR="007C5208" w:rsidRPr="003B663D" w14:paraId="7E9A97BE" w14:textId="77777777" w:rsidTr="00184E1F">
        <w:trPr>
          <w:trHeight w:val="134"/>
        </w:trPr>
        <w:tc>
          <w:tcPr>
            <w:tcW w:w="699" w:type="pct"/>
            <w:vMerge/>
            <w:tcBorders>
              <w:top w:val="nil"/>
              <w:left w:val="single" w:sz="8" w:space="0" w:color="auto"/>
              <w:bottom w:val="single" w:sz="4" w:space="0" w:color="000000"/>
              <w:right w:val="single" w:sz="4" w:space="0" w:color="auto"/>
            </w:tcBorders>
            <w:vAlign w:val="center"/>
            <w:hideMark/>
          </w:tcPr>
          <w:p w14:paraId="7448A9F3" w14:textId="77777777" w:rsidR="003B663D" w:rsidRPr="003B663D" w:rsidRDefault="003B663D" w:rsidP="003B663D">
            <w:pPr>
              <w:spacing w:after="0" w:line="240" w:lineRule="auto"/>
              <w:rPr>
                <w:rFonts w:ascii="Calibri" w:eastAsia="Times New Roman" w:hAnsi="Calibri" w:cs="Calibri"/>
                <w:b/>
                <w:bCs/>
                <w:color w:val="000000"/>
                <w:sz w:val="20"/>
                <w:szCs w:val="20"/>
                <w:lang w:val="en-US"/>
              </w:rPr>
            </w:pPr>
          </w:p>
        </w:tc>
        <w:tc>
          <w:tcPr>
            <w:tcW w:w="579" w:type="pct"/>
            <w:tcBorders>
              <w:top w:val="nil"/>
              <w:left w:val="nil"/>
              <w:bottom w:val="single" w:sz="4" w:space="0" w:color="auto"/>
              <w:right w:val="single" w:sz="4" w:space="0" w:color="auto"/>
            </w:tcBorders>
            <w:shd w:val="clear" w:color="auto" w:fill="auto"/>
            <w:vAlign w:val="bottom"/>
            <w:hideMark/>
          </w:tcPr>
          <w:p w14:paraId="22ACD062" w14:textId="77777777" w:rsidR="003B663D" w:rsidRPr="003B663D" w:rsidRDefault="003B663D" w:rsidP="003B663D">
            <w:pPr>
              <w:spacing w:after="0" w:line="240" w:lineRule="auto"/>
              <w:rPr>
                <w:rFonts w:ascii="Calibri" w:eastAsia="Times New Roman" w:hAnsi="Calibri" w:cs="Calibri"/>
                <w:color w:val="000000"/>
                <w:sz w:val="18"/>
                <w:szCs w:val="18"/>
                <w:lang w:val="en-US"/>
              </w:rPr>
            </w:pPr>
            <w:r w:rsidRPr="003B663D">
              <w:rPr>
                <w:rFonts w:ascii="Calibri" w:eastAsia="Times New Roman" w:hAnsi="Calibri" w:cs="Calibri"/>
                <w:color w:val="000000"/>
                <w:sz w:val="18"/>
                <w:szCs w:val="18"/>
                <w:lang w:val="en-US"/>
              </w:rPr>
              <w:t xml:space="preserve">BE. </w:t>
            </w:r>
            <w:proofErr w:type="spellStart"/>
            <w:r w:rsidRPr="003B663D">
              <w:rPr>
                <w:rFonts w:ascii="Calibri" w:eastAsia="Times New Roman" w:hAnsi="Calibri" w:cs="Calibri"/>
                <w:color w:val="000000"/>
                <w:sz w:val="18"/>
                <w:szCs w:val="18"/>
                <w:lang w:val="en-US"/>
              </w:rPr>
              <w:t>Poljoprivreda</w:t>
            </w:r>
            <w:proofErr w:type="spellEnd"/>
          </w:p>
        </w:tc>
        <w:tc>
          <w:tcPr>
            <w:tcW w:w="1255" w:type="pct"/>
            <w:tcBorders>
              <w:top w:val="nil"/>
              <w:left w:val="nil"/>
              <w:bottom w:val="single" w:sz="4" w:space="0" w:color="auto"/>
              <w:right w:val="single" w:sz="4" w:space="0" w:color="auto"/>
            </w:tcBorders>
            <w:shd w:val="clear" w:color="auto" w:fill="auto"/>
            <w:noWrap/>
            <w:vAlign w:val="bottom"/>
            <w:hideMark/>
          </w:tcPr>
          <w:p w14:paraId="5AC2F1E1" w14:textId="77777777" w:rsidR="003B663D" w:rsidRPr="003B663D" w:rsidRDefault="003B663D" w:rsidP="003B663D">
            <w:pPr>
              <w:spacing w:after="0" w:line="240" w:lineRule="auto"/>
              <w:jc w:val="center"/>
              <w:rPr>
                <w:rFonts w:ascii="Calibri" w:eastAsia="Times New Roman" w:hAnsi="Calibri" w:cs="Calibri"/>
                <w:sz w:val="18"/>
                <w:szCs w:val="18"/>
                <w:lang w:val="en-US"/>
              </w:rPr>
            </w:pPr>
            <w:r w:rsidRPr="003B663D">
              <w:rPr>
                <w:rFonts w:ascii="Calibri" w:eastAsia="Times New Roman" w:hAnsi="Calibri" w:cs="Calibri"/>
                <w:sz w:val="18"/>
                <w:szCs w:val="18"/>
                <w:lang w:val="en-US"/>
              </w:rPr>
              <w:t xml:space="preserve">                   -   € </w:t>
            </w:r>
          </w:p>
        </w:tc>
        <w:tc>
          <w:tcPr>
            <w:tcW w:w="1251" w:type="pct"/>
            <w:tcBorders>
              <w:top w:val="nil"/>
              <w:left w:val="nil"/>
              <w:bottom w:val="single" w:sz="4" w:space="0" w:color="auto"/>
              <w:right w:val="single" w:sz="4" w:space="0" w:color="auto"/>
            </w:tcBorders>
            <w:shd w:val="clear" w:color="auto" w:fill="auto"/>
            <w:noWrap/>
            <w:vAlign w:val="bottom"/>
            <w:hideMark/>
          </w:tcPr>
          <w:p w14:paraId="03C61A03" w14:textId="77777777" w:rsidR="003B663D" w:rsidRPr="003B663D" w:rsidRDefault="003B663D" w:rsidP="003B663D">
            <w:pPr>
              <w:spacing w:after="0" w:line="240" w:lineRule="auto"/>
              <w:rPr>
                <w:rFonts w:ascii="Calibri" w:eastAsia="Times New Roman" w:hAnsi="Calibri" w:cs="Calibri"/>
                <w:sz w:val="18"/>
                <w:szCs w:val="18"/>
                <w:lang w:val="en-US"/>
              </w:rPr>
            </w:pPr>
            <w:r w:rsidRPr="003B663D">
              <w:rPr>
                <w:rFonts w:ascii="Calibri" w:eastAsia="Times New Roman" w:hAnsi="Calibri" w:cs="Calibri"/>
                <w:sz w:val="18"/>
                <w:szCs w:val="18"/>
                <w:lang w:val="en-US"/>
              </w:rPr>
              <w:t xml:space="preserve">                   -   € </w:t>
            </w:r>
          </w:p>
        </w:tc>
        <w:tc>
          <w:tcPr>
            <w:tcW w:w="1217" w:type="pct"/>
            <w:tcBorders>
              <w:top w:val="nil"/>
              <w:left w:val="nil"/>
              <w:bottom w:val="single" w:sz="4" w:space="0" w:color="auto"/>
              <w:right w:val="single" w:sz="8" w:space="0" w:color="auto"/>
            </w:tcBorders>
            <w:shd w:val="clear" w:color="auto" w:fill="auto"/>
            <w:noWrap/>
            <w:vAlign w:val="bottom"/>
            <w:hideMark/>
          </w:tcPr>
          <w:p w14:paraId="61E08D53" w14:textId="77777777" w:rsidR="003B663D" w:rsidRPr="003B663D" w:rsidRDefault="003B663D" w:rsidP="003B663D">
            <w:pPr>
              <w:spacing w:after="0" w:line="240" w:lineRule="auto"/>
              <w:rPr>
                <w:rFonts w:ascii="Calibri" w:eastAsia="Times New Roman" w:hAnsi="Calibri" w:cs="Calibri"/>
                <w:sz w:val="18"/>
                <w:szCs w:val="18"/>
                <w:lang w:val="en-US"/>
              </w:rPr>
            </w:pPr>
            <w:r w:rsidRPr="003B663D">
              <w:rPr>
                <w:rFonts w:ascii="Calibri" w:eastAsia="Times New Roman" w:hAnsi="Calibri" w:cs="Calibri"/>
                <w:sz w:val="18"/>
                <w:szCs w:val="18"/>
                <w:lang w:val="en-US"/>
              </w:rPr>
              <w:t xml:space="preserve">                   -   € </w:t>
            </w:r>
          </w:p>
        </w:tc>
      </w:tr>
      <w:tr w:rsidR="00184E1F" w:rsidRPr="003B663D" w14:paraId="3D65D526" w14:textId="77777777" w:rsidTr="00184E1F">
        <w:trPr>
          <w:trHeight w:val="134"/>
        </w:trPr>
        <w:tc>
          <w:tcPr>
            <w:tcW w:w="699" w:type="pct"/>
            <w:vMerge/>
            <w:tcBorders>
              <w:top w:val="nil"/>
              <w:left w:val="single" w:sz="8" w:space="0" w:color="auto"/>
              <w:bottom w:val="single" w:sz="4" w:space="0" w:color="000000"/>
              <w:right w:val="single" w:sz="4" w:space="0" w:color="auto"/>
            </w:tcBorders>
            <w:vAlign w:val="center"/>
            <w:hideMark/>
          </w:tcPr>
          <w:p w14:paraId="0BBC5820" w14:textId="77777777" w:rsidR="00184E1F" w:rsidRPr="003B663D" w:rsidRDefault="00184E1F" w:rsidP="00184E1F">
            <w:pPr>
              <w:spacing w:after="0" w:line="240" w:lineRule="auto"/>
              <w:rPr>
                <w:rFonts w:ascii="Calibri" w:eastAsia="Times New Roman" w:hAnsi="Calibri" w:cs="Calibri"/>
                <w:b/>
                <w:bCs/>
                <w:color w:val="000000"/>
                <w:sz w:val="20"/>
                <w:szCs w:val="20"/>
                <w:lang w:val="en-US"/>
              </w:rPr>
            </w:pPr>
          </w:p>
        </w:tc>
        <w:tc>
          <w:tcPr>
            <w:tcW w:w="579" w:type="pct"/>
            <w:tcBorders>
              <w:top w:val="nil"/>
              <w:left w:val="nil"/>
              <w:bottom w:val="single" w:sz="4" w:space="0" w:color="auto"/>
              <w:right w:val="single" w:sz="4" w:space="0" w:color="auto"/>
            </w:tcBorders>
            <w:shd w:val="clear" w:color="000000" w:fill="FFFFFF"/>
            <w:vAlign w:val="bottom"/>
            <w:hideMark/>
          </w:tcPr>
          <w:p w14:paraId="538D8017" w14:textId="77777777" w:rsidR="00184E1F" w:rsidRPr="003B663D" w:rsidRDefault="00184E1F" w:rsidP="00184E1F">
            <w:pPr>
              <w:spacing w:after="0" w:line="240" w:lineRule="auto"/>
              <w:jc w:val="right"/>
              <w:rPr>
                <w:rFonts w:ascii="Calibri" w:eastAsia="Times New Roman" w:hAnsi="Calibri" w:cs="Calibri"/>
                <w:i/>
                <w:iCs/>
                <w:color w:val="000000"/>
                <w:sz w:val="18"/>
                <w:szCs w:val="18"/>
                <w:lang w:val="en-US"/>
              </w:rPr>
            </w:pPr>
            <w:proofErr w:type="spellStart"/>
            <w:r w:rsidRPr="003B663D">
              <w:rPr>
                <w:rFonts w:ascii="Calibri" w:eastAsia="Times New Roman" w:hAnsi="Calibri" w:cs="Calibri"/>
                <w:i/>
                <w:iCs/>
                <w:color w:val="000000"/>
                <w:sz w:val="18"/>
                <w:szCs w:val="18"/>
                <w:lang w:val="en-US"/>
              </w:rPr>
              <w:t>Tema</w:t>
            </w:r>
            <w:proofErr w:type="spellEnd"/>
            <w:r w:rsidRPr="003B663D">
              <w:rPr>
                <w:rFonts w:ascii="Calibri" w:eastAsia="Times New Roman" w:hAnsi="Calibri" w:cs="Calibri"/>
                <w:i/>
                <w:iCs/>
                <w:color w:val="000000"/>
                <w:sz w:val="18"/>
                <w:szCs w:val="18"/>
                <w:lang w:val="en-US"/>
              </w:rPr>
              <w:t xml:space="preserve"> B. </w:t>
            </w:r>
            <w:proofErr w:type="spellStart"/>
            <w:r w:rsidRPr="003B663D">
              <w:rPr>
                <w:rFonts w:ascii="Calibri" w:eastAsia="Times New Roman" w:hAnsi="Calibri" w:cs="Calibri"/>
                <w:i/>
                <w:iCs/>
                <w:color w:val="000000"/>
                <w:sz w:val="18"/>
                <w:szCs w:val="18"/>
                <w:lang w:val="en-US"/>
              </w:rPr>
              <w:t>ukupno</w:t>
            </w:r>
            <w:proofErr w:type="spellEnd"/>
          </w:p>
        </w:tc>
        <w:tc>
          <w:tcPr>
            <w:tcW w:w="1255" w:type="pct"/>
            <w:tcBorders>
              <w:top w:val="nil"/>
              <w:left w:val="nil"/>
              <w:bottom w:val="single" w:sz="4" w:space="0" w:color="auto"/>
              <w:right w:val="single" w:sz="4" w:space="0" w:color="auto"/>
            </w:tcBorders>
            <w:shd w:val="clear" w:color="000000" w:fill="E4FBDD"/>
            <w:noWrap/>
            <w:vAlign w:val="center"/>
            <w:hideMark/>
          </w:tcPr>
          <w:p w14:paraId="7677E298" w14:textId="1C1F1DB5" w:rsidR="00184E1F" w:rsidRPr="003B663D" w:rsidRDefault="00184E1F" w:rsidP="00184E1F">
            <w:pPr>
              <w:spacing w:after="0" w:line="240" w:lineRule="auto"/>
              <w:jc w:val="center"/>
              <w:rPr>
                <w:rFonts w:ascii="Calibri" w:eastAsia="Times New Roman" w:hAnsi="Calibri" w:cs="Calibri"/>
                <w:b/>
                <w:bCs/>
                <w:lang w:val="en-US"/>
              </w:rPr>
            </w:pPr>
            <w:r>
              <w:rPr>
                <w:rFonts w:ascii="Calibri" w:hAnsi="Calibri" w:cs="Calibri"/>
                <w:b/>
                <w:bCs/>
                <w:color w:val="000000"/>
              </w:rPr>
              <w:t>29.800,00 €</w:t>
            </w:r>
          </w:p>
        </w:tc>
        <w:tc>
          <w:tcPr>
            <w:tcW w:w="1251" w:type="pct"/>
            <w:tcBorders>
              <w:top w:val="nil"/>
              <w:left w:val="nil"/>
              <w:bottom w:val="single" w:sz="4" w:space="0" w:color="auto"/>
              <w:right w:val="single" w:sz="4" w:space="0" w:color="auto"/>
            </w:tcBorders>
            <w:shd w:val="clear" w:color="000000" w:fill="E4FBDD"/>
            <w:noWrap/>
            <w:vAlign w:val="center"/>
            <w:hideMark/>
          </w:tcPr>
          <w:p w14:paraId="703CE52A" w14:textId="70C35DE0" w:rsidR="00184E1F" w:rsidRPr="00184E1F" w:rsidRDefault="00184E1F" w:rsidP="00184E1F">
            <w:pPr>
              <w:spacing w:after="0" w:line="240" w:lineRule="auto"/>
              <w:jc w:val="right"/>
              <w:rPr>
                <w:rFonts w:ascii="Calibri" w:eastAsia="Times New Roman" w:hAnsi="Calibri" w:cs="Calibri"/>
                <w:lang w:val="en-US"/>
              </w:rPr>
            </w:pPr>
            <w:r w:rsidRPr="00184E1F">
              <w:rPr>
                <w:rFonts w:ascii="Calibri" w:hAnsi="Calibri" w:cs="Calibri"/>
                <w:bCs/>
                <w:color w:val="000000"/>
              </w:rPr>
              <w:t>13.900,00 €</w:t>
            </w:r>
          </w:p>
        </w:tc>
        <w:tc>
          <w:tcPr>
            <w:tcW w:w="1217" w:type="pct"/>
            <w:tcBorders>
              <w:top w:val="nil"/>
              <w:left w:val="nil"/>
              <w:bottom w:val="single" w:sz="4" w:space="0" w:color="auto"/>
              <w:right w:val="single" w:sz="8" w:space="0" w:color="auto"/>
            </w:tcBorders>
            <w:shd w:val="clear" w:color="000000" w:fill="E4FBDD"/>
            <w:noWrap/>
            <w:vAlign w:val="center"/>
            <w:hideMark/>
          </w:tcPr>
          <w:p w14:paraId="6B307783" w14:textId="11F55243" w:rsidR="00184E1F" w:rsidRPr="00184E1F" w:rsidRDefault="00184E1F" w:rsidP="00184E1F">
            <w:pPr>
              <w:spacing w:after="0" w:line="240" w:lineRule="auto"/>
              <w:jc w:val="right"/>
              <w:rPr>
                <w:rFonts w:ascii="Calibri" w:eastAsia="Times New Roman" w:hAnsi="Calibri" w:cs="Calibri"/>
                <w:lang w:val="en-US"/>
              </w:rPr>
            </w:pPr>
            <w:r w:rsidRPr="00184E1F">
              <w:rPr>
                <w:rFonts w:ascii="Calibri" w:hAnsi="Calibri" w:cs="Calibri"/>
                <w:bCs/>
                <w:color w:val="000000"/>
              </w:rPr>
              <w:t>15.900,00 €</w:t>
            </w:r>
          </w:p>
        </w:tc>
      </w:tr>
      <w:tr w:rsidR="007C5208" w:rsidRPr="003B663D" w14:paraId="277B0770" w14:textId="77777777" w:rsidTr="00184E1F">
        <w:trPr>
          <w:trHeight w:val="387"/>
        </w:trPr>
        <w:tc>
          <w:tcPr>
            <w:tcW w:w="699" w:type="pct"/>
            <w:tcBorders>
              <w:top w:val="nil"/>
              <w:left w:val="single" w:sz="8" w:space="0" w:color="auto"/>
              <w:bottom w:val="single" w:sz="4" w:space="0" w:color="auto"/>
              <w:right w:val="single" w:sz="4" w:space="0" w:color="auto"/>
            </w:tcBorders>
            <w:shd w:val="clear" w:color="000000" w:fill="E2EFDA"/>
            <w:vAlign w:val="center"/>
            <w:hideMark/>
          </w:tcPr>
          <w:p w14:paraId="06AEF6B0" w14:textId="77777777" w:rsidR="003B663D" w:rsidRPr="00CE4D83" w:rsidRDefault="003B663D" w:rsidP="003B663D">
            <w:pPr>
              <w:spacing w:after="0" w:line="240" w:lineRule="auto"/>
              <w:rPr>
                <w:rFonts w:ascii="Calibri" w:eastAsia="Times New Roman" w:hAnsi="Calibri" w:cs="Calibri"/>
                <w:b/>
                <w:bCs/>
                <w:color w:val="000000"/>
                <w:sz w:val="20"/>
                <w:szCs w:val="20"/>
              </w:rPr>
            </w:pPr>
            <w:r w:rsidRPr="00CE4D83">
              <w:rPr>
                <w:rFonts w:ascii="Calibri" w:eastAsia="Times New Roman" w:hAnsi="Calibri" w:cs="Calibri"/>
                <w:b/>
                <w:bCs/>
                <w:color w:val="000000"/>
                <w:sz w:val="20"/>
                <w:szCs w:val="20"/>
              </w:rPr>
              <w:t>C. Upravljanje posjećivanjem, edukacija i suradnja s lokalnom zajednicom</w:t>
            </w:r>
          </w:p>
        </w:tc>
        <w:tc>
          <w:tcPr>
            <w:tcW w:w="579" w:type="pct"/>
            <w:tcBorders>
              <w:top w:val="nil"/>
              <w:left w:val="nil"/>
              <w:bottom w:val="single" w:sz="4" w:space="0" w:color="auto"/>
              <w:right w:val="single" w:sz="4" w:space="0" w:color="auto"/>
            </w:tcBorders>
            <w:shd w:val="clear" w:color="000000" w:fill="FFFFFF"/>
            <w:vAlign w:val="center"/>
            <w:hideMark/>
          </w:tcPr>
          <w:p w14:paraId="013A764A" w14:textId="77777777" w:rsidR="003B663D" w:rsidRPr="003B663D" w:rsidRDefault="003B663D" w:rsidP="006316CC">
            <w:pPr>
              <w:spacing w:after="0" w:line="240" w:lineRule="auto"/>
              <w:jc w:val="right"/>
              <w:rPr>
                <w:rFonts w:ascii="Calibri" w:eastAsia="Times New Roman" w:hAnsi="Calibri" w:cs="Calibri"/>
                <w:i/>
                <w:iCs/>
                <w:color w:val="000000"/>
                <w:sz w:val="18"/>
                <w:szCs w:val="18"/>
                <w:lang w:val="en-US"/>
              </w:rPr>
            </w:pPr>
            <w:proofErr w:type="spellStart"/>
            <w:r w:rsidRPr="003B663D">
              <w:rPr>
                <w:rFonts w:ascii="Calibri" w:eastAsia="Times New Roman" w:hAnsi="Calibri" w:cs="Calibri"/>
                <w:i/>
                <w:iCs/>
                <w:color w:val="000000"/>
                <w:sz w:val="18"/>
                <w:szCs w:val="18"/>
                <w:lang w:val="en-US"/>
              </w:rPr>
              <w:t>Tema</w:t>
            </w:r>
            <w:proofErr w:type="spellEnd"/>
            <w:r w:rsidRPr="003B663D">
              <w:rPr>
                <w:rFonts w:ascii="Calibri" w:eastAsia="Times New Roman" w:hAnsi="Calibri" w:cs="Calibri"/>
                <w:i/>
                <w:iCs/>
                <w:color w:val="000000"/>
                <w:sz w:val="18"/>
                <w:szCs w:val="18"/>
                <w:lang w:val="en-US"/>
              </w:rPr>
              <w:t xml:space="preserve"> C. </w:t>
            </w:r>
            <w:proofErr w:type="spellStart"/>
            <w:r w:rsidRPr="003B663D">
              <w:rPr>
                <w:rFonts w:ascii="Calibri" w:eastAsia="Times New Roman" w:hAnsi="Calibri" w:cs="Calibri"/>
                <w:i/>
                <w:iCs/>
                <w:color w:val="000000"/>
                <w:sz w:val="18"/>
                <w:szCs w:val="18"/>
                <w:lang w:val="en-US"/>
              </w:rPr>
              <w:t>ukupno</w:t>
            </w:r>
            <w:proofErr w:type="spellEnd"/>
          </w:p>
        </w:tc>
        <w:tc>
          <w:tcPr>
            <w:tcW w:w="1255" w:type="pct"/>
            <w:tcBorders>
              <w:top w:val="nil"/>
              <w:left w:val="nil"/>
              <w:bottom w:val="single" w:sz="4" w:space="0" w:color="auto"/>
              <w:right w:val="single" w:sz="4" w:space="0" w:color="auto"/>
            </w:tcBorders>
            <w:shd w:val="clear" w:color="000000" w:fill="E4FBDD"/>
            <w:noWrap/>
            <w:vAlign w:val="center"/>
            <w:hideMark/>
          </w:tcPr>
          <w:p w14:paraId="3AD898C6" w14:textId="095CB7B5" w:rsidR="003B663D" w:rsidRPr="003B663D" w:rsidRDefault="003B663D" w:rsidP="003B663D">
            <w:pPr>
              <w:spacing w:after="0" w:line="240" w:lineRule="auto"/>
              <w:jc w:val="center"/>
              <w:rPr>
                <w:rFonts w:ascii="Calibri" w:eastAsia="Times New Roman" w:hAnsi="Calibri" w:cs="Calibri"/>
                <w:b/>
                <w:bCs/>
                <w:lang w:val="en-US"/>
              </w:rPr>
            </w:pPr>
            <w:r w:rsidRPr="003B663D">
              <w:rPr>
                <w:rFonts w:ascii="Calibri" w:eastAsia="Times New Roman" w:hAnsi="Calibri" w:cs="Calibri"/>
                <w:b/>
                <w:bCs/>
                <w:lang w:val="en-US"/>
              </w:rPr>
              <w:t xml:space="preserve">    77.</w:t>
            </w:r>
            <w:r w:rsidR="00C6694A">
              <w:rPr>
                <w:rFonts w:ascii="Calibri" w:eastAsia="Times New Roman" w:hAnsi="Calibri" w:cs="Calibri"/>
                <w:b/>
                <w:bCs/>
                <w:lang w:val="en-US"/>
              </w:rPr>
              <w:t>85</w:t>
            </w:r>
            <w:r w:rsidR="007C5208">
              <w:rPr>
                <w:rFonts w:ascii="Calibri" w:eastAsia="Times New Roman" w:hAnsi="Calibri" w:cs="Calibri"/>
                <w:b/>
                <w:bCs/>
                <w:lang w:val="en-US"/>
              </w:rPr>
              <w:t>0</w:t>
            </w:r>
            <w:r w:rsidRPr="003B663D">
              <w:rPr>
                <w:rFonts w:ascii="Calibri" w:eastAsia="Times New Roman" w:hAnsi="Calibri" w:cs="Calibri"/>
                <w:b/>
                <w:bCs/>
                <w:lang w:val="en-US"/>
              </w:rPr>
              <w:t>,</w:t>
            </w:r>
            <w:r w:rsidR="007C5208">
              <w:rPr>
                <w:rFonts w:ascii="Calibri" w:eastAsia="Times New Roman" w:hAnsi="Calibri" w:cs="Calibri"/>
                <w:b/>
                <w:bCs/>
                <w:lang w:val="en-US"/>
              </w:rPr>
              <w:t>00</w:t>
            </w:r>
            <w:r w:rsidRPr="003B663D">
              <w:rPr>
                <w:rFonts w:ascii="Calibri" w:eastAsia="Times New Roman" w:hAnsi="Calibri" w:cs="Calibri"/>
                <w:b/>
                <w:bCs/>
                <w:lang w:val="en-US"/>
              </w:rPr>
              <w:t xml:space="preserve"> € </w:t>
            </w:r>
          </w:p>
        </w:tc>
        <w:tc>
          <w:tcPr>
            <w:tcW w:w="1251" w:type="pct"/>
            <w:tcBorders>
              <w:top w:val="nil"/>
              <w:left w:val="nil"/>
              <w:bottom w:val="single" w:sz="4" w:space="0" w:color="auto"/>
              <w:right w:val="single" w:sz="4" w:space="0" w:color="auto"/>
            </w:tcBorders>
            <w:shd w:val="clear" w:color="000000" w:fill="E4FBDD"/>
            <w:noWrap/>
            <w:vAlign w:val="center"/>
            <w:hideMark/>
          </w:tcPr>
          <w:p w14:paraId="2269BDFF" w14:textId="5FDDF6D0" w:rsidR="003B663D" w:rsidRPr="003B663D" w:rsidRDefault="003B663D" w:rsidP="003B663D">
            <w:pPr>
              <w:spacing w:after="0" w:line="240" w:lineRule="auto"/>
              <w:jc w:val="right"/>
              <w:rPr>
                <w:rFonts w:ascii="Calibri" w:eastAsia="Times New Roman" w:hAnsi="Calibri" w:cs="Calibri"/>
                <w:lang w:val="en-US"/>
              </w:rPr>
            </w:pPr>
            <w:r w:rsidRPr="003B663D">
              <w:rPr>
                <w:rFonts w:ascii="Calibri" w:eastAsia="Times New Roman" w:hAnsi="Calibri" w:cs="Calibri"/>
                <w:lang w:val="en-US"/>
              </w:rPr>
              <w:t xml:space="preserve">     5</w:t>
            </w:r>
            <w:r w:rsidR="00C6694A">
              <w:rPr>
                <w:rFonts w:ascii="Calibri" w:eastAsia="Times New Roman" w:hAnsi="Calibri" w:cs="Calibri"/>
                <w:lang w:val="en-US"/>
              </w:rPr>
              <w:t>4</w:t>
            </w:r>
            <w:r w:rsidRPr="003B663D">
              <w:rPr>
                <w:rFonts w:ascii="Calibri" w:eastAsia="Times New Roman" w:hAnsi="Calibri" w:cs="Calibri"/>
                <w:lang w:val="en-US"/>
              </w:rPr>
              <w:t>.</w:t>
            </w:r>
            <w:r w:rsidR="00C6694A">
              <w:rPr>
                <w:rFonts w:ascii="Calibri" w:eastAsia="Times New Roman" w:hAnsi="Calibri" w:cs="Calibri"/>
                <w:lang w:val="en-US"/>
              </w:rPr>
              <w:t>0</w:t>
            </w:r>
            <w:r w:rsidR="007C5208">
              <w:rPr>
                <w:rFonts w:ascii="Calibri" w:eastAsia="Times New Roman" w:hAnsi="Calibri" w:cs="Calibri"/>
                <w:lang w:val="en-US"/>
              </w:rPr>
              <w:t>00</w:t>
            </w:r>
            <w:r w:rsidRPr="003B663D">
              <w:rPr>
                <w:rFonts w:ascii="Calibri" w:eastAsia="Times New Roman" w:hAnsi="Calibri" w:cs="Calibri"/>
                <w:lang w:val="en-US"/>
              </w:rPr>
              <w:t>,</w:t>
            </w:r>
            <w:r w:rsidR="007C5208">
              <w:rPr>
                <w:rFonts w:ascii="Calibri" w:eastAsia="Times New Roman" w:hAnsi="Calibri" w:cs="Calibri"/>
                <w:lang w:val="en-US"/>
              </w:rPr>
              <w:t>00</w:t>
            </w:r>
            <w:r w:rsidRPr="003B663D">
              <w:rPr>
                <w:rFonts w:ascii="Calibri" w:eastAsia="Times New Roman" w:hAnsi="Calibri" w:cs="Calibri"/>
                <w:lang w:val="en-US"/>
              </w:rPr>
              <w:t xml:space="preserve"> € </w:t>
            </w:r>
          </w:p>
        </w:tc>
        <w:tc>
          <w:tcPr>
            <w:tcW w:w="1217" w:type="pct"/>
            <w:tcBorders>
              <w:top w:val="nil"/>
              <w:left w:val="nil"/>
              <w:bottom w:val="single" w:sz="4" w:space="0" w:color="auto"/>
              <w:right w:val="single" w:sz="8" w:space="0" w:color="auto"/>
            </w:tcBorders>
            <w:shd w:val="clear" w:color="000000" w:fill="E4FBDD"/>
            <w:noWrap/>
            <w:vAlign w:val="center"/>
            <w:hideMark/>
          </w:tcPr>
          <w:p w14:paraId="4DAAAB50" w14:textId="39EFDA1B" w:rsidR="003B663D" w:rsidRPr="003B663D" w:rsidRDefault="003B663D" w:rsidP="003B663D">
            <w:pPr>
              <w:spacing w:after="0" w:line="240" w:lineRule="auto"/>
              <w:jc w:val="right"/>
              <w:rPr>
                <w:rFonts w:ascii="Calibri" w:eastAsia="Times New Roman" w:hAnsi="Calibri" w:cs="Calibri"/>
                <w:lang w:val="en-US"/>
              </w:rPr>
            </w:pPr>
            <w:r w:rsidRPr="003B663D">
              <w:rPr>
                <w:rFonts w:ascii="Calibri" w:eastAsia="Times New Roman" w:hAnsi="Calibri" w:cs="Calibri"/>
                <w:lang w:val="en-US"/>
              </w:rPr>
              <w:t xml:space="preserve">     23.</w:t>
            </w:r>
            <w:r w:rsidR="00C6694A">
              <w:rPr>
                <w:rFonts w:ascii="Calibri" w:eastAsia="Times New Roman" w:hAnsi="Calibri" w:cs="Calibri"/>
                <w:lang w:val="en-US"/>
              </w:rPr>
              <w:t>85</w:t>
            </w:r>
            <w:r w:rsidR="007C5208">
              <w:rPr>
                <w:rFonts w:ascii="Calibri" w:eastAsia="Times New Roman" w:hAnsi="Calibri" w:cs="Calibri"/>
                <w:lang w:val="en-US"/>
              </w:rPr>
              <w:t>0</w:t>
            </w:r>
            <w:r w:rsidRPr="003B663D">
              <w:rPr>
                <w:rFonts w:ascii="Calibri" w:eastAsia="Times New Roman" w:hAnsi="Calibri" w:cs="Calibri"/>
                <w:lang w:val="en-US"/>
              </w:rPr>
              <w:t>,0</w:t>
            </w:r>
            <w:r w:rsidR="007C5208">
              <w:rPr>
                <w:rFonts w:ascii="Calibri" w:eastAsia="Times New Roman" w:hAnsi="Calibri" w:cs="Calibri"/>
                <w:lang w:val="en-US"/>
              </w:rPr>
              <w:t>0</w:t>
            </w:r>
            <w:r w:rsidRPr="003B663D">
              <w:rPr>
                <w:rFonts w:ascii="Calibri" w:eastAsia="Times New Roman" w:hAnsi="Calibri" w:cs="Calibri"/>
                <w:lang w:val="en-US"/>
              </w:rPr>
              <w:t xml:space="preserve"> € </w:t>
            </w:r>
          </w:p>
        </w:tc>
      </w:tr>
      <w:tr w:rsidR="007C5208" w:rsidRPr="003B663D" w14:paraId="449B5FF2" w14:textId="77777777" w:rsidTr="00184E1F">
        <w:trPr>
          <w:trHeight w:val="185"/>
        </w:trPr>
        <w:tc>
          <w:tcPr>
            <w:tcW w:w="699" w:type="pct"/>
            <w:tcBorders>
              <w:top w:val="nil"/>
              <w:left w:val="single" w:sz="8" w:space="0" w:color="auto"/>
              <w:bottom w:val="single" w:sz="4" w:space="0" w:color="auto"/>
              <w:right w:val="single" w:sz="4" w:space="0" w:color="auto"/>
            </w:tcBorders>
            <w:shd w:val="clear" w:color="000000" w:fill="E2EFDA"/>
            <w:vAlign w:val="center"/>
            <w:hideMark/>
          </w:tcPr>
          <w:p w14:paraId="35D91254" w14:textId="77777777" w:rsidR="003B663D" w:rsidRPr="003B663D" w:rsidRDefault="003B663D" w:rsidP="003B663D">
            <w:pPr>
              <w:spacing w:after="0" w:line="240" w:lineRule="auto"/>
              <w:rPr>
                <w:rFonts w:ascii="Calibri" w:eastAsia="Times New Roman" w:hAnsi="Calibri" w:cs="Calibri"/>
                <w:b/>
                <w:bCs/>
                <w:color w:val="000000"/>
                <w:sz w:val="20"/>
                <w:szCs w:val="20"/>
                <w:lang w:val="en-US"/>
              </w:rPr>
            </w:pPr>
            <w:r w:rsidRPr="003B663D">
              <w:rPr>
                <w:rFonts w:ascii="Calibri" w:eastAsia="Times New Roman" w:hAnsi="Calibri" w:cs="Calibri"/>
                <w:b/>
                <w:bCs/>
                <w:color w:val="000000"/>
                <w:sz w:val="20"/>
                <w:szCs w:val="20"/>
                <w:lang w:val="en-US"/>
              </w:rPr>
              <w:t xml:space="preserve">D. </w:t>
            </w:r>
            <w:proofErr w:type="spellStart"/>
            <w:r w:rsidRPr="003B663D">
              <w:rPr>
                <w:rFonts w:ascii="Calibri" w:eastAsia="Times New Roman" w:hAnsi="Calibri" w:cs="Calibri"/>
                <w:b/>
                <w:bCs/>
                <w:color w:val="000000"/>
                <w:sz w:val="20"/>
                <w:szCs w:val="20"/>
                <w:lang w:val="en-US"/>
              </w:rPr>
              <w:t>Razvoj</w:t>
            </w:r>
            <w:proofErr w:type="spellEnd"/>
            <w:r w:rsidRPr="003B663D">
              <w:rPr>
                <w:rFonts w:ascii="Calibri" w:eastAsia="Times New Roman" w:hAnsi="Calibri" w:cs="Calibri"/>
                <w:b/>
                <w:bCs/>
                <w:color w:val="000000"/>
                <w:sz w:val="20"/>
                <w:szCs w:val="20"/>
                <w:lang w:val="en-US"/>
              </w:rPr>
              <w:t xml:space="preserve"> </w:t>
            </w:r>
            <w:proofErr w:type="spellStart"/>
            <w:r w:rsidRPr="003B663D">
              <w:rPr>
                <w:rFonts w:ascii="Calibri" w:eastAsia="Times New Roman" w:hAnsi="Calibri" w:cs="Calibri"/>
                <w:b/>
                <w:bCs/>
                <w:color w:val="000000"/>
                <w:sz w:val="20"/>
                <w:szCs w:val="20"/>
                <w:lang w:val="en-US"/>
              </w:rPr>
              <w:t>kapaciteta</w:t>
            </w:r>
            <w:proofErr w:type="spellEnd"/>
            <w:r w:rsidRPr="003B663D">
              <w:rPr>
                <w:rFonts w:ascii="Calibri" w:eastAsia="Times New Roman" w:hAnsi="Calibri" w:cs="Calibri"/>
                <w:b/>
                <w:bCs/>
                <w:color w:val="000000"/>
                <w:sz w:val="20"/>
                <w:szCs w:val="20"/>
                <w:lang w:val="en-US"/>
              </w:rPr>
              <w:t xml:space="preserve"> JU</w:t>
            </w:r>
          </w:p>
        </w:tc>
        <w:tc>
          <w:tcPr>
            <w:tcW w:w="579" w:type="pct"/>
            <w:tcBorders>
              <w:top w:val="nil"/>
              <w:left w:val="nil"/>
              <w:bottom w:val="single" w:sz="4" w:space="0" w:color="auto"/>
              <w:right w:val="single" w:sz="4" w:space="0" w:color="auto"/>
            </w:tcBorders>
            <w:shd w:val="clear" w:color="000000" w:fill="FFFFFF"/>
            <w:vAlign w:val="bottom"/>
            <w:hideMark/>
          </w:tcPr>
          <w:p w14:paraId="63A0F4A9" w14:textId="77777777" w:rsidR="003B663D" w:rsidRPr="003B663D" w:rsidRDefault="003B663D" w:rsidP="003B663D">
            <w:pPr>
              <w:spacing w:after="0" w:line="240" w:lineRule="auto"/>
              <w:jc w:val="right"/>
              <w:rPr>
                <w:rFonts w:ascii="Calibri" w:eastAsia="Times New Roman" w:hAnsi="Calibri" w:cs="Calibri"/>
                <w:i/>
                <w:iCs/>
                <w:color w:val="000000"/>
                <w:sz w:val="18"/>
                <w:szCs w:val="18"/>
                <w:lang w:val="en-US"/>
              </w:rPr>
            </w:pPr>
            <w:proofErr w:type="spellStart"/>
            <w:r w:rsidRPr="003B663D">
              <w:rPr>
                <w:rFonts w:ascii="Calibri" w:eastAsia="Times New Roman" w:hAnsi="Calibri" w:cs="Calibri"/>
                <w:i/>
                <w:iCs/>
                <w:color w:val="000000"/>
                <w:sz w:val="18"/>
                <w:szCs w:val="18"/>
                <w:lang w:val="en-US"/>
              </w:rPr>
              <w:t>Tema</w:t>
            </w:r>
            <w:proofErr w:type="spellEnd"/>
            <w:r w:rsidRPr="003B663D">
              <w:rPr>
                <w:rFonts w:ascii="Calibri" w:eastAsia="Times New Roman" w:hAnsi="Calibri" w:cs="Calibri"/>
                <w:i/>
                <w:iCs/>
                <w:color w:val="000000"/>
                <w:sz w:val="18"/>
                <w:szCs w:val="18"/>
                <w:lang w:val="en-US"/>
              </w:rPr>
              <w:t xml:space="preserve"> D. </w:t>
            </w:r>
            <w:proofErr w:type="spellStart"/>
            <w:r w:rsidRPr="003B663D">
              <w:rPr>
                <w:rFonts w:ascii="Calibri" w:eastAsia="Times New Roman" w:hAnsi="Calibri" w:cs="Calibri"/>
                <w:i/>
                <w:iCs/>
                <w:color w:val="000000"/>
                <w:sz w:val="18"/>
                <w:szCs w:val="18"/>
                <w:lang w:val="en-US"/>
              </w:rPr>
              <w:t>ukupno</w:t>
            </w:r>
            <w:proofErr w:type="spellEnd"/>
          </w:p>
        </w:tc>
        <w:tc>
          <w:tcPr>
            <w:tcW w:w="1255" w:type="pct"/>
            <w:tcBorders>
              <w:top w:val="nil"/>
              <w:left w:val="nil"/>
              <w:bottom w:val="single" w:sz="4" w:space="0" w:color="auto"/>
              <w:right w:val="single" w:sz="4" w:space="0" w:color="auto"/>
            </w:tcBorders>
            <w:shd w:val="clear" w:color="000000" w:fill="E4FBDD"/>
            <w:noWrap/>
            <w:vAlign w:val="center"/>
            <w:hideMark/>
          </w:tcPr>
          <w:p w14:paraId="30D6D08F" w14:textId="3B3C0537" w:rsidR="003B663D" w:rsidRPr="003B663D" w:rsidRDefault="003B663D" w:rsidP="00522726">
            <w:pPr>
              <w:spacing w:after="0" w:line="240" w:lineRule="auto"/>
              <w:jc w:val="center"/>
              <w:rPr>
                <w:rFonts w:ascii="Calibri" w:eastAsia="Times New Roman" w:hAnsi="Calibri" w:cs="Calibri"/>
                <w:b/>
                <w:bCs/>
                <w:lang w:val="en-US"/>
              </w:rPr>
            </w:pPr>
            <w:r w:rsidRPr="003B663D">
              <w:rPr>
                <w:rFonts w:ascii="Calibri" w:eastAsia="Times New Roman" w:hAnsi="Calibri" w:cs="Calibri"/>
                <w:b/>
                <w:bCs/>
                <w:lang w:val="en-US"/>
              </w:rPr>
              <w:t xml:space="preserve">  41</w:t>
            </w:r>
            <w:r w:rsidR="00522726">
              <w:rPr>
                <w:rFonts w:ascii="Calibri" w:eastAsia="Times New Roman" w:hAnsi="Calibri" w:cs="Calibri"/>
                <w:b/>
                <w:bCs/>
                <w:lang w:val="en-US"/>
              </w:rPr>
              <w:t>0</w:t>
            </w:r>
            <w:r w:rsidRPr="003B663D">
              <w:rPr>
                <w:rFonts w:ascii="Calibri" w:eastAsia="Times New Roman" w:hAnsi="Calibri" w:cs="Calibri"/>
                <w:b/>
                <w:bCs/>
                <w:lang w:val="en-US"/>
              </w:rPr>
              <w:t>.</w:t>
            </w:r>
            <w:r w:rsidR="00522726">
              <w:rPr>
                <w:rFonts w:ascii="Calibri" w:eastAsia="Times New Roman" w:hAnsi="Calibri" w:cs="Calibri"/>
                <w:b/>
                <w:bCs/>
                <w:lang w:val="en-US"/>
              </w:rPr>
              <w:t>0</w:t>
            </w:r>
            <w:r w:rsidR="00786BBD">
              <w:rPr>
                <w:rFonts w:ascii="Calibri" w:eastAsia="Times New Roman" w:hAnsi="Calibri" w:cs="Calibri"/>
                <w:b/>
                <w:bCs/>
                <w:lang w:val="en-US"/>
              </w:rPr>
              <w:t>0</w:t>
            </w:r>
            <w:r w:rsidR="007C5208">
              <w:rPr>
                <w:rFonts w:ascii="Calibri" w:eastAsia="Times New Roman" w:hAnsi="Calibri" w:cs="Calibri"/>
                <w:b/>
                <w:bCs/>
                <w:lang w:val="en-US"/>
              </w:rPr>
              <w:t>0</w:t>
            </w:r>
            <w:r w:rsidRPr="003B663D">
              <w:rPr>
                <w:rFonts w:ascii="Calibri" w:eastAsia="Times New Roman" w:hAnsi="Calibri" w:cs="Calibri"/>
                <w:b/>
                <w:bCs/>
                <w:lang w:val="en-US"/>
              </w:rPr>
              <w:t>,</w:t>
            </w:r>
            <w:r w:rsidR="007C5208">
              <w:rPr>
                <w:rFonts w:ascii="Calibri" w:eastAsia="Times New Roman" w:hAnsi="Calibri" w:cs="Calibri"/>
                <w:b/>
                <w:bCs/>
                <w:lang w:val="en-US"/>
              </w:rPr>
              <w:t>00</w:t>
            </w:r>
            <w:r w:rsidRPr="003B663D">
              <w:rPr>
                <w:rFonts w:ascii="Calibri" w:eastAsia="Times New Roman" w:hAnsi="Calibri" w:cs="Calibri"/>
                <w:b/>
                <w:bCs/>
                <w:lang w:val="en-US"/>
              </w:rPr>
              <w:t xml:space="preserve"> € </w:t>
            </w:r>
          </w:p>
        </w:tc>
        <w:tc>
          <w:tcPr>
            <w:tcW w:w="1251" w:type="pct"/>
            <w:tcBorders>
              <w:top w:val="nil"/>
              <w:left w:val="nil"/>
              <w:bottom w:val="single" w:sz="4" w:space="0" w:color="auto"/>
              <w:right w:val="single" w:sz="4" w:space="0" w:color="auto"/>
            </w:tcBorders>
            <w:shd w:val="clear" w:color="000000" w:fill="E4FBDD"/>
            <w:noWrap/>
            <w:vAlign w:val="center"/>
            <w:hideMark/>
          </w:tcPr>
          <w:p w14:paraId="3C0BDDA2" w14:textId="059210D0" w:rsidR="003B663D" w:rsidRPr="003B663D" w:rsidRDefault="003B663D" w:rsidP="003B663D">
            <w:pPr>
              <w:spacing w:after="0" w:line="240" w:lineRule="auto"/>
              <w:jc w:val="right"/>
              <w:rPr>
                <w:rFonts w:ascii="Calibri" w:eastAsia="Times New Roman" w:hAnsi="Calibri" w:cs="Calibri"/>
                <w:lang w:val="en-US"/>
              </w:rPr>
            </w:pPr>
            <w:r w:rsidRPr="003B663D">
              <w:rPr>
                <w:rFonts w:ascii="Calibri" w:eastAsia="Times New Roman" w:hAnsi="Calibri" w:cs="Calibri"/>
                <w:lang w:val="en-US"/>
              </w:rPr>
              <w:t xml:space="preserve">  284.</w:t>
            </w:r>
            <w:r w:rsidR="00C6694A">
              <w:rPr>
                <w:rFonts w:ascii="Calibri" w:eastAsia="Times New Roman" w:hAnsi="Calibri" w:cs="Calibri"/>
                <w:lang w:val="en-US"/>
              </w:rPr>
              <w:t>25</w:t>
            </w:r>
            <w:r w:rsidR="00786BBD">
              <w:rPr>
                <w:rFonts w:ascii="Calibri" w:eastAsia="Times New Roman" w:hAnsi="Calibri" w:cs="Calibri"/>
                <w:lang w:val="en-US"/>
              </w:rPr>
              <w:t>0</w:t>
            </w:r>
            <w:r w:rsidRPr="003B663D">
              <w:rPr>
                <w:rFonts w:ascii="Calibri" w:eastAsia="Times New Roman" w:hAnsi="Calibri" w:cs="Calibri"/>
                <w:lang w:val="en-US"/>
              </w:rPr>
              <w:t>,</w:t>
            </w:r>
            <w:r w:rsidR="007C5208">
              <w:rPr>
                <w:rFonts w:ascii="Calibri" w:eastAsia="Times New Roman" w:hAnsi="Calibri" w:cs="Calibri"/>
                <w:lang w:val="en-US"/>
              </w:rPr>
              <w:t>00</w:t>
            </w:r>
            <w:r w:rsidRPr="003B663D">
              <w:rPr>
                <w:rFonts w:ascii="Calibri" w:eastAsia="Times New Roman" w:hAnsi="Calibri" w:cs="Calibri"/>
                <w:lang w:val="en-US"/>
              </w:rPr>
              <w:t xml:space="preserve"> € </w:t>
            </w:r>
          </w:p>
        </w:tc>
        <w:tc>
          <w:tcPr>
            <w:tcW w:w="1217" w:type="pct"/>
            <w:tcBorders>
              <w:top w:val="nil"/>
              <w:left w:val="nil"/>
              <w:bottom w:val="single" w:sz="4" w:space="0" w:color="auto"/>
              <w:right w:val="single" w:sz="8" w:space="0" w:color="auto"/>
            </w:tcBorders>
            <w:shd w:val="clear" w:color="000000" w:fill="E4FBDD"/>
            <w:noWrap/>
            <w:vAlign w:val="center"/>
            <w:hideMark/>
          </w:tcPr>
          <w:p w14:paraId="2E4267F8" w14:textId="1DD76B92" w:rsidR="003B663D" w:rsidRPr="003B663D" w:rsidRDefault="003B663D" w:rsidP="00150EA6">
            <w:pPr>
              <w:spacing w:after="0" w:line="240" w:lineRule="auto"/>
              <w:jc w:val="right"/>
              <w:rPr>
                <w:rFonts w:ascii="Calibri" w:eastAsia="Times New Roman" w:hAnsi="Calibri" w:cs="Calibri"/>
                <w:lang w:val="en-US"/>
              </w:rPr>
            </w:pPr>
            <w:r w:rsidRPr="003B663D">
              <w:rPr>
                <w:rFonts w:ascii="Calibri" w:eastAsia="Times New Roman" w:hAnsi="Calibri" w:cs="Calibri"/>
                <w:lang w:val="en-US"/>
              </w:rPr>
              <w:t xml:space="preserve">  12</w:t>
            </w:r>
            <w:r w:rsidR="00150EA6">
              <w:rPr>
                <w:rFonts w:ascii="Calibri" w:eastAsia="Times New Roman" w:hAnsi="Calibri" w:cs="Calibri"/>
                <w:lang w:val="en-US"/>
              </w:rPr>
              <w:t>5</w:t>
            </w:r>
            <w:r w:rsidRPr="003B663D">
              <w:rPr>
                <w:rFonts w:ascii="Calibri" w:eastAsia="Times New Roman" w:hAnsi="Calibri" w:cs="Calibri"/>
                <w:lang w:val="en-US"/>
              </w:rPr>
              <w:t>.</w:t>
            </w:r>
            <w:r w:rsidR="00150EA6">
              <w:rPr>
                <w:rFonts w:ascii="Calibri" w:eastAsia="Times New Roman" w:hAnsi="Calibri" w:cs="Calibri"/>
                <w:lang w:val="en-US"/>
              </w:rPr>
              <w:t>7</w:t>
            </w:r>
            <w:r w:rsidR="00786BBD">
              <w:rPr>
                <w:rFonts w:ascii="Calibri" w:eastAsia="Times New Roman" w:hAnsi="Calibri" w:cs="Calibri"/>
                <w:lang w:val="en-US"/>
              </w:rPr>
              <w:t>50</w:t>
            </w:r>
            <w:r w:rsidRPr="003B663D">
              <w:rPr>
                <w:rFonts w:ascii="Calibri" w:eastAsia="Times New Roman" w:hAnsi="Calibri" w:cs="Calibri"/>
                <w:lang w:val="en-US"/>
              </w:rPr>
              <w:t>,</w:t>
            </w:r>
            <w:r w:rsidR="007C5208">
              <w:rPr>
                <w:rFonts w:ascii="Calibri" w:eastAsia="Times New Roman" w:hAnsi="Calibri" w:cs="Calibri"/>
                <w:lang w:val="en-US"/>
              </w:rPr>
              <w:t>00</w:t>
            </w:r>
            <w:r w:rsidRPr="003B663D">
              <w:rPr>
                <w:rFonts w:ascii="Calibri" w:eastAsia="Times New Roman" w:hAnsi="Calibri" w:cs="Calibri"/>
                <w:lang w:val="en-US"/>
              </w:rPr>
              <w:t xml:space="preserve"> € </w:t>
            </w:r>
          </w:p>
        </w:tc>
      </w:tr>
      <w:tr w:rsidR="00184E1F" w:rsidRPr="003B663D" w14:paraId="1717EEB2" w14:textId="77777777" w:rsidTr="00184E1F">
        <w:trPr>
          <w:trHeight w:val="140"/>
        </w:trPr>
        <w:tc>
          <w:tcPr>
            <w:tcW w:w="699" w:type="pct"/>
            <w:tcBorders>
              <w:top w:val="nil"/>
              <w:left w:val="single" w:sz="8" w:space="0" w:color="auto"/>
              <w:bottom w:val="single" w:sz="8" w:space="0" w:color="auto"/>
              <w:right w:val="single" w:sz="4" w:space="0" w:color="auto"/>
            </w:tcBorders>
            <w:shd w:val="clear" w:color="auto" w:fill="auto"/>
            <w:vAlign w:val="bottom"/>
            <w:hideMark/>
          </w:tcPr>
          <w:p w14:paraId="17BCB25D" w14:textId="77777777" w:rsidR="00184E1F" w:rsidRPr="003B663D" w:rsidRDefault="00184E1F" w:rsidP="00184E1F">
            <w:pPr>
              <w:spacing w:after="0" w:line="240" w:lineRule="auto"/>
              <w:rPr>
                <w:rFonts w:ascii="Calibri" w:eastAsia="Times New Roman" w:hAnsi="Calibri" w:cs="Calibri"/>
                <w:color w:val="000000"/>
                <w:lang w:val="en-US"/>
              </w:rPr>
            </w:pPr>
            <w:r w:rsidRPr="003B663D">
              <w:rPr>
                <w:rFonts w:ascii="Calibri" w:eastAsia="Times New Roman" w:hAnsi="Calibri" w:cs="Calibri"/>
                <w:color w:val="000000"/>
                <w:lang w:val="en-US"/>
              </w:rPr>
              <w:t> </w:t>
            </w:r>
          </w:p>
        </w:tc>
        <w:tc>
          <w:tcPr>
            <w:tcW w:w="579" w:type="pct"/>
            <w:tcBorders>
              <w:top w:val="nil"/>
              <w:left w:val="nil"/>
              <w:bottom w:val="single" w:sz="8" w:space="0" w:color="auto"/>
              <w:right w:val="single" w:sz="4" w:space="0" w:color="auto"/>
            </w:tcBorders>
            <w:shd w:val="clear" w:color="auto" w:fill="A8D08D" w:themeFill="accent6" w:themeFillTint="99"/>
            <w:vAlign w:val="bottom"/>
            <w:hideMark/>
          </w:tcPr>
          <w:p w14:paraId="3D135F65" w14:textId="77777777" w:rsidR="00184E1F" w:rsidRPr="003B663D" w:rsidRDefault="00184E1F" w:rsidP="00184E1F">
            <w:pPr>
              <w:spacing w:after="0" w:line="240" w:lineRule="auto"/>
              <w:jc w:val="right"/>
              <w:rPr>
                <w:rFonts w:ascii="Calibri" w:eastAsia="Times New Roman" w:hAnsi="Calibri" w:cs="Calibri"/>
                <w:b/>
                <w:bCs/>
                <w:color w:val="000000"/>
                <w:sz w:val="20"/>
                <w:szCs w:val="20"/>
                <w:lang w:val="en-US"/>
              </w:rPr>
            </w:pPr>
            <w:r w:rsidRPr="003B663D">
              <w:rPr>
                <w:rFonts w:ascii="Calibri" w:eastAsia="Times New Roman" w:hAnsi="Calibri" w:cs="Calibri"/>
                <w:b/>
                <w:bCs/>
                <w:color w:val="000000"/>
                <w:sz w:val="20"/>
                <w:szCs w:val="20"/>
                <w:lang w:val="en-US"/>
              </w:rPr>
              <w:t>UKUPNO</w:t>
            </w:r>
          </w:p>
        </w:tc>
        <w:tc>
          <w:tcPr>
            <w:tcW w:w="1255" w:type="pct"/>
            <w:tcBorders>
              <w:top w:val="nil"/>
              <w:left w:val="nil"/>
              <w:bottom w:val="single" w:sz="8" w:space="0" w:color="auto"/>
              <w:right w:val="single" w:sz="4" w:space="0" w:color="auto"/>
            </w:tcBorders>
            <w:shd w:val="clear" w:color="auto" w:fill="A8D08D" w:themeFill="accent6" w:themeFillTint="99"/>
            <w:noWrap/>
            <w:vAlign w:val="bottom"/>
            <w:hideMark/>
          </w:tcPr>
          <w:p w14:paraId="2B3F75B7" w14:textId="7C384D3A" w:rsidR="00184E1F" w:rsidRPr="003B663D" w:rsidRDefault="00522726" w:rsidP="00184E1F">
            <w:pPr>
              <w:spacing w:after="0" w:line="240" w:lineRule="auto"/>
              <w:jc w:val="center"/>
              <w:rPr>
                <w:rFonts w:ascii="Calibri" w:eastAsia="Times New Roman" w:hAnsi="Calibri" w:cs="Calibri"/>
                <w:b/>
                <w:bCs/>
                <w:color w:val="000000"/>
                <w:lang w:val="en-US"/>
              </w:rPr>
            </w:pPr>
            <w:r w:rsidRPr="00522726">
              <w:rPr>
                <w:rFonts w:ascii="Calibri" w:hAnsi="Calibri" w:cs="Calibri"/>
                <w:b/>
                <w:bCs/>
                <w:color w:val="000000"/>
              </w:rPr>
              <w:t>760.800,00 €</w:t>
            </w:r>
            <w:r w:rsidR="00184E1F">
              <w:rPr>
                <w:rFonts w:ascii="Calibri" w:hAnsi="Calibri" w:cs="Calibri"/>
                <w:b/>
                <w:bCs/>
                <w:color w:val="000000"/>
              </w:rPr>
              <w:t>€</w:t>
            </w:r>
          </w:p>
        </w:tc>
        <w:tc>
          <w:tcPr>
            <w:tcW w:w="1251" w:type="pct"/>
            <w:tcBorders>
              <w:top w:val="nil"/>
              <w:left w:val="nil"/>
              <w:bottom w:val="single" w:sz="8" w:space="0" w:color="auto"/>
              <w:right w:val="single" w:sz="4" w:space="0" w:color="auto"/>
            </w:tcBorders>
            <w:shd w:val="clear" w:color="auto" w:fill="A8D08D" w:themeFill="accent6" w:themeFillTint="99"/>
            <w:noWrap/>
            <w:vAlign w:val="bottom"/>
            <w:hideMark/>
          </w:tcPr>
          <w:p w14:paraId="3C93C705" w14:textId="3A7AB601" w:rsidR="00184E1F" w:rsidRPr="003B663D" w:rsidRDefault="00184E1F" w:rsidP="00184E1F">
            <w:pPr>
              <w:spacing w:after="0" w:line="240" w:lineRule="auto"/>
              <w:rPr>
                <w:rFonts w:ascii="Calibri" w:eastAsia="Times New Roman" w:hAnsi="Calibri" w:cs="Calibri"/>
                <w:b/>
                <w:bCs/>
                <w:color w:val="000000"/>
                <w:lang w:val="en-US"/>
              </w:rPr>
            </w:pPr>
            <w:r>
              <w:rPr>
                <w:rFonts w:ascii="Calibri" w:hAnsi="Calibri" w:cs="Calibri"/>
                <w:b/>
                <w:bCs/>
                <w:color w:val="000000"/>
              </w:rPr>
              <w:t>523.150,00 €</w:t>
            </w:r>
          </w:p>
        </w:tc>
        <w:tc>
          <w:tcPr>
            <w:tcW w:w="1217" w:type="pct"/>
            <w:tcBorders>
              <w:top w:val="nil"/>
              <w:left w:val="nil"/>
              <w:bottom w:val="single" w:sz="8" w:space="0" w:color="auto"/>
              <w:right w:val="single" w:sz="8" w:space="0" w:color="auto"/>
            </w:tcBorders>
            <w:shd w:val="clear" w:color="auto" w:fill="A8D08D" w:themeFill="accent6" w:themeFillTint="99"/>
            <w:noWrap/>
            <w:vAlign w:val="bottom"/>
            <w:hideMark/>
          </w:tcPr>
          <w:p w14:paraId="0C46E6FB" w14:textId="300676CD" w:rsidR="00184E1F" w:rsidRPr="003B663D" w:rsidRDefault="00184E1F" w:rsidP="00150EA6">
            <w:pPr>
              <w:spacing w:after="0" w:line="240" w:lineRule="auto"/>
              <w:rPr>
                <w:rFonts w:ascii="Calibri" w:eastAsia="Times New Roman" w:hAnsi="Calibri" w:cs="Calibri"/>
                <w:b/>
                <w:bCs/>
                <w:color w:val="000000"/>
                <w:lang w:val="en-US"/>
              </w:rPr>
            </w:pPr>
            <w:r>
              <w:rPr>
                <w:rFonts w:ascii="Calibri" w:hAnsi="Calibri" w:cs="Calibri"/>
                <w:b/>
                <w:bCs/>
                <w:color w:val="000000"/>
              </w:rPr>
              <w:t>2</w:t>
            </w:r>
            <w:r w:rsidR="00150EA6">
              <w:rPr>
                <w:rFonts w:ascii="Calibri" w:hAnsi="Calibri" w:cs="Calibri"/>
                <w:b/>
                <w:bCs/>
                <w:color w:val="000000"/>
              </w:rPr>
              <w:t>37.6</w:t>
            </w:r>
            <w:r>
              <w:rPr>
                <w:rFonts w:ascii="Calibri" w:hAnsi="Calibri" w:cs="Calibri"/>
                <w:b/>
                <w:bCs/>
                <w:color w:val="000000"/>
              </w:rPr>
              <w:t>50,00 €</w:t>
            </w:r>
          </w:p>
        </w:tc>
      </w:tr>
    </w:tbl>
    <w:p w14:paraId="5C3AEFE1" w14:textId="12EF2BE1" w:rsidR="003B663D" w:rsidRDefault="00E24399" w:rsidP="0057698F">
      <w:pPr>
        <w:spacing w:after="60" w:line="276" w:lineRule="auto"/>
        <w:jc w:val="both"/>
      </w:pPr>
      <w:r>
        <w:br w:type="page"/>
      </w:r>
    </w:p>
    <w:p w14:paraId="57D430C4" w14:textId="04243567" w:rsidR="007D70D8" w:rsidRPr="006461D9" w:rsidRDefault="007F1F13" w:rsidP="00E24399">
      <w:pPr>
        <w:pStyle w:val="Naslov2"/>
        <w:spacing w:before="0" w:after="240" w:line="276" w:lineRule="auto"/>
        <w:ind w:left="1145"/>
        <w:jc w:val="both"/>
      </w:pPr>
      <w:bookmarkStart w:id="791" w:name="_Toc122416041"/>
      <w:bookmarkStart w:id="792" w:name="_Toc122416218"/>
      <w:bookmarkStart w:id="793" w:name="_Toc122416609"/>
      <w:bookmarkStart w:id="794" w:name="_Toc122418509"/>
      <w:bookmarkStart w:id="795" w:name="_Toc122431358"/>
      <w:bookmarkStart w:id="796" w:name="_Toc122416219"/>
      <w:bookmarkStart w:id="797" w:name="_Toc122416610"/>
      <w:bookmarkStart w:id="798" w:name="_Toc122418510"/>
      <w:bookmarkStart w:id="799" w:name="_Toc123215572"/>
      <w:bookmarkEnd w:id="786"/>
      <w:bookmarkEnd w:id="791"/>
      <w:bookmarkEnd w:id="792"/>
      <w:bookmarkEnd w:id="793"/>
      <w:bookmarkEnd w:id="794"/>
      <w:bookmarkEnd w:id="795"/>
      <w:r>
        <w:lastRenderedPageBreak/>
        <w:t>Relacijska tablica između ciljeva, mjera očuvanja i aktivnosti upravljanja</w:t>
      </w:r>
      <w:bookmarkEnd w:id="796"/>
      <w:bookmarkEnd w:id="797"/>
      <w:bookmarkEnd w:id="798"/>
      <w:bookmarkEnd w:id="799"/>
    </w:p>
    <w:p w14:paraId="22E4646B" w14:textId="1FBE1DDB" w:rsidR="00892545" w:rsidRDefault="001E653A" w:rsidP="00697376">
      <w:pPr>
        <w:pStyle w:val="Opisslike"/>
        <w:keepNext/>
        <w:jc w:val="both"/>
      </w:pPr>
      <w:bookmarkStart w:id="800" w:name="_Toc123215605"/>
      <w:r w:rsidRPr="001E653A">
        <w:rPr>
          <w:b/>
          <w:bCs/>
        </w:rPr>
        <w:t xml:space="preserve">Tablica </w:t>
      </w:r>
      <w:r w:rsidR="00892545">
        <w:rPr>
          <w:b/>
          <w:bCs/>
        </w:rPr>
        <w:fldChar w:fldCharType="begin"/>
      </w:r>
      <w:r w:rsidR="00892545">
        <w:rPr>
          <w:b/>
          <w:bCs/>
        </w:rPr>
        <w:instrText xml:space="preserve"> STYLEREF 1 \s </w:instrText>
      </w:r>
      <w:r w:rsidR="00892545">
        <w:rPr>
          <w:b/>
          <w:bCs/>
        </w:rPr>
        <w:fldChar w:fldCharType="separate"/>
      </w:r>
      <w:r w:rsidR="00D63FF6">
        <w:rPr>
          <w:b/>
          <w:bCs/>
          <w:noProof/>
        </w:rPr>
        <w:t>3</w:t>
      </w:r>
      <w:r w:rsidR="00892545">
        <w:rPr>
          <w:b/>
          <w:bCs/>
        </w:rPr>
        <w:fldChar w:fldCharType="end"/>
      </w:r>
      <w:r w:rsidR="00892545">
        <w:rPr>
          <w:b/>
          <w:bCs/>
        </w:rPr>
        <w:t>.</w:t>
      </w:r>
      <w:r w:rsidR="00892545">
        <w:rPr>
          <w:b/>
          <w:bCs/>
        </w:rPr>
        <w:fldChar w:fldCharType="begin"/>
      </w:r>
      <w:r w:rsidR="00892545">
        <w:rPr>
          <w:b/>
          <w:bCs/>
        </w:rPr>
        <w:instrText xml:space="preserve"> SEQ Tablica \* ARABIC \s 1 </w:instrText>
      </w:r>
      <w:r w:rsidR="00892545">
        <w:rPr>
          <w:b/>
          <w:bCs/>
        </w:rPr>
        <w:fldChar w:fldCharType="separate"/>
      </w:r>
      <w:r w:rsidR="00D63FF6">
        <w:rPr>
          <w:b/>
          <w:bCs/>
          <w:noProof/>
        </w:rPr>
        <w:t>2</w:t>
      </w:r>
      <w:r w:rsidR="00892545">
        <w:rPr>
          <w:b/>
          <w:bCs/>
        </w:rPr>
        <w:fldChar w:fldCharType="end"/>
      </w:r>
      <w:r>
        <w:t xml:space="preserve"> </w:t>
      </w:r>
      <w:r w:rsidRPr="00077C2B">
        <w:t>Relacijska tablica između ciljeva, mjera očuvanja i aktivnosti upravljanja za Područje očuvanja značajno za ptice i</w:t>
      </w:r>
      <w:r w:rsidR="00185BA8">
        <w:t xml:space="preserve"> za</w:t>
      </w:r>
      <w:r w:rsidRPr="00077C2B">
        <w:t xml:space="preserve"> Područja očuvanja značajna za vrst</w:t>
      </w:r>
      <w:r w:rsidR="00167B72">
        <w:t>e</w:t>
      </w:r>
      <w:r w:rsidRPr="00077C2B">
        <w:t xml:space="preserve"> i stanišne tipove na području PU 047</w:t>
      </w:r>
      <w:r w:rsidR="004C4764">
        <w:t>.</w:t>
      </w:r>
      <w:bookmarkEnd w:id="800"/>
    </w:p>
    <w:tbl>
      <w:tblPr>
        <w:tblpPr w:leftFromText="180" w:rightFromText="180" w:vertAnchor="text" w:tblpY="1"/>
        <w:tblOverlap w:val="never"/>
        <w:tblW w:w="5004" w:type="pct"/>
        <w:tblLook w:val="04A0" w:firstRow="1" w:lastRow="0" w:firstColumn="1" w:lastColumn="0" w:noHBand="0" w:noVBand="1"/>
      </w:tblPr>
      <w:tblGrid>
        <w:gridCol w:w="1249"/>
        <w:gridCol w:w="1037"/>
        <w:gridCol w:w="384"/>
        <w:gridCol w:w="318"/>
        <w:gridCol w:w="302"/>
        <w:gridCol w:w="293"/>
        <w:gridCol w:w="1176"/>
        <w:gridCol w:w="1414"/>
        <w:gridCol w:w="3206"/>
      </w:tblGrid>
      <w:tr w:rsidR="00F50C0C" w:rsidRPr="005E0122" w14:paraId="72CA91D9" w14:textId="77777777" w:rsidTr="006F60F8">
        <w:trPr>
          <w:trHeight w:val="585"/>
        </w:trPr>
        <w:tc>
          <w:tcPr>
            <w:tcW w:w="5000" w:type="pct"/>
            <w:gridSpan w:val="9"/>
            <w:tcBorders>
              <w:top w:val="single" w:sz="8" w:space="0" w:color="auto"/>
              <w:left w:val="single" w:sz="8" w:space="0" w:color="auto"/>
              <w:bottom w:val="single" w:sz="8" w:space="0" w:color="auto"/>
              <w:right w:val="single" w:sz="8" w:space="0" w:color="000000"/>
            </w:tcBorders>
            <w:shd w:val="clear" w:color="000000" w:fill="70AD47"/>
            <w:vAlign w:val="center"/>
            <w:hideMark/>
          </w:tcPr>
          <w:p w14:paraId="6D18FDB9" w14:textId="11F5F324" w:rsidR="00F50C0C" w:rsidRPr="005E0122" w:rsidRDefault="00F50C0C" w:rsidP="00802406">
            <w:pPr>
              <w:spacing w:after="0" w:line="240" w:lineRule="auto"/>
              <w:rPr>
                <w:rFonts w:ascii="Calibri" w:eastAsia="Times New Roman" w:hAnsi="Calibri" w:cs="Calibri"/>
                <w:b/>
                <w:bCs/>
                <w:color w:val="FFFFFF"/>
                <w:sz w:val="20"/>
                <w:szCs w:val="20"/>
              </w:rPr>
            </w:pPr>
            <w:r w:rsidRPr="005E0122">
              <w:rPr>
                <w:rFonts w:ascii="Calibri" w:eastAsia="Times New Roman" w:hAnsi="Calibri" w:cs="Calibri"/>
                <w:b/>
                <w:bCs/>
                <w:color w:val="FFFFFF"/>
                <w:sz w:val="20"/>
                <w:szCs w:val="20"/>
              </w:rPr>
              <w:t xml:space="preserve">Pregled ciljeva i mjera očuvanja te pridruženih aktivnosti za ciljne vrste </w:t>
            </w:r>
            <w:r w:rsidR="00802406">
              <w:rPr>
                <w:rFonts w:ascii="Calibri" w:eastAsia="Times New Roman" w:hAnsi="Calibri" w:cs="Calibri"/>
                <w:b/>
                <w:bCs/>
                <w:color w:val="FFFFFF"/>
                <w:sz w:val="20"/>
                <w:szCs w:val="20"/>
              </w:rPr>
              <w:t xml:space="preserve">ptica </w:t>
            </w:r>
            <w:r w:rsidRPr="005E0122">
              <w:rPr>
                <w:rFonts w:ascii="Calibri" w:eastAsia="Times New Roman" w:hAnsi="Calibri" w:cs="Calibri"/>
                <w:b/>
                <w:bCs/>
                <w:color w:val="FFFFFF"/>
                <w:sz w:val="20"/>
                <w:szCs w:val="20"/>
              </w:rPr>
              <w:t xml:space="preserve"> prema području ekološke mreže </w:t>
            </w:r>
          </w:p>
        </w:tc>
      </w:tr>
      <w:tr w:rsidR="00F50C0C" w:rsidRPr="005E0122" w14:paraId="1768EC4C" w14:textId="77777777" w:rsidTr="006F60F8">
        <w:trPr>
          <w:trHeight w:val="276"/>
        </w:trPr>
        <w:tc>
          <w:tcPr>
            <w:tcW w:w="5000" w:type="pct"/>
            <w:gridSpan w:val="9"/>
            <w:tcBorders>
              <w:top w:val="single" w:sz="8" w:space="0" w:color="auto"/>
              <w:left w:val="single" w:sz="8" w:space="0" w:color="auto"/>
              <w:bottom w:val="single" w:sz="8" w:space="0" w:color="auto"/>
              <w:right w:val="single" w:sz="8" w:space="0" w:color="000000"/>
            </w:tcBorders>
            <w:shd w:val="clear" w:color="000000" w:fill="E2EFD9"/>
            <w:vAlign w:val="center"/>
            <w:hideMark/>
          </w:tcPr>
          <w:p w14:paraId="604A248C" w14:textId="77777777" w:rsidR="00F50C0C" w:rsidRPr="005E0122" w:rsidRDefault="00F50C0C" w:rsidP="006F60F8">
            <w:pPr>
              <w:spacing w:after="0" w:line="240" w:lineRule="auto"/>
              <w:rPr>
                <w:rFonts w:ascii="Calibri" w:eastAsia="Times New Roman" w:hAnsi="Calibri" w:cs="Calibri"/>
                <w:b/>
                <w:bCs/>
                <w:color w:val="000000"/>
                <w:sz w:val="20"/>
                <w:szCs w:val="20"/>
                <w:lang w:val="en-US"/>
              </w:rPr>
            </w:pPr>
            <w:r w:rsidRPr="005E0122">
              <w:rPr>
                <w:rFonts w:ascii="Calibri" w:eastAsia="Times New Roman" w:hAnsi="Calibri" w:cs="Calibri"/>
                <w:b/>
                <w:bCs/>
                <w:color w:val="000000"/>
                <w:sz w:val="20"/>
                <w:szCs w:val="20"/>
                <w:lang w:val="en-US"/>
              </w:rPr>
              <w:t>HR1000009 RIBNJACI UZ ČESMU</w:t>
            </w:r>
          </w:p>
        </w:tc>
      </w:tr>
      <w:tr w:rsidR="004C7862" w:rsidRPr="005E0122" w14:paraId="50023B4B" w14:textId="77777777" w:rsidTr="006F60F8">
        <w:trPr>
          <w:trHeight w:val="450"/>
        </w:trPr>
        <w:tc>
          <w:tcPr>
            <w:tcW w:w="738" w:type="pct"/>
            <w:vMerge w:val="restart"/>
            <w:tcBorders>
              <w:top w:val="nil"/>
              <w:left w:val="single" w:sz="8" w:space="0" w:color="auto"/>
              <w:bottom w:val="nil"/>
              <w:right w:val="single" w:sz="8" w:space="0" w:color="auto"/>
            </w:tcBorders>
            <w:shd w:val="clear" w:color="000000" w:fill="D9D9D9"/>
            <w:vAlign w:val="center"/>
            <w:hideMark/>
          </w:tcPr>
          <w:p w14:paraId="2F3DE67E" w14:textId="77777777" w:rsidR="00F50C0C" w:rsidRPr="005E0122" w:rsidRDefault="00F50C0C" w:rsidP="006F60F8">
            <w:pPr>
              <w:spacing w:after="0" w:line="240" w:lineRule="auto"/>
              <w:jc w:val="center"/>
              <w:rPr>
                <w:rFonts w:ascii="Calibri" w:eastAsia="Times New Roman" w:hAnsi="Calibri" w:cs="Calibri"/>
                <w:b/>
                <w:bCs/>
                <w:color w:val="000000"/>
                <w:sz w:val="16"/>
                <w:szCs w:val="16"/>
                <w:lang w:val="en-US"/>
              </w:rPr>
            </w:pPr>
            <w:proofErr w:type="spellStart"/>
            <w:r w:rsidRPr="005E0122">
              <w:rPr>
                <w:rFonts w:ascii="Calibri" w:eastAsia="Times New Roman" w:hAnsi="Calibri" w:cs="Calibri"/>
                <w:b/>
                <w:bCs/>
                <w:color w:val="000000"/>
                <w:sz w:val="16"/>
                <w:szCs w:val="16"/>
                <w:lang w:val="en-US"/>
              </w:rPr>
              <w:t>Znanstveni</w:t>
            </w:r>
            <w:proofErr w:type="spellEnd"/>
            <w:r w:rsidRPr="005E0122">
              <w:rPr>
                <w:rFonts w:ascii="Calibri" w:eastAsia="Times New Roman" w:hAnsi="Calibri" w:cs="Calibri"/>
                <w:b/>
                <w:bCs/>
                <w:color w:val="000000"/>
                <w:sz w:val="16"/>
                <w:szCs w:val="16"/>
                <w:lang w:val="en-US"/>
              </w:rPr>
              <w:t xml:space="preserve"> </w:t>
            </w:r>
            <w:proofErr w:type="spellStart"/>
            <w:r w:rsidRPr="005E0122">
              <w:rPr>
                <w:rFonts w:ascii="Calibri" w:eastAsia="Times New Roman" w:hAnsi="Calibri" w:cs="Calibri"/>
                <w:b/>
                <w:bCs/>
                <w:color w:val="000000"/>
                <w:sz w:val="16"/>
                <w:szCs w:val="16"/>
                <w:lang w:val="en-US"/>
              </w:rPr>
              <w:t>naziv</w:t>
            </w:r>
            <w:proofErr w:type="spellEnd"/>
            <w:r w:rsidRPr="005E0122">
              <w:rPr>
                <w:rFonts w:ascii="Calibri" w:eastAsia="Times New Roman" w:hAnsi="Calibri" w:cs="Calibri"/>
                <w:b/>
                <w:bCs/>
                <w:color w:val="000000"/>
                <w:sz w:val="16"/>
                <w:szCs w:val="16"/>
                <w:lang w:val="en-US"/>
              </w:rPr>
              <w:t xml:space="preserve"> </w:t>
            </w:r>
            <w:proofErr w:type="spellStart"/>
            <w:r w:rsidRPr="005E0122">
              <w:rPr>
                <w:rFonts w:ascii="Calibri" w:eastAsia="Times New Roman" w:hAnsi="Calibri" w:cs="Calibri"/>
                <w:b/>
                <w:bCs/>
                <w:color w:val="000000"/>
                <w:sz w:val="16"/>
                <w:szCs w:val="16"/>
                <w:lang w:val="en-US"/>
              </w:rPr>
              <w:t>vrste</w:t>
            </w:r>
            <w:proofErr w:type="spellEnd"/>
          </w:p>
        </w:tc>
        <w:tc>
          <w:tcPr>
            <w:tcW w:w="555" w:type="pct"/>
            <w:vMerge w:val="restart"/>
            <w:tcBorders>
              <w:top w:val="nil"/>
              <w:left w:val="single" w:sz="8" w:space="0" w:color="auto"/>
              <w:bottom w:val="nil"/>
              <w:right w:val="single" w:sz="8" w:space="0" w:color="auto"/>
            </w:tcBorders>
            <w:shd w:val="clear" w:color="000000" w:fill="D9D9D9"/>
            <w:vAlign w:val="center"/>
            <w:hideMark/>
          </w:tcPr>
          <w:p w14:paraId="74C0432A" w14:textId="77777777" w:rsidR="00F50C0C" w:rsidRPr="005E0122" w:rsidRDefault="00F50C0C" w:rsidP="006F60F8">
            <w:pPr>
              <w:spacing w:after="0" w:line="240" w:lineRule="auto"/>
              <w:jc w:val="center"/>
              <w:rPr>
                <w:rFonts w:ascii="Calibri" w:eastAsia="Times New Roman" w:hAnsi="Calibri" w:cs="Calibri"/>
                <w:b/>
                <w:bCs/>
                <w:color w:val="000000"/>
                <w:sz w:val="16"/>
                <w:szCs w:val="16"/>
                <w:lang w:val="en-US"/>
              </w:rPr>
            </w:pPr>
            <w:proofErr w:type="spellStart"/>
            <w:r w:rsidRPr="005E0122">
              <w:rPr>
                <w:rFonts w:ascii="Calibri" w:eastAsia="Times New Roman" w:hAnsi="Calibri" w:cs="Calibri"/>
                <w:b/>
                <w:bCs/>
                <w:color w:val="000000"/>
                <w:sz w:val="16"/>
                <w:szCs w:val="16"/>
                <w:lang w:val="en-US"/>
              </w:rPr>
              <w:t>Hrvatski</w:t>
            </w:r>
            <w:proofErr w:type="spellEnd"/>
            <w:r w:rsidRPr="005E0122">
              <w:rPr>
                <w:rFonts w:ascii="Calibri" w:eastAsia="Times New Roman" w:hAnsi="Calibri" w:cs="Calibri"/>
                <w:b/>
                <w:bCs/>
                <w:color w:val="000000"/>
                <w:sz w:val="16"/>
                <w:szCs w:val="16"/>
                <w:lang w:val="en-US"/>
              </w:rPr>
              <w:t xml:space="preserve"> </w:t>
            </w:r>
            <w:proofErr w:type="spellStart"/>
            <w:r w:rsidRPr="005E0122">
              <w:rPr>
                <w:rFonts w:ascii="Calibri" w:eastAsia="Times New Roman" w:hAnsi="Calibri" w:cs="Calibri"/>
                <w:b/>
                <w:bCs/>
                <w:color w:val="000000"/>
                <w:sz w:val="16"/>
                <w:szCs w:val="16"/>
                <w:lang w:val="en-US"/>
              </w:rPr>
              <w:t>naziv</w:t>
            </w:r>
            <w:proofErr w:type="spellEnd"/>
            <w:r w:rsidRPr="005E0122">
              <w:rPr>
                <w:rFonts w:ascii="Calibri" w:eastAsia="Times New Roman" w:hAnsi="Calibri" w:cs="Calibri"/>
                <w:b/>
                <w:bCs/>
                <w:color w:val="000000"/>
                <w:sz w:val="16"/>
                <w:szCs w:val="16"/>
                <w:lang w:val="en-US"/>
              </w:rPr>
              <w:t xml:space="preserve"> </w:t>
            </w:r>
            <w:proofErr w:type="spellStart"/>
            <w:r w:rsidRPr="005E0122">
              <w:rPr>
                <w:rFonts w:ascii="Calibri" w:eastAsia="Times New Roman" w:hAnsi="Calibri" w:cs="Calibri"/>
                <w:b/>
                <w:bCs/>
                <w:color w:val="000000"/>
                <w:sz w:val="16"/>
                <w:szCs w:val="16"/>
                <w:lang w:val="en-US"/>
              </w:rPr>
              <w:t>vrste</w:t>
            </w:r>
            <w:proofErr w:type="spellEnd"/>
          </w:p>
        </w:tc>
        <w:tc>
          <w:tcPr>
            <w:tcW w:w="205" w:type="pct"/>
            <w:vMerge w:val="restart"/>
            <w:tcBorders>
              <w:top w:val="nil"/>
              <w:left w:val="single" w:sz="8" w:space="0" w:color="auto"/>
              <w:bottom w:val="nil"/>
              <w:right w:val="single" w:sz="8" w:space="0" w:color="auto"/>
            </w:tcBorders>
            <w:shd w:val="clear" w:color="000000" w:fill="D9D9D9"/>
            <w:vAlign w:val="center"/>
            <w:hideMark/>
          </w:tcPr>
          <w:p w14:paraId="0EDDA8D5" w14:textId="77777777" w:rsidR="00F50C0C" w:rsidRPr="005E0122" w:rsidRDefault="00F50C0C" w:rsidP="006F60F8">
            <w:pPr>
              <w:spacing w:after="0" w:line="240" w:lineRule="auto"/>
              <w:jc w:val="center"/>
              <w:rPr>
                <w:rFonts w:ascii="Calibri" w:eastAsia="Times New Roman" w:hAnsi="Calibri" w:cs="Calibri"/>
                <w:b/>
                <w:bCs/>
                <w:color w:val="000000"/>
                <w:sz w:val="16"/>
                <w:szCs w:val="16"/>
                <w:lang w:val="en-US"/>
              </w:rPr>
            </w:pPr>
            <w:r w:rsidRPr="005E0122">
              <w:rPr>
                <w:rFonts w:ascii="Calibri" w:eastAsia="Times New Roman" w:hAnsi="Calibri" w:cs="Calibri"/>
                <w:b/>
                <w:bCs/>
                <w:color w:val="000000"/>
                <w:sz w:val="16"/>
                <w:szCs w:val="16"/>
                <w:lang w:val="en-US"/>
              </w:rPr>
              <w:t>K*</w:t>
            </w:r>
          </w:p>
        </w:tc>
        <w:tc>
          <w:tcPr>
            <w:tcW w:w="488" w:type="pct"/>
            <w:gridSpan w:val="3"/>
            <w:tcBorders>
              <w:top w:val="single" w:sz="8" w:space="0" w:color="auto"/>
              <w:left w:val="nil"/>
              <w:bottom w:val="single" w:sz="8" w:space="0" w:color="auto"/>
              <w:right w:val="single" w:sz="8" w:space="0" w:color="000000"/>
            </w:tcBorders>
            <w:shd w:val="clear" w:color="000000" w:fill="D9D9D9"/>
            <w:vAlign w:val="center"/>
            <w:hideMark/>
          </w:tcPr>
          <w:p w14:paraId="68A2AF8B" w14:textId="77777777" w:rsidR="00F50C0C" w:rsidRPr="005E0122" w:rsidRDefault="00F50C0C" w:rsidP="006F60F8">
            <w:pPr>
              <w:spacing w:after="0" w:line="240" w:lineRule="auto"/>
              <w:jc w:val="center"/>
              <w:rPr>
                <w:rFonts w:ascii="Calibri" w:eastAsia="Times New Roman" w:hAnsi="Calibri" w:cs="Calibri"/>
                <w:b/>
                <w:bCs/>
                <w:color w:val="000000"/>
                <w:sz w:val="16"/>
                <w:szCs w:val="16"/>
                <w:lang w:val="en-US"/>
              </w:rPr>
            </w:pPr>
            <w:r w:rsidRPr="005E0122">
              <w:rPr>
                <w:rFonts w:ascii="Calibri" w:eastAsia="Times New Roman" w:hAnsi="Calibri" w:cs="Calibri"/>
                <w:b/>
                <w:bCs/>
                <w:color w:val="000000"/>
                <w:sz w:val="16"/>
                <w:szCs w:val="16"/>
                <w:lang w:val="en-US"/>
              </w:rPr>
              <w:t xml:space="preserve">Status </w:t>
            </w:r>
            <w:proofErr w:type="spellStart"/>
            <w:r w:rsidRPr="005E0122">
              <w:rPr>
                <w:rFonts w:ascii="Calibri" w:eastAsia="Times New Roman" w:hAnsi="Calibri" w:cs="Calibri"/>
                <w:b/>
                <w:bCs/>
                <w:color w:val="000000"/>
                <w:sz w:val="16"/>
                <w:szCs w:val="16"/>
                <w:lang w:val="en-US"/>
              </w:rPr>
              <w:t>vrste</w:t>
            </w:r>
            <w:proofErr w:type="spellEnd"/>
          </w:p>
        </w:tc>
        <w:tc>
          <w:tcPr>
            <w:tcW w:w="691" w:type="pct"/>
            <w:vMerge w:val="restart"/>
            <w:tcBorders>
              <w:top w:val="nil"/>
              <w:left w:val="single" w:sz="8" w:space="0" w:color="auto"/>
              <w:bottom w:val="nil"/>
              <w:right w:val="single" w:sz="8" w:space="0" w:color="auto"/>
            </w:tcBorders>
            <w:shd w:val="clear" w:color="000000" w:fill="D9D9D9"/>
            <w:noWrap/>
            <w:vAlign w:val="center"/>
            <w:hideMark/>
          </w:tcPr>
          <w:p w14:paraId="4435623B" w14:textId="77777777" w:rsidR="00F50C0C" w:rsidRPr="005E0122" w:rsidRDefault="00F50C0C" w:rsidP="006F60F8">
            <w:pPr>
              <w:spacing w:after="0" w:line="240" w:lineRule="auto"/>
              <w:jc w:val="center"/>
              <w:rPr>
                <w:rFonts w:ascii="Calibri" w:eastAsia="Times New Roman" w:hAnsi="Calibri" w:cs="Calibri"/>
                <w:b/>
                <w:bCs/>
                <w:color w:val="000000"/>
                <w:sz w:val="16"/>
                <w:szCs w:val="16"/>
                <w:lang w:val="en-US"/>
              </w:rPr>
            </w:pPr>
            <w:proofErr w:type="spellStart"/>
            <w:r w:rsidRPr="005E0122">
              <w:rPr>
                <w:rFonts w:ascii="Calibri" w:eastAsia="Times New Roman" w:hAnsi="Calibri" w:cs="Calibri"/>
                <w:b/>
                <w:bCs/>
                <w:color w:val="000000"/>
                <w:sz w:val="16"/>
                <w:szCs w:val="16"/>
                <w:lang w:val="en-US"/>
              </w:rPr>
              <w:t>Cilj</w:t>
            </w:r>
            <w:proofErr w:type="spellEnd"/>
            <w:r w:rsidRPr="005E0122">
              <w:rPr>
                <w:rFonts w:ascii="Calibri" w:eastAsia="Times New Roman" w:hAnsi="Calibri" w:cs="Calibri"/>
                <w:b/>
                <w:bCs/>
                <w:color w:val="000000"/>
                <w:sz w:val="16"/>
                <w:szCs w:val="16"/>
                <w:lang w:val="en-US"/>
              </w:rPr>
              <w:t xml:space="preserve"> </w:t>
            </w:r>
            <w:proofErr w:type="spellStart"/>
            <w:r w:rsidRPr="005E0122">
              <w:rPr>
                <w:rFonts w:ascii="Calibri" w:eastAsia="Times New Roman" w:hAnsi="Calibri" w:cs="Calibri"/>
                <w:b/>
                <w:bCs/>
                <w:color w:val="000000"/>
                <w:sz w:val="16"/>
                <w:szCs w:val="16"/>
                <w:lang w:val="en-US"/>
              </w:rPr>
              <w:t>očuvanja</w:t>
            </w:r>
            <w:proofErr w:type="spellEnd"/>
          </w:p>
        </w:tc>
        <w:tc>
          <w:tcPr>
            <w:tcW w:w="1627" w:type="pct"/>
            <w:vMerge w:val="restart"/>
            <w:tcBorders>
              <w:top w:val="nil"/>
              <w:left w:val="single" w:sz="8" w:space="0" w:color="auto"/>
              <w:bottom w:val="nil"/>
              <w:right w:val="single" w:sz="8" w:space="0" w:color="auto"/>
            </w:tcBorders>
            <w:shd w:val="clear" w:color="000000" w:fill="D9D9D9"/>
            <w:vAlign w:val="center"/>
            <w:hideMark/>
          </w:tcPr>
          <w:p w14:paraId="4F063924" w14:textId="77777777" w:rsidR="00F50C0C" w:rsidRPr="005E0122" w:rsidRDefault="00F50C0C" w:rsidP="006F60F8">
            <w:pPr>
              <w:spacing w:after="0" w:line="240" w:lineRule="auto"/>
              <w:jc w:val="center"/>
              <w:rPr>
                <w:rFonts w:ascii="Calibri" w:eastAsia="Times New Roman" w:hAnsi="Calibri" w:cs="Calibri"/>
                <w:b/>
                <w:bCs/>
                <w:color w:val="000000"/>
                <w:sz w:val="16"/>
                <w:szCs w:val="16"/>
                <w:lang w:val="en-US"/>
              </w:rPr>
            </w:pPr>
            <w:proofErr w:type="spellStart"/>
            <w:r w:rsidRPr="005E0122">
              <w:rPr>
                <w:rFonts w:ascii="Calibri" w:eastAsia="Times New Roman" w:hAnsi="Calibri" w:cs="Calibri"/>
                <w:b/>
                <w:bCs/>
                <w:color w:val="000000"/>
                <w:sz w:val="16"/>
                <w:szCs w:val="16"/>
                <w:lang w:val="en-US"/>
              </w:rPr>
              <w:t>Mjere</w:t>
            </w:r>
            <w:proofErr w:type="spellEnd"/>
            <w:r w:rsidRPr="005E0122">
              <w:rPr>
                <w:rFonts w:ascii="Calibri" w:eastAsia="Times New Roman" w:hAnsi="Calibri" w:cs="Calibri"/>
                <w:b/>
                <w:bCs/>
                <w:color w:val="000000"/>
                <w:sz w:val="16"/>
                <w:szCs w:val="16"/>
                <w:lang w:val="en-US"/>
              </w:rPr>
              <w:t xml:space="preserve"> </w:t>
            </w:r>
            <w:proofErr w:type="spellStart"/>
            <w:r w:rsidRPr="005E0122">
              <w:rPr>
                <w:rFonts w:ascii="Calibri" w:eastAsia="Times New Roman" w:hAnsi="Calibri" w:cs="Calibri"/>
                <w:b/>
                <w:bCs/>
                <w:color w:val="000000"/>
                <w:sz w:val="16"/>
                <w:szCs w:val="16"/>
                <w:lang w:val="en-US"/>
              </w:rPr>
              <w:t>očuvanja</w:t>
            </w:r>
            <w:proofErr w:type="spellEnd"/>
          </w:p>
        </w:tc>
        <w:tc>
          <w:tcPr>
            <w:tcW w:w="695" w:type="pct"/>
            <w:vMerge w:val="restart"/>
            <w:tcBorders>
              <w:top w:val="nil"/>
              <w:left w:val="single" w:sz="8" w:space="0" w:color="auto"/>
              <w:bottom w:val="nil"/>
              <w:right w:val="single" w:sz="8" w:space="0" w:color="auto"/>
            </w:tcBorders>
            <w:shd w:val="clear" w:color="000000" w:fill="D9D9D9"/>
            <w:vAlign w:val="center"/>
            <w:hideMark/>
          </w:tcPr>
          <w:p w14:paraId="3CCAED66" w14:textId="77777777" w:rsidR="00F50C0C" w:rsidRPr="005E0122" w:rsidRDefault="00F50C0C" w:rsidP="006F60F8">
            <w:pPr>
              <w:spacing w:after="0" w:line="240" w:lineRule="auto"/>
              <w:jc w:val="center"/>
              <w:rPr>
                <w:rFonts w:ascii="Calibri" w:eastAsia="Times New Roman" w:hAnsi="Calibri" w:cs="Calibri"/>
                <w:b/>
                <w:bCs/>
                <w:color w:val="000000"/>
                <w:sz w:val="16"/>
                <w:szCs w:val="16"/>
                <w:lang w:val="en-US"/>
              </w:rPr>
            </w:pPr>
            <w:proofErr w:type="spellStart"/>
            <w:r w:rsidRPr="005E0122">
              <w:rPr>
                <w:rFonts w:ascii="Calibri" w:eastAsia="Times New Roman" w:hAnsi="Calibri" w:cs="Calibri"/>
                <w:b/>
                <w:bCs/>
                <w:color w:val="000000"/>
                <w:sz w:val="16"/>
                <w:szCs w:val="16"/>
                <w:lang w:val="en-US"/>
              </w:rPr>
              <w:t>Kod</w:t>
            </w:r>
            <w:proofErr w:type="spellEnd"/>
            <w:r w:rsidRPr="005E0122">
              <w:rPr>
                <w:rFonts w:ascii="Calibri" w:eastAsia="Times New Roman" w:hAnsi="Calibri" w:cs="Calibri"/>
                <w:b/>
                <w:bCs/>
                <w:color w:val="000000"/>
                <w:sz w:val="16"/>
                <w:szCs w:val="16"/>
                <w:lang w:val="en-US"/>
              </w:rPr>
              <w:t xml:space="preserve"> </w:t>
            </w:r>
            <w:proofErr w:type="spellStart"/>
            <w:r w:rsidRPr="005E0122">
              <w:rPr>
                <w:rFonts w:ascii="Calibri" w:eastAsia="Times New Roman" w:hAnsi="Calibri" w:cs="Calibri"/>
                <w:b/>
                <w:bCs/>
                <w:color w:val="000000"/>
                <w:sz w:val="16"/>
                <w:szCs w:val="16"/>
                <w:lang w:val="en-US"/>
              </w:rPr>
              <w:t>aktivnosti</w:t>
            </w:r>
            <w:proofErr w:type="spellEnd"/>
          </w:p>
        </w:tc>
      </w:tr>
      <w:tr w:rsidR="00B45AFF" w:rsidRPr="005E0122" w14:paraId="7D7231E7" w14:textId="77777777" w:rsidTr="006F60F8">
        <w:trPr>
          <w:trHeight w:val="204"/>
        </w:trPr>
        <w:tc>
          <w:tcPr>
            <w:tcW w:w="738" w:type="pct"/>
            <w:vMerge/>
            <w:tcBorders>
              <w:top w:val="nil"/>
              <w:left w:val="single" w:sz="8" w:space="0" w:color="auto"/>
              <w:bottom w:val="nil"/>
              <w:right w:val="single" w:sz="8" w:space="0" w:color="auto"/>
            </w:tcBorders>
            <w:vAlign w:val="center"/>
            <w:hideMark/>
          </w:tcPr>
          <w:p w14:paraId="00A992E7" w14:textId="77777777" w:rsidR="00F50C0C" w:rsidRPr="005E0122" w:rsidRDefault="00F50C0C" w:rsidP="006F60F8">
            <w:pPr>
              <w:spacing w:after="0" w:line="240" w:lineRule="auto"/>
              <w:rPr>
                <w:rFonts w:ascii="Calibri" w:eastAsia="Times New Roman" w:hAnsi="Calibri" w:cs="Calibri"/>
                <w:b/>
                <w:bCs/>
                <w:color w:val="000000"/>
                <w:sz w:val="16"/>
                <w:szCs w:val="16"/>
                <w:lang w:val="en-US"/>
              </w:rPr>
            </w:pPr>
          </w:p>
        </w:tc>
        <w:tc>
          <w:tcPr>
            <w:tcW w:w="555" w:type="pct"/>
            <w:vMerge/>
            <w:tcBorders>
              <w:top w:val="nil"/>
              <w:left w:val="single" w:sz="8" w:space="0" w:color="auto"/>
              <w:bottom w:val="nil"/>
              <w:right w:val="single" w:sz="8" w:space="0" w:color="auto"/>
            </w:tcBorders>
            <w:vAlign w:val="center"/>
            <w:hideMark/>
          </w:tcPr>
          <w:p w14:paraId="0475558E" w14:textId="77777777" w:rsidR="00F50C0C" w:rsidRPr="005E0122" w:rsidRDefault="00F50C0C" w:rsidP="006F60F8">
            <w:pPr>
              <w:spacing w:after="0" w:line="240" w:lineRule="auto"/>
              <w:rPr>
                <w:rFonts w:ascii="Calibri" w:eastAsia="Times New Roman" w:hAnsi="Calibri" w:cs="Calibri"/>
                <w:b/>
                <w:bCs/>
                <w:color w:val="000000"/>
                <w:sz w:val="16"/>
                <w:szCs w:val="16"/>
                <w:lang w:val="en-US"/>
              </w:rPr>
            </w:pPr>
          </w:p>
        </w:tc>
        <w:tc>
          <w:tcPr>
            <w:tcW w:w="205" w:type="pct"/>
            <w:vMerge/>
            <w:tcBorders>
              <w:top w:val="nil"/>
              <w:left w:val="single" w:sz="8" w:space="0" w:color="auto"/>
              <w:bottom w:val="nil"/>
              <w:right w:val="single" w:sz="8" w:space="0" w:color="auto"/>
            </w:tcBorders>
            <w:vAlign w:val="center"/>
            <w:hideMark/>
          </w:tcPr>
          <w:p w14:paraId="245FCD74" w14:textId="77777777" w:rsidR="00F50C0C" w:rsidRPr="005E0122" w:rsidRDefault="00F50C0C" w:rsidP="006F60F8">
            <w:pPr>
              <w:spacing w:after="0" w:line="240" w:lineRule="auto"/>
              <w:rPr>
                <w:rFonts w:ascii="Calibri" w:eastAsia="Times New Roman" w:hAnsi="Calibri" w:cs="Calibri"/>
                <w:b/>
                <w:bCs/>
                <w:color w:val="000000"/>
                <w:sz w:val="16"/>
                <w:szCs w:val="16"/>
                <w:lang w:val="en-US"/>
              </w:rPr>
            </w:pPr>
          </w:p>
        </w:tc>
        <w:tc>
          <w:tcPr>
            <w:tcW w:w="170" w:type="pct"/>
            <w:tcBorders>
              <w:top w:val="nil"/>
              <w:left w:val="nil"/>
              <w:bottom w:val="nil"/>
              <w:right w:val="single" w:sz="8" w:space="0" w:color="auto"/>
            </w:tcBorders>
            <w:shd w:val="clear" w:color="000000" w:fill="D9D9D9"/>
            <w:vAlign w:val="center"/>
            <w:hideMark/>
          </w:tcPr>
          <w:p w14:paraId="0A59A834" w14:textId="77777777" w:rsidR="00F50C0C" w:rsidRPr="005E0122" w:rsidRDefault="00F50C0C" w:rsidP="006F60F8">
            <w:pPr>
              <w:spacing w:after="0" w:line="240" w:lineRule="auto"/>
              <w:jc w:val="center"/>
              <w:rPr>
                <w:rFonts w:ascii="Calibri" w:eastAsia="Times New Roman" w:hAnsi="Calibri" w:cs="Calibri"/>
                <w:b/>
                <w:bCs/>
                <w:color w:val="000000"/>
                <w:sz w:val="16"/>
                <w:szCs w:val="16"/>
                <w:lang w:val="en-US"/>
              </w:rPr>
            </w:pPr>
            <w:r w:rsidRPr="005E0122">
              <w:rPr>
                <w:rFonts w:ascii="Calibri" w:eastAsia="Times New Roman" w:hAnsi="Calibri" w:cs="Calibri"/>
                <w:b/>
                <w:bCs/>
                <w:color w:val="000000"/>
                <w:sz w:val="16"/>
                <w:szCs w:val="16"/>
                <w:lang w:val="en-US"/>
              </w:rPr>
              <w:t>G</w:t>
            </w:r>
          </w:p>
        </w:tc>
        <w:tc>
          <w:tcPr>
            <w:tcW w:w="162" w:type="pct"/>
            <w:tcBorders>
              <w:top w:val="nil"/>
              <w:left w:val="nil"/>
              <w:bottom w:val="nil"/>
              <w:right w:val="single" w:sz="8" w:space="0" w:color="auto"/>
            </w:tcBorders>
            <w:shd w:val="clear" w:color="000000" w:fill="D9D9D9"/>
            <w:vAlign w:val="center"/>
            <w:hideMark/>
          </w:tcPr>
          <w:p w14:paraId="2C968AE7" w14:textId="77777777" w:rsidR="00F50C0C" w:rsidRPr="005E0122" w:rsidRDefault="00F50C0C" w:rsidP="006F60F8">
            <w:pPr>
              <w:spacing w:after="0" w:line="240" w:lineRule="auto"/>
              <w:jc w:val="center"/>
              <w:rPr>
                <w:rFonts w:ascii="Calibri" w:eastAsia="Times New Roman" w:hAnsi="Calibri" w:cs="Calibri"/>
                <w:b/>
                <w:bCs/>
                <w:color w:val="000000"/>
                <w:sz w:val="16"/>
                <w:szCs w:val="16"/>
                <w:lang w:val="en-US"/>
              </w:rPr>
            </w:pPr>
            <w:r w:rsidRPr="005E0122">
              <w:rPr>
                <w:rFonts w:ascii="Calibri" w:eastAsia="Times New Roman" w:hAnsi="Calibri" w:cs="Calibri"/>
                <w:b/>
                <w:bCs/>
                <w:color w:val="000000"/>
                <w:sz w:val="16"/>
                <w:szCs w:val="16"/>
                <w:lang w:val="en-US"/>
              </w:rPr>
              <w:t>P</w:t>
            </w:r>
          </w:p>
        </w:tc>
        <w:tc>
          <w:tcPr>
            <w:tcW w:w="157" w:type="pct"/>
            <w:tcBorders>
              <w:top w:val="nil"/>
              <w:left w:val="nil"/>
              <w:bottom w:val="nil"/>
              <w:right w:val="single" w:sz="8" w:space="0" w:color="auto"/>
            </w:tcBorders>
            <w:shd w:val="clear" w:color="000000" w:fill="D9D9D9"/>
            <w:vAlign w:val="center"/>
            <w:hideMark/>
          </w:tcPr>
          <w:p w14:paraId="265B7DFF" w14:textId="77777777" w:rsidR="00F50C0C" w:rsidRPr="005E0122" w:rsidRDefault="00F50C0C" w:rsidP="006F60F8">
            <w:pPr>
              <w:spacing w:after="0" w:line="240" w:lineRule="auto"/>
              <w:jc w:val="center"/>
              <w:rPr>
                <w:rFonts w:ascii="Calibri" w:eastAsia="Times New Roman" w:hAnsi="Calibri" w:cs="Calibri"/>
                <w:b/>
                <w:bCs/>
                <w:color w:val="000000"/>
                <w:sz w:val="16"/>
                <w:szCs w:val="16"/>
                <w:lang w:val="en-US"/>
              </w:rPr>
            </w:pPr>
            <w:r w:rsidRPr="005E0122">
              <w:rPr>
                <w:rFonts w:ascii="Calibri" w:eastAsia="Times New Roman" w:hAnsi="Calibri" w:cs="Calibri"/>
                <w:b/>
                <w:bCs/>
                <w:color w:val="000000"/>
                <w:sz w:val="16"/>
                <w:szCs w:val="16"/>
                <w:lang w:val="en-US"/>
              </w:rPr>
              <w:t>Z</w:t>
            </w:r>
          </w:p>
        </w:tc>
        <w:tc>
          <w:tcPr>
            <w:tcW w:w="691" w:type="pct"/>
            <w:vMerge/>
            <w:tcBorders>
              <w:top w:val="nil"/>
              <w:left w:val="single" w:sz="8" w:space="0" w:color="auto"/>
              <w:bottom w:val="nil"/>
              <w:right w:val="single" w:sz="8" w:space="0" w:color="auto"/>
            </w:tcBorders>
            <w:vAlign w:val="center"/>
            <w:hideMark/>
          </w:tcPr>
          <w:p w14:paraId="1EFD7911" w14:textId="77777777" w:rsidR="00F50C0C" w:rsidRPr="005E0122" w:rsidRDefault="00F50C0C" w:rsidP="006F60F8">
            <w:pPr>
              <w:spacing w:after="0" w:line="240" w:lineRule="auto"/>
              <w:rPr>
                <w:rFonts w:ascii="Calibri" w:eastAsia="Times New Roman" w:hAnsi="Calibri" w:cs="Calibri"/>
                <w:b/>
                <w:bCs/>
                <w:color w:val="000000"/>
                <w:sz w:val="16"/>
                <w:szCs w:val="16"/>
                <w:lang w:val="en-US"/>
              </w:rPr>
            </w:pPr>
          </w:p>
        </w:tc>
        <w:tc>
          <w:tcPr>
            <w:tcW w:w="1627" w:type="pct"/>
            <w:vMerge/>
            <w:tcBorders>
              <w:top w:val="nil"/>
              <w:left w:val="single" w:sz="8" w:space="0" w:color="auto"/>
              <w:bottom w:val="nil"/>
              <w:right w:val="single" w:sz="8" w:space="0" w:color="auto"/>
            </w:tcBorders>
            <w:vAlign w:val="center"/>
            <w:hideMark/>
          </w:tcPr>
          <w:p w14:paraId="7D1A3FB3" w14:textId="77777777" w:rsidR="00F50C0C" w:rsidRPr="005E0122" w:rsidRDefault="00F50C0C" w:rsidP="006F60F8">
            <w:pPr>
              <w:spacing w:after="0" w:line="240" w:lineRule="auto"/>
              <w:rPr>
                <w:rFonts w:ascii="Calibri" w:eastAsia="Times New Roman" w:hAnsi="Calibri" w:cs="Calibri"/>
                <w:b/>
                <w:bCs/>
                <w:color w:val="000000"/>
                <w:sz w:val="16"/>
                <w:szCs w:val="16"/>
                <w:lang w:val="en-US"/>
              </w:rPr>
            </w:pPr>
          </w:p>
        </w:tc>
        <w:tc>
          <w:tcPr>
            <w:tcW w:w="695" w:type="pct"/>
            <w:vMerge/>
            <w:tcBorders>
              <w:top w:val="nil"/>
              <w:left w:val="single" w:sz="8" w:space="0" w:color="auto"/>
              <w:bottom w:val="nil"/>
              <w:right w:val="single" w:sz="8" w:space="0" w:color="auto"/>
            </w:tcBorders>
            <w:vAlign w:val="center"/>
            <w:hideMark/>
          </w:tcPr>
          <w:p w14:paraId="730AB943" w14:textId="77777777" w:rsidR="00F50C0C" w:rsidRPr="005E0122" w:rsidRDefault="00F50C0C" w:rsidP="006F60F8">
            <w:pPr>
              <w:spacing w:after="0" w:line="240" w:lineRule="auto"/>
              <w:rPr>
                <w:rFonts w:ascii="Calibri" w:eastAsia="Times New Roman" w:hAnsi="Calibri" w:cs="Calibri"/>
                <w:b/>
                <w:bCs/>
                <w:color w:val="000000"/>
                <w:sz w:val="16"/>
                <w:szCs w:val="16"/>
                <w:lang w:val="en-US"/>
              </w:rPr>
            </w:pPr>
          </w:p>
        </w:tc>
      </w:tr>
      <w:tr w:rsidR="006B0D5A" w:rsidRPr="00195FD9" w14:paraId="489DB605" w14:textId="77777777" w:rsidTr="00697376">
        <w:trPr>
          <w:trHeight w:val="408"/>
        </w:trPr>
        <w:tc>
          <w:tcPr>
            <w:tcW w:w="738"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20F160C8" w14:textId="77777777" w:rsidR="00F50C0C" w:rsidRPr="005E0122" w:rsidRDefault="00F50C0C" w:rsidP="00697376">
            <w:pPr>
              <w:spacing w:after="0" w:line="240" w:lineRule="auto"/>
              <w:rPr>
                <w:rFonts w:ascii="Calibri" w:eastAsia="Times New Roman" w:hAnsi="Calibri" w:cs="Calibri"/>
                <w:i/>
                <w:iCs/>
                <w:color w:val="000000"/>
                <w:sz w:val="16"/>
                <w:szCs w:val="16"/>
                <w:lang w:val="en-US"/>
              </w:rPr>
            </w:pPr>
            <w:proofErr w:type="spellStart"/>
            <w:r w:rsidRPr="005E0122">
              <w:rPr>
                <w:rFonts w:ascii="Calibri" w:eastAsia="Times New Roman" w:hAnsi="Calibri" w:cs="Calibri"/>
                <w:i/>
                <w:iCs/>
                <w:color w:val="000000"/>
                <w:sz w:val="16"/>
                <w:szCs w:val="16"/>
                <w:lang w:val="en-US"/>
              </w:rPr>
              <w:t>Acrocephalus</w:t>
            </w:r>
            <w:proofErr w:type="spellEnd"/>
            <w:r w:rsidRPr="005E0122">
              <w:rPr>
                <w:rFonts w:ascii="Calibri" w:eastAsia="Times New Roman" w:hAnsi="Calibri" w:cs="Calibri"/>
                <w:i/>
                <w:iCs/>
                <w:color w:val="000000"/>
                <w:sz w:val="16"/>
                <w:szCs w:val="16"/>
                <w:lang w:val="en-US"/>
              </w:rPr>
              <w:t xml:space="preserve"> </w:t>
            </w:r>
            <w:proofErr w:type="spellStart"/>
            <w:r w:rsidRPr="005E0122">
              <w:rPr>
                <w:rFonts w:ascii="Calibri" w:eastAsia="Times New Roman" w:hAnsi="Calibri" w:cs="Calibri"/>
                <w:i/>
                <w:iCs/>
                <w:color w:val="000000"/>
                <w:sz w:val="16"/>
                <w:szCs w:val="16"/>
                <w:lang w:val="en-US"/>
              </w:rPr>
              <w:t>melanopogon</w:t>
            </w:r>
            <w:proofErr w:type="spellEnd"/>
          </w:p>
        </w:tc>
        <w:tc>
          <w:tcPr>
            <w:tcW w:w="555"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671AA7DA" w14:textId="77777777" w:rsidR="00F50C0C" w:rsidRPr="005E0122" w:rsidRDefault="00F50C0C" w:rsidP="00697376">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crnoprugasti </w:t>
            </w:r>
            <w:proofErr w:type="spellStart"/>
            <w:r w:rsidRPr="005E0122">
              <w:rPr>
                <w:rFonts w:ascii="Calibri" w:eastAsia="Times New Roman" w:hAnsi="Calibri" w:cs="Calibri"/>
                <w:color w:val="000000"/>
                <w:sz w:val="16"/>
                <w:szCs w:val="16"/>
                <w:lang w:val="en-US"/>
              </w:rPr>
              <w:t>trstenjak</w:t>
            </w:r>
            <w:proofErr w:type="spellEnd"/>
          </w:p>
        </w:tc>
        <w:tc>
          <w:tcPr>
            <w:tcW w:w="205"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04A6562D" w14:textId="77777777" w:rsidR="00F50C0C" w:rsidRPr="005E0122" w:rsidRDefault="00F50C0C" w:rsidP="00697376">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7C44B91C" w14:textId="5F3240EC" w:rsidR="00F50C0C" w:rsidRPr="005E0122" w:rsidRDefault="00F50C0C" w:rsidP="00697376">
            <w:pPr>
              <w:spacing w:after="0" w:line="240" w:lineRule="auto"/>
              <w:jc w:val="center"/>
              <w:rPr>
                <w:rFonts w:ascii="Calibri" w:eastAsia="Times New Roman" w:hAnsi="Calibri" w:cs="Calibri"/>
                <w:color w:val="000000"/>
                <w:sz w:val="16"/>
                <w:szCs w:val="16"/>
                <w:lang w:val="en-US"/>
              </w:rPr>
            </w:pPr>
          </w:p>
        </w:tc>
        <w:tc>
          <w:tcPr>
            <w:tcW w:w="162"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737E7349" w14:textId="77777777" w:rsidR="00F50C0C" w:rsidRPr="005E0122" w:rsidRDefault="00F50C0C" w:rsidP="00697376">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P</w:t>
            </w:r>
          </w:p>
        </w:tc>
        <w:tc>
          <w:tcPr>
            <w:tcW w:w="15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519AB22" w14:textId="77777777" w:rsidR="00F50C0C" w:rsidRPr="005E0122" w:rsidRDefault="00F50C0C" w:rsidP="006F60F8">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w:t>
            </w:r>
          </w:p>
        </w:tc>
        <w:tc>
          <w:tcPr>
            <w:tcW w:w="69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4C71BA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pogodna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tršćaci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t>tršćacima</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značajne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preletničke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r w:rsidRPr="005E0122">
              <w:rPr>
                <w:rFonts w:ascii="Calibri" w:eastAsia="Times New Roman" w:hAnsi="Calibri" w:cs="Calibri"/>
                <w:color w:val="000000"/>
                <w:sz w:val="16"/>
                <w:szCs w:val="16"/>
                <w:lang w:val="en-US"/>
              </w:rPr>
              <w:t xml:space="preserve"> </w:t>
            </w:r>
          </w:p>
        </w:tc>
        <w:tc>
          <w:tcPr>
            <w:tcW w:w="1627" w:type="pct"/>
            <w:tcBorders>
              <w:top w:val="single" w:sz="4" w:space="0" w:color="auto"/>
              <w:left w:val="nil"/>
              <w:bottom w:val="single" w:sz="4" w:space="0" w:color="auto"/>
              <w:right w:val="single" w:sz="4" w:space="0" w:color="auto"/>
            </w:tcBorders>
            <w:shd w:val="clear" w:color="auto" w:fill="auto"/>
            <w:vAlign w:val="center"/>
            <w:hideMark/>
          </w:tcPr>
          <w:p w14:paraId="757DC45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održavati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hidrološki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režim</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područjima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velikih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74E32209" w14:textId="4EA81DE4" w:rsidR="00F50C0C" w:rsidRPr="00A84431" w:rsidRDefault="00A84431" w:rsidP="00522726">
            <w:pPr>
              <w:spacing w:after="0" w:line="240" w:lineRule="auto"/>
              <w:rPr>
                <w:rFonts w:ascii="Calibri" w:eastAsia="Times New Roman" w:hAnsi="Calibri" w:cs="Calibri"/>
                <w:color w:val="000000"/>
                <w:sz w:val="16"/>
                <w:szCs w:val="16"/>
                <w:lang w:val="en-US"/>
              </w:rPr>
            </w:pPr>
            <w:r w:rsidRPr="00A84431">
              <w:rPr>
                <w:rFonts w:ascii="Calibri" w:eastAsia="Times New Roman" w:hAnsi="Calibri" w:cs="Calibri"/>
                <w:color w:val="000000"/>
                <w:sz w:val="16"/>
                <w:szCs w:val="16"/>
                <w:lang w:val="en-US"/>
              </w:rPr>
              <w:t>AA</w:t>
            </w:r>
            <w:r w:rsidR="00195FD9">
              <w:rPr>
                <w:rFonts w:ascii="Calibri" w:eastAsia="Times New Roman" w:hAnsi="Calibri" w:cs="Calibri"/>
                <w:color w:val="000000"/>
                <w:sz w:val="16"/>
                <w:szCs w:val="16"/>
                <w:lang w:val="en-US"/>
              </w:rPr>
              <w:t>9</w:t>
            </w:r>
            <w:r w:rsidRPr="00A84431">
              <w:rPr>
                <w:rFonts w:ascii="Calibri" w:eastAsia="Times New Roman" w:hAnsi="Calibri" w:cs="Calibri"/>
                <w:color w:val="000000"/>
                <w:sz w:val="16"/>
                <w:szCs w:val="16"/>
                <w:lang w:val="en-US"/>
              </w:rPr>
              <w:t>, AA</w:t>
            </w:r>
            <w:r w:rsidR="00195FD9">
              <w:rPr>
                <w:rFonts w:ascii="Calibri" w:eastAsia="Times New Roman" w:hAnsi="Calibri" w:cs="Calibri"/>
                <w:color w:val="000000"/>
                <w:sz w:val="16"/>
                <w:szCs w:val="16"/>
                <w:lang w:val="en-US"/>
              </w:rPr>
              <w:t>10</w:t>
            </w:r>
            <w:r w:rsidRPr="00A84431">
              <w:rPr>
                <w:rFonts w:ascii="Calibri" w:eastAsia="Times New Roman" w:hAnsi="Calibri" w:cs="Calibri"/>
                <w:color w:val="000000"/>
                <w:sz w:val="16"/>
                <w:szCs w:val="16"/>
                <w:lang w:val="en-US"/>
              </w:rPr>
              <w:t>,</w:t>
            </w:r>
            <w:r w:rsidR="00925600">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 xml:space="preserve">BA1, BA2, BA3, </w:t>
            </w:r>
            <w:r w:rsidR="00354661">
              <w:rPr>
                <w:rFonts w:ascii="Calibri" w:eastAsia="Times New Roman" w:hAnsi="Calibri" w:cs="Calibri"/>
                <w:color w:val="000000"/>
                <w:sz w:val="16"/>
                <w:szCs w:val="16"/>
                <w:lang w:val="en-US"/>
              </w:rPr>
              <w:t>BA4, BA5</w:t>
            </w:r>
            <w:r w:rsidRPr="00A84431">
              <w:rPr>
                <w:rFonts w:ascii="Calibri" w:eastAsia="Times New Roman" w:hAnsi="Calibri" w:cs="Calibri"/>
                <w:color w:val="000000"/>
                <w:sz w:val="16"/>
                <w:szCs w:val="16"/>
                <w:lang w:val="en-US"/>
              </w:rPr>
              <w:t>, BB</w:t>
            </w:r>
            <w:proofErr w:type="gramStart"/>
            <w:r w:rsidRPr="00A84431">
              <w:rPr>
                <w:rFonts w:ascii="Calibri" w:eastAsia="Times New Roman" w:hAnsi="Calibri" w:cs="Calibri"/>
                <w:color w:val="000000"/>
                <w:sz w:val="16"/>
                <w:szCs w:val="16"/>
                <w:lang w:val="en-US"/>
              </w:rPr>
              <w:t xml:space="preserve">1, </w:t>
            </w:r>
            <w:r w:rsidR="009A7542">
              <w:rPr>
                <w:rFonts w:ascii="Calibri" w:eastAsia="Times New Roman" w:hAnsi="Calibri" w:cs="Calibri"/>
                <w:color w:val="000000"/>
                <w:sz w:val="16"/>
                <w:szCs w:val="16"/>
                <w:lang w:val="en-US"/>
              </w:rPr>
              <w:t xml:space="preserve"> BB</w:t>
            </w:r>
            <w:proofErr w:type="gramEnd"/>
            <w:r w:rsidR="009A7542">
              <w:rPr>
                <w:rFonts w:ascii="Calibri" w:eastAsia="Times New Roman" w:hAnsi="Calibri" w:cs="Calibri"/>
                <w:color w:val="000000"/>
                <w:sz w:val="16"/>
                <w:szCs w:val="16"/>
                <w:lang w:val="en-US"/>
              </w:rPr>
              <w:t xml:space="preserve">2, </w:t>
            </w:r>
            <w:r w:rsidRPr="00A84431">
              <w:rPr>
                <w:rFonts w:ascii="Calibri" w:eastAsia="Times New Roman" w:hAnsi="Calibri" w:cs="Calibri"/>
                <w:color w:val="000000"/>
                <w:sz w:val="16"/>
                <w:szCs w:val="16"/>
                <w:lang w:val="en-US"/>
              </w:rPr>
              <w:t>BD1, BE1,</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C1</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C2</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C3</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C4</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C5</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C6</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C7</w:t>
            </w:r>
            <w:r w:rsidR="00435F44">
              <w:rPr>
                <w:rFonts w:ascii="Calibri" w:eastAsia="Times New Roman" w:hAnsi="Calibri" w:cs="Calibri"/>
                <w:color w:val="000000"/>
                <w:sz w:val="16"/>
                <w:szCs w:val="16"/>
                <w:lang w:val="en-US"/>
              </w:rPr>
              <w:t>,</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C9</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C10, C11, D1</w:t>
            </w:r>
            <w:r>
              <w:rPr>
                <w:rFonts w:ascii="Calibri" w:eastAsia="Times New Roman" w:hAnsi="Calibri" w:cs="Calibri"/>
                <w:color w:val="000000"/>
                <w:sz w:val="16"/>
                <w:szCs w:val="16"/>
                <w:lang w:val="en-US"/>
              </w:rPr>
              <w:t>-</w:t>
            </w:r>
            <w:r w:rsidR="009529C3">
              <w:rPr>
                <w:rFonts w:ascii="Calibri" w:eastAsia="Times New Roman" w:hAnsi="Calibri" w:cs="Calibri"/>
                <w:color w:val="000000"/>
                <w:sz w:val="16"/>
                <w:szCs w:val="16"/>
                <w:lang w:val="en-US"/>
              </w:rPr>
              <w:t>D14</w:t>
            </w:r>
            <w:r>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Pr>
                <w:rFonts w:ascii="Calibri" w:eastAsia="Times New Roman" w:hAnsi="Calibri" w:cs="Calibri"/>
                <w:color w:val="000000"/>
                <w:sz w:val="16"/>
                <w:szCs w:val="16"/>
                <w:lang w:val="en-US"/>
              </w:rPr>
              <w:t>-</w:t>
            </w:r>
            <w:r w:rsidR="009529C3">
              <w:rPr>
                <w:rFonts w:ascii="Calibri" w:eastAsia="Times New Roman" w:hAnsi="Calibri" w:cs="Calibri"/>
                <w:color w:val="000000"/>
                <w:sz w:val="16"/>
                <w:szCs w:val="16"/>
                <w:lang w:val="en-US"/>
              </w:rPr>
              <w:t>D2</w:t>
            </w:r>
            <w:r w:rsidR="00522726">
              <w:rPr>
                <w:rFonts w:ascii="Calibri" w:eastAsia="Times New Roman" w:hAnsi="Calibri" w:cs="Calibri"/>
                <w:color w:val="000000"/>
                <w:sz w:val="16"/>
                <w:szCs w:val="16"/>
                <w:lang w:val="en-US"/>
              </w:rPr>
              <w:t>7</w:t>
            </w:r>
          </w:p>
        </w:tc>
      </w:tr>
      <w:tr w:rsidR="00F50C0C" w:rsidRPr="005E0122" w14:paraId="4EFFE6F6" w14:textId="77777777" w:rsidTr="006F60F8">
        <w:trPr>
          <w:trHeight w:val="408"/>
        </w:trPr>
        <w:tc>
          <w:tcPr>
            <w:tcW w:w="738" w:type="pct"/>
            <w:vMerge/>
            <w:tcBorders>
              <w:top w:val="single" w:sz="4" w:space="0" w:color="auto"/>
              <w:left w:val="single" w:sz="4" w:space="0" w:color="auto"/>
              <w:bottom w:val="single" w:sz="4" w:space="0" w:color="auto"/>
              <w:right w:val="single" w:sz="4" w:space="0" w:color="auto"/>
            </w:tcBorders>
            <w:vAlign w:val="center"/>
            <w:hideMark/>
          </w:tcPr>
          <w:p w14:paraId="655CB64E" w14:textId="77777777" w:rsidR="00F50C0C" w:rsidRPr="00A84431"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30CABC08" w14:textId="77777777" w:rsidR="00F50C0C" w:rsidRPr="00A84431"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single" w:sz="4" w:space="0" w:color="auto"/>
              <w:left w:val="single" w:sz="4" w:space="0" w:color="auto"/>
              <w:bottom w:val="single" w:sz="4" w:space="0" w:color="auto"/>
              <w:right w:val="single" w:sz="4" w:space="0" w:color="auto"/>
            </w:tcBorders>
            <w:vAlign w:val="center"/>
            <w:hideMark/>
          </w:tcPr>
          <w:p w14:paraId="6C9C55BF" w14:textId="77777777" w:rsidR="00F50C0C" w:rsidRPr="00A84431"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single" w:sz="4" w:space="0" w:color="auto"/>
              <w:left w:val="single" w:sz="4" w:space="0" w:color="auto"/>
              <w:bottom w:val="single" w:sz="4" w:space="0" w:color="auto"/>
              <w:right w:val="single" w:sz="4" w:space="0" w:color="auto"/>
            </w:tcBorders>
            <w:vAlign w:val="center"/>
            <w:hideMark/>
          </w:tcPr>
          <w:p w14:paraId="44926E3B" w14:textId="77777777" w:rsidR="00F50C0C" w:rsidRPr="00A84431"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single" w:sz="4" w:space="0" w:color="auto"/>
              <w:left w:val="single" w:sz="4" w:space="0" w:color="auto"/>
              <w:bottom w:val="single" w:sz="4" w:space="0" w:color="auto"/>
              <w:right w:val="single" w:sz="4" w:space="0" w:color="auto"/>
            </w:tcBorders>
            <w:vAlign w:val="center"/>
            <w:hideMark/>
          </w:tcPr>
          <w:p w14:paraId="409BB25D" w14:textId="77777777" w:rsidR="00F50C0C" w:rsidRPr="00A84431"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single" w:sz="4" w:space="0" w:color="auto"/>
              <w:left w:val="single" w:sz="4" w:space="0" w:color="auto"/>
              <w:bottom w:val="single" w:sz="4" w:space="0" w:color="auto"/>
              <w:right w:val="single" w:sz="4" w:space="0" w:color="auto"/>
            </w:tcBorders>
            <w:vAlign w:val="center"/>
            <w:hideMark/>
          </w:tcPr>
          <w:p w14:paraId="301666F6" w14:textId="77777777" w:rsidR="00F50C0C" w:rsidRPr="00A84431"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single" w:sz="4" w:space="0" w:color="auto"/>
              <w:left w:val="single" w:sz="4" w:space="0" w:color="auto"/>
              <w:bottom w:val="single" w:sz="4" w:space="0" w:color="auto"/>
              <w:right w:val="single" w:sz="4" w:space="0" w:color="auto"/>
            </w:tcBorders>
            <w:vAlign w:val="center"/>
            <w:hideMark/>
          </w:tcPr>
          <w:p w14:paraId="6678C8A7" w14:textId="77777777" w:rsidR="00F50C0C" w:rsidRPr="00A84431"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center"/>
            <w:hideMark/>
          </w:tcPr>
          <w:p w14:paraId="42B68DF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povoljan</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omjer</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otvorene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w:t>
            </w:r>
          </w:p>
        </w:tc>
        <w:tc>
          <w:tcPr>
            <w:tcW w:w="695" w:type="pct"/>
            <w:vMerge/>
            <w:tcBorders>
              <w:top w:val="single" w:sz="4" w:space="0" w:color="auto"/>
              <w:left w:val="single" w:sz="4" w:space="0" w:color="auto"/>
              <w:bottom w:val="single" w:sz="4" w:space="0" w:color="auto"/>
              <w:right w:val="single" w:sz="4" w:space="0" w:color="auto"/>
            </w:tcBorders>
            <w:vAlign w:val="center"/>
            <w:hideMark/>
          </w:tcPr>
          <w:p w14:paraId="70718B7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F50C0C" w:rsidRPr="005E0122" w14:paraId="6200AF24" w14:textId="77777777" w:rsidTr="006F60F8">
        <w:trPr>
          <w:trHeight w:val="408"/>
        </w:trPr>
        <w:tc>
          <w:tcPr>
            <w:tcW w:w="738" w:type="pct"/>
            <w:vMerge/>
            <w:tcBorders>
              <w:top w:val="single" w:sz="4" w:space="0" w:color="auto"/>
              <w:left w:val="single" w:sz="4" w:space="0" w:color="auto"/>
              <w:bottom w:val="single" w:sz="4" w:space="0" w:color="auto"/>
              <w:right w:val="single" w:sz="4" w:space="0" w:color="auto"/>
            </w:tcBorders>
            <w:vAlign w:val="center"/>
            <w:hideMark/>
          </w:tcPr>
          <w:p w14:paraId="4A4C5517"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6D69388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single" w:sz="4" w:space="0" w:color="auto"/>
              <w:left w:val="single" w:sz="4" w:space="0" w:color="auto"/>
              <w:bottom w:val="single" w:sz="4" w:space="0" w:color="auto"/>
              <w:right w:val="single" w:sz="4" w:space="0" w:color="auto"/>
            </w:tcBorders>
            <w:vAlign w:val="center"/>
            <w:hideMark/>
          </w:tcPr>
          <w:p w14:paraId="78A9B54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single" w:sz="4" w:space="0" w:color="auto"/>
              <w:left w:val="single" w:sz="4" w:space="0" w:color="auto"/>
              <w:bottom w:val="single" w:sz="4" w:space="0" w:color="auto"/>
              <w:right w:val="single" w:sz="4" w:space="0" w:color="auto"/>
            </w:tcBorders>
            <w:vAlign w:val="center"/>
            <w:hideMark/>
          </w:tcPr>
          <w:p w14:paraId="219D68B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single" w:sz="4" w:space="0" w:color="auto"/>
              <w:left w:val="single" w:sz="4" w:space="0" w:color="auto"/>
              <w:bottom w:val="single" w:sz="4" w:space="0" w:color="auto"/>
              <w:right w:val="single" w:sz="4" w:space="0" w:color="auto"/>
            </w:tcBorders>
            <w:vAlign w:val="center"/>
            <w:hideMark/>
          </w:tcPr>
          <w:p w14:paraId="2EC65C2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single" w:sz="4" w:space="0" w:color="auto"/>
              <w:left w:val="single" w:sz="4" w:space="0" w:color="auto"/>
              <w:bottom w:val="single" w:sz="4" w:space="0" w:color="auto"/>
              <w:right w:val="single" w:sz="4" w:space="0" w:color="auto"/>
            </w:tcBorders>
            <w:vAlign w:val="center"/>
            <w:hideMark/>
          </w:tcPr>
          <w:p w14:paraId="0AC9A50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single" w:sz="4" w:space="0" w:color="auto"/>
              <w:left w:val="single" w:sz="4" w:space="0" w:color="auto"/>
              <w:bottom w:val="single" w:sz="4" w:space="0" w:color="auto"/>
              <w:right w:val="single" w:sz="4" w:space="0" w:color="auto"/>
            </w:tcBorders>
            <w:vAlign w:val="center"/>
            <w:hideMark/>
          </w:tcPr>
          <w:p w14:paraId="74CBB54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center"/>
            <w:hideMark/>
          </w:tcPr>
          <w:p w14:paraId="45F5910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single" w:sz="4" w:space="0" w:color="auto"/>
              <w:left w:val="single" w:sz="4" w:space="0" w:color="auto"/>
              <w:bottom w:val="single" w:sz="4" w:space="0" w:color="auto"/>
              <w:right w:val="single" w:sz="4" w:space="0" w:color="auto"/>
            </w:tcBorders>
            <w:vAlign w:val="center"/>
            <w:hideMark/>
          </w:tcPr>
          <w:p w14:paraId="78C96A5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F50C0C" w:rsidRPr="005E0122" w14:paraId="5B806E02" w14:textId="77777777" w:rsidTr="006F60F8">
        <w:trPr>
          <w:trHeight w:val="1224"/>
        </w:trPr>
        <w:tc>
          <w:tcPr>
            <w:tcW w:w="738" w:type="pct"/>
            <w:vMerge/>
            <w:tcBorders>
              <w:top w:val="single" w:sz="4" w:space="0" w:color="auto"/>
              <w:left w:val="single" w:sz="4" w:space="0" w:color="auto"/>
              <w:bottom w:val="single" w:sz="4" w:space="0" w:color="auto"/>
              <w:right w:val="single" w:sz="4" w:space="0" w:color="auto"/>
            </w:tcBorders>
            <w:vAlign w:val="center"/>
            <w:hideMark/>
          </w:tcPr>
          <w:p w14:paraId="4F4BF2E3"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2FB1BD2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single" w:sz="4" w:space="0" w:color="auto"/>
              <w:left w:val="single" w:sz="4" w:space="0" w:color="auto"/>
              <w:bottom w:val="single" w:sz="4" w:space="0" w:color="auto"/>
              <w:right w:val="single" w:sz="4" w:space="0" w:color="auto"/>
            </w:tcBorders>
            <w:vAlign w:val="center"/>
            <w:hideMark/>
          </w:tcPr>
          <w:p w14:paraId="50B1DD4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single" w:sz="4" w:space="0" w:color="auto"/>
              <w:left w:val="single" w:sz="4" w:space="0" w:color="auto"/>
              <w:bottom w:val="single" w:sz="4" w:space="0" w:color="auto"/>
              <w:right w:val="single" w:sz="4" w:space="0" w:color="auto"/>
            </w:tcBorders>
            <w:vAlign w:val="center"/>
            <w:hideMark/>
          </w:tcPr>
          <w:p w14:paraId="5282C66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single" w:sz="4" w:space="0" w:color="auto"/>
              <w:left w:val="single" w:sz="4" w:space="0" w:color="auto"/>
              <w:bottom w:val="single" w:sz="4" w:space="0" w:color="auto"/>
              <w:right w:val="single" w:sz="4" w:space="0" w:color="auto"/>
            </w:tcBorders>
            <w:vAlign w:val="center"/>
            <w:hideMark/>
          </w:tcPr>
          <w:p w14:paraId="7E0266E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single" w:sz="4" w:space="0" w:color="auto"/>
              <w:left w:val="single" w:sz="4" w:space="0" w:color="auto"/>
              <w:bottom w:val="single" w:sz="4" w:space="0" w:color="auto"/>
              <w:right w:val="single" w:sz="4" w:space="0" w:color="auto"/>
            </w:tcBorders>
            <w:vAlign w:val="center"/>
            <w:hideMark/>
          </w:tcPr>
          <w:p w14:paraId="3D32DE6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single" w:sz="4" w:space="0" w:color="auto"/>
              <w:left w:val="single" w:sz="4" w:space="0" w:color="auto"/>
              <w:bottom w:val="single" w:sz="4" w:space="0" w:color="auto"/>
              <w:right w:val="single" w:sz="4" w:space="0" w:color="auto"/>
            </w:tcBorders>
            <w:vAlign w:val="center"/>
            <w:hideMark/>
          </w:tcPr>
          <w:p w14:paraId="638ABC4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center"/>
            <w:hideMark/>
          </w:tcPr>
          <w:p w14:paraId="5C66E097"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single" w:sz="4" w:space="0" w:color="auto"/>
              <w:left w:val="single" w:sz="4" w:space="0" w:color="auto"/>
              <w:bottom w:val="single" w:sz="4" w:space="0" w:color="auto"/>
              <w:right w:val="single" w:sz="4" w:space="0" w:color="auto"/>
            </w:tcBorders>
            <w:vAlign w:val="center"/>
            <w:hideMark/>
          </w:tcPr>
          <w:p w14:paraId="71C2DC0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F50C0C" w:rsidRPr="005E0122" w14:paraId="2AD326AE" w14:textId="77777777" w:rsidTr="006F60F8">
        <w:trPr>
          <w:trHeight w:val="408"/>
        </w:trPr>
        <w:tc>
          <w:tcPr>
            <w:tcW w:w="738" w:type="pct"/>
            <w:vMerge/>
            <w:tcBorders>
              <w:top w:val="single" w:sz="4" w:space="0" w:color="auto"/>
              <w:left w:val="single" w:sz="4" w:space="0" w:color="auto"/>
              <w:bottom w:val="single" w:sz="4" w:space="0" w:color="auto"/>
              <w:right w:val="single" w:sz="4" w:space="0" w:color="auto"/>
            </w:tcBorders>
            <w:vAlign w:val="center"/>
            <w:hideMark/>
          </w:tcPr>
          <w:p w14:paraId="69091EA9"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1DEA34B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single" w:sz="4" w:space="0" w:color="auto"/>
              <w:left w:val="single" w:sz="4" w:space="0" w:color="auto"/>
              <w:bottom w:val="single" w:sz="4" w:space="0" w:color="auto"/>
              <w:right w:val="single" w:sz="4" w:space="0" w:color="auto"/>
            </w:tcBorders>
            <w:vAlign w:val="center"/>
            <w:hideMark/>
          </w:tcPr>
          <w:p w14:paraId="3CF59CA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single" w:sz="4" w:space="0" w:color="auto"/>
              <w:left w:val="single" w:sz="4" w:space="0" w:color="auto"/>
              <w:bottom w:val="single" w:sz="4" w:space="0" w:color="auto"/>
              <w:right w:val="single" w:sz="4" w:space="0" w:color="auto"/>
            </w:tcBorders>
            <w:vAlign w:val="center"/>
            <w:hideMark/>
          </w:tcPr>
          <w:p w14:paraId="3587D81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single" w:sz="4" w:space="0" w:color="auto"/>
              <w:left w:val="single" w:sz="4" w:space="0" w:color="auto"/>
              <w:bottom w:val="single" w:sz="4" w:space="0" w:color="auto"/>
              <w:right w:val="single" w:sz="4" w:space="0" w:color="auto"/>
            </w:tcBorders>
            <w:vAlign w:val="center"/>
            <w:hideMark/>
          </w:tcPr>
          <w:p w14:paraId="377A866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single" w:sz="4" w:space="0" w:color="auto"/>
              <w:left w:val="single" w:sz="4" w:space="0" w:color="auto"/>
              <w:bottom w:val="single" w:sz="4" w:space="0" w:color="auto"/>
              <w:right w:val="single" w:sz="4" w:space="0" w:color="auto"/>
            </w:tcBorders>
            <w:vAlign w:val="center"/>
            <w:hideMark/>
          </w:tcPr>
          <w:p w14:paraId="7283349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single" w:sz="4" w:space="0" w:color="auto"/>
              <w:left w:val="single" w:sz="4" w:space="0" w:color="auto"/>
              <w:bottom w:val="single" w:sz="4" w:space="0" w:color="auto"/>
              <w:right w:val="single" w:sz="4" w:space="0" w:color="auto"/>
            </w:tcBorders>
            <w:vAlign w:val="center"/>
            <w:hideMark/>
          </w:tcPr>
          <w:p w14:paraId="2E86A6B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center"/>
            <w:hideMark/>
          </w:tcPr>
          <w:p w14:paraId="7EB72E38" w14:textId="5F750A55"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lastRenderedPageBreak/>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single" w:sz="4" w:space="0" w:color="auto"/>
              <w:left w:val="single" w:sz="4" w:space="0" w:color="auto"/>
              <w:bottom w:val="single" w:sz="4" w:space="0" w:color="auto"/>
              <w:right w:val="single" w:sz="4" w:space="0" w:color="auto"/>
            </w:tcBorders>
            <w:vAlign w:val="center"/>
            <w:hideMark/>
          </w:tcPr>
          <w:p w14:paraId="547515D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F50C0C" w:rsidRPr="005E0122" w14:paraId="67AFC3A1" w14:textId="77777777" w:rsidTr="006F60F8">
        <w:trPr>
          <w:trHeight w:val="204"/>
        </w:trPr>
        <w:tc>
          <w:tcPr>
            <w:tcW w:w="738" w:type="pct"/>
            <w:vMerge/>
            <w:tcBorders>
              <w:top w:val="single" w:sz="4" w:space="0" w:color="auto"/>
              <w:left w:val="single" w:sz="4" w:space="0" w:color="auto"/>
              <w:bottom w:val="single" w:sz="4" w:space="0" w:color="auto"/>
              <w:right w:val="single" w:sz="4" w:space="0" w:color="auto"/>
            </w:tcBorders>
            <w:vAlign w:val="center"/>
            <w:hideMark/>
          </w:tcPr>
          <w:p w14:paraId="017FB1B0"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1AD0639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single" w:sz="4" w:space="0" w:color="auto"/>
              <w:left w:val="single" w:sz="4" w:space="0" w:color="auto"/>
              <w:bottom w:val="single" w:sz="4" w:space="0" w:color="auto"/>
              <w:right w:val="single" w:sz="4" w:space="0" w:color="auto"/>
            </w:tcBorders>
            <w:vAlign w:val="center"/>
            <w:hideMark/>
          </w:tcPr>
          <w:p w14:paraId="47884EC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single" w:sz="4" w:space="0" w:color="auto"/>
              <w:left w:val="single" w:sz="4" w:space="0" w:color="auto"/>
              <w:bottom w:val="single" w:sz="4" w:space="0" w:color="auto"/>
              <w:right w:val="single" w:sz="4" w:space="0" w:color="auto"/>
            </w:tcBorders>
            <w:vAlign w:val="center"/>
            <w:hideMark/>
          </w:tcPr>
          <w:p w14:paraId="5341ED0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single" w:sz="4" w:space="0" w:color="auto"/>
              <w:left w:val="single" w:sz="4" w:space="0" w:color="auto"/>
              <w:bottom w:val="single" w:sz="4" w:space="0" w:color="auto"/>
              <w:right w:val="single" w:sz="4" w:space="0" w:color="auto"/>
            </w:tcBorders>
            <w:vAlign w:val="center"/>
            <w:hideMark/>
          </w:tcPr>
          <w:p w14:paraId="232E526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single" w:sz="4" w:space="0" w:color="auto"/>
              <w:left w:val="single" w:sz="4" w:space="0" w:color="auto"/>
              <w:bottom w:val="single" w:sz="4" w:space="0" w:color="auto"/>
              <w:right w:val="single" w:sz="4" w:space="0" w:color="auto"/>
            </w:tcBorders>
            <w:vAlign w:val="center"/>
            <w:hideMark/>
          </w:tcPr>
          <w:p w14:paraId="431AEEE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single" w:sz="4" w:space="0" w:color="auto"/>
              <w:left w:val="single" w:sz="4" w:space="0" w:color="auto"/>
              <w:bottom w:val="single" w:sz="4" w:space="0" w:color="auto"/>
              <w:right w:val="single" w:sz="4" w:space="0" w:color="auto"/>
            </w:tcBorders>
            <w:vAlign w:val="center"/>
            <w:hideMark/>
          </w:tcPr>
          <w:p w14:paraId="7B4B554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center"/>
            <w:hideMark/>
          </w:tcPr>
          <w:p w14:paraId="1413645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single" w:sz="4" w:space="0" w:color="auto"/>
              <w:left w:val="single" w:sz="4" w:space="0" w:color="auto"/>
              <w:bottom w:val="single" w:sz="4" w:space="0" w:color="auto"/>
              <w:right w:val="single" w:sz="4" w:space="0" w:color="auto"/>
            </w:tcBorders>
            <w:vAlign w:val="center"/>
            <w:hideMark/>
          </w:tcPr>
          <w:p w14:paraId="46FCB4C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F50C0C" w:rsidRPr="005E0122" w14:paraId="6A8CBE0A" w14:textId="77777777" w:rsidTr="006F60F8">
        <w:trPr>
          <w:trHeight w:val="1632"/>
        </w:trPr>
        <w:tc>
          <w:tcPr>
            <w:tcW w:w="738" w:type="pct"/>
            <w:vMerge/>
            <w:tcBorders>
              <w:top w:val="single" w:sz="4" w:space="0" w:color="auto"/>
              <w:left w:val="single" w:sz="4" w:space="0" w:color="auto"/>
              <w:bottom w:val="single" w:sz="4" w:space="0" w:color="auto"/>
              <w:right w:val="single" w:sz="4" w:space="0" w:color="auto"/>
            </w:tcBorders>
            <w:vAlign w:val="center"/>
            <w:hideMark/>
          </w:tcPr>
          <w:p w14:paraId="5CF0DE10"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1F83FF3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single" w:sz="4" w:space="0" w:color="auto"/>
              <w:left w:val="single" w:sz="4" w:space="0" w:color="auto"/>
              <w:bottom w:val="single" w:sz="4" w:space="0" w:color="auto"/>
              <w:right w:val="single" w:sz="4" w:space="0" w:color="auto"/>
            </w:tcBorders>
            <w:vAlign w:val="center"/>
            <w:hideMark/>
          </w:tcPr>
          <w:p w14:paraId="25E23D3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single" w:sz="4" w:space="0" w:color="auto"/>
              <w:left w:val="single" w:sz="4" w:space="0" w:color="auto"/>
              <w:bottom w:val="single" w:sz="4" w:space="0" w:color="auto"/>
              <w:right w:val="single" w:sz="4" w:space="0" w:color="auto"/>
            </w:tcBorders>
            <w:vAlign w:val="center"/>
            <w:hideMark/>
          </w:tcPr>
          <w:p w14:paraId="735434B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single" w:sz="4" w:space="0" w:color="auto"/>
              <w:left w:val="single" w:sz="4" w:space="0" w:color="auto"/>
              <w:bottom w:val="single" w:sz="4" w:space="0" w:color="auto"/>
              <w:right w:val="single" w:sz="4" w:space="0" w:color="auto"/>
            </w:tcBorders>
            <w:vAlign w:val="center"/>
            <w:hideMark/>
          </w:tcPr>
          <w:p w14:paraId="0077050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single" w:sz="4" w:space="0" w:color="auto"/>
              <w:left w:val="single" w:sz="4" w:space="0" w:color="auto"/>
              <w:bottom w:val="single" w:sz="4" w:space="0" w:color="auto"/>
              <w:right w:val="single" w:sz="4" w:space="0" w:color="auto"/>
            </w:tcBorders>
            <w:vAlign w:val="center"/>
            <w:hideMark/>
          </w:tcPr>
          <w:p w14:paraId="7107DDF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single" w:sz="4" w:space="0" w:color="auto"/>
              <w:left w:val="single" w:sz="4" w:space="0" w:color="auto"/>
              <w:bottom w:val="single" w:sz="4" w:space="0" w:color="auto"/>
              <w:right w:val="single" w:sz="4" w:space="0" w:color="auto"/>
            </w:tcBorders>
            <w:vAlign w:val="center"/>
            <w:hideMark/>
          </w:tcPr>
          <w:p w14:paraId="55DA339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single" w:sz="4" w:space="0" w:color="auto"/>
              <w:left w:val="nil"/>
              <w:bottom w:val="single" w:sz="4" w:space="0" w:color="auto"/>
              <w:right w:val="single" w:sz="4" w:space="0" w:color="auto"/>
            </w:tcBorders>
            <w:shd w:val="clear" w:color="auto" w:fill="auto"/>
            <w:hideMark/>
          </w:tcPr>
          <w:p w14:paraId="2EF98FA8" w14:textId="0B9D7353"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njene površine mora biti ispunjeno vodom. Iznimno, ispunjenost proizvodne table vodom može biti i manja ako je proglašena prirodna nepogoda zbog suše prema posebnom propisu o ublažavanju i uklanjanju</w:t>
            </w:r>
            <w:r w:rsidR="00705DB1">
              <w:rPr>
                <w:rFonts w:ascii="Calibri" w:eastAsia="Times New Roman" w:hAnsi="Calibri" w:cs="Calibri"/>
                <w:color w:val="000000"/>
                <w:sz w:val="16"/>
                <w:szCs w:val="16"/>
                <w:lang w:val="es-CU"/>
              </w:rPr>
              <w:t xml:space="preserve"> posljedica prirodnih nepogoda (p</w:t>
            </w:r>
            <w:r w:rsidRPr="005E0122">
              <w:rPr>
                <w:rFonts w:ascii="Calibri" w:eastAsia="Times New Roman" w:hAnsi="Calibri" w:cs="Calibri"/>
                <w:color w:val="000000"/>
                <w:sz w:val="16"/>
                <w:szCs w:val="16"/>
                <w:lang w:val="es-CU"/>
              </w:rPr>
              <w:t xml:space="preserve">rimarno neproizvodnom tablom smatra se tabla u koju se ne nasađuje mlađ i ne obavlja hranidba); </w:t>
            </w:r>
          </w:p>
        </w:tc>
        <w:tc>
          <w:tcPr>
            <w:tcW w:w="695" w:type="pct"/>
            <w:vMerge/>
            <w:tcBorders>
              <w:top w:val="single" w:sz="4" w:space="0" w:color="auto"/>
              <w:left w:val="single" w:sz="4" w:space="0" w:color="auto"/>
              <w:bottom w:val="single" w:sz="4" w:space="0" w:color="auto"/>
              <w:right w:val="single" w:sz="4" w:space="0" w:color="auto"/>
            </w:tcBorders>
            <w:vAlign w:val="center"/>
            <w:hideMark/>
          </w:tcPr>
          <w:p w14:paraId="3708E02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F50C0C" w:rsidRPr="005E0122" w14:paraId="3C3129F6" w14:textId="77777777" w:rsidTr="00705DB1">
        <w:trPr>
          <w:trHeight w:val="816"/>
        </w:trPr>
        <w:tc>
          <w:tcPr>
            <w:tcW w:w="738" w:type="pct"/>
            <w:vMerge/>
            <w:tcBorders>
              <w:top w:val="single" w:sz="4" w:space="0" w:color="auto"/>
              <w:left w:val="single" w:sz="4" w:space="0" w:color="auto"/>
              <w:bottom w:val="single" w:sz="4" w:space="0" w:color="auto"/>
              <w:right w:val="single" w:sz="4" w:space="0" w:color="auto"/>
            </w:tcBorders>
            <w:vAlign w:val="center"/>
            <w:hideMark/>
          </w:tcPr>
          <w:p w14:paraId="34637F78"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681DDF6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single" w:sz="4" w:space="0" w:color="auto"/>
              <w:left w:val="single" w:sz="4" w:space="0" w:color="auto"/>
              <w:bottom w:val="single" w:sz="4" w:space="0" w:color="auto"/>
              <w:right w:val="single" w:sz="4" w:space="0" w:color="auto"/>
            </w:tcBorders>
            <w:vAlign w:val="center"/>
            <w:hideMark/>
          </w:tcPr>
          <w:p w14:paraId="5D107730"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single" w:sz="4" w:space="0" w:color="auto"/>
              <w:left w:val="single" w:sz="4" w:space="0" w:color="auto"/>
              <w:bottom w:val="single" w:sz="4" w:space="0" w:color="auto"/>
              <w:right w:val="single" w:sz="4" w:space="0" w:color="auto"/>
            </w:tcBorders>
            <w:vAlign w:val="center"/>
            <w:hideMark/>
          </w:tcPr>
          <w:p w14:paraId="5BB9678B"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single" w:sz="4" w:space="0" w:color="auto"/>
              <w:left w:val="single" w:sz="4" w:space="0" w:color="auto"/>
              <w:bottom w:val="single" w:sz="4" w:space="0" w:color="auto"/>
              <w:right w:val="single" w:sz="4" w:space="0" w:color="auto"/>
            </w:tcBorders>
            <w:vAlign w:val="center"/>
            <w:hideMark/>
          </w:tcPr>
          <w:p w14:paraId="72C62A0B"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single" w:sz="4" w:space="0" w:color="auto"/>
              <w:left w:val="single" w:sz="4" w:space="0" w:color="auto"/>
              <w:bottom w:val="single" w:sz="4" w:space="0" w:color="auto"/>
              <w:right w:val="single" w:sz="4" w:space="0" w:color="auto"/>
            </w:tcBorders>
            <w:vAlign w:val="center"/>
            <w:hideMark/>
          </w:tcPr>
          <w:p w14:paraId="3747CD13"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single" w:sz="4" w:space="0" w:color="auto"/>
              <w:left w:val="single" w:sz="4" w:space="0" w:color="auto"/>
              <w:bottom w:val="single" w:sz="4" w:space="0" w:color="auto"/>
              <w:right w:val="single" w:sz="4" w:space="0" w:color="auto"/>
            </w:tcBorders>
            <w:vAlign w:val="center"/>
            <w:hideMark/>
          </w:tcPr>
          <w:p w14:paraId="58932D17"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vAlign w:val="center"/>
            <w:hideMark/>
          </w:tcPr>
          <w:p w14:paraId="2135A75F" w14:textId="4197CE0A"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od ukupne proizvodne površine održavati proizvodnju ribe od minimalno 500 kg do najviše 1200 kg svih vrsta i uzgojnih kategorija po hektaru takve proizvodne površine;</w:t>
            </w:r>
          </w:p>
        </w:tc>
        <w:tc>
          <w:tcPr>
            <w:tcW w:w="695" w:type="pct"/>
            <w:vMerge/>
            <w:tcBorders>
              <w:top w:val="single" w:sz="4" w:space="0" w:color="auto"/>
              <w:left w:val="single" w:sz="4" w:space="0" w:color="auto"/>
              <w:bottom w:val="single" w:sz="4" w:space="0" w:color="auto"/>
              <w:right w:val="single" w:sz="4" w:space="0" w:color="auto"/>
            </w:tcBorders>
            <w:vAlign w:val="center"/>
            <w:hideMark/>
          </w:tcPr>
          <w:p w14:paraId="22629D16"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2C545214" w14:textId="77777777" w:rsidTr="00705DB1">
        <w:trPr>
          <w:trHeight w:val="408"/>
        </w:trPr>
        <w:tc>
          <w:tcPr>
            <w:tcW w:w="738"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45239B75" w14:textId="77777777" w:rsidR="00195FD9" w:rsidRPr="005E0122" w:rsidRDefault="00195FD9" w:rsidP="007E6C70">
            <w:pPr>
              <w:spacing w:after="0" w:line="240" w:lineRule="auto"/>
              <w:rPr>
                <w:rFonts w:ascii="Calibri" w:eastAsia="Times New Roman" w:hAnsi="Calibri" w:cs="Calibri"/>
                <w:i/>
                <w:iCs/>
                <w:color w:val="000000"/>
                <w:sz w:val="16"/>
                <w:szCs w:val="16"/>
                <w:lang w:val="en-US"/>
              </w:rPr>
            </w:pPr>
            <w:proofErr w:type="spellStart"/>
            <w:r w:rsidRPr="005E0122">
              <w:rPr>
                <w:rFonts w:ascii="Calibri" w:eastAsia="Times New Roman" w:hAnsi="Calibri" w:cs="Calibri"/>
                <w:i/>
                <w:iCs/>
                <w:color w:val="000000"/>
                <w:sz w:val="16"/>
                <w:szCs w:val="16"/>
                <w:lang w:val="en-US"/>
              </w:rPr>
              <w:t>Alcedo</w:t>
            </w:r>
            <w:proofErr w:type="spellEnd"/>
            <w:r w:rsidRPr="005E0122">
              <w:rPr>
                <w:rFonts w:ascii="Calibri" w:eastAsia="Times New Roman" w:hAnsi="Calibri" w:cs="Calibri"/>
                <w:i/>
                <w:iCs/>
                <w:color w:val="000000"/>
                <w:sz w:val="16"/>
                <w:szCs w:val="16"/>
                <w:lang w:val="en-US"/>
              </w:rPr>
              <w:t xml:space="preserve"> </w:t>
            </w:r>
            <w:proofErr w:type="spellStart"/>
            <w:r w:rsidRPr="005E0122">
              <w:rPr>
                <w:rFonts w:ascii="Calibri" w:eastAsia="Times New Roman" w:hAnsi="Calibri" w:cs="Calibri"/>
                <w:i/>
                <w:iCs/>
                <w:color w:val="000000"/>
                <w:sz w:val="16"/>
                <w:szCs w:val="16"/>
                <w:lang w:val="en-US"/>
              </w:rPr>
              <w:t>atthis</w:t>
            </w:r>
            <w:proofErr w:type="spellEnd"/>
          </w:p>
        </w:tc>
        <w:tc>
          <w:tcPr>
            <w:tcW w:w="555"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020FB039" w14:textId="77777777" w:rsidR="00195FD9" w:rsidRPr="005E0122" w:rsidRDefault="00195FD9"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vodomar</w:t>
            </w:r>
            <w:proofErr w:type="spellEnd"/>
          </w:p>
        </w:tc>
        <w:tc>
          <w:tcPr>
            <w:tcW w:w="205"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2EE83095" w14:textId="77777777" w:rsidR="00195FD9" w:rsidRPr="005E0122" w:rsidRDefault="00195FD9"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1C9C8E9D" w14:textId="77777777" w:rsidR="00195FD9" w:rsidRPr="005E0122" w:rsidRDefault="00195FD9"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G</w:t>
            </w:r>
          </w:p>
        </w:tc>
        <w:tc>
          <w:tcPr>
            <w:tcW w:w="162"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3D17D648" w14:textId="03084324" w:rsidR="00195FD9" w:rsidRPr="005E0122" w:rsidRDefault="00195FD9" w:rsidP="007E6C70">
            <w:pPr>
              <w:spacing w:after="0" w:line="240" w:lineRule="auto"/>
              <w:jc w:val="center"/>
              <w:rPr>
                <w:rFonts w:ascii="Calibri" w:eastAsia="Times New Roman" w:hAnsi="Calibri" w:cs="Calibri"/>
                <w:color w:val="000000"/>
                <w:sz w:val="16"/>
                <w:szCs w:val="16"/>
                <w:lang w:val="en-US"/>
              </w:rPr>
            </w:pPr>
          </w:p>
        </w:tc>
        <w:tc>
          <w:tcPr>
            <w:tcW w:w="15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684594D" w14:textId="77777777" w:rsidR="00195FD9" w:rsidRPr="005E0122" w:rsidRDefault="00195FD9" w:rsidP="006F60F8">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w:t>
            </w:r>
          </w:p>
        </w:tc>
        <w:tc>
          <w:tcPr>
            <w:tcW w:w="691"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2E62D450" w14:textId="77777777" w:rsidR="00195FD9" w:rsidRPr="005E0122" w:rsidRDefault="00195FD9"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riječne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obale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područja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spore </w:t>
            </w:r>
            <w:proofErr w:type="spellStart"/>
            <w:r w:rsidRPr="005E0122">
              <w:rPr>
                <w:rFonts w:ascii="Calibri" w:eastAsia="Times New Roman" w:hAnsi="Calibri" w:cs="Calibri"/>
                <w:color w:val="000000"/>
                <w:sz w:val="16"/>
                <w:szCs w:val="16"/>
                <w:lang w:val="en-US"/>
              </w:rPr>
              <w:t>tekućice</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stajaće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lastRenderedPageBreak/>
              <w:t>gnijezdeće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r w:rsidRPr="005E0122">
              <w:rPr>
                <w:rFonts w:ascii="Calibri" w:eastAsia="Times New Roman" w:hAnsi="Calibri" w:cs="Calibri"/>
                <w:color w:val="000000"/>
                <w:sz w:val="16"/>
                <w:szCs w:val="16"/>
                <w:lang w:val="en-US"/>
              </w:rPr>
              <w:t xml:space="preserve"> od 5-10 p.</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77C5C6" w14:textId="77777777" w:rsidR="00195FD9" w:rsidRPr="005E0122" w:rsidRDefault="00195FD9"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lastRenderedPageBreak/>
              <w:t xml:space="preserve">na </w:t>
            </w:r>
            <w:proofErr w:type="spellStart"/>
            <w:r w:rsidRPr="005E0122">
              <w:rPr>
                <w:rFonts w:ascii="Calibri" w:eastAsia="Times New Roman" w:hAnsi="Calibri" w:cs="Calibri"/>
                <w:color w:val="000000"/>
                <w:sz w:val="16"/>
                <w:szCs w:val="16"/>
                <w:lang w:val="en-US"/>
              </w:rPr>
              <w:t>vodotocima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strme</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okomite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dijelove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obale</w:t>
            </w:r>
            <w:proofErr w:type="spellEnd"/>
            <w:r w:rsidRPr="005E0122">
              <w:rPr>
                <w:rFonts w:ascii="Calibri" w:eastAsia="Times New Roman" w:hAnsi="Calibri" w:cs="Calibri"/>
                <w:color w:val="000000"/>
                <w:sz w:val="16"/>
                <w:szCs w:val="16"/>
                <w:lang w:val="en-US"/>
              </w:rPr>
              <w:t xml:space="preserve"> bez </w:t>
            </w:r>
            <w:proofErr w:type="spellStart"/>
            <w:r w:rsidRPr="005E0122">
              <w:rPr>
                <w:rFonts w:ascii="Calibri" w:eastAsia="Times New Roman" w:hAnsi="Calibri" w:cs="Calibri"/>
                <w:color w:val="000000"/>
                <w:sz w:val="16"/>
                <w:szCs w:val="16"/>
                <w:lang w:val="en-US"/>
              </w:rPr>
              <w:t>vegetacije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pogodne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izradu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rupa</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gniježđenje</w:t>
            </w:r>
            <w:proofErr w:type="spellEnd"/>
            <w:r w:rsidRPr="005E0122">
              <w:rPr>
                <w:rFonts w:ascii="Calibri" w:eastAsia="Times New Roman" w:hAnsi="Calibri" w:cs="Calibri"/>
                <w:color w:val="000000"/>
                <w:sz w:val="16"/>
                <w:szCs w:val="16"/>
                <w:lang w:val="en-US"/>
              </w:rPr>
              <w:t>;</w:t>
            </w:r>
          </w:p>
        </w:tc>
        <w:tc>
          <w:tcPr>
            <w:tcW w:w="695"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2DEB0610" w14:textId="7B6DE5EF" w:rsidR="00195FD9" w:rsidRPr="005E0122" w:rsidRDefault="00195FD9" w:rsidP="00435F44">
            <w:pPr>
              <w:spacing w:after="0" w:line="240" w:lineRule="auto"/>
              <w:rPr>
                <w:rFonts w:ascii="Calibri" w:eastAsia="Times New Roman" w:hAnsi="Calibri" w:cs="Calibri"/>
                <w:color w:val="000000"/>
                <w:sz w:val="16"/>
                <w:szCs w:val="16"/>
                <w:lang w:val="en-US"/>
              </w:rPr>
            </w:pPr>
            <w:r w:rsidRPr="00642C9D">
              <w:rPr>
                <w:rFonts w:ascii="Calibri" w:eastAsia="Times New Roman" w:hAnsi="Calibri" w:cs="Calibri"/>
                <w:color w:val="000000"/>
                <w:sz w:val="16"/>
                <w:szCs w:val="16"/>
                <w:lang w:val="en-US"/>
              </w:rPr>
              <w:t xml:space="preserve">AA7, AA8, BA1, BA2, BA3, </w:t>
            </w:r>
            <w:r w:rsidR="00354661">
              <w:rPr>
                <w:rFonts w:ascii="Calibri" w:eastAsia="Times New Roman" w:hAnsi="Calibri" w:cs="Calibri"/>
                <w:color w:val="000000"/>
                <w:sz w:val="16"/>
                <w:szCs w:val="16"/>
                <w:lang w:val="en-US"/>
              </w:rPr>
              <w:t>BA4, BA5</w:t>
            </w:r>
            <w:r w:rsidRPr="00642C9D">
              <w:rPr>
                <w:rFonts w:ascii="Calibri" w:eastAsia="Times New Roman" w:hAnsi="Calibri" w:cs="Calibri"/>
                <w:color w:val="000000"/>
                <w:sz w:val="16"/>
                <w:szCs w:val="16"/>
                <w:lang w:val="en-US"/>
              </w:rPr>
              <w:t>, BB1, BD1, BE1, C1, C2, C3, C4, C5, C6, C</w:t>
            </w:r>
            <w:proofErr w:type="gramStart"/>
            <w:r w:rsidRPr="00642C9D">
              <w:rPr>
                <w:rFonts w:ascii="Calibri" w:eastAsia="Times New Roman" w:hAnsi="Calibri" w:cs="Calibri"/>
                <w:color w:val="000000"/>
                <w:sz w:val="16"/>
                <w:szCs w:val="16"/>
                <w:lang w:val="en-US"/>
              </w:rPr>
              <w:t>7,  C</w:t>
            </w:r>
            <w:proofErr w:type="gramEnd"/>
            <w:r w:rsidRPr="00642C9D">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642C9D">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642C9D">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tc>
      </w:tr>
      <w:tr w:rsidR="00195FD9" w:rsidRPr="005E0122" w14:paraId="5EF385CF" w14:textId="77777777" w:rsidTr="00705DB1">
        <w:trPr>
          <w:trHeight w:val="1725"/>
        </w:trPr>
        <w:tc>
          <w:tcPr>
            <w:tcW w:w="738" w:type="pct"/>
            <w:vMerge/>
            <w:tcBorders>
              <w:top w:val="single" w:sz="4" w:space="0" w:color="auto"/>
              <w:left w:val="single" w:sz="4" w:space="0" w:color="auto"/>
              <w:bottom w:val="single" w:sz="4" w:space="0" w:color="auto"/>
              <w:right w:val="single" w:sz="4" w:space="0" w:color="auto"/>
            </w:tcBorders>
            <w:vAlign w:val="center"/>
            <w:hideMark/>
          </w:tcPr>
          <w:p w14:paraId="39DDA0EF" w14:textId="77777777" w:rsidR="00195FD9" w:rsidRPr="005E0122" w:rsidRDefault="00195FD9" w:rsidP="006F60F8">
            <w:pPr>
              <w:spacing w:after="0" w:line="240" w:lineRule="auto"/>
              <w:rPr>
                <w:rFonts w:ascii="Calibri" w:eastAsia="Times New Roman" w:hAnsi="Calibri" w:cs="Calibri"/>
                <w:i/>
                <w:iCs/>
                <w:color w:val="000000"/>
                <w:sz w:val="16"/>
                <w:szCs w:val="16"/>
                <w:lang w:val="en-US"/>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0673B83C" w14:textId="77777777" w:rsidR="00195FD9" w:rsidRPr="005E0122" w:rsidRDefault="00195FD9" w:rsidP="006F60F8">
            <w:pPr>
              <w:spacing w:after="0" w:line="240" w:lineRule="auto"/>
              <w:rPr>
                <w:rFonts w:ascii="Calibri" w:eastAsia="Times New Roman" w:hAnsi="Calibri" w:cs="Calibri"/>
                <w:color w:val="000000"/>
                <w:sz w:val="16"/>
                <w:szCs w:val="16"/>
                <w:lang w:val="en-US"/>
              </w:rPr>
            </w:pPr>
          </w:p>
        </w:tc>
        <w:tc>
          <w:tcPr>
            <w:tcW w:w="205" w:type="pct"/>
            <w:vMerge/>
            <w:tcBorders>
              <w:top w:val="single" w:sz="4" w:space="0" w:color="auto"/>
              <w:left w:val="single" w:sz="4" w:space="0" w:color="auto"/>
              <w:bottom w:val="single" w:sz="4" w:space="0" w:color="auto"/>
              <w:right w:val="single" w:sz="4" w:space="0" w:color="auto"/>
            </w:tcBorders>
            <w:vAlign w:val="center"/>
            <w:hideMark/>
          </w:tcPr>
          <w:p w14:paraId="206F8D3F" w14:textId="77777777" w:rsidR="00195FD9" w:rsidRPr="005E0122" w:rsidRDefault="00195FD9" w:rsidP="006F60F8">
            <w:pPr>
              <w:spacing w:after="0" w:line="240" w:lineRule="auto"/>
              <w:rPr>
                <w:rFonts w:ascii="Calibri" w:eastAsia="Times New Roman" w:hAnsi="Calibri" w:cs="Calibri"/>
                <w:color w:val="000000"/>
                <w:sz w:val="16"/>
                <w:szCs w:val="16"/>
                <w:lang w:val="en-US"/>
              </w:rPr>
            </w:pPr>
          </w:p>
        </w:tc>
        <w:tc>
          <w:tcPr>
            <w:tcW w:w="170" w:type="pct"/>
            <w:vMerge/>
            <w:tcBorders>
              <w:top w:val="single" w:sz="4" w:space="0" w:color="auto"/>
              <w:left w:val="single" w:sz="4" w:space="0" w:color="auto"/>
              <w:bottom w:val="single" w:sz="4" w:space="0" w:color="auto"/>
              <w:right w:val="single" w:sz="4" w:space="0" w:color="auto"/>
            </w:tcBorders>
            <w:vAlign w:val="center"/>
            <w:hideMark/>
          </w:tcPr>
          <w:p w14:paraId="728A6D3F" w14:textId="77777777" w:rsidR="00195FD9" w:rsidRPr="005E0122" w:rsidRDefault="00195FD9" w:rsidP="006F60F8">
            <w:pPr>
              <w:spacing w:after="0" w:line="240" w:lineRule="auto"/>
              <w:rPr>
                <w:rFonts w:ascii="Calibri" w:eastAsia="Times New Roman" w:hAnsi="Calibri" w:cs="Calibri"/>
                <w:color w:val="000000"/>
                <w:sz w:val="16"/>
                <w:szCs w:val="16"/>
                <w:lang w:val="en-US"/>
              </w:rPr>
            </w:pPr>
          </w:p>
        </w:tc>
        <w:tc>
          <w:tcPr>
            <w:tcW w:w="162" w:type="pct"/>
            <w:vMerge/>
            <w:tcBorders>
              <w:top w:val="single" w:sz="4" w:space="0" w:color="auto"/>
              <w:left w:val="single" w:sz="4" w:space="0" w:color="auto"/>
              <w:bottom w:val="single" w:sz="4" w:space="0" w:color="auto"/>
              <w:right w:val="single" w:sz="4" w:space="0" w:color="auto"/>
            </w:tcBorders>
            <w:vAlign w:val="center"/>
            <w:hideMark/>
          </w:tcPr>
          <w:p w14:paraId="438DEF0A" w14:textId="77777777" w:rsidR="00195FD9" w:rsidRPr="005E0122" w:rsidRDefault="00195FD9" w:rsidP="006F60F8">
            <w:pPr>
              <w:spacing w:after="0" w:line="240" w:lineRule="auto"/>
              <w:rPr>
                <w:rFonts w:ascii="Calibri" w:eastAsia="Times New Roman" w:hAnsi="Calibri" w:cs="Calibri"/>
                <w:color w:val="000000"/>
                <w:sz w:val="16"/>
                <w:szCs w:val="16"/>
                <w:lang w:val="en-US"/>
              </w:rPr>
            </w:pPr>
          </w:p>
        </w:tc>
        <w:tc>
          <w:tcPr>
            <w:tcW w:w="157" w:type="pct"/>
            <w:vMerge/>
            <w:tcBorders>
              <w:top w:val="single" w:sz="4" w:space="0" w:color="auto"/>
              <w:left w:val="single" w:sz="4" w:space="0" w:color="auto"/>
              <w:bottom w:val="single" w:sz="4" w:space="0" w:color="auto"/>
              <w:right w:val="single" w:sz="4" w:space="0" w:color="auto"/>
            </w:tcBorders>
            <w:vAlign w:val="center"/>
            <w:hideMark/>
          </w:tcPr>
          <w:p w14:paraId="371834DD" w14:textId="77777777" w:rsidR="00195FD9" w:rsidRPr="005E0122" w:rsidRDefault="00195FD9" w:rsidP="006F60F8">
            <w:pPr>
              <w:spacing w:after="0" w:line="240" w:lineRule="auto"/>
              <w:rPr>
                <w:rFonts w:ascii="Calibri" w:eastAsia="Times New Roman" w:hAnsi="Calibri" w:cs="Calibri"/>
                <w:color w:val="000000"/>
                <w:sz w:val="16"/>
                <w:szCs w:val="16"/>
                <w:lang w:val="en-US"/>
              </w:rPr>
            </w:pPr>
          </w:p>
        </w:tc>
        <w:tc>
          <w:tcPr>
            <w:tcW w:w="691" w:type="pct"/>
            <w:vMerge/>
            <w:tcBorders>
              <w:top w:val="single" w:sz="4" w:space="0" w:color="auto"/>
              <w:left w:val="single" w:sz="4" w:space="0" w:color="auto"/>
              <w:bottom w:val="single" w:sz="4" w:space="0" w:color="auto"/>
              <w:right w:val="single" w:sz="4" w:space="0" w:color="auto"/>
            </w:tcBorders>
            <w:vAlign w:val="center"/>
            <w:hideMark/>
          </w:tcPr>
          <w:p w14:paraId="36B0E125" w14:textId="77777777" w:rsidR="00195FD9" w:rsidRPr="005E0122" w:rsidRDefault="00195FD9" w:rsidP="006F60F8">
            <w:pPr>
              <w:spacing w:after="0" w:line="240" w:lineRule="auto"/>
              <w:rPr>
                <w:rFonts w:ascii="Calibri" w:eastAsia="Times New Roman" w:hAnsi="Calibri" w:cs="Calibri"/>
                <w:color w:val="000000"/>
                <w:sz w:val="16"/>
                <w:szCs w:val="16"/>
                <w:lang w:val="en-US"/>
              </w:rPr>
            </w:pPr>
          </w:p>
        </w:tc>
        <w:tc>
          <w:tcPr>
            <w:tcW w:w="1627" w:type="pct"/>
            <w:tcBorders>
              <w:top w:val="single" w:sz="4" w:space="0" w:color="auto"/>
              <w:left w:val="nil"/>
              <w:bottom w:val="single" w:sz="4" w:space="0" w:color="auto"/>
              <w:right w:val="single" w:sz="4" w:space="0" w:color="auto"/>
            </w:tcBorders>
            <w:shd w:val="clear" w:color="auto" w:fill="auto"/>
            <w:vAlign w:val="center"/>
            <w:hideMark/>
          </w:tcPr>
          <w:p w14:paraId="3ABA20A2" w14:textId="77777777" w:rsidR="00195FD9" w:rsidRPr="005E0122" w:rsidRDefault="00195FD9"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područjima</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kojima</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zabilježena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prisutnost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vodomara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zadržati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što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više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vegetacije</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koritu</w:t>
            </w:r>
            <w:proofErr w:type="spellEnd"/>
            <w:r w:rsidRPr="005E0122">
              <w:rPr>
                <w:rFonts w:ascii="Calibri" w:eastAsia="Times New Roman" w:hAnsi="Calibri" w:cs="Calibri"/>
                <w:color w:val="000000"/>
                <w:sz w:val="16"/>
                <w:szCs w:val="16"/>
                <w:lang w:val="en-US"/>
              </w:rPr>
              <w:t xml:space="preserve"> i na </w:t>
            </w:r>
            <w:proofErr w:type="spellStart"/>
            <w:r w:rsidRPr="005E0122">
              <w:rPr>
                <w:rFonts w:ascii="Calibri" w:eastAsia="Times New Roman" w:hAnsi="Calibri" w:cs="Calibri"/>
                <w:color w:val="000000"/>
                <w:sz w:val="16"/>
                <w:szCs w:val="16"/>
                <w:lang w:val="en-US"/>
              </w:rPr>
              <w:t>obalama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vodotoka</w:t>
            </w:r>
            <w:proofErr w:type="spellEnd"/>
            <w:r w:rsidRPr="005E0122">
              <w:rPr>
                <w:rFonts w:ascii="Calibri" w:eastAsia="Times New Roman" w:hAnsi="Calibri" w:cs="Calibri"/>
                <w:color w:val="000000"/>
                <w:sz w:val="16"/>
                <w:szCs w:val="16"/>
                <w:lang w:val="en-US"/>
              </w:rPr>
              <w:t xml:space="preserve">, a </w:t>
            </w:r>
            <w:proofErr w:type="spellStart"/>
            <w:r w:rsidRPr="005E0122">
              <w:rPr>
                <w:rFonts w:ascii="Calibri" w:eastAsia="Times New Roman" w:hAnsi="Calibri" w:cs="Calibri"/>
                <w:color w:val="000000"/>
                <w:sz w:val="16"/>
                <w:szCs w:val="16"/>
                <w:lang w:val="en-US"/>
              </w:rPr>
              <w:t>radove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drveća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šiblja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provoditi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samo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ukoliko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protočnost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vodotoka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narušena</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način</w:t>
            </w:r>
            <w:proofErr w:type="spellEnd"/>
            <w:r w:rsidRPr="005E0122">
              <w:rPr>
                <w:rFonts w:ascii="Calibri" w:eastAsia="Times New Roman" w:hAnsi="Calibri" w:cs="Calibri"/>
                <w:color w:val="000000"/>
                <w:sz w:val="16"/>
                <w:szCs w:val="16"/>
                <w:lang w:val="en-US"/>
              </w:rPr>
              <w:t xml:space="preserve"> da </w:t>
            </w:r>
            <w:proofErr w:type="spellStart"/>
            <w:r w:rsidRPr="005E0122">
              <w:rPr>
                <w:rFonts w:ascii="Calibri" w:eastAsia="Times New Roman" w:hAnsi="Calibri" w:cs="Calibri"/>
                <w:color w:val="000000"/>
                <w:sz w:val="16"/>
                <w:szCs w:val="16"/>
                <w:lang w:val="en-US"/>
              </w:rPr>
              <w:t>predstavlja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opasnost</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zdravlje</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imovinu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ljudi</w:t>
            </w:r>
            <w:proofErr w:type="spellEnd"/>
            <w:r w:rsidRPr="005E0122">
              <w:rPr>
                <w:rFonts w:ascii="Calibri" w:eastAsia="Times New Roman" w:hAnsi="Calibri" w:cs="Calibri"/>
                <w:color w:val="000000"/>
                <w:sz w:val="16"/>
                <w:szCs w:val="16"/>
                <w:lang w:val="en-US"/>
              </w:rPr>
              <w:t xml:space="preserve"> i to u </w:t>
            </w:r>
            <w:proofErr w:type="spellStart"/>
            <w:r w:rsidRPr="005E0122">
              <w:rPr>
                <w:rFonts w:ascii="Calibri" w:eastAsia="Times New Roman" w:hAnsi="Calibri" w:cs="Calibri"/>
                <w:color w:val="000000"/>
                <w:sz w:val="16"/>
                <w:szCs w:val="16"/>
                <w:lang w:val="en-US"/>
              </w:rPr>
              <w:t>razdoblju</w:t>
            </w:r>
            <w:proofErr w:type="spellEnd"/>
            <w:r w:rsidRPr="005E0122">
              <w:rPr>
                <w:rFonts w:ascii="Calibri" w:eastAsia="Times New Roman" w:hAnsi="Calibri" w:cs="Calibri"/>
                <w:color w:val="000000"/>
                <w:sz w:val="16"/>
                <w:szCs w:val="16"/>
                <w:lang w:val="en-US"/>
              </w:rPr>
              <w:t xml:space="preserve"> od 1. </w:t>
            </w:r>
            <w:proofErr w:type="spellStart"/>
            <w:r w:rsidRPr="005E0122">
              <w:rPr>
                <w:rFonts w:ascii="Calibri" w:eastAsia="Times New Roman" w:hAnsi="Calibri" w:cs="Calibri"/>
                <w:color w:val="000000"/>
                <w:sz w:val="16"/>
                <w:szCs w:val="16"/>
                <w:lang w:val="en-US"/>
              </w:rPr>
              <w:t>rujna</w:t>
            </w:r>
            <w:proofErr w:type="spellEnd"/>
            <w:r w:rsidRPr="005E0122">
              <w:rPr>
                <w:rFonts w:ascii="Calibri" w:eastAsia="Times New Roman" w:hAnsi="Calibri" w:cs="Calibri"/>
                <w:color w:val="000000"/>
                <w:sz w:val="16"/>
                <w:szCs w:val="16"/>
                <w:lang w:val="en-US"/>
              </w:rPr>
              <w:t xml:space="preserve"> do 31. </w:t>
            </w:r>
            <w:proofErr w:type="spellStart"/>
            <w:r w:rsidRPr="005E0122">
              <w:rPr>
                <w:rFonts w:ascii="Calibri" w:eastAsia="Times New Roman" w:hAnsi="Calibri" w:cs="Calibri"/>
                <w:color w:val="000000"/>
                <w:sz w:val="16"/>
                <w:szCs w:val="16"/>
                <w:lang w:val="en-US"/>
              </w:rPr>
              <w:t>siječnja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te</w:t>
            </w:r>
            <w:proofErr w:type="spellEnd"/>
            <w:r w:rsidRPr="005E0122">
              <w:rPr>
                <w:rFonts w:ascii="Calibri" w:eastAsia="Times New Roman" w:hAnsi="Calibri" w:cs="Calibri"/>
                <w:color w:val="000000"/>
                <w:sz w:val="16"/>
                <w:szCs w:val="16"/>
                <w:lang w:val="en-US"/>
              </w:rPr>
              <w:t xml:space="preserve"> ne </w:t>
            </w:r>
            <w:proofErr w:type="spellStart"/>
            <w:r w:rsidRPr="005E0122">
              <w:rPr>
                <w:rFonts w:ascii="Calibri" w:eastAsia="Times New Roman" w:hAnsi="Calibri" w:cs="Calibri"/>
                <w:color w:val="000000"/>
                <w:sz w:val="16"/>
                <w:szCs w:val="16"/>
                <w:lang w:val="en-US"/>
              </w:rPr>
              <w:t>provoditi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istodobno</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obje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strane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obale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već</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naizmjenično</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single" w:sz="4" w:space="0" w:color="auto"/>
              <w:left w:val="single" w:sz="4" w:space="0" w:color="auto"/>
              <w:bottom w:val="single" w:sz="4" w:space="0" w:color="auto"/>
              <w:right w:val="single" w:sz="4" w:space="0" w:color="auto"/>
            </w:tcBorders>
            <w:hideMark/>
          </w:tcPr>
          <w:p w14:paraId="1182B8AD" w14:textId="77777777" w:rsidR="00195FD9" w:rsidRPr="005E0122" w:rsidRDefault="00195FD9" w:rsidP="006F60F8">
            <w:pPr>
              <w:spacing w:after="0" w:line="240" w:lineRule="auto"/>
              <w:rPr>
                <w:rFonts w:ascii="Calibri" w:eastAsia="Times New Roman" w:hAnsi="Calibri" w:cs="Calibri"/>
                <w:color w:val="000000"/>
                <w:sz w:val="16"/>
                <w:szCs w:val="16"/>
                <w:lang w:val="en-US"/>
              </w:rPr>
            </w:pPr>
          </w:p>
        </w:tc>
      </w:tr>
      <w:tr w:rsidR="006B0D5A" w:rsidRPr="005E0122" w14:paraId="40190E7D" w14:textId="77777777" w:rsidTr="007E6C70">
        <w:trPr>
          <w:trHeight w:val="204"/>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3F61428C" w14:textId="78E2F022" w:rsidR="00195FD9" w:rsidRPr="005E0122" w:rsidRDefault="00195FD9" w:rsidP="007E6C70">
            <w:pPr>
              <w:spacing w:after="0" w:line="240" w:lineRule="auto"/>
              <w:rPr>
                <w:rFonts w:ascii="Calibri" w:eastAsia="Times New Roman" w:hAnsi="Calibri" w:cs="Calibri"/>
                <w:i/>
                <w:iCs/>
                <w:color w:val="000000"/>
                <w:sz w:val="16"/>
                <w:szCs w:val="16"/>
                <w:lang w:val="en-US"/>
              </w:rPr>
            </w:pPr>
            <w:proofErr w:type="spellStart"/>
            <w:r w:rsidRPr="0055379E">
              <w:rPr>
                <w:rFonts w:ascii="Calibri" w:eastAsia="Times New Roman" w:hAnsi="Calibri" w:cs="Calibri"/>
                <w:i/>
                <w:iCs/>
                <w:color w:val="000000"/>
                <w:sz w:val="16"/>
                <w:szCs w:val="16"/>
                <w:lang w:val="en-US"/>
              </w:rPr>
              <w:t>Mar</w:t>
            </w:r>
            <w:r>
              <w:rPr>
                <w:rFonts w:ascii="Calibri" w:eastAsia="Times New Roman" w:hAnsi="Calibri" w:cs="Calibri"/>
                <w:i/>
                <w:iCs/>
                <w:color w:val="000000"/>
                <w:sz w:val="16"/>
                <w:szCs w:val="16"/>
                <w:lang w:val="en-US"/>
              </w:rPr>
              <w:t>eca</w:t>
            </w:r>
            <w:proofErr w:type="spellEnd"/>
            <w:r>
              <w:rPr>
                <w:rFonts w:ascii="Calibri" w:eastAsia="Times New Roman" w:hAnsi="Calibri" w:cs="Calibri"/>
                <w:i/>
                <w:iCs/>
                <w:color w:val="000000"/>
                <w:sz w:val="16"/>
                <w:szCs w:val="16"/>
                <w:lang w:val="en-US"/>
              </w:rPr>
              <w:t xml:space="preserve"> strepera </w:t>
            </w:r>
            <w:r w:rsidRPr="00001B56">
              <w:rPr>
                <w:rFonts w:ascii="Calibri" w:eastAsia="Times New Roman" w:hAnsi="Calibri" w:cs="Calibri"/>
                <w:iCs/>
                <w:color w:val="000000"/>
                <w:sz w:val="16"/>
                <w:szCs w:val="16"/>
                <w:lang w:val="en-US"/>
              </w:rPr>
              <w:t>(syn.</w:t>
            </w:r>
            <w:r>
              <w:rPr>
                <w:rFonts w:ascii="Calibri" w:eastAsia="Times New Roman" w:hAnsi="Calibri" w:cs="Calibri"/>
                <w:i/>
                <w:iCs/>
                <w:color w:val="000000"/>
                <w:sz w:val="16"/>
                <w:szCs w:val="16"/>
                <w:lang w:val="en-US"/>
              </w:rPr>
              <w:t xml:space="preserve"> </w:t>
            </w:r>
            <w:r w:rsidRPr="005E0122">
              <w:rPr>
                <w:rFonts w:ascii="Calibri" w:eastAsia="Times New Roman" w:hAnsi="Calibri" w:cs="Calibri"/>
                <w:i/>
                <w:iCs/>
                <w:color w:val="000000"/>
                <w:sz w:val="16"/>
                <w:szCs w:val="16"/>
                <w:lang w:val="en-US"/>
              </w:rPr>
              <w:t>Anas strepera</w:t>
            </w:r>
            <w:r w:rsidRPr="00001B56">
              <w:rPr>
                <w:rFonts w:ascii="Calibri" w:eastAsia="Times New Roman" w:hAnsi="Calibri" w:cs="Calibri"/>
                <w:iCs/>
                <w:color w:val="000000"/>
                <w:sz w:val="16"/>
                <w:szCs w:val="16"/>
                <w:lang w:val="en-US"/>
              </w:rPr>
              <w:t>)</w:t>
            </w:r>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1142C15D" w14:textId="77777777" w:rsidR="00195FD9" w:rsidRPr="005E0122" w:rsidRDefault="00195FD9"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patka</w:t>
            </w:r>
            <w:proofErr w:type="spellEnd"/>
            <w:r w:rsidRPr="005E0122">
              <w:rPr>
                <w:rFonts w:ascii="Calibri" w:eastAsia="Times New Roman" w:hAnsi="Calibri" w:cs="Calibri"/>
                <w:color w:val="000000"/>
                <w:sz w:val="16"/>
                <w:szCs w:val="16"/>
                <w:lang w:val="en-US"/>
              </w:rPr>
              <w:t xml:space="preserve"> kreketaljka</w:t>
            </w:r>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4900D1B8" w14:textId="77777777" w:rsidR="00195FD9" w:rsidRPr="005E0122" w:rsidRDefault="00195FD9"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2</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3F7A5DE1" w14:textId="77777777" w:rsidR="00195FD9" w:rsidRPr="005E0122" w:rsidRDefault="00195FD9"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G</w:t>
            </w:r>
          </w:p>
        </w:tc>
        <w:tc>
          <w:tcPr>
            <w:tcW w:w="162" w:type="pct"/>
            <w:vMerge w:val="restart"/>
            <w:tcBorders>
              <w:top w:val="nil"/>
              <w:left w:val="single" w:sz="4" w:space="0" w:color="auto"/>
              <w:bottom w:val="single" w:sz="4" w:space="0" w:color="auto"/>
              <w:right w:val="single" w:sz="4" w:space="0" w:color="auto"/>
            </w:tcBorders>
            <w:shd w:val="clear" w:color="000000" w:fill="FFFFFF"/>
            <w:vAlign w:val="center"/>
            <w:hideMark/>
          </w:tcPr>
          <w:p w14:paraId="54705901" w14:textId="77777777" w:rsidR="00195FD9" w:rsidRPr="005E0122" w:rsidRDefault="00195FD9" w:rsidP="006F60F8">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w:t>
            </w:r>
          </w:p>
        </w:tc>
        <w:tc>
          <w:tcPr>
            <w:tcW w:w="1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5135427" w14:textId="77777777" w:rsidR="00195FD9" w:rsidRPr="005E0122" w:rsidRDefault="00195FD9" w:rsidP="006F60F8">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w:t>
            </w: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01903F61" w14:textId="77777777" w:rsidR="00195FD9" w:rsidRPr="005E0122" w:rsidRDefault="00195FD9"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t>bogatom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gnijezdeće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r w:rsidRPr="005E0122">
              <w:rPr>
                <w:rFonts w:ascii="Calibri" w:eastAsia="Times New Roman" w:hAnsi="Calibri" w:cs="Calibri"/>
                <w:color w:val="000000"/>
                <w:sz w:val="16"/>
                <w:szCs w:val="16"/>
                <w:lang w:val="en-US"/>
              </w:rPr>
              <w:t xml:space="preserve"> od 1-4 p.</w:t>
            </w:r>
          </w:p>
        </w:tc>
        <w:tc>
          <w:tcPr>
            <w:tcW w:w="1627" w:type="pct"/>
            <w:tcBorders>
              <w:top w:val="nil"/>
              <w:left w:val="nil"/>
              <w:bottom w:val="single" w:sz="4" w:space="0" w:color="auto"/>
              <w:right w:val="single" w:sz="4" w:space="0" w:color="auto"/>
            </w:tcBorders>
            <w:shd w:val="clear" w:color="auto" w:fill="auto"/>
            <w:hideMark/>
          </w:tcPr>
          <w:p w14:paraId="15DC0C3C" w14:textId="77777777" w:rsidR="00195FD9" w:rsidRPr="005E0122" w:rsidRDefault="00195FD9"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vodenih</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močvarnih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auto"/>
              <w:right w:val="single" w:sz="4" w:space="0" w:color="auto"/>
            </w:tcBorders>
            <w:shd w:val="clear" w:color="000000" w:fill="FFFFFF"/>
            <w:hideMark/>
          </w:tcPr>
          <w:p w14:paraId="35CE22C7" w14:textId="1D8EE1E1" w:rsidR="00195FD9" w:rsidRPr="005E0122" w:rsidRDefault="00195FD9" w:rsidP="00435F44">
            <w:pPr>
              <w:spacing w:after="0" w:line="240" w:lineRule="auto"/>
              <w:rPr>
                <w:rFonts w:ascii="Calibri" w:eastAsia="Times New Roman" w:hAnsi="Calibri" w:cs="Calibri"/>
                <w:color w:val="000000"/>
                <w:sz w:val="16"/>
                <w:szCs w:val="16"/>
                <w:lang w:val="en-US"/>
              </w:rPr>
            </w:pPr>
            <w:r w:rsidRPr="00642C9D">
              <w:rPr>
                <w:rFonts w:ascii="Calibri" w:eastAsia="Times New Roman" w:hAnsi="Calibri" w:cs="Calibri"/>
                <w:color w:val="000000"/>
                <w:sz w:val="16"/>
                <w:szCs w:val="16"/>
                <w:lang w:val="en-US"/>
              </w:rPr>
              <w:t xml:space="preserve">AA7, AA8, BA1, BA2, BA3, </w:t>
            </w:r>
            <w:r w:rsidR="00354661">
              <w:rPr>
                <w:rFonts w:ascii="Calibri" w:eastAsia="Times New Roman" w:hAnsi="Calibri" w:cs="Calibri"/>
                <w:color w:val="000000"/>
                <w:sz w:val="16"/>
                <w:szCs w:val="16"/>
                <w:lang w:val="en-US"/>
              </w:rPr>
              <w:t>BA4, BA5</w:t>
            </w:r>
            <w:r w:rsidRPr="00642C9D">
              <w:rPr>
                <w:rFonts w:ascii="Calibri" w:eastAsia="Times New Roman" w:hAnsi="Calibri" w:cs="Calibri"/>
                <w:color w:val="000000"/>
                <w:sz w:val="16"/>
                <w:szCs w:val="16"/>
                <w:lang w:val="en-US"/>
              </w:rPr>
              <w:t>, BB1, BD1, BE1, C1, C2, C3, C4, C5, C6, C</w:t>
            </w:r>
            <w:proofErr w:type="gramStart"/>
            <w:r w:rsidRPr="00642C9D">
              <w:rPr>
                <w:rFonts w:ascii="Calibri" w:eastAsia="Times New Roman" w:hAnsi="Calibri" w:cs="Calibri"/>
                <w:color w:val="000000"/>
                <w:sz w:val="16"/>
                <w:szCs w:val="16"/>
                <w:lang w:val="en-US"/>
              </w:rPr>
              <w:t>7,  C</w:t>
            </w:r>
            <w:proofErr w:type="gramEnd"/>
            <w:r w:rsidRPr="00642C9D">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642C9D">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642C9D">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tc>
      </w:tr>
      <w:tr w:rsidR="004C7862" w:rsidRPr="005E0122" w14:paraId="42008F68"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1C4D99A5"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680C065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305B0DD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302DF43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6DFE2A3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4AA7143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06C05D4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1CC71C9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1DA0EF1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EB31A5" w:rsidRPr="005E0122" w14:paraId="270D2870"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tcPr>
          <w:p w14:paraId="2B0EE78E" w14:textId="77777777" w:rsidR="00EB31A5" w:rsidRPr="005E0122" w:rsidRDefault="00EB31A5"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tcPr>
          <w:p w14:paraId="75D5F98A" w14:textId="77777777" w:rsidR="00EB31A5" w:rsidRPr="005E0122" w:rsidRDefault="00EB31A5"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tcPr>
          <w:p w14:paraId="2CD323DC" w14:textId="77777777" w:rsidR="00EB31A5" w:rsidRPr="005E0122" w:rsidRDefault="00EB31A5"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tcPr>
          <w:p w14:paraId="3B138B29" w14:textId="77777777" w:rsidR="00EB31A5" w:rsidRPr="005E0122" w:rsidRDefault="00EB31A5"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tcPr>
          <w:p w14:paraId="77CE6E5F" w14:textId="77777777" w:rsidR="00EB31A5" w:rsidRPr="005E0122" w:rsidRDefault="00EB31A5"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tcPr>
          <w:p w14:paraId="456D217B" w14:textId="77777777" w:rsidR="00EB31A5" w:rsidRPr="005E0122" w:rsidRDefault="00EB31A5"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tcPr>
          <w:p w14:paraId="06AA45FA" w14:textId="77777777" w:rsidR="00EB31A5" w:rsidRPr="005E0122" w:rsidRDefault="00EB31A5"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tcPr>
          <w:p w14:paraId="4D4B3693" w14:textId="13A155F7" w:rsidR="00EB31A5" w:rsidRPr="005E0122" w:rsidRDefault="00EB31A5" w:rsidP="006F60F8">
            <w:pPr>
              <w:spacing w:after="0" w:line="240" w:lineRule="auto"/>
              <w:rPr>
                <w:rFonts w:ascii="Calibri" w:eastAsia="Times New Roman" w:hAnsi="Calibri" w:cs="Calibri"/>
                <w:color w:val="000000"/>
                <w:sz w:val="16"/>
                <w:szCs w:val="16"/>
                <w:lang w:val="en-US"/>
              </w:rPr>
            </w:pPr>
            <w:r w:rsidRPr="00EB31A5">
              <w:rPr>
                <w:rFonts w:ascii="Calibri" w:eastAsia="Times New Roman" w:hAnsi="Calibri" w:cs="Calibri"/>
                <w:color w:val="000000"/>
                <w:sz w:val="16"/>
                <w:szCs w:val="16"/>
                <w:lang w:val="en-US"/>
              </w:rPr>
              <w:t xml:space="preserve">na </w:t>
            </w:r>
            <w:proofErr w:type="spellStart"/>
            <w:r w:rsidRPr="00EB31A5">
              <w:rPr>
                <w:rFonts w:ascii="Calibri" w:eastAsia="Times New Roman" w:hAnsi="Calibri" w:cs="Calibri"/>
                <w:color w:val="000000"/>
                <w:sz w:val="16"/>
                <w:szCs w:val="16"/>
                <w:lang w:val="en-US"/>
              </w:rPr>
              <w:t>svakom</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šaranskom</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ribnjačarstvu</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najmanje</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jedna</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trećina</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ukupne</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proizvodne</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površine</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tijekom</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cijele</w:t>
            </w:r>
            <w:proofErr w:type="spellEnd"/>
            <w:r w:rsidRPr="00EB31A5">
              <w:rPr>
                <w:rFonts w:ascii="Calibri" w:eastAsia="Times New Roman" w:hAnsi="Calibri" w:cs="Calibri"/>
                <w:color w:val="000000"/>
                <w:sz w:val="16"/>
                <w:szCs w:val="16"/>
                <w:lang w:val="en-US"/>
              </w:rPr>
              <w:t xml:space="preserve"> godine mora </w:t>
            </w:r>
            <w:proofErr w:type="spellStart"/>
            <w:r w:rsidRPr="00EB31A5">
              <w:rPr>
                <w:rFonts w:ascii="Calibri" w:eastAsia="Times New Roman" w:hAnsi="Calibri" w:cs="Calibri"/>
                <w:color w:val="000000"/>
                <w:sz w:val="16"/>
                <w:szCs w:val="16"/>
                <w:lang w:val="en-US"/>
              </w:rPr>
              <w:t>biti</w:t>
            </w:r>
            <w:proofErr w:type="spellEnd"/>
            <w:r w:rsidRPr="00EB31A5">
              <w:rPr>
                <w:rFonts w:ascii="Calibri" w:eastAsia="Times New Roman" w:hAnsi="Calibri" w:cs="Calibri"/>
                <w:color w:val="000000"/>
                <w:sz w:val="16"/>
                <w:szCs w:val="16"/>
                <w:lang w:val="en-US"/>
              </w:rPr>
              <w:t xml:space="preserve"> u </w:t>
            </w:r>
            <w:proofErr w:type="spellStart"/>
            <w:r w:rsidRPr="00EB31A5">
              <w:rPr>
                <w:rFonts w:ascii="Calibri" w:eastAsia="Times New Roman" w:hAnsi="Calibri" w:cs="Calibri"/>
                <w:color w:val="000000"/>
                <w:sz w:val="16"/>
                <w:szCs w:val="16"/>
                <w:lang w:val="en-US"/>
              </w:rPr>
              <w:t>potpunosti</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ispunjena</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vodom</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Iznimno</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ispunjenost</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proizvodnih</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tabli</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vodom</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može</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biti</w:t>
            </w:r>
            <w:proofErr w:type="spellEnd"/>
            <w:r w:rsidRPr="00EB31A5">
              <w:rPr>
                <w:rFonts w:ascii="Calibri" w:eastAsia="Times New Roman" w:hAnsi="Calibri" w:cs="Calibri"/>
                <w:color w:val="000000"/>
                <w:sz w:val="16"/>
                <w:szCs w:val="16"/>
                <w:lang w:val="en-US"/>
              </w:rPr>
              <w:t xml:space="preserve"> i </w:t>
            </w:r>
            <w:proofErr w:type="spellStart"/>
            <w:r w:rsidRPr="00EB31A5">
              <w:rPr>
                <w:rFonts w:ascii="Calibri" w:eastAsia="Times New Roman" w:hAnsi="Calibri" w:cs="Calibri"/>
                <w:color w:val="000000"/>
                <w:sz w:val="16"/>
                <w:szCs w:val="16"/>
                <w:lang w:val="en-US"/>
              </w:rPr>
              <w:t>manja</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ako</w:t>
            </w:r>
            <w:proofErr w:type="spellEnd"/>
            <w:r w:rsidRPr="00EB31A5">
              <w:rPr>
                <w:rFonts w:ascii="Calibri" w:eastAsia="Times New Roman" w:hAnsi="Calibri" w:cs="Calibri"/>
                <w:color w:val="000000"/>
                <w:sz w:val="16"/>
                <w:szCs w:val="16"/>
                <w:lang w:val="en-US"/>
              </w:rPr>
              <w:t xml:space="preserve"> je </w:t>
            </w:r>
            <w:proofErr w:type="spellStart"/>
            <w:r w:rsidRPr="00EB31A5">
              <w:rPr>
                <w:rFonts w:ascii="Calibri" w:eastAsia="Times New Roman" w:hAnsi="Calibri" w:cs="Calibri"/>
                <w:color w:val="000000"/>
                <w:sz w:val="16"/>
                <w:szCs w:val="16"/>
                <w:lang w:val="en-US"/>
              </w:rPr>
              <w:t>proglašena</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prirodna</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nepogoda</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zbog</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suše</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sukladno</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posebnom</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propisu</w:t>
            </w:r>
            <w:proofErr w:type="spellEnd"/>
            <w:r w:rsidRPr="00EB31A5">
              <w:rPr>
                <w:rFonts w:ascii="Calibri" w:eastAsia="Times New Roman" w:hAnsi="Calibri" w:cs="Calibri"/>
                <w:color w:val="000000"/>
                <w:sz w:val="16"/>
                <w:szCs w:val="16"/>
                <w:lang w:val="en-US"/>
              </w:rPr>
              <w:t xml:space="preserve"> o </w:t>
            </w:r>
            <w:proofErr w:type="spellStart"/>
            <w:r w:rsidRPr="00EB31A5">
              <w:rPr>
                <w:rFonts w:ascii="Calibri" w:eastAsia="Times New Roman" w:hAnsi="Calibri" w:cs="Calibri"/>
                <w:color w:val="000000"/>
                <w:sz w:val="16"/>
                <w:szCs w:val="16"/>
                <w:lang w:val="en-US"/>
              </w:rPr>
              <w:t>ublažavanju</w:t>
            </w:r>
            <w:proofErr w:type="spellEnd"/>
            <w:r w:rsidRPr="00EB31A5">
              <w:rPr>
                <w:rFonts w:ascii="Calibri" w:eastAsia="Times New Roman" w:hAnsi="Calibri" w:cs="Calibri"/>
                <w:color w:val="000000"/>
                <w:sz w:val="16"/>
                <w:szCs w:val="16"/>
                <w:lang w:val="en-US"/>
              </w:rPr>
              <w:t xml:space="preserve"> i </w:t>
            </w:r>
            <w:proofErr w:type="spellStart"/>
            <w:r w:rsidRPr="00EB31A5">
              <w:rPr>
                <w:rFonts w:ascii="Calibri" w:eastAsia="Times New Roman" w:hAnsi="Calibri" w:cs="Calibri"/>
                <w:color w:val="000000"/>
                <w:sz w:val="16"/>
                <w:szCs w:val="16"/>
                <w:lang w:val="en-US"/>
              </w:rPr>
              <w:t>uklanjanju</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posljedica</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lastRenderedPageBreak/>
              <w:t>prirodnih</w:t>
            </w:r>
            <w:proofErr w:type="spellEnd"/>
            <w:r w:rsidRPr="00EB31A5">
              <w:rPr>
                <w:rFonts w:ascii="Calibri" w:eastAsia="Times New Roman" w:hAnsi="Calibri" w:cs="Calibri"/>
                <w:color w:val="000000"/>
                <w:sz w:val="16"/>
                <w:szCs w:val="16"/>
                <w:lang w:val="en-US"/>
              </w:rPr>
              <w:t xml:space="preserve"> </w:t>
            </w:r>
            <w:proofErr w:type="spellStart"/>
            <w:r w:rsidRPr="00EB31A5">
              <w:rPr>
                <w:rFonts w:ascii="Calibri" w:eastAsia="Times New Roman" w:hAnsi="Calibri" w:cs="Calibri"/>
                <w:color w:val="000000"/>
                <w:sz w:val="16"/>
                <w:szCs w:val="16"/>
                <w:lang w:val="en-US"/>
              </w:rPr>
              <w:t>nepogoda</w:t>
            </w:r>
            <w:proofErr w:type="spellEnd"/>
            <w:r w:rsidRPr="00EB31A5">
              <w:rPr>
                <w:rFonts w:ascii="Calibri" w:eastAsia="Times New Roman" w:hAnsi="Calibri" w:cs="Calibri"/>
                <w:color w:val="000000"/>
                <w:sz w:val="16"/>
                <w:szCs w:val="16"/>
                <w:lang w:val="en-US"/>
              </w:rPr>
              <w:t>;</w:t>
            </w:r>
          </w:p>
        </w:tc>
        <w:tc>
          <w:tcPr>
            <w:tcW w:w="695" w:type="pct"/>
            <w:vMerge/>
            <w:tcBorders>
              <w:top w:val="nil"/>
              <w:left w:val="single" w:sz="4" w:space="0" w:color="auto"/>
              <w:bottom w:val="single" w:sz="4" w:space="0" w:color="auto"/>
              <w:right w:val="single" w:sz="4" w:space="0" w:color="auto"/>
            </w:tcBorders>
            <w:vAlign w:val="center"/>
          </w:tcPr>
          <w:p w14:paraId="59798C6D" w14:textId="77777777" w:rsidR="00EB31A5" w:rsidRPr="005E0122" w:rsidRDefault="00EB31A5" w:rsidP="006F60F8">
            <w:pPr>
              <w:spacing w:after="0" w:line="240" w:lineRule="auto"/>
              <w:rPr>
                <w:rFonts w:ascii="Calibri" w:eastAsia="Times New Roman" w:hAnsi="Calibri" w:cs="Calibri"/>
                <w:color w:val="000000"/>
                <w:sz w:val="16"/>
                <w:szCs w:val="16"/>
                <w:lang w:val="en-US"/>
              </w:rPr>
            </w:pPr>
          </w:p>
        </w:tc>
      </w:tr>
      <w:tr w:rsidR="004C7862" w:rsidRPr="005E0122" w14:paraId="61B0EB05"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2A8A6B04"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1B3830F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55BAB27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765D776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7ABB04D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73B54BC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0D29CB0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175E46AD" w14:textId="1EF4FCCD"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16CA15B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1A3F10C2" w14:textId="77777777" w:rsidTr="006F60F8">
        <w:trPr>
          <w:trHeight w:val="204"/>
        </w:trPr>
        <w:tc>
          <w:tcPr>
            <w:tcW w:w="738" w:type="pct"/>
            <w:vMerge/>
            <w:tcBorders>
              <w:top w:val="nil"/>
              <w:left w:val="single" w:sz="4" w:space="0" w:color="auto"/>
              <w:bottom w:val="single" w:sz="4" w:space="0" w:color="auto"/>
              <w:right w:val="single" w:sz="4" w:space="0" w:color="auto"/>
            </w:tcBorders>
            <w:vAlign w:val="center"/>
            <w:hideMark/>
          </w:tcPr>
          <w:p w14:paraId="5B350637"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1C3C5F4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5320AEF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27E60B9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3F572DA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0E7ED69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32FBAC9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C19AE4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003F5F7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083B5FE1" w14:textId="77777777" w:rsidTr="006F60F8">
        <w:trPr>
          <w:trHeight w:val="1632"/>
        </w:trPr>
        <w:tc>
          <w:tcPr>
            <w:tcW w:w="738" w:type="pct"/>
            <w:vMerge/>
            <w:tcBorders>
              <w:top w:val="nil"/>
              <w:left w:val="single" w:sz="4" w:space="0" w:color="auto"/>
              <w:bottom w:val="single" w:sz="4" w:space="0" w:color="auto"/>
              <w:right w:val="single" w:sz="4" w:space="0" w:color="auto"/>
            </w:tcBorders>
            <w:vAlign w:val="center"/>
            <w:hideMark/>
          </w:tcPr>
          <w:p w14:paraId="0072ADDC"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4A84886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59728FC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1B02961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4D43DCA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3F758BC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1B80FEB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3EB91BCF" w14:textId="438A5746"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njene površine mora biti ispunjeno vodom. Iznimno, ispunjenost proizvodne table vodom može biti i manja ako je proglašena prirodna nepogoda zbog suše prema posebnom propisu o ublažavanju i uklanjanju p</w:t>
            </w:r>
            <w:r w:rsidR="00705DB1">
              <w:rPr>
                <w:rFonts w:ascii="Calibri" w:eastAsia="Times New Roman" w:hAnsi="Calibri" w:cs="Calibri"/>
                <w:color w:val="000000"/>
                <w:sz w:val="16"/>
                <w:szCs w:val="16"/>
                <w:lang w:val="es-CU"/>
              </w:rPr>
              <w:t>osljedica prirodnih nepogoda (p</w:t>
            </w:r>
            <w:r w:rsidRPr="005E0122">
              <w:rPr>
                <w:rFonts w:ascii="Calibri" w:eastAsia="Times New Roman" w:hAnsi="Calibri" w:cs="Calibri"/>
                <w:color w:val="000000"/>
                <w:sz w:val="16"/>
                <w:szCs w:val="16"/>
                <w:lang w:val="es-CU"/>
              </w:rPr>
              <w:t>rimarno neproizvodnom tablom smatra se tabla u koju se ne nasađuje mlađ i ne obavlja hranidba);</w:t>
            </w:r>
          </w:p>
        </w:tc>
        <w:tc>
          <w:tcPr>
            <w:tcW w:w="695" w:type="pct"/>
            <w:vMerge/>
            <w:tcBorders>
              <w:top w:val="nil"/>
              <w:left w:val="single" w:sz="4" w:space="0" w:color="auto"/>
              <w:bottom w:val="single" w:sz="4" w:space="0" w:color="auto"/>
              <w:right w:val="single" w:sz="4" w:space="0" w:color="auto"/>
            </w:tcBorders>
            <w:vAlign w:val="center"/>
            <w:hideMark/>
          </w:tcPr>
          <w:p w14:paraId="5E6C9FC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7DBC3E96"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68D9FD7F"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0DDEEB46"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3BF492C1"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30AEC40A"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3BA389E0"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0BED32D7"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25C41B21"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6F517D3A" w14:textId="2F33F5ED"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od ukupne proizvodne površine održavati proizvodnju ribe od minimalno 500 kg do najviše 1200 kg svih vrsta i uzgojnih kategorija po hektaru takve proizvodne površine; </w:t>
            </w:r>
          </w:p>
        </w:tc>
        <w:tc>
          <w:tcPr>
            <w:tcW w:w="695" w:type="pct"/>
            <w:vMerge/>
            <w:tcBorders>
              <w:top w:val="nil"/>
              <w:left w:val="single" w:sz="4" w:space="0" w:color="auto"/>
              <w:bottom w:val="single" w:sz="4" w:space="0" w:color="auto"/>
              <w:right w:val="single" w:sz="4" w:space="0" w:color="auto"/>
            </w:tcBorders>
            <w:vAlign w:val="center"/>
            <w:hideMark/>
          </w:tcPr>
          <w:p w14:paraId="243E1BC6"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38AED049" w14:textId="77777777" w:rsidTr="00705DB1">
        <w:trPr>
          <w:trHeight w:val="1020"/>
        </w:trPr>
        <w:tc>
          <w:tcPr>
            <w:tcW w:w="738" w:type="pct"/>
            <w:vMerge/>
            <w:tcBorders>
              <w:top w:val="nil"/>
              <w:left w:val="single" w:sz="4" w:space="0" w:color="auto"/>
              <w:bottom w:val="single" w:sz="4" w:space="0" w:color="auto"/>
              <w:right w:val="single" w:sz="4" w:space="0" w:color="auto"/>
            </w:tcBorders>
            <w:vAlign w:val="center"/>
            <w:hideMark/>
          </w:tcPr>
          <w:p w14:paraId="39BA0185"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2FD91D11"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373CCF2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32E49517"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06385F7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3BB3E081"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7EB88123"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073F1879" w14:textId="77777777"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košnju obalne vegetacije (trska i rogoz) te uklanjanje i košnju plutajuće vegetacije obavljati izvan sezone gniježđenja od 15. kolovoza do 15. travnja, izuzev hranidbenih linija koje je potrebno održavati tijekom cijele vegetacijske sezone i to na način da se ne uništavaju gnijezda čigri;</w:t>
            </w:r>
          </w:p>
        </w:tc>
        <w:tc>
          <w:tcPr>
            <w:tcW w:w="695" w:type="pct"/>
            <w:vMerge/>
            <w:tcBorders>
              <w:top w:val="nil"/>
              <w:left w:val="single" w:sz="4" w:space="0" w:color="auto"/>
              <w:bottom w:val="single" w:sz="4" w:space="0" w:color="auto"/>
              <w:right w:val="single" w:sz="4" w:space="0" w:color="auto"/>
            </w:tcBorders>
            <w:vAlign w:val="center"/>
            <w:hideMark/>
          </w:tcPr>
          <w:p w14:paraId="1A9A9E1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7F3C9242" w14:textId="77777777" w:rsidTr="00705DB1">
        <w:trPr>
          <w:trHeight w:val="408"/>
        </w:trPr>
        <w:tc>
          <w:tcPr>
            <w:tcW w:w="738"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25795FC1" w14:textId="2C9C5E9D" w:rsidR="00F50C0C" w:rsidRPr="006F60F8" w:rsidRDefault="00D5430D" w:rsidP="007E6C70">
            <w:pPr>
              <w:spacing w:after="0" w:line="240" w:lineRule="auto"/>
              <w:rPr>
                <w:rFonts w:ascii="Calibri" w:eastAsia="Times New Roman" w:hAnsi="Calibri" w:cs="Calibri"/>
                <w:i/>
                <w:iCs/>
                <w:color w:val="000000"/>
                <w:sz w:val="16"/>
                <w:szCs w:val="16"/>
                <w:lang w:val="es-CU"/>
              </w:rPr>
            </w:pPr>
            <w:r w:rsidRPr="00D5430D">
              <w:rPr>
                <w:rFonts w:ascii="Calibri" w:eastAsia="Times New Roman" w:hAnsi="Calibri" w:cs="Calibri"/>
                <w:i/>
                <w:iCs/>
                <w:color w:val="000000"/>
                <w:sz w:val="16"/>
                <w:szCs w:val="16"/>
                <w:lang w:val="es-CU"/>
              </w:rPr>
              <w:t xml:space="preserve">Clanga pomarina </w:t>
            </w:r>
            <w:r w:rsidRPr="00001B56">
              <w:rPr>
                <w:rFonts w:ascii="Calibri" w:eastAsia="Times New Roman" w:hAnsi="Calibri" w:cs="Calibri"/>
                <w:iCs/>
                <w:color w:val="000000"/>
                <w:sz w:val="16"/>
                <w:szCs w:val="16"/>
                <w:lang w:val="es-CU"/>
              </w:rPr>
              <w:t xml:space="preserve">(syn. </w:t>
            </w:r>
            <w:r w:rsidR="00F50C0C" w:rsidRPr="006F60F8">
              <w:rPr>
                <w:rFonts w:ascii="Calibri" w:eastAsia="Times New Roman" w:hAnsi="Calibri" w:cs="Calibri"/>
                <w:i/>
                <w:iCs/>
                <w:color w:val="000000"/>
                <w:sz w:val="16"/>
                <w:szCs w:val="16"/>
                <w:lang w:val="es-CU"/>
              </w:rPr>
              <w:t>Aquila pomarina</w:t>
            </w:r>
            <w:r w:rsidRPr="00001B56">
              <w:rPr>
                <w:rFonts w:ascii="Calibri" w:eastAsia="Times New Roman" w:hAnsi="Calibri" w:cs="Calibri"/>
                <w:iCs/>
                <w:color w:val="000000"/>
                <w:sz w:val="16"/>
                <w:szCs w:val="16"/>
                <w:lang w:val="es-CU"/>
              </w:rPr>
              <w:t>)</w:t>
            </w:r>
            <w:r w:rsidRPr="006F60F8">
              <w:rPr>
                <w:rFonts w:ascii="Calibri" w:eastAsia="Times New Roman" w:hAnsi="Calibri" w:cs="Calibri"/>
                <w:i/>
                <w:iCs/>
                <w:color w:val="000000"/>
                <w:sz w:val="16"/>
                <w:szCs w:val="16"/>
                <w:lang w:val="es-CU"/>
              </w:rPr>
              <w:t xml:space="preserve"> </w:t>
            </w:r>
          </w:p>
        </w:tc>
        <w:tc>
          <w:tcPr>
            <w:tcW w:w="555"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3C5B43C8"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orao</w:t>
            </w:r>
            <w:proofErr w:type="spellEnd"/>
            <w:r w:rsidRPr="005E0122">
              <w:rPr>
                <w:rFonts w:ascii="Calibri" w:eastAsia="Times New Roman" w:hAnsi="Calibri" w:cs="Calibri"/>
                <w:color w:val="000000"/>
                <w:sz w:val="16"/>
                <w:szCs w:val="16"/>
                <w:lang w:val="en-US"/>
              </w:rPr>
              <w:t xml:space="preserve"> kliktaš</w:t>
            </w:r>
          </w:p>
        </w:tc>
        <w:tc>
          <w:tcPr>
            <w:tcW w:w="205"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1444333D"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176E6E00"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G</w:t>
            </w:r>
          </w:p>
        </w:tc>
        <w:tc>
          <w:tcPr>
            <w:tcW w:w="16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27EAA61" w14:textId="77777777" w:rsidR="00F50C0C" w:rsidRPr="005E0122" w:rsidRDefault="00F50C0C" w:rsidP="006F60F8">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w:t>
            </w:r>
          </w:p>
        </w:tc>
        <w:tc>
          <w:tcPr>
            <w:tcW w:w="15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05AFD71" w14:textId="77777777" w:rsidR="00F50C0C" w:rsidRPr="005E0122" w:rsidRDefault="00F50C0C" w:rsidP="006F60F8">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w:t>
            </w:r>
          </w:p>
        </w:tc>
        <w:tc>
          <w:tcPr>
            <w:tcW w:w="691"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4DB9A65A"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pogodna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nizinske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šume</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t>okolnim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staništima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vlažnim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travnjacima</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gnijezdeće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r w:rsidRPr="005E0122">
              <w:rPr>
                <w:rFonts w:ascii="Calibri" w:eastAsia="Times New Roman" w:hAnsi="Calibri" w:cs="Calibri"/>
                <w:color w:val="000000"/>
                <w:sz w:val="16"/>
                <w:szCs w:val="16"/>
                <w:lang w:val="en-US"/>
              </w:rPr>
              <w:t xml:space="preserve"> od 1-2 p.</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62FB46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oko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evidentiranih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provoditi</w:t>
            </w:r>
            <w:proofErr w:type="spellEnd"/>
            <w:r w:rsidRPr="005E0122">
              <w:rPr>
                <w:rFonts w:ascii="Calibri" w:eastAsia="Times New Roman" w:hAnsi="Calibri" w:cs="Calibri"/>
                <w:color w:val="000000"/>
                <w:sz w:val="16"/>
                <w:szCs w:val="16"/>
                <w:lang w:val="en-US"/>
              </w:rPr>
              <w:t xml:space="preserve"> monitoring u </w:t>
            </w:r>
            <w:proofErr w:type="spellStart"/>
            <w:r w:rsidRPr="005E0122">
              <w:rPr>
                <w:rFonts w:ascii="Calibri" w:eastAsia="Times New Roman" w:hAnsi="Calibri" w:cs="Calibri"/>
                <w:color w:val="000000"/>
                <w:sz w:val="16"/>
                <w:szCs w:val="16"/>
                <w:lang w:val="en-US"/>
              </w:rPr>
              <w:t>razdoblju</w:t>
            </w:r>
            <w:proofErr w:type="spellEnd"/>
            <w:r w:rsidRPr="005E0122">
              <w:rPr>
                <w:rFonts w:ascii="Calibri" w:eastAsia="Times New Roman" w:hAnsi="Calibri" w:cs="Calibri"/>
                <w:color w:val="000000"/>
                <w:sz w:val="16"/>
                <w:szCs w:val="16"/>
                <w:lang w:val="en-US"/>
              </w:rPr>
              <w:t xml:space="preserve"> od 1. </w:t>
            </w:r>
            <w:proofErr w:type="spellStart"/>
            <w:r w:rsidRPr="005E0122">
              <w:rPr>
                <w:rFonts w:ascii="Calibri" w:eastAsia="Times New Roman" w:hAnsi="Calibri" w:cs="Calibri"/>
                <w:color w:val="000000"/>
                <w:sz w:val="16"/>
                <w:szCs w:val="16"/>
                <w:lang w:val="en-US"/>
              </w:rPr>
              <w:t>travnja</w:t>
            </w:r>
            <w:proofErr w:type="spellEnd"/>
            <w:r w:rsidRPr="005E0122">
              <w:rPr>
                <w:rFonts w:ascii="Calibri" w:eastAsia="Times New Roman" w:hAnsi="Calibri" w:cs="Calibri"/>
                <w:color w:val="000000"/>
                <w:sz w:val="16"/>
                <w:szCs w:val="16"/>
                <w:lang w:val="en-US"/>
              </w:rPr>
              <w:t xml:space="preserve"> do 31. </w:t>
            </w:r>
            <w:proofErr w:type="spellStart"/>
            <w:r w:rsidRPr="005E0122">
              <w:rPr>
                <w:rFonts w:ascii="Calibri" w:eastAsia="Times New Roman" w:hAnsi="Calibri" w:cs="Calibri"/>
                <w:color w:val="000000"/>
                <w:sz w:val="16"/>
                <w:szCs w:val="16"/>
                <w:lang w:val="en-US"/>
              </w:rPr>
              <w:t>svibnja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2F00F4D2" w14:textId="73EB006D" w:rsidR="00EA6342" w:rsidRPr="00864DB6" w:rsidRDefault="00F50C0C" w:rsidP="006F60F8">
            <w:pPr>
              <w:spacing w:after="0" w:line="240" w:lineRule="auto"/>
              <w:rPr>
                <w:rFonts w:ascii="Calibri" w:eastAsia="Times New Roman" w:hAnsi="Calibri" w:cs="Calibri"/>
                <w:color w:val="000000"/>
                <w:sz w:val="16"/>
                <w:szCs w:val="16"/>
                <w:lang w:val="en-US"/>
              </w:rPr>
            </w:pPr>
            <w:r w:rsidRPr="00864DB6">
              <w:rPr>
                <w:rFonts w:ascii="Calibri" w:eastAsia="Times New Roman" w:hAnsi="Calibri" w:cs="Calibri"/>
                <w:color w:val="000000"/>
                <w:sz w:val="16"/>
                <w:szCs w:val="16"/>
                <w:lang w:val="en-US"/>
              </w:rPr>
              <w:t> </w:t>
            </w:r>
            <w:r w:rsidR="00EA6342" w:rsidRPr="00864DB6">
              <w:rPr>
                <w:rFonts w:ascii="Calibri" w:eastAsia="Times New Roman" w:hAnsi="Calibri" w:cs="Calibri"/>
                <w:color w:val="000000"/>
                <w:sz w:val="16"/>
                <w:szCs w:val="16"/>
                <w:lang w:val="en-US"/>
              </w:rPr>
              <w:t>AB2, AB3,</w:t>
            </w:r>
            <w:r w:rsidR="00F868A1" w:rsidRPr="00864DB6">
              <w:rPr>
                <w:rFonts w:ascii="Calibri" w:eastAsia="Times New Roman" w:hAnsi="Calibri" w:cs="Calibri"/>
                <w:color w:val="000000"/>
                <w:sz w:val="16"/>
                <w:szCs w:val="16"/>
                <w:lang w:val="en-US"/>
              </w:rPr>
              <w:t xml:space="preserve"> AB</w:t>
            </w:r>
            <w:proofErr w:type="gramStart"/>
            <w:r w:rsidR="00F868A1" w:rsidRPr="00864DB6">
              <w:rPr>
                <w:rFonts w:ascii="Calibri" w:eastAsia="Times New Roman" w:hAnsi="Calibri" w:cs="Calibri"/>
                <w:color w:val="000000"/>
                <w:sz w:val="16"/>
                <w:szCs w:val="16"/>
                <w:lang w:val="en-US"/>
              </w:rPr>
              <w:t>5,</w:t>
            </w:r>
            <w:r w:rsidR="00EA6342" w:rsidRPr="00864DB6">
              <w:rPr>
                <w:rFonts w:ascii="Calibri" w:eastAsia="Times New Roman" w:hAnsi="Calibri" w:cs="Calibri"/>
                <w:color w:val="000000"/>
                <w:sz w:val="16"/>
                <w:szCs w:val="16"/>
                <w:lang w:val="en-US"/>
              </w:rPr>
              <w:t>BA</w:t>
            </w:r>
            <w:proofErr w:type="gramEnd"/>
            <w:r w:rsidR="00EA6342" w:rsidRPr="00864DB6">
              <w:rPr>
                <w:rFonts w:ascii="Calibri" w:eastAsia="Times New Roman" w:hAnsi="Calibri" w:cs="Calibri"/>
                <w:color w:val="000000"/>
                <w:sz w:val="16"/>
                <w:szCs w:val="16"/>
                <w:lang w:val="en-US"/>
              </w:rPr>
              <w:t xml:space="preserve">1, BA2, BA3, </w:t>
            </w:r>
            <w:r w:rsidR="00354661">
              <w:rPr>
                <w:rFonts w:ascii="Calibri" w:eastAsia="Times New Roman" w:hAnsi="Calibri" w:cs="Calibri"/>
                <w:color w:val="000000"/>
                <w:sz w:val="16"/>
                <w:szCs w:val="16"/>
                <w:lang w:val="en-US"/>
              </w:rPr>
              <w:t>BA4, BA5</w:t>
            </w:r>
            <w:r w:rsidR="00EA6342" w:rsidRPr="00864DB6">
              <w:rPr>
                <w:rFonts w:ascii="Calibri" w:eastAsia="Times New Roman" w:hAnsi="Calibri" w:cs="Calibri"/>
                <w:color w:val="000000"/>
                <w:sz w:val="16"/>
                <w:szCs w:val="16"/>
                <w:lang w:val="en-US"/>
              </w:rPr>
              <w:t>, BB1,</w:t>
            </w:r>
          </w:p>
          <w:p w14:paraId="33B73EA1" w14:textId="413EBEDF" w:rsidR="00EA6342" w:rsidRPr="00EA6342" w:rsidRDefault="00EA6342" w:rsidP="006F60F8">
            <w:pPr>
              <w:spacing w:after="0" w:line="240" w:lineRule="auto"/>
              <w:rPr>
                <w:rFonts w:ascii="Calibri" w:eastAsia="Times New Roman" w:hAnsi="Calibri" w:cs="Calibri"/>
                <w:color w:val="000000"/>
                <w:sz w:val="16"/>
                <w:szCs w:val="16"/>
                <w:lang w:val="en-US"/>
              </w:rPr>
            </w:pPr>
            <w:r>
              <w:rPr>
                <w:rFonts w:ascii="Calibri" w:eastAsia="Times New Roman" w:hAnsi="Calibri" w:cs="Calibri"/>
                <w:color w:val="000000"/>
                <w:sz w:val="16"/>
                <w:szCs w:val="16"/>
                <w:lang w:val="en-US"/>
              </w:rPr>
              <w:t>BC1-BC4, BD1, BE1, C1 - C11</w:t>
            </w:r>
            <w:r w:rsidRPr="00EA6342">
              <w:rPr>
                <w:rFonts w:ascii="Calibri" w:eastAsia="Times New Roman" w:hAnsi="Calibri" w:cs="Calibri"/>
                <w:color w:val="000000"/>
                <w:sz w:val="16"/>
                <w:szCs w:val="16"/>
                <w:lang w:val="en-US"/>
              </w:rPr>
              <w:t>,</w:t>
            </w:r>
          </w:p>
          <w:p w14:paraId="4F295206" w14:textId="0DD1D5FD" w:rsidR="00EA6342" w:rsidRPr="00EA6342" w:rsidRDefault="00EA6342" w:rsidP="006F60F8">
            <w:pPr>
              <w:spacing w:after="0" w:line="240" w:lineRule="auto"/>
              <w:rPr>
                <w:rFonts w:ascii="Calibri" w:eastAsia="Times New Roman" w:hAnsi="Calibri" w:cs="Calibri"/>
                <w:color w:val="000000"/>
                <w:sz w:val="16"/>
                <w:szCs w:val="16"/>
                <w:lang w:val="en-US"/>
              </w:rPr>
            </w:pPr>
            <w:r>
              <w:rPr>
                <w:rFonts w:ascii="Calibri" w:eastAsia="Times New Roman" w:hAnsi="Calibri" w:cs="Calibri"/>
                <w:color w:val="000000"/>
                <w:sz w:val="16"/>
                <w:szCs w:val="16"/>
                <w:lang w:val="en-US"/>
              </w:rPr>
              <w:t xml:space="preserve">D1 – </w:t>
            </w:r>
            <w:r w:rsidR="009529C3">
              <w:rPr>
                <w:rFonts w:ascii="Calibri" w:eastAsia="Times New Roman" w:hAnsi="Calibri" w:cs="Calibri"/>
                <w:color w:val="000000"/>
                <w:sz w:val="16"/>
                <w:szCs w:val="16"/>
                <w:lang w:val="en-US"/>
              </w:rPr>
              <w:t>D14</w:t>
            </w:r>
            <w:r>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Pr>
                <w:rFonts w:ascii="Calibri" w:eastAsia="Times New Roman" w:hAnsi="Calibri" w:cs="Calibri"/>
                <w:color w:val="000000"/>
                <w:sz w:val="16"/>
                <w:szCs w:val="16"/>
                <w:lang w:val="en-US"/>
              </w:rPr>
              <w:t xml:space="preserve"> – </w:t>
            </w:r>
            <w:r w:rsidR="00522726">
              <w:rPr>
                <w:rFonts w:ascii="Calibri" w:eastAsia="Times New Roman" w:hAnsi="Calibri" w:cs="Calibri"/>
                <w:color w:val="000000"/>
                <w:sz w:val="16"/>
                <w:szCs w:val="16"/>
                <w:lang w:val="en-US"/>
              </w:rPr>
              <w:t>D27</w:t>
            </w:r>
            <w:r w:rsidRPr="00EA6342">
              <w:rPr>
                <w:rFonts w:ascii="Calibri" w:eastAsia="Times New Roman" w:hAnsi="Calibri" w:cs="Calibri"/>
                <w:color w:val="000000"/>
                <w:sz w:val="16"/>
                <w:szCs w:val="16"/>
                <w:lang w:val="en-US"/>
              </w:rPr>
              <w:t xml:space="preserve"> </w:t>
            </w:r>
          </w:p>
        </w:tc>
      </w:tr>
      <w:tr w:rsidR="004C7862" w:rsidRPr="005E0122" w14:paraId="6182E490" w14:textId="77777777" w:rsidTr="00705DB1">
        <w:trPr>
          <w:trHeight w:val="408"/>
        </w:trPr>
        <w:tc>
          <w:tcPr>
            <w:tcW w:w="738" w:type="pct"/>
            <w:vMerge/>
            <w:tcBorders>
              <w:top w:val="single" w:sz="4" w:space="0" w:color="auto"/>
              <w:left w:val="single" w:sz="4" w:space="0" w:color="auto"/>
              <w:bottom w:val="single" w:sz="4" w:space="0" w:color="auto"/>
              <w:right w:val="single" w:sz="4" w:space="0" w:color="auto"/>
            </w:tcBorders>
            <w:vAlign w:val="center"/>
            <w:hideMark/>
          </w:tcPr>
          <w:p w14:paraId="51C3E543" w14:textId="17EA8247" w:rsidR="00F50C0C" w:rsidRPr="00EA634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633F1BC5" w14:textId="77777777" w:rsidR="00F50C0C" w:rsidRPr="00EA634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single" w:sz="4" w:space="0" w:color="auto"/>
              <w:left w:val="single" w:sz="4" w:space="0" w:color="auto"/>
              <w:bottom w:val="single" w:sz="4" w:space="0" w:color="auto"/>
              <w:right w:val="single" w:sz="4" w:space="0" w:color="auto"/>
            </w:tcBorders>
            <w:vAlign w:val="center"/>
            <w:hideMark/>
          </w:tcPr>
          <w:p w14:paraId="07194C02" w14:textId="77777777" w:rsidR="00F50C0C" w:rsidRPr="00EA634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single" w:sz="4" w:space="0" w:color="auto"/>
              <w:left w:val="single" w:sz="4" w:space="0" w:color="auto"/>
              <w:bottom w:val="single" w:sz="4" w:space="0" w:color="auto"/>
              <w:right w:val="single" w:sz="4" w:space="0" w:color="auto"/>
            </w:tcBorders>
            <w:vAlign w:val="center"/>
            <w:hideMark/>
          </w:tcPr>
          <w:p w14:paraId="70858A5E" w14:textId="77777777" w:rsidR="00F50C0C" w:rsidRPr="00EA634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single" w:sz="4" w:space="0" w:color="auto"/>
              <w:left w:val="single" w:sz="4" w:space="0" w:color="auto"/>
              <w:bottom w:val="single" w:sz="4" w:space="0" w:color="auto"/>
              <w:right w:val="single" w:sz="4" w:space="0" w:color="auto"/>
            </w:tcBorders>
            <w:vAlign w:val="center"/>
            <w:hideMark/>
          </w:tcPr>
          <w:p w14:paraId="4E1A2757" w14:textId="77777777" w:rsidR="00F50C0C" w:rsidRPr="00EA634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single" w:sz="4" w:space="0" w:color="auto"/>
              <w:left w:val="single" w:sz="4" w:space="0" w:color="auto"/>
              <w:bottom w:val="single" w:sz="4" w:space="0" w:color="auto"/>
              <w:right w:val="single" w:sz="4" w:space="0" w:color="auto"/>
            </w:tcBorders>
            <w:vAlign w:val="center"/>
            <w:hideMark/>
          </w:tcPr>
          <w:p w14:paraId="5C6423B9" w14:textId="77777777" w:rsidR="00F50C0C" w:rsidRPr="00EA634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single" w:sz="4" w:space="0" w:color="auto"/>
              <w:left w:val="single" w:sz="4" w:space="0" w:color="auto"/>
              <w:bottom w:val="single" w:sz="4" w:space="0" w:color="auto"/>
              <w:right w:val="single" w:sz="4" w:space="0" w:color="auto"/>
            </w:tcBorders>
            <w:vAlign w:val="center"/>
            <w:hideMark/>
          </w:tcPr>
          <w:p w14:paraId="08BB585C" w14:textId="77777777" w:rsidR="00F50C0C" w:rsidRPr="00EA634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single" w:sz="4" w:space="0" w:color="auto"/>
              <w:left w:val="nil"/>
              <w:bottom w:val="single" w:sz="4" w:space="0" w:color="auto"/>
              <w:right w:val="single" w:sz="4" w:space="0" w:color="auto"/>
            </w:tcBorders>
            <w:shd w:val="clear" w:color="auto" w:fill="auto"/>
            <w:vAlign w:val="bottom"/>
            <w:hideMark/>
          </w:tcPr>
          <w:p w14:paraId="16398755" w14:textId="77777777"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 xml:space="preserve">tijekom razdoblja monitoringa osigurati mir u zoni od 100 m oko svih evidentiranih gnijezda; </w:t>
            </w:r>
          </w:p>
        </w:tc>
        <w:tc>
          <w:tcPr>
            <w:tcW w:w="695" w:type="pct"/>
            <w:vMerge/>
            <w:tcBorders>
              <w:top w:val="single" w:sz="4" w:space="0" w:color="auto"/>
              <w:left w:val="single" w:sz="4" w:space="0" w:color="auto"/>
              <w:bottom w:val="single" w:sz="4" w:space="0" w:color="auto"/>
              <w:right w:val="single" w:sz="4" w:space="0" w:color="auto"/>
            </w:tcBorders>
            <w:vAlign w:val="center"/>
            <w:hideMark/>
          </w:tcPr>
          <w:p w14:paraId="38098D6A"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743732E3" w14:textId="77777777" w:rsidTr="006F60F8">
        <w:trPr>
          <w:trHeight w:val="612"/>
        </w:trPr>
        <w:tc>
          <w:tcPr>
            <w:tcW w:w="738" w:type="pct"/>
            <w:vMerge/>
            <w:tcBorders>
              <w:top w:val="nil"/>
              <w:left w:val="single" w:sz="4" w:space="0" w:color="auto"/>
              <w:bottom w:val="single" w:sz="4" w:space="0" w:color="auto"/>
              <w:right w:val="single" w:sz="4" w:space="0" w:color="auto"/>
            </w:tcBorders>
            <w:vAlign w:val="center"/>
            <w:hideMark/>
          </w:tcPr>
          <w:p w14:paraId="758745F8"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61943D3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0EFE60FF"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4FDBD893"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4010533F"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4D567B8A"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09CE4D4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vAlign w:val="bottom"/>
            <w:hideMark/>
          </w:tcPr>
          <w:p w14:paraId="4A785997" w14:textId="77777777"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 xml:space="preserve">po utvrđivanju aktivnog gnijezda, u zoni od 100 m oko stabla na kojem se nalazi gnijezdo, osigurati mir i ne provoditi nikakve radove do 15. kolovoza iste godine; </w:t>
            </w:r>
          </w:p>
        </w:tc>
        <w:tc>
          <w:tcPr>
            <w:tcW w:w="695" w:type="pct"/>
            <w:vMerge/>
            <w:tcBorders>
              <w:top w:val="nil"/>
              <w:left w:val="single" w:sz="4" w:space="0" w:color="auto"/>
              <w:bottom w:val="single" w:sz="4" w:space="0" w:color="auto"/>
              <w:right w:val="single" w:sz="4" w:space="0" w:color="auto"/>
            </w:tcBorders>
            <w:vAlign w:val="center"/>
            <w:hideMark/>
          </w:tcPr>
          <w:p w14:paraId="0611CEC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78421E57"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04A812F3"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3EEB97B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6F28447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76D73BC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3A1E3F0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3565C13F"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1BB35A77"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vAlign w:val="bottom"/>
            <w:hideMark/>
          </w:tcPr>
          <w:p w14:paraId="4AA25322" w14:textId="77777777"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 xml:space="preserve">u hrastovim šumama očuvati povoljni udio sastojina starijih od 80 godina; </w:t>
            </w:r>
          </w:p>
        </w:tc>
        <w:tc>
          <w:tcPr>
            <w:tcW w:w="695" w:type="pct"/>
            <w:vMerge/>
            <w:tcBorders>
              <w:top w:val="nil"/>
              <w:left w:val="single" w:sz="4" w:space="0" w:color="auto"/>
              <w:bottom w:val="single" w:sz="4" w:space="0" w:color="auto"/>
              <w:right w:val="single" w:sz="4" w:space="0" w:color="auto"/>
            </w:tcBorders>
            <w:vAlign w:val="center"/>
            <w:hideMark/>
          </w:tcPr>
          <w:p w14:paraId="505C1944"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423537DC"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1B92EB3D"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6E5751E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26EE2DD0"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1A605A3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7D716E54"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03A28CDF"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0E030056"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vAlign w:val="bottom"/>
            <w:hideMark/>
          </w:tcPr>
          <w:p w14:paraId="243094FF" w14:textId="77777777"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 xml:space="preserve">očuvati povoljne stanišne uvjete kroz dobrovoljne mjere za korisnike zemljišta sufinancirane sredstvima Europske unije; </w:t>
            </w:r>
          </w:p>
        </w:tc>
        <w:tc>
          <w:tcPr>
            <w:tcW w:w="695" w:type="pct"/>
            <w:vMerge/>
            <w:tcBorders>
              <w:top w:val="nil"/>
              <w:left w:val="single" w:sz="4" w:space="0" w:color="auto"/>
              <w:bottom w:val="single" w:sz="4" w:space="0" w:color="auto"/>
              <w:right w:val="single" w:sz="4" w:space="0" w:color="auto"/>
            </w:tcBorders>
            <w:vAlign w:val="center"/>
            <w:hideMark/>
          </w:tcPr>
          <w:p w14:paraId="76D0C57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383768A1" w14:textId="77777777" w:rsidTr="006F60F8">
        <w:trPr>
          <w:trHeight w:val="1428"/>
        </w:trPr>
        <w:tc>
          <w:tcPr>
            <w:tcW w:w="738" w:type="pct"/>
            <w:vMerge/>
            <w:tcBorders>
              <w:top w:val="nil"/>
              <w:left w:val="single" w:sz="4" w:space="0" w:color="auto"/>
              <w:bottom w:val="single" w:sz="4" w:space="0" w:color="auto"/>
              <w:right w:val="single" w:sz="4" w:space="0" w:color="auto"/>
            </w:tcBorders>
            <w:vAlign w:val="center"/>
            <w:hideMark/>
          </w:tcPr>
          <w:p w14:paraId="0EACB8AF"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1335C92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11736E49"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145A9D1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73487801"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3E30AE9B"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6CA74E0B"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vAlign w:val="bottom"/>
            <w:hideMark/>
          </w:tcPr>
          <w:p w14:paraId="6969DEC0" w14:textId="77777777"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 xml:space="preserve">elektroenergetsku infrastrukturu planirati, obnavljati i graditi na način da se spriječe kolizije ptica na visokonaponskim (VN) dalekovodima i elektrokucije ptica </w:t>
            </w:r>
            <w:r w:rsidRPr="005E0122">
              <w:rPr>
                <w:rFonts w:ascii="Calibri" w:eastAsia="Times New Roman" w:hAnsi="Calibri" w:cs="Calibri"/>
                <w:color w:val="000000"/>
                <w:sz w:val="16"/>
                <w:szCs w:val="16"/>
                <w:lang w:val="es-CU"/>
              </w:rPr>
              <w:lastRenderedPageBreak/>
              <w:t>na srednjenaponskim (SN) dalekovodima; na dionicama postojećih dalekovoda te na stupnim mjestima na kojima se utvrdi povećani rizik ili stradavanja od kolizije i/ili elektrokucije provesti tehničke mjere sprečavanja daljnjih stradavanja ptica;</w:t>
            </w:r>
          </w:p>
        </w:tc>
        <w:tc>
          <w:tcPr>
            <w:tcW w:w="695" w:type="pct"/>
            <w:vMerge/>
            <w:tcBorders>
              <w:top w:val="nil"/>
              <w:left w:val="single" w:sz="4" w:space="0" w:color="auto"/>
              <w:bottom w:val="single" w:sz="4" w:space="0" w:color="auto"/>
              <w:right w:val="single" w:sz="4" w:space="0" w:color="auto"/>
            </w:tcBorders>
            <w:vAlign w:val="center"/>
            <w:hideMark/>
          </w:tcPr>
          <w:p w14:paraId="1D93552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0098B92C" w14:textId="77777777" w:rsidTr="007E6C70">
        <w:trPr>
          <w:trHeight w:val="408"/>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40B5B4B1" w14:textId="77777777" w:rsidR="00F50C0C" w:rsidRPr="005E0122" w:rsidRDefault="00F50C0C" w:rsidP="007E6C70">
            <w:pPr>
              <w:spacing w:after="0" w:line="240" w:lineRule="auto"/>
              <w:rPr>
                <w:rFonts w:ascii="Calibri" w:eastAsia="Times New Roman" w:hAnsi="Calibri" w:cs="Calibri"/>
                <w:i/>
                <w:iCs/>
                <w:color w:val="000000"/>
                <w:sz w:val="16"/>
                <w:szCs w:val="16"/>
                <w:lang w:val="en-US"/>
              </w:rPr>
            </w:pPr>
            <w:proofErr w:type="spellStart"/>
            <w:r w:rsidRPr="005E0122">
              <w:rPr>
                <w:rFonts w:ascii="Calibri" w:eastAsia="Times New Roman" w:hAnsi="Calibri" w:cs="Calibri"/>
                <w:i/>
                <w:iCs/>
                <w:color w:val="000000"/>
                <w:sz w:val="16"/>
                <w:szCs w:val="16"/>
                <w:lang w:val="en-US"/>
              </w:rPr>
              <w:t>Ardea</w:t>
            </w:r>
            <w:proofErr w:type="spellEnd"/>
            <w:r w:rsidRPr="005E0122">
              <w:rPr>
                <w:rFonts w:ascii="Calibri" w:eastAsia="Times New Roman" w:hAnsi="Calibri" w:cs="Calibri"/>
                <w:i/>
                <w:iCs/>
                <w:color w:val="000000"/>
                <w:sz w:val="16"/>
                <w:szCs w:val="16"/>
                <w:lang w:val="en-US"/>
              </w:rPr>
              <w:t xml:space="preserve"> purpurea</w:t>
            </w:r>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15E1B9BA"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čaplja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danguba</w:t>
            </w:r>
            <w:proofErr w:type="spellEnd"/>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0F9EDCBB"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5C86A256" w14:textId="79C11710" w:rsidR="00F50C0C" w:rsidRPr="005E0122" w:rsidRDefault="00F50C0C" w:rsidP="007E6C70">
            <w:pPr>
              <w:spacing w:after="0" w:line="240" w:lineRule="auto"/>
              <w:jc w:val="center"/>
              <w:rPr>
                <w:rFonts w:ascii="Calibri" w:eastAsia="Times New Roman" w:hAnsi="Calibri" w:cs="Calibri"/>
                <w:color w:val="000000"/>
                <w:sz w:val="16"/>
                <w:szCs w:val="16"/>
                <w:lang w:val="en-US"/>
              </w:rPr>
            </w:pP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340EA41F"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P</w:t>
            </w:r>
          </w:p>
        </w:tc>
        <w:tc>
          <w:tcPr>
            <w:tcW w:w="1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30BAFBCD" w14:textId="77777777" w:rsidR="00F50C0C" w:rsidRPr="005E0122" w:rsidRDefault="00F50C0C" w:rsidP="006F60F8">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w:t>
            </w: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105AA657"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pogodna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močvare</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t>tršćacima</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značajne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preletničke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p>
        </w:tc>
        <w:tc>
          <w:tcPr>
            <w:tcW w:w="1627" w:type="pct"/>
            <w:tcBorders>
              <w:top w:val="nil"/>
              <w:left w:val="nil"/>
              <w:bottom w:val="single" w:sz="4" w:space="0" w:color="auto"/>
              <w:right w:val="single" w:sz="4" w:space="0" w:color="auto"/>
            </w:tcBorders>
            <w:shd w:val="clear" w:color="auto" w:fill="auto"/>
            <w:hideMark/>
          </w:tcPr>
          <w:p w14:paraId="00AC1A4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hidrološki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režim</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nil"/>
              <w:right w:val="single" w:sz="4" w:space="0" w:color="auto"/>
            </w:tcBorders>
            <w:shd w:val="clear" w:color="000000" w:fill="FFFFFF"/>
            <w:hideMark/>
          </w:tcPr>
          <w:p w14:paraId="204E5673" w14:textId="52A3C341" w:rsidR="00F50C0C" w:rsidRDefault="00195FD9" w:rsidP="006316CC">
            <w:pPr>
              <w:spacing w:after="0" w:line="240" w:lineRule="auto"/>
              <w:rPr>
                <w:rFonts w:ascii="Calibri" w:eastAsia="Times New Roman" w:hAnsi="Calibri" w:cs="Calibri"/>
                <w:color w:val="000000"/>
                <w:sz w:val="16"/>
                <w:szCs w:val="16"/>
                <w:lang w:val="en-US"/>
              </w:rPr>
            </w:pPr>
            <w:r w:rsidRPr="00A84431">
              <w:rPr>
                <w:rFonts w:ascii="Calibri" w:eastAsia="Times New Roman" w:hAnsi="Calibri" w:cs="Calibri"/>
                <w:color w:val="000000"/>
                <w:sz w:val="16"/>
                <w:szCs w:val="16"/>
                <w:lang w:val="en-US"/>
              </w:rPr>
              <w:t>AA</w:t>
            </w:r>
            <w:r w:rsidR="003C2181">
              <w:rPr>
                <w:rFonts w:ascii="Calibri" w:eastAsia="Times New Roman" w:hAnsi="Calibri" w:cs="Calibri"/>
                <w:color w:val="000000"/>
                <w:sz w:val="16"/>
                <w:szCs w:val="16"/>
                <w:lang w:val="en-US"/>
              </w:rPr>
              <w:t>9</w:t>
            </w:r>
            <w:r w:rsidRPr="00A84431">
              <w:rPr>
                <w:rFonts w:ascii="Calibri" w:eastAsia="Times New Roman" w:hAnsi="Calibri" w:cs="Calibri"/>
                <w:color w:val="000000"/>
                <w:sz w:val="16"/>
                <w:szCs w:val="16"/>
                <w:lang w:val="en-US"/>
              </w:rPr>
              <w:t>, AA</w:t>
            </w:r>
            <w:r w:rsidR="006316CC">
              <w:rPr>
                <w:rFonts w:ascii="Calibri" w:eastAsia="Times New Roman" w:hAnsi="Calibri" w:cs="Calibri"/>
                <w:color w:val="000000"/>
                <w:sz w:val="16"/>
                <w:szCs w:val="16"/>
                <w:lang w:val="en-US"/>
              </w:rPr>
              <w:t>10</w:t>
            </w:r>
            <w:r w:rsidR="006316CC" w:rsidRPr="00A84431">
              <w:rPr>
                <w:rFonts w:ascii="Calibri" w:eastAsia="Times New Roman" w:hAnsi="Calibri" w:cs="Calibri"/>
                <w:color w:val="000000"/>
                <w:sz w:val="16"/>
                <w:szCs w:val="16"/>
                <w:lang w:val="en-US"/>
              </w:rPr>
              <w:t xml:space="preserve">, </w:t>
            </w:r>
            <w:r w:rsidR="006316CC">
              <w:rPr>
                <w:rFonts w:ascii="Calibri" w:eastAsia="Times New Roman" w:hAnsi="Calibri" w:cs="Calibri"/>
                <w:color w:val="000000"/>
                <w:sz w:val="16"/>
                <w:szCs w:val="16"/>
                <w:lang w:val="en-US"/>
              </w:rPr>
              <w:t>BA</w:t>
            </w:r>
            <w:r w:rsidRPr="00A84431">
              <w:rPr>
                <w:rFonts w:ascii="Calibri" w:eastAsia="Times New Roman" w:hAnsi="Calibri" w:cs="Calibri"/>
                <w:color w:val="000000"/>
                <w:sz w:val="16"/>
                <w:szCs w:val="16"/>
                <w:lang w:val="en-US"/>
              </w:rPr>
              <w:t xml:space="preserve">1, BA2, BA3, </w:t>
            </w:r>
            <w:r w:rsidR="00354661">
              <w:rPr>
                <w:rFonts w:ascii="Calibri" w:eastAsia="Times New Roman" w:hAnsi="Calibri" w:cs="Calibri"/>
                <w:color w:val="000000"/>
                <w:sz w:val="16"/>
                <w:szCs w:val="16"/>
                <w:lang w:val="en-US"/>
              </w:rPr>
              <w:t>BA4, BA5</w:t>
            </w:r>
            <w:r w:rsidRPr="00A84431">
              <w:rPr>
                <w:rFonts w:ascii="Calibri" w:eastAsia="Times New Roman" w:hAnsi="Calibri" w:cs="Calibri"/>
                <w:color w:val="000000"/>
                <w:sz w:val="16"/>
                <w:szCs w:val="16"/>
                <w:lang w:val="en-US"/>
              </w:rPr>
              <w:t>, BB1, BD1, BE1,</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C1</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C2</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C3</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C4</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C5</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C6</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w:t>
            </w:r>
            <w:proofErr w:type="gramStart"/>
            <w:r w:rsidRPr="00A84431">
              <w:rPr>
                <w:rFonts w:ascii="Calibri" w:eastAsia="Times New Roman" w:hAnsi="Calibri" w:cs="Calibri"/>
                <w:color w:val="000000"/>
                <w:sz w:val="16"/>
                <w:szCs w:val="16"/>
                <w:lang w:val="en-US"/>
              </w:rPr>
              <w:t>7</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w:t>
            </w:r>
            <w:proofErr w:type="gramEnd"/>
            <w:r w:rsidRPr="00A84431">
              <w:rPr>
                <w:rFonts w:ascii="Calibri" w:eastAsia="Times New Roman" w:hAnsi="Calibri" w:cs="Calibri"/>
                <w:color w:val="000000"/>
                <w:sz w:val="16"/>
                <w:szCs w:val="16"/>
                <w:lang w:val="en-US"/>
              </w:rPr>
              <w:t>9</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C10, C11, D1</w:t>
            </w:r>
            <w:r>
              <w:rPr>
                <w:rFonts w:ascii="Calibri" w:eastAsia="Times New Roman" w:hAnsi="Calibri" w:cs="Calibri"/>
                <w:color w:val="000000"/>
                <w:sz w:val="16"/>
                <w:szCs w:val="16"/>
                <w:lang w:val="en-US"/>
              </w:rPr>
              <w:t>-</w:t>
            </w:r>
            <w:r w:rsidR="009529C3">
              <w:rPr>
                <w:rFonts w:ascii="Calibri" w:eastAsia="Times New Roman" w:hAnsi="Calibri" w:cs="Calibri"/>
                <w:color w:val="000000"/>
                <w:sz w:val="16"/>
                <w:szCs w:val="16"/>
                <w:lang w:val="en-US"/>
              </w:rPr>
              <w:t>D14</w:t>
            </w:r>
            <w:r>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p w14:paraId="78574B85" w14:textId="77777777" w:rsidR="00EA6342" w:rsidRDefault="00EA6342" w:rsidP="006316CC">
            <w:pPr>
              <w:spacing w:after="0" w:line="240" w:lineRule="auto"/>
              <w:rPr>
                <w:rFonts w:ascii="Calibri" w:eastAsia="Times New Roman" w:hAnsi="Calibri" w:cs="Calibri"/>
                <w:color w:val="000000"/>
                <w:sz w:val="16"/>
                <w:szCs w:val="16"/>
                <w:lang w:val="en-US"/>
              </w:rPr>
            </w:pPr>
          </w:p>
          <w:p w14:paraId="65797C0C" w14:textId="25B61C9F" w:rsidR="00EA6342" w:rsidRPr="005E0122" w:rsidRDefault="00EA6342" w:rsidP="006316CC">
            <w:pPr>
              <w:spacing w:after="0" w:line="240" w:lineRule="auto"/>
              <w:rPr>
                <w:rFonts w:ascii="Calibri" w:eastAsia="Times New Roman" w:hAnsi="Calibri" w:cs="Calibri"/>
                <w:color w:val="000000"/>
                <w:sz w:val="16"/>
                <w:szCs w:val="16"/>
                <w:lang w:val="en-US"/>
              </w:rPr>
            </w:pPr>
          </w:p>
        </w:tc>
      </w:tr>
      <w:tr w:rsidR="004C7862" w:rsidRPr="005E0122" w14:paraId="61174E6D"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7E047FA2"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0DA161F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0338065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175807A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2729850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7EE150B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24E2109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0FA231D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nil"/>
              <w:right w:val="single" w:sz="4" w:space="0" w:color="auto"/>
            </w:tcBorders>
            <w:vAlign w:val="center"/>
            <w:hideMark/>
          </w:tcPr>
          <w:p w14:paraId="5C5FC50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6579F03E" w14:textId="77777777" w:rsidTr="006F60F8">
        <w:trPr>
          <w:trHeight w:val="1224"/>
        </w:trPr>
        <w:tc>
          <w:tcPr>
            <w:tcW w:w="738" w:type="pct"/>
            <w:vMerge/>
            <w:tcBorders>
              <w:top w:val="nil"/>
              <w:left w:val="single" w:sz="4" w:space="0" w:color="auto"/>
              <w:bottom w:val="single" w:sz="4" w:space="0" w:color="auto"/>
              <w:right w:val="single" w:sz="4" w:space="0" w:color="auto"/>
            </w:tcBorders>
            <w:vAlign w:val="center"/>
            <w:hideMark/>
          </w:tcPr>
          <w:p w14:paraId="5628891B"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6C20C50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4033467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0A22B0E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6FE847F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3D1D5FE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2AF4783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FB5576E"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nil"/>
              <w:right w:val="single" w:sz="4" w:space="0" w:color="auto"/>
            </w:tcBorders>
            <w:vAlign w:val="center"/>
            <w:hideMark/>
          </w:tcPr>
          <w:p w14:paraId="6AE81BA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641F1B37"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1202703D"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0298955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32A6523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31AD14D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5805A5E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6BBA0C9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5B820B3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26F541AE" w14:textId="44D9989B"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nil"/>
              <w:right w:val="single" w:sz="4" w:space="0" w:color="auto"/>
            </w:tcBorders>
            <w:vAlign w:val="center"/>
            <w:hideMark/>
          </w:tcPr>
          <w:p w14:paraId="29E57DF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0543DA5B" w14:textId="77777777" w:rsidTr="006F60F8">
        <w:trPr>
          <w:trHeight w:val="204"/>
        </w:trPr>
        <w:tc>
          <w:tcPr>
            <w:tcW w:w="738" w:type="pct"/>
            <w:vMerge/>
            <w:tcBorders>
              <w:top w:val="nil"/>
              <w:left w:val="single" w:sz="4" w:space="0" w:color="auto"/>
              <w:bottom w:val="single" w:sz="4" w:space="0" w:color="auto"/>
              <w:right w:val="single" w:sz="4" w:space="0" w:color="auto"/>
            </w:tcBorders>
            <w:vAlign w:val="center"/>
            <w:hideMark/>
          </w:tcPr>
          <w:p w14:paraId="1863F1B0"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4D3BA53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043DCBE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51C43B1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701C3AA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0602C2D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32FA093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3D40BC5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nil"/>
              <w:right w:val="single" w:sz="4" w:space="0" w:color="auto"/>
            </w:tcBorders>
            <w:vAlign w:val="center"/>
            <w:hideMark/>
          </w:tcPr>
          <w:p w14:paraId="7786B11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53020BB3" w14:textId="77777777" w:rsidTr="00705DB1">
        <w:trPr>
          <w:trHeight w:val="416"/>
        </w:trPr>
        <w:tc>
          <w:tcPr>
            <w:tcW w:w="738" w:type="pct"/>
            <w:vMerge/>
            <w:tcBorders>
              <w:top w:val="nil"/>
              <w:left w:val="single" w:sz="4" w:space="0" w:color="auto"/>
              <w:bottom w:val="single" w:sz="4" w:space="0" w:color="auto"/>
              <w:right w:val="single" w:sz="4" w:space="0" w:color="auto"/>
            </w:tcBorders>
            <w:vAlign w:val="center"/>
            <w:hideMark/>
          </w:tcPr>
          <w:p w14:paraId="171C8E3B"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3D89379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5427552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03F9BDB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1EEED59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4B84D4B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41E1B95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0B90FDCE" w14:textId="7C768CB1"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njene površine mora biti ispunjeno vodom. Iznimno, ispunjenost proizvodne table vodom može biti i manja ako je proglašena prirodna nepogoda zbog suše prema posebnom propisu o ublažavanju i uklanjanju</w:t>
            </w:r>
            <w:r w:rsidR="00705DB1">
              <w:rPr>
                <w:rFonts w:ascii="Calibri" w:eastAsia="Times New Roman" w:hAnsi="Calibri" w:cs="Calibri"/>
                <w:color w:val="000000"/>
                <w:sz w:val="16"/>
                <w:szCs w:val="16"/>
                <w:lang w:val="es-CU"/>
              </w:rPr>
              <w:t xml:space="preserve"> posljedica prirodnih nepogoda (p</w:t>
            </w:r>
            <w:r w:rsidRPr="005E0122">
              <w:rPr>
                <w:rFonts w:ascii="Calibri" w:eastAsia="Times New Roman" w:hAnsi="Calibri" w:cs="Calibri"/>
                <w:color w:val="000000"/>
                <w:sz w:val="16"/>
                <w:szCs w:val="16"/>
                <w:lang w:val="es-CU"/>
              </w:rPr>
              <w:t xml:space="preserve">rimarno neproizvodnom tablom smatra se tabla u koju se ne nasađuje mlađ i ne obavlja hranidba); </w:t>
            </w:r>
          </w:p>
        </w:tc>
        <w:tc>
          <w:tcPr>
            <w:tcW w:w="695" w:type="pct"/>
            <w:vMerge/>
            <w:tcBorders>
              <w:top w:val="nil"/>
              <w:left w:val="single" w:sz="4" w:space="0" w:color="auto"/>
              <w:bottom w:val="nil"/>
              <w:right w:val="single" w:sz="4" w:space="0" w:color="auto"/>
            </w:tcBorders>
            <w:vAlign w:val="center"/>
            <w:hideMark/>
          </w:tcPr>
          <w:p w14:paraId="5465733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52BE47A6"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1087C27F"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433D4E44"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21F04F29"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1B19A42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41BC0260"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64B4074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6987DF9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nil"/>
              <w:right w:val="single" w:sz="4" w:space="0" w:color="auto"/>
            </w:tcBorders>
            <w:shd w:val="clear" w:color="auto" w:fill="auto"/>
            <w:hideMark/>
          </w:tcPr>
          <w:p w14:paraId="1C98C765" w14:textId="2613F3E0"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od ukupne proizvodne površine održavati proizvodnju ribe od minimalno 500 kg do najviše 1200 kg svih vrsta i uzgojnih kategorija po hektaru takve proizvodne površine;</w:t>
            </w:r>
          </w:p>
        </w:tc>
        <w:tc>
          <w:tcPr>
            <w:tcW w:w="695" w:type="pct"/>
            <w:vMerge/>
            <w:tcBorders>
              <w:top w:val="nil"/>
              <w:left w:val="single" w:sz="4" w:space="0" w:color="auto"/>
              <w:bottom w:val="nil"/>
              <w:right w:val="single" w:sz="4" w:space="0" w:color="auto"/>
            </w:tcBorders>
            <w:vAlign w:val="center"/>
            <w:hideMark/>
          </w:tcPr>
          <w:p w14:paraId="2C2641F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637280AF" w14:textId="77777777" w:rsidTr="007E6C70">
        <w:trPr>
          <w:trHeight w:val="408"/>
        </w:trPr>
        <w:tc>
          <w:tcPr>
            <w:tcW w:w="738"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68CF82BE" w14:textId="77777777" w:rsidR="00F50C0C" w:rsidRPr="005E0122" w:rsidRDefault="00F50C0C" w:rsidP="007E6C70">
            <w:pPr>
              <w:spacing w:after="0" w:line="240" w:lineRule="auto"/>
              <w:rPr>
                <w:rFonts w:ascii="Calibri" w:eastAsia="Times New Roman" w:hAnsi="Calibri" w:cs="Calibri"/>
                <w:i/>
                <w:iCs/>
                <w:color w:val="000000"/>
                <w:sz w:val="16"/>
                <w:szCs w:val="16"/>
                <w:lang w:val="en-US"/>
              </w:rPr>
            </w:pPr>
            <w:proofErr w:type="spellStart"/>
            <w:r w:rsidRPr="005E0122">
              <w:rPr>
                <w:rFonts w:ascii="Calibri" w:eastAsia="Times New Roman" w:hAnsi="Calibri" w:cs="Calibri"/>
                <w:i/>
                <w:iCs/>
                <w:color w:val="000000"/>
                <w:sz w:val="16"/>
                <w:szCs w:val="16"/>
                <w:lang w:val="en-US"/>
              </w:rPr>
              <w:t>Ardea</w:t>
            </w:r>
            <w:proofErr w:type="spellEnd"/>
            <w:r w:rsidRPr="005E0122">
              <w:rPr>
                <w:rFonts w:ascii="Calibri" w:eastAsia="Times New Roman" w:hAnsi="Calibri" w:cs="Calibri"/>
                <w:i/>
                <w:iCs/>
                <w:color w:val="000000"/>
                <w:sz w:val="16"/>
                <w:szCs w:val="16"/>
                <w:lang w:val="en-US"/>
              </w:rPr>
              <w:t xml:space="preserve"> purpurea</w:t>
            </w:r>
          </w:p>
        </w:tc>
        <w:tc>
          <w:tcPr>
            <w:tcW w:w="555"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7BD7B240"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čaplja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danguba</w:t>
            </w:r>
            <w:proofErr w:type="spellEnd"/>
          </w:p>
        </w:tc>
        <w:tc>
          <w:tcPr>
            <w:tcW w:w="205"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1CDE2B6D"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1234B6EA"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G</w:t>
            </w:r>
          </w:p>
        </w:tc>
        <w:tc>
          <w:tcPr>
            <w:tcW w:w="16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B59D8F9" w14:textId="77777777" w:rsidR="00F50C0C" w:rsidRPr="005E0122" w:rsidRDefault="00F50C0C" w:rsidP="006F60F8">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w:t>
            </w:r>
          </w:p>
        </w:tc>
        <w:tc>
          <w:tcPr>
            <w:tcW w:w="15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0E57125" w14:textId="77777777" w:rsidR="00F50C0C" w:rsidRPr="005E0122" w:rsidRDefault="00F50C0C" w:rsidP="006F60F8">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w:t>
            </w:r>
          </w:p>
        </w:tc>
        <w:tc>
          <w:tcPr>
            <w:tcW w:w="691"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4D32641E"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pogodna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močvare</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t>prostranim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tršćacima</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gnijezdeće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r w:rsidRPr="005E0122">
              <w:rPr>
                <w:rFonts w:ascii="Calibri" w:eastAsia="Times New Roman" w:hAnsi="Calibri" w:cs="Calibri"/>
                <w:color w:val="000000"/>
                <w:sz w:val="16"/>
                <w:szCs w:val="16"/>
                <w:lang w:val="en-US"/>
              </w:rPr>
              <w:t xml:space="preserve"> od 15-20 p.</w:t>
            </w:r>
          </w:p>
        </w:tc>
        <w:tc>
          <w:tcPr>
            <w:tcW w:w="1627" w:type="pct"/>
            <w:tcBorders>
              <w:top w:val="single" w:sz="4" w:space="0" w:color="auto"/>
              <w:left w:val="nil"/>
              <w:bottom w:val="single" w:sz="4" w:space="0" w:color="auto"/>
              <w:right w:val="single" w:sz="4" w:space="0" w:color="auto"/>
            </w:tcBorders>
            <w:shd w:val="clear" w:color="auto" w:fill="auto"/>
            <w:hideMark/>
          </w:tcPr>
          <w:p w14:paraId="2137BE46"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hidrološki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režim</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728B4211" w14:textId="15C92CFA" w:rsidR="00F50C0C" w:rsidRPr="005E0122" w:rsidRDefault="00195FD9" w:rsidP="00435F44">
            <w:pPr>
              <w:spacing w:after="0" w:line="240" w:lineRule="auto"/>
              <w:rPr>
                <w:rFonts w:ascii="Calibri" w:eastAsia="Times New Roman" w:hAnsi="Calibri" w:cs="Calibri"/>
                <w:color w:val="000000"/>
                <w:sz w:val="16"/>
                <w:szCs w:val="16"/>
                <w:lang w:val="en-US"/>
              </w:rPr>
            </w:pPr>
            <w:r w:rsidRPr="00642C9D">
              <w:rPr>
                <w:rFonts w:ascii="Calibri" w:eastAsia="Times New Roman" w:hAnsi="Calibri" w:cs="Calibri"/>
                <w:color w:val="000000"/>
                <w:sz w:val="16"/>
                <w:szCs w:val="16"/>
                <w:lang w:val="en-US"/>
              </w:rPr>
              <w:t xml:space="preserve">AA7, AA8, BA1, BA2, BA3, </w:t>
            </w:r>
            <w:r w:rsidR="00354661">
              <w:rPr>
                <w:rFonts w:ascii="Calibri" w:eastAsia="Times New Roman" w:hAnsi="Calibri" w:cs="Calibri"/>
                <w:color w:val="000000"/>
                <w:sz w:val="16"/>
                <w:szCs w:val="16"/>
                <w:lang w:val="en-US"/>
              </w:rPr>
              <w:t>BA4, BA5</w:t>
            </w:r>
            <w:r w:rsidRPr="00642C9D">
              <w:rPr>
                <w:rFonts w:ascii="Calibri" w:eastAsia="Times New Roman" w:hAnsi="Calibri" w:cs="Calibri"/>
                <w:color w:val="000000"/>
                <w:sz w:val="16"/>
                <w:szCs w:val="16"/>
                <w:lang w:val="en-US"/>
              </w:rPr>
              <w:t>, BB1, BD1, BE1, C1, C2, C3, C4, C5, C6, C</w:t>
            </w:r>
            <w:proofErr w:type="gramStart"/>
            <w:r w:rsidRPr="00642C9D">
              <w:rPr>
                <w:rFonts w:ascii="Calibri" w:eastAsia="Times New Roman" w:hAnsi="Calibri" w:cs="Calibri"/>
                <w:color w:val="000000"/>
                <w:sz w:val="16"/>
                <w:szCs w:val="16"/>
                <w:lang w:val="en-US"/>
              </w:rPr>
              <w:t>7,  C</w:t>
            </w:r>
            <w:proofErr w:type="gramEnd"/>
            <w:r w:rsidRPr="00642C9D">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642C9D">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642C9D">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tc>
      </w:tr>
      <w:tr w:rsidR="00F50C0C" w:rsidRPr="005E0122" w14:paraId="1D36D43B" w14:textId="77777777" w:rsidTr="007E6C70">
        <w:trPr>
          <w:trHeight w:val="408"/>
        </w:trPr>
        <w:tc>
          <w:tcPr>
            <w:tcW w:w="738" w:type="pct"/>
            <w:vMerge/>
            <w:tcBorders>
              <w:top w:val="single" w:sz="4" w:space="0" w:color="auto"/>
              <w:left w:val="single" w:sz="4" w:space="0" w:color="auto"/>
              <w:bottom w:val="single" w:sz="4" w:space="0" w:color="auto"/>
              <w:right w:val="single" w:sz="4" w:space="0" w:color="auto"/>
            </w:tcBorders>
            <w:vAlign w:val="center"/>
            <w:hideMark/>
          </w:tcPr>
          <w:p w14:paraId="3ABF92D1"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62701C3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single" w:sz="4" w:space="0" w:color="auto"/>
              <w:left w:val="single" w:sz="4" w:space="0" w:color="auto"/>
              <w:bottom w:val="single" w:sz="4" w:space="0" w:color="auto"/>
              <w:right w:val="single" w:sz="4" w:space="0" w:color="auto"/>
            </w:tcBorders>
            <w:vAlign w:val="center"/>
            <w:hideMark/>
          </w:tcPr>
          <w:p w14:paraId="01F73DF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single" w:sz="4" w:space="0" w:color="auto"/>
              <w:left w:val="single" w:sz="4" w:space="0" w:color="auto"/>
              <w:bottom w:val="single" w:sz="4" w:space="0" w:color="auto"/>
              <w:right w:val="single" w:sz="4" w:space="0" w:color="auto"/>
            </w:tcBorders>
            <w:vAlign w:val="center"/>
            <w:hideMark/>
          </w:tcPr>
          <w:p w14:paraId="05116B0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single" w:sz="4" w:space="0" w:color="auto"/>
              <w:left w:val="single" w:sz="4" w:space="0" w:color="auto"/>
              <w:bottom w:val="single" w:sz="4" w:space="0" w:color="auto"/>
              <w:right w:val="single" w:sz="4" w:space="0" w:color="auto"/>
            </w:tcBorders>
            <w:vAlign w:val="center"/>
            <w:hideMark/>
          </w:tcPr>
          <w:p w14:paraId="0844934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single" w:sz="4" w:space="0" w:color="auto"/>
              <w:left w:val="single" w:sz="4" w:space="0" w:color="auto"/>
              <w:bottom w:val="single" w:sz="4" w:space="0" w:color="auto"/>
              <w:right w:val="single" w:sz="4" w:space="0" w:color="auto"/>
            </w:tcBorders>
            <w:vAlign w:val="center"/>
            <w:hideMark/>
          </w:tcPr>
          <w:p w14:paraId="49D345E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single" w:sz="4" w:space="0" w:color="auto"/>
              <w:left w:val="single" w:sz="4" w:space="0" w:color="auto"/>
              <w:bottom w:val="single" w:sz="4" w:space="0" w:color="auto"/>
              <w:right w:val="single" w:sz="4" w:space="0" w:color="auto"/>
            </w:tcBorders>
            <w:hideMark/>
          </w:tcPr>
          <w:p w14:paraId="492CA8AD" w14:textId="77777777" w:rsidR="00F50C0C" w:rsidRPr="005E0122" w:rsidRDefault="00F50C0C" w:rsidP="007E6C70">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514FC2EC"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single" w:sz="4" w:space="0" w:color="auto"/>
              <w:left w:val="single" w:sz="4" w:space="0" w:color="auto"/>
              <w:bottom w:val="single" w:sz="4" w:space="0" w:color="auto"/>
              <w:right w:val="single" w:sz="4" w:space="0" w:color="auto"/>
            </w:tcBorders>
            <w:vAlign w:val="center"/>
            <w:hideMark/>
          </w:tcPr>
          <w:p w14:paraId="7BF5BBE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F50C0C" w:rsidRPr="005E0122" w14:paraId="64B88C74" w14:textId="77777777" w:rsidTr="007E6C70">
        <w:trPr>
          <w:trHeight w:val="1224"/>
        </w:trPr>
        <w:tc>
          <w:tcPr>
            <w:tcW w:w="738" w:type="pct"/>
            <w:vMerge/>
            <w:tcBorders>
              <w:top w:val="single" w:sz="4" w:space="0" w:color="auto"/>
              <w:left w:val="single" w:sz="4" w:space="0" w:color="auto"/>
              <w:bottom w:val="single" w:sz="4" w:space="0" w:color="auto"/>
              <w:right w:val="single" w:sz="4" w:space="0" w:color="auto"/>
            </w:tcBorders>
            <w:vAlign w:val="center"/>
            <w:hideMark/>
          </w:tcPr>
          <w:p w14:paraId="5B789534"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3C00C77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single" w:sz="4" w:space="0" w:color="auto"/>
              <w:left w:val="single" w:sz="4" w:space="0" w:color="auto"/>
              <w:bottom w:val="single" w:sz="4" w:space="0" w:color="auto"/>
              <w:right w:val="single" w:sz="4" w:space="0" w:color="auto"/>
            </w:tcBorders>
            <w:vAlign w:val="center"/>
            <w:hideMark/>
          </w:tcPr>
          <w:p w14:paraId="04F085A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single" w:sz="4" w:space="0" w:color="auto"/>
              <w:left w:val="single" w:sz="4" w:space="0" w:color="auto"/>
              <w:bottom w:val="single" w:sz="4" w:space="0" w:color="auto"/>
              <w:right w:val="single" w:sz="4" w:space="0" w:color="auto"/>
            </w:tcBorders>
            <w:vAlign w:val="center"/>
            <w:hideMark/>
          </w:tcPr>
          <w:p w14:paraId="1A435F3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single" w:sz="4" w:space="0" w:color="auto"/>
              <w:left w:val="single" w:sz="4" w:space="0" w:color="auto"/>
              <w:bottom w:val="single" w:sz="4" w:space="0" w:color="auto"/>
              <w:right w:val="single" w:sz="4" w:space="0" w:color="auto"/>
            </w:tcBorders>
            <w:vAlign w:val="center"/>
            <w:hideMark/>
          </w:tcPr>
          <w:p w14:paraId="25A764E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single" w:sz="4" w:space="0" w:color="auto"/>
              <w:left w:val="single" w:sz="4" w:space="0" w:color="auto"/>
              <w:bottom w:val="single" w:sz="4" w:space="0" w:color="auto"/>
              <w:right w:val="single" w:sz="4" w:space="0" w:color="auto"/>
            </w:tcBorders>
            <w:vAlign w:val="center"/>
            <w:hideMark/>
          </w:tcPr>
          <w:p w14:paraId="21D752D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single" w:sz="4" w:space="0" w:color="auto"/>
              <w:left w:val="single" w:sz="4" w:space="0" w:color="auto"/>
              <w:bottom w:val="single" w:sz="4" w:space="0" w:color="auto"/>
              <w:right w:val="single" w:sz="4" w:space="0" w:color="auto"/>
            </w:tcBorders>
            <w:hideMark/>
          </w:tcPr>
          <w:p w14:paraId="5C9259F9" w14:textId="77777777" w:rsidR="00F50C0C" w:rsidRPr="005E0122" w:rsidRDefault="00F50C0C" w:rsidP="007E6C70">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5928B0F" w14:textId="77777777" w:rsidR="00F50C0C" w:rsidRPr="005E0122" w:rsidRDefault="00F50C0C" w:rsidP="007E6C70">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single" w:sz="4" w:space="0" w:color="auto"/>
              <w:left w:val="single" w:sz="4" w:space="0" w:color="auto"/>
              <w:bottom w:val="single" w:sz="4" w:space="0" w:color="auto"/>
              <w:right w:val="single" w:sz="4" w:space="0" w:color="auto"/>
            </w:tcBorders>
            <w:vAlign w:val="center"/>
            <w:hideMark/>
          </w:tcPr>
          <w:p w14:paraId="11EDA3F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F50C0C" w:rsidRPr="005E0122" w14:paraId="7D469A8B" w14:textId="77777777" w:rsidTr="006F60F8">
        <w:trPr>
          <w:trHeight w:val="408"/>
        </w:trPr>
        <w:tc>
          <w:tcPr>
            <w:tcW w:w="738" w:type="pct"/>
            <w:vMerge/>
            <w:tcBorders>
              <w:top w:val="single" w:sz="4" w:space="0" w:color="auto"/>
              <w:left w:val="single" w:sz="4" w:space="0" w:color="auto"/>
              <w:bottom w:val="single" w:sz="4" w:space="0" w:color="auto"/>
              <w:right w:val="single" w:sz="4" w:space="0" w:color="auto"/>
            </w:tcBorders>
            <w:vAlign w:val="center"/>
            <w:hideMark/>
          </w:tcPr>
          <w:p w14:paraId="16F127CB"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3C904E9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single" w:sz="4" w:space="0" w:color="auto"/>
              <w:left w:val="single" w:sz="4" w:space="0" w:color="auto"/>
              <w:bottom w:val="single" w:sz="4" w:space="0" w:color="auto"/>
              <w:right w:val="single" w:sz="4" w:space="0" w:color="auto"/>
            </w:tcBorders>
            <w:vAlign w:val="center"/>
            <w:hideMark/>
          </w:tcPr>
          <w:p w14:paraId="0722F6E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single" w:sz="4" w:space="0" w:color="auto"/>
              <w:left w:val="single" w:sz="4" w:space="0" w:color="auto"/>
              <w:bottom w:val="single" w:sz="4" w:space="0" w:color="auto"/>
              <w:right w:val="single" w:sz="4" w:space="0" w:color="auto"/>
            </w:tcBorders>
            <w:vAlign w:val="center"/>
            <w:hideMark/>
          </w:tcPr>
          <w:p w14:paraId="6365E64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single" w:sz="4" w:space="0" w:color="auto"/>
              <w:left w:val="single" w:sz="4" w:space="0" w:color="auto"/>
              <w:bottom w:val="single" w:sz="4" w:space="0" w:color="auto"/>
              <w:right w:val="single" w:sz="4" w:space="0" w:color="auto"/>
            </w:tcBorders>
            <w:vAlign w:val="center"/>
            <w:hideMark/>
          </w:tcPr>
          <w:p w14:paraId="5740627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single" w:sz="4" w:space="0" w:color="auto"/>
              <w:left w:val="single" w:sz="4" w:space="0" w:color="auto"/>
              <w:bottom w:val="single" w:sz="4" w:space="0" w:color="auto"/>
              <w:right w:val="single" w:sz="4" w:space="0" w:color="auto"/>
            </w:tcBorders>
            <w:vAlign w:val="center"/>
            <w:hideMark/>
          </w:tcPr>
          <w:p w14:paraId="5C0EA1A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single" w:sz="4" w:space="0" w:color="auto"/>
              <w:left w:val="single" w:sz="4" w:space="0" w:color="auto"/>
              <w:bottom w:val="single" w:sz="4" w:space="0" w:color="auto"/>
              <w:right w:val="single" w:sz="4" w:space="0" w:color="auto"/>
            </w:tcBorders>
            <w:vAlign w:val="center"/>
            <w:hideMark/>
          </w:tcPr>
          <w:p w14:paraId="385BB05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308920C6" w14:textId="2B9B67F5"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single" w:sz="4" w:space="0" w:color="auto"/>
              <w:left w:val="single" w:sz="4" w:space="0" w:color="auto"/>
              <w:bottom w:val="single" w:sz="4" w:space="0" w:color="auto"/>
              <w:right w:val="single" w:sz="4" w:space="0" w:color="auto"/>
            </w:tcBorders>
            <w:vAlign w:val="center"/>
            <w:hideMark/>
          </w:tcPr>
          <w:p w14:paraId="17BB08A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F50C0C" w:rsidRPr="005E0122" w14:paraId="1FD19B31" w14:textId="77777777" w:rsidTr="006F60F8">
        <w:trPr>
          <w:trHeight w:val="204"/>
        </w:trPr>
        <w:tc>
          <w:tcPr>
            <w:tcW w:w="738" w:type="pct"/>
            <w:vMerge/>
            <w:tcBorders>
              <w:top w:val="single" w:sz="4" w:space="0" w:color="auto"/>
              <w:left w:val="single" w:sz="4" w:space="0" w:color="auto"/>
              <w:bottom w:val="single" w:sz="4" w:space="0" w:color="auto"/>
              <w:right w:val="single" w:sz="4" w:space="0" w:color="auto"/>
            </w:tcBorders>
            <w:vAlign w:val="center"/>
            <w:hideMark/>
          </w:tcPr>
          <w:p w14:paraId="18A3BE16"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5CC0019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single" w:sz="4" w:space="0" w:color="auto"/>
              <w:left w:val="single" w:sz="4" w:space="0" w:color="auto"/>
              <w:bottom w:val="single" w:sz="4" w:space="0" w:color="auto"/>
              <w:right w:val="single" w:sz="4" w:space="0" w:color="auto"/>
            </w:tcBorders>
            <w:vAlign w:val="center"/>
            <w:hideMark/>
          </w:tcPr>
          <w:p w14:paraId="4D0924F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single" w:sz="4" w:space="0" w:color="auto"/>
              <w:left w:val="single" w:sz="4" w:space="0" w:color="auto"/>
              <w:bottom w:val="single" w:sz="4" w:space="0" w:color="auto"/>
              <w:right w:val="single" w:sz="4" w:space="0" w:color="auto"/>
            </w:tcBorders>
            <w:vAlign w:val="center"/>
            <w:hideMark/>
          </w:tcPr>
          <w:p w14:paraId="72DCEDC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single" w:sz="4" w:space="0" w:color="auto"/>
              <w:left w:val="single" w:sz="4" w:space="0" w:color="auto"/>
              <w:bottom w:val="single" w:sz="4" w:space="0" w:color="auto"/>
              <w:right w:val="single" w:sz="4" w:space="0" w:color="auto"/>
            </w:tcBorders>
            <w:vAlign w:val="center"/>
            <w:hideMark/>
          </w:tcPr>
          <w:p w14:paraId="209ACC6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single" w:sz="4" w:space="0" w:color="auto"/>
              <w:left w:val="single" w:sz="4" w:space="0" w:color="auto"/>
              <w:bottom w:val="single" w:sz="4" w:space="0" w:color="auto"/>
              <w:right w:val="single" w:sz="4" w:space="0" w:color="auto"/>
            </w:tcBorders>
            <w:vAlign w:val="center"/>
            <w:hideMark/>
          </w:tcPr>
          <w:p w14:paraId="6DA04E7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single" w:sz="4" w:space="0" w:color="auto"/>
              <w:left w:val="single" w:sz="4" w:space="0" w:color="auto"/>
              <w:bottom w:val="single" w:sz="4" w:space="0" w:color="auto"/>
              <w:right w:val="single" w:sz="4" w:space="0" w:color="auto"/>
            </w:tcBorders>
            <w:vAlign w:val="center"/>
            <w:hideMark/>
          </w:tcPr>
          <w:p w14:paraId="39EF8DF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3626091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single" w:sz="4" w:space="0" w:color="auto"/>
              <w:left w:val="single" w:sz="4" w:space="0" w:color="auto"/>
              <w:bottom w:val="single" w:sz="4" w:space="0" w:color="auto"/>
              <w:right w:val="single" w:sz="4" w:space="0" w:color="auto"/>
            </w:tcBorders>
            <w:vAlign w:val="center"/>
            <w:hideMark/>
          </w:tcPr>
          <w:p w14:paraId="6C3747F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F50C0C" w:rsidRPr="005E0122" w14:paraId="6F2BC2A7" w14:textId="77777777" w:rsidTr="006F60F8">
        <w:trPr>
          <w:trHeight w:val="1632"/>
        </w:trPr>
        <w:tc>
          <w:tcPr>
            <w:tcW w:w="738" w:type="pct"/>
            <w:vMerge/>
            <w:tcBorders>
              <w:top w:val="single" w:sz="4" w:space="0" w:color="auto"/>
              <w:left w:val="single" w:sz="4" w:space="0" w:color="auto"/>
              <w:bottom w:val="single" w:sz="4" w:space="0" w:color="auto"/>
              <w:right w:val="single" w:sz="4" w:space="0" w:color="auto"/>
            </w:tcBorders>
            <w:vAlign w:val="center"/>
            <w:hideMark/>
          </w:tcPr>
          <w:p w14:paraId="473B5807"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4AACEB5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single" w:sz="4" w:space="0" w:color="auto"/>
              <w:left w:val="single" w:sz="4" w:space="0" w:color="auto"/>
              <w:bottom w:val="single" w:sz="4" w:space="0" w:color="auto"/>
              <w:right w:val="single" w:sz="4" w:space="0" w:color="auto"/>
            </w:tcBorders>
            <w:vAlign w:val="center"/>
            <w:hideMark/>
          </w:tcPr>
          <w:p w14:paraId="66CD70E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single" w:sz="4" w:space="0" w:color="auto"/>
              <w:left w:val="single" w:sz="4" w:space="0" w:color="auto"/>
              <w:bottom w:val="single" w:sz="4" w:space="0" w:color="auto"/>
              <w:right w:val="single" w:sz="4" w:space="0" w:color="auto"/>
            </w:tcBorders>
            <w:vAlign w:val="center"/>
            <w:hideMark/>
          </w:tcPr>
          <w:p w14:paraId="727110E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single" w:sz="4" w:space="0" w:color="auto"/>
              <w:left w:val="single" w:sz="4" w:space="0" w:color="auto"/>
              <w:bottom w:val="single" w:sz="4" w:space="0" w:color="auto"/>
              <w:right w:val="single" w:sz="4" w:space="0" w:color="auto"/>
            </w:tcBorders>
            <w:vAlign w:val="center"/>
            <w:hideMark/>
          </w:tcPr>
          <w:p w14:paraId="76A2569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single" w:sz="4" w:space="0" w:color="auto"/>
              <w:left w:val="single" w:sz="4" w:space="0" w:color="auto"/>
              <w:bottom w:val="single" w:sz="4" w:space="0" w:color="auto"/>
              <w:right w:val="single" w:sz="4" w:space="0" w:color="auto"/>
            </w:tcBorders>
            <w:vAlign w:val="center"/>
            <w:hideMark/>
          </w:tcPr>
          <w:p w14:paraId="4CE0D59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single" w:sz="4" w:space="0" w:color="auto"/>
              <w:left w:val="single" w:sz="4" w:space="0" w:color="auto"/>
              <w:bottom w:val="single" w:sz="4" w:space="0" w:color="auto"/>
              <w:right w:val="single" w:sz="4" w:space="0" w:color="auto"/>
            </w:tcBorders>
            <w:vAlign w:val="center"/>
            <w:hideMark/>
          </w:tcPr>
          <w:p w14:paraId="686FE47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279D844D" w14:textId="0076779D" w:rsidR="00F50C0C" w:rsidRPr="005E0122" w:rsidRDefault="00F50C0C" w:rsidP="00705DB1">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njene površine mora biti ispunjeno vodom. Iznimno, ispunjenost proizvodne table vodom može biti i manja ako je proglašena prirodna nepogoda zbog suše prema posebnom propisu o ublažavanju i uklanjanj</w:t>
            </w:r>
            <w:r w:rsidR="00705DB1">
              <w:rPr>
                <w:rFonts w:ascii="Calibri" w:eastAsia="Times New Roman" w:hAnsi="Calibri" w:cs="Calibri"/>
                <w:color w:val="000000"/>
                <w:sz w:val="16"/>
                <w:szCs w:val="16"/>
                <w:lang w:val="es-CU"/>
              </w:rPr>
              <w:t>u posljedica prirodnih nepogoda</w:t>
            </w:r>
            <w:r w:rsidRPr="005E0122">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lastRenderedPageBreak/>
              <w:t>(</w:t>
            </w:r>
            <w:r w:rsidR="00705DB1">
              <w:rPr>
                <w:rFonts w:ascii="Calibri" w:eastAsia="Times New Roman" w:hAnsi="Calibri" w:cs="Calibri"/>
                <w:color w:val="000000"/>
                <w:sz w:val="16"/>
                <w:szCs w:val="16"/>
                <w:lang w:val="es-CU"/>
              </w:rPr>
              <w:t>p</w:t>
            </w:r>
            <w:r w:rsidRPr="005E0122">
              <w:rPr>
                <w:rFonts w:ascii="Calibri" w:eastAsia="Times New Roman" w:hAnsi="Calibri" w:cs="Calibri"/>
                <w:color w:val="000000"/>
                <w:sz w:val="16"/>
                <w:szCs w:val="16"/>
                <w:lang w:val="es-CU"/>
              </w:rPr>
              <w:t xml:space="preserve">rimarno neproizvodnom tablom smatra se tabla u koju se ne nasađuje mlađ i ne obavlja hranidba); </w:t>
            </w:r>
          </w:p>
        </w:tc>
        <w:tc>
          <w:tcPr>
            <w:tcW w:w="695" w:type="pct"/>
            <w:vMerge/>
            <w:tcBorders>
              <w:top w:val="single" w:sz="4" w:space="0" w:color="auto"/>
              <w:left w:val="single" w:sz="4" w:space="0" w:color="auto"/>
              <w:bottom w:val="single" w:sz="4" w:space="0" w:color="auto"/>
              <w:right w:val="single" w:sz="4" w:space="0" w:color="auto"/>
            </w:tcBorders>
            <w:vAlign w:val="center"/>
            <w:hideMark/>
          </w:tcPr>
          <w:p w14:paraId="60E93F3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F50C0C" w:rsidRPr="005E0122" w14:paraId="0E7B173A" w14:textId="77777777" w:rsidTr="006F60F8">
        <w:trPr>
          <w:trHeight w:val="816"/>
        </w:trPr>
        <w:tc>
          <w:tcPr>
            <w:tcW w:w="738" w:type="pct"/>
            <w:vMerge/>
            <w:tcBorders>
              <w:top w:val="single" w:sz="4" w:space="0" w:color="auto"/>
              <w:left w:val="single" w:sz="4" w:space="0" w:color="auto"/>
              <w:bottom w:val="single" w:sz="4" w:space="0" w:color="auto"/>
              <w:right w:val="single" w:sz="4" w:space="0" w:color="auto"/>
            </w:tcBorders>
            <w:vAlign w:val="center"/>
            <w:hideMark/>
          </w:tcPr>
          <w:p w14:paraId="7CD7630C"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6DFFB03A"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single" w:sz="4" w:space="0" w:color="auto"/>
              <w:left w:val="single" w:sz="4" w:space="0" w:color="auto"/>
              <w:bottom w:val="single" w:sz="4" w:space="0" w:color="auto"/>
              <w:right w:val="single" w:sz="4" w:space="0" w:color="auto"/>
            </w:tcBorders>
            <w:vAlign w:val="center"/>
            <w:hideMark/>
          </w:tcPr>
          <w:p w14:paraId="05189E6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single" w:sz="4" w:space="0" w:color="auto"/>
              <w:left w:val="single" w:sz="4" w:space="0" w:color="auto"/>
              <w:bottom w:val="single" w:sz="4" w:space="0" w:color="auto"/>
              <w:right w:val="single" w:sz="4" w:space="0" w:color="auto"/>
            </w:tcBorders>
            <w:vAlign w:val="center"/>
            <w:hideMark/>
          </w:tcPr>
          <w:p w14:paraId="1C82911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single" w:sz="4" w:space="0" w:color="auto"/>
              <w:left w:val="single" w:sz="4" w:space="0" w:color="auto"/>
              <w:bottom w:val="single" w:sz="4" w:space="0" w:color="auto"/>
              <w:right w:val="single" w:sz="4" w:space="0" w:color="auto"/>
            </w:tcBorders>
            <w:vAlign w:val="center"/>
            <w:hideMark/>
          </w:tcPr>
          <w:p w14:paraId="580502D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single" w:sz="4" w:space="0" w:color="auto"/>
              <w:left w:val="single" w:sz="4" w:space="0" w:color="auto"/>
              <w:bottom w:val="single" w:sz="4" w:space="0" w:color="auto"/>
              <w:right w:val="single" w:sz="4" w:space="0" w:color="auto"/>
            </w:tcBorders>
            <w:vAlign w:val="center"/>
            <w:hideMark/>
          </w:tcPr>
          <w:p w14:paraId="534B9427"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single" w:sz="4" w:space="0" w:color="auto"/>
              <w:left w:val="single" w:sz="4" w:space="0" w:color="auto"/>
              <w:bottom w:val="single" w:sz="4" w:space="0" w:color="auto"/>
              <w:right w:val="single" w:sz="4" w:space="0" w:color="auto"/>
            </w:tcBorders>
            <w:vAlign w:val="center"/>
            <w:hideMark/>
          </w:tcPr>
          <w:p w14:paraId="157F7B0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569F93BC" w14:textId="1432B49F"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od ukupne proizvodne površine održavati proizvodnju ribe od minimalno 500 kg do najviše 1200 kg svih vrsta i uzgojnih kategorija po hektaru takve proizvodne površine; </w:t>
            </w:r>
          </w:p>
        </w:tc>
        <w:tc>
          <w:tcPr>
            <w:tcW w:w="695" w:type="pct"/>
            <w:vMerge/>
            <w:tcBorders>
              <w:top w:val="single" w:sz="4" w:space="0" w:color="auto"/>
              <w:left w:val="single" w:sz="4" w:space="0" w:color="auto"/>
              <w:bottom w:val="single" w:sz="4" w:space="0" w:color="auto"/>
              <w:right w:val="single" w:sz="4" w:space="0" w:color="auto"/>
            </w:tcBorders>
            <w:vAlign w:val="center"/>
            <w:hideMark/>
          </w:tcPr>
          <w:p w14:paraId="42F3651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F50C0C" w:rsidRPr="005E0122" w14:paraId="59B25FBC" w14:textId="77777777" w:rsidTr="006F60F8">
        <w:trPr>
          <w:trHeight w:val="612"/>
        </w:trPr>
        <w:tc>
          <w:tcPr>
            <w:tcW w:w="738" w:type="pct"/>
            <w:vMerge/>
            <w:tcBorders>
              <w:top w:val="single" w:sz="4" w:space="0" w:color="auto"/>
              <w:left w:val="single" w:sz="4" w:space="0" w:color="auto"/>
              <w:bottom w:val="single" w:sz="4" w:space="0" w:color="auto"/>
              <w:right w:val="single" w:sz="4" w:space="0" w:color="auto"/>
            </w:tcBorders>
            <w:vAlign w:val="center"/>
            <w:hideMark/>
          </w:tcPr>
          <w:p w14:paraId="2336D20E"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09252F97"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single" w:sz="4" w:space="0" w:color="auto"/>
              <w:left w:val="single" w:sz="4" w:space="0" w:color="auto"/>
              <w:bottom w:val="single" w:sz="4" w:space="0" w:color="auto"/>
              <w:right w:val="single" w:sz="4" w:space="0" w:color="auto"/>
            </w:tcBorders>
            <w:vAlign w:val="center"/>
            <w:hideMark/>
          </w:tcPr>
          <w:p w14:paraId="729F78C9"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single" w:sz="4" w:space="0" w:color="auto"/>
              <w:left w:val="single" w:sz="4" w:space="0" w:color="auto"/>
              <w:bottom w:val="single" w:sz="4" w:space="0" w:color="auto"/>
              <w:right w:val="single" w:sz="4" w:space="0" w:color="auto"/>
            </w:tcBorders>
            <w:vAlign w:val="center"/>
            <w:hideMark/>
          </w:tcPr>
          <w:p w14:paraId="6AE9BB6A"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single" w:sz="4" w:space="0" w:color="auto"/>
              <w:left w:val="single" w:sz="4" w:space="0" w:color="auto"/>
              <w:bottom w:val="single" w:sz="4" w:space="0" w:color="auto"/>
              <w:right w:val="single" w:sz="4" w:space="0" w:color="auto"/>
            </w:tcBorders>
            <w:vAlign w:val="center"/>
            <w:hideMark/>
          </w:tcPr>
          <w:p w14:paraId="23C7D037"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single" w:sz="4" w:space="0" w:color="auto"/>
              <w:left w:val="single" w:sz="4" w:space="0" w:color="auto"/>
              <w:bottom w:val="single" w:sz="4" w:space="0" w:color="auto"/>
              <w:right w:val="single" w:sz="4" w:space="0" w:color="auto"/>
            </w:tcBorders>
            <w:vAlign w:val="center"/>
            <w:hideMark/>
          </w:tcPr>
          <w:p w14:paraId="438B8773"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single" w:sz="4" w:space="0" w:color="auto"/>
              <w:left w:val="single" w:sz="4" w:space="0" w:color="auto"/>
              <w:bottom w:val="single" w:sz="4" w:space="0" w:color="auto"/>
              <w:right w:val="single" w:sz="4" w:space="0" w:color="auto"/>
            </w:tcBorders>
            <w:vAlign w:val="center"/>
            <w:hideMark/>
          </w:tcPr>
          <w:p w14:paraId="5AD82CD4"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323CA9FE" w14:textId="77777777"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ribnjačarske table na kojima su prethodnih godina gnijezdile kolonije ptica (čaplji, ibisa, žličarki ili malog vranca) u razdoblju od 1. ožujka do 15. kolovoza moraju biti pune vode;</w:t>
            </w:r>
          </w:p>
        </w:tc>
        <w:tc>
          <w:tcPr>
            <w:tcW w:w="695" w:type="pct"/>
            <w:vMerge/>
            <w:tcBorders>
              <w:top w:val="single" w:sz="4" w:space="0" w:color="auto"/>
              <w:left w:val="single" w:sz="4" w:space="0" w:color="auto"/>
              <w:bottom w:val="single" w:sz="4" w:space="0" w:color="auto"/>
              <w:right w:val="single" w:sz="4" w:space="0" w:color="auto"/>
            </w:tcBorders>
            <w:vAlign w:val="center"/>
            <w:hideMark/>
          </w:tcPr>
          <w:p w14:paraId="5C523B1B"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036109FC" w14:textId="77777777" w:rsidTr="007E6C70">
        <w:trPr>
          <w:trHeight w:val="408"/>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2B0FA2D7" w14:textId="77777777" w:rsidR="00F50C0C" w:rsidRPr="005E0122" w:rsidRDefault="00F50C0C" w:rsidP="007E6C70">
            <w:pPr>
              <w:spacing w:after="0" w:line="240" w:lineRule="auto"/>
              <w:rPr>
                <w:rFonts w:ascii="Calibri" w:eastAsia="Times New Roman" w:hAnsi="Calibri" w:cs="Calibri"/>
                <w:i/>
                <w:iCs/>
                <w:color w:val="000000"/>
                <w:sz w:val="16"/>
                <w:szCs w:val="16"/>
                <w:lang w:val="en-US"/>
              </w:rPr>
            </w:pPr>
            <w:proofErr w:type="spellStart"/>
            <w:r w:rsidRPr="005E0122">
              <w:rPr>
                <w:rFonts w:ascii="Calibri" w:eastAsia="Times New Roman" w:hAnsi="Calibri" w:cs="Calibri"/>
                <w:i/>
                <w:iCs/>
                <w:color w:val="000000"/>
                <w:sz w:val="16"/>
                <w:szCs w:val="16"/>
                <w:lang w:val="en-US"/>
              </w:rPr>
              <w:t>Ardeola</w:t>
            </w:r>
            <w:proofErr w:type="spellEnd"/>
            <w:r w:rsidRPr="005E0122">
              <w:rPr>
                <w:rFonts w:ascii="Calibri" w:eastAsia="Times New Roman" w:hAnsi="Calibri" w:cs="Calibri"/>
                <w:i/>
                <w:iCs/>
                <w:color w:val="000000"/>
                <w:sz w:val="16"/>
                <w:szCs w:val="16"/>
                <w:lang w:val="en-US"/>
              </w:rPr>
              <w:t xml:space="preserve"> </w:t>
            </w:r>
            <w:proofErr w:type="spellStart"/>
            <w:r w:rsidRPr="005E0122">
              <w:rPr>
                <w:rFonts w:ascii="Calibri" w:eastAsia="Times New Roman" w:hAnsi="Calibri" w:cs="Calibri"/>
                <w:i/>
                <w:iCs/>
                <w:color w:val="000000"/>
                <w:sz w:val="16"/>
                <w:szCs w:val="16"/>
                <w:lang w:val="en-US"/>
              </w:rPr>
              <w:t>ralloides</w:t>
            </w:r>
            <w:proofErr w:type="spellEnd"/>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11E6C908"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žuta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čaplja</w:t>
            </w:r>
            <w:proofErr w:type="spellEnd"/>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5DBAF0DA"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67B6B6D5" w14:textId="445E3AED" w:rsidR="00F50C0C" w:rsidRPr="005E0122" w:rsidRDefault="00F50C0C" w:rsidP="007E6C70">
            <w:pPr>
              <w:spacing w:after="0" w:line="240" w:lineRule="auto"/>
              <w:jc w:val="center"/>
              <w:rPr>
                <w:rFonts w:ascii="Calibri" w:eastAsia="Times New Roman" w:hAnsi="Calibri" w:cs="Calibri"/>
                <w:color w:val="000000"/>
                <w:sz w:val="16"/>
                <w:szCs w:val="16"/>
                <w:lang w:val="en-US"/>
              </w:rPr>
            </w:pP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6790E8D6"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P</w:t>
            </w:r>
          </w:p>
        </w:tc>
        <w:tc>
          <w:tcPr>
            <w:tcW w:w="1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3D414351" w14:textId="77777777" w:rsidR="00F50C0C" w:rsidRPr="005E0122" w:rsidRDefault="00F50C0C" w:rsidP="006F60F8">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w:t>
            </w:r>
          </w:p>
        </w:tc>
        <w:tc>
          <w:tcPr>
            <w:tcW w:w="69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BC051A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pogodna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močvare</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t>tršćacima</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značajne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preletničke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p>
        </w:tc>
        <w:tc>
          <w:tcPr>
            <w:tcW w:w="1627" w:type="pct"/>
            <w:tcBorders>
              <w:top w:val="nil"/>
              <w:left w:val="nil"/>
              <w:bottom w:val="single" w:sz="4" w:space="0" w:color="auto"/>
              <w:right w:val="single" w:sz="4" w:space="0" w:color="auto"/>
            </w:tcBorders>
            <w:shd w:val="clear" w:color="auto" w:fill="auto"/>
            <w:hideMark/>
          </w:tcPr>
          <w:p w14:paraId="6C08EAE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hidrološki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režim</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auto"/>
              <w:right w:val="single" w:sz="4" w:space="0" w:color="auto"/>
            </w:tcBorders>
            <w:shd w:val="clear" w:color="000000" w:fill="FFFFFF"/>
            <w:hideMark/>
          </w:tcPr>
          <w:p w14:paraId="2D287018" w14:textId="6330C0F4" w:rsidR="00F50C0C" w:rsidRPr="005E0122" w:rsidRDefault="00195FD9" w:rsidP="00435F44">
            <w:pPr>
              <w:spacing w:after="0" w:line="240" w:lineRule="auto"/>
              <w:rPr>
                <w:rFonts w:ascii="Calibri" w:eastAsia="Times New Roman" w:hAnsi="Calibri" w:cs="Calibri"/>
                <w:color w:val="000000"/>
                <w:sz w:val="16"/>
                <w:szCs w:val="16"/>
                <w:lang w:val="en-US"/>
              </w:rPr>
            </w:pPr>
            <w:r w:rsidRPr="00642C9D">
              <w:rPr>
                <w:rFonts w:ascii="Calibri" w:eastAsia="Times New Roman" w:hAnsi="Calibri" w:cs="Calibri"/>
                <w:color w:val="000000"/>
                <w:sz w:val="16"/>
                <w:szCs w:val="16"/>
                <w:lang w:val="en-US"/>
              </w:rPr>
              <w:t>AA</w:t>
            </w:r>
            <w:r>
              <w:rPr>
                <w:rFonts w:ascii="Calibri" w:eastAsia="Times New Roman" w:hAnsi="Calibri" w:cs="Calibri"/>
                <w:color w:val="000000"/>
                <w:sz w:val="16"/>
                <w:szCs w:val="16"/>
                <w:lang w:val="en-US"/>
              </w:rPr>
              <w:t>9</w:t>
            </w:r>
            <w:r w:rsidRPr="00642C9D">
              <w:rPr>
                <w:rFonts w:ascii="Calibri" w:eastAsia="Times New Roman" w:hAnsi="Calibri" w:cs="Calibri"/>
                <w:color w:val="000000"/>
                <w:sz w:val="16"/>
                <w:szCs w:val="16"/>
                <w:lang w:val="en-US"/>
              </w:rPr>
              <w:t>, AA</w:t>
            </w:r>
            <w:r>
              <w:rPr>
                <w:rFonts w:ascii="Calibri" w:eastAsia="Times New Roman" w:hAnsi="Calibri" w:cs="Calibri"/>
                <w:color w:val="000000"/>
                <w:sz w:val="16"/>
                <w:szCs w:val="16"/>
                <w:lang w:val="en-US"/>
              </w:rPr>
              <w:t>10</w:t>
            </w:r>
            <w:r w:rsidRPr="00642C9D">
              <w:rPr>
                <w:rFonts w:ascii="Calibri" w:eastAsia="Times New Roman" w:hAnsi="Calibri" w:cs="Calibri"/>
                <w:color w:val="000000"/>
                <w:sz w:val="16"/>
                <w:szCs w:val="16"/>
                <w:lang w:val="en-US"/>
              </w:rPr>
              <w:t xml:space="preserve">, BA1, BA2, BA3, </w:t>
            </w:r>
            <w:r w:rsidR="00354661">
              <w:rPr>
                <w:rFonts w:ascii="Calibri" w:eastAsia="Times New Roman" w:hAnsi="Calibri" w:cs="Calibri"/>
                <w:color w:val="000000"/>
                <w:sz w:val="16"/>
                <w:szCs w:val="16"/>
                <w:lang w:val="en-US"/>
              </w:rPr>
              <w:t>BA4, BA5</w:t>
            </w:r>
            <w:r w:rsidRPr="00642C9D">
              <w:rPr>
                <w:rFonts w:ascii="Calibri" w:eastAsia="Times New Roman" w:hAnsi="Calibri" w:cs="Calibri"/>
                <w:color w:val="000000"/>
                <w:sz w:val="16"/>
                <w:szCs w:val="16"/>
                <w:lang w:val="en-US"/>
              </w:rPr>
              <w:t>, BB1, BD1, BE1, C1, C2, C3, C4, C5, C6, C</w:t>
            </w:r>
            <w:proofErr w:type="gramStart"/>
            <w:r w:rsidRPr="00642C9D">
              <w:rPr>
                <w:rFonts w:ascii="Calibri" w:eastAsia="Times New Roman" w:hAnsi="Calibri" w:cs="Calibri"/>
                <w:color w:val="000000"/>
                <w:sz w:val="16"/>
                <w:szCs w:val="16"/>
                <w:lang w:val="en-US"/>
              </w:rPr>
              <w:t>7,  C</w:t>
            </w:r>
            <w:proofErr w:type="gramEnd"/>
            <w:r w:rsidRPr="00642C9D">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642C9D">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642C9D">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r w:rsidR="00F50C0C" w:rsidRPr="005E0122">
              <w:rPr>
                <w:rFonts w:ascii="Calibri" w:eastAsia="Times New Roman" w:hAnsi="Calibri" w:cs="Calibri"/>
                <w:color w:val="000000"/>
                <w:sz w:val="16"/>
                <w:szCs w:val="16"/>
                <w:lang w:val="en-US"/>
              </w:rPr>
              <w:t> </w:t>
            </w:r>
          </w:p>
        </w:tc>
      </w:tr>
      <w:tr w:rsidR="004C7862" w:rsidRPr="005E0122" w14:paraId="04A7D937"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3CC8C40A"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7D15960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4028DDE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7AD51D6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5CD63E1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221865B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1D02551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D878E7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5470C0F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304D42C2" w14:textId="77777777" w:rsidTr="006F60F8">
        <w:trPr>
          <w:trHeight w:val="1224"/>
        </w:trPr>
        <w:tc>
          <w:tcPr>
            <w:tcW w:w="738" w:type="pct"/>
            <w:vMerge/>
            <w:tcBorders>
              <w:top w:val="nil"/>
              <w:left w:val="single" w:sz="4" w:space="0" w:color="auto"/>
              <w:bottom w:val="single" w:sz="4" w:space="0" w:color="auto"/>
              <w:right w:val="single" w:sz="4" w:space="0" w:color="auto"/>
            </w:tcBorders>
            <w:vAlign w:val="center"/>
            <w:hideMark/>
          </w:tcPr>
          <w:p w14:paraId="3644D4C5"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09A34F7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592CC0D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24EF5A9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0D7416B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3997867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050DD72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F049450"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lastRenderedPageBreak/>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6DBABF6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53EA45A0"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1F06E7D1"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66F8008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5338754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37F8473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4AD1C13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6BEDE41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2055593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054D9397" w14:textId="33E46309"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0C23C93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670EE954" w14:textId="77777777" w:rsidTr="006F60F8">
        <w:trPr>
          <w:trHeight w:val="204"/>
        </w:trPr>
        <w:tc>
          <w:tcPr>
            <w:tcW w:w="738" w:type="pct"/>
            <w:vMerge/>
            <w:tcBorders>
              <w:top w:val="nil"/>
              <w:left w:val="single" w:sz="4" w:space="0" w:color="auto"/>
              <w:bottom w:val="single" w:sz="4" w:space="0" w:color="auto"/>
              <w:right w:val="single" w:sz="4" w:space="0" w:color="auto"/>
            </w:tcBorders>
            <w:vAlign w:val="center"/>
            <w:hideMark/>
          </w:tcPr>
          <w:p w14:paraId="5D7DE962"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426F41C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413B155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12AF286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64AD401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6581BD2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3D425D7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3609092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13B021D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311D95B3" w14:textId="77777777" w:rsidTr="006F60F8">
        <w:trPr>
          <w:trHeight w:val="1632"/>
        </w:trPr>
        <w:tc>
          <w:tcPr>
            <w:tcW w:w="738" w:type="pct"/>
            <w:vMerge/>
            <w:tcBorders>
              <w:top w:val="nil"/>
              <w:left w:val="single" w:sz="4" w:space="0" w:color="auto"/>
              <w:bottom w:val="single" w:sz="4" w:space="0" w:color="auto"/>
              <w:right w:val="single" w:sz="4" w:space="0" w:color="auto"/>
            </w:tcBorders>
            <w:vAlign w:val="center"/>
            <w:hideMark/>
          </w:tcPr>
          <w:p w14:paraId="421A2C82"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012A4DC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4EF6508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5A7C8D0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773B5B7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3B311C8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6621472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25B2AB23" w14:textId="1B1BCB4F"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njene površine mora biti ispunjeno vodom. Iznimno, ispunjenost proizvodne table vodom može biti i manja ako je proglašena prirodna nepogoda zbog suše prema posebnom propisu o ublažavanju i uklanjanj</w:t>
            </w:r>
            <w:r w:rsidR="00705DB1">
              <w:rPr>
                <w:rFonts w:ascii="Calibri" w:eastAsia="Times New Roman" w:hAnsi="Calibri" w:cs="Calibri"/>
                <w:color w:val="000000"/>
                <w:sz w:val="16"/>
                <w:szCs w:val="16"/>
                <w:lang w:val="es-CU"/>
              </w:rPr>
              <w:t>u posljedica prirodnih nepogoda (p</w:t>
            </w:r>
            <w:r w:rsidRPr="005E0122">
              <w:rPr>
                <w:rFonts w:ascii="Calibri" w:eastAsia="Times New Roman" w:hAnsi="Calibri" w:cs="Calibri"/>
                <w:color w:val="000000"/>
                <w:sz w:val="16"/>
                <w:szCs w:val="16"/>
                <w:lang w:val="es-CU"/>
              </w:rPr>
              <w:t xml:space="preserve">rimarno neproizvodnom tablom smatra se tabla u koju se ne nasađuje mlađ i ne obavlja hranidba); </w:t>
            </w:r>
          </w:p>
        </w:tc>
        <w:tc>
          <w:tcPr>
            <w:tcW w:w="695" w:type="pct"/>
            <w:vMerge/>
            <w:tcBorders>
              <w:top w:val="nil"/>
              <w:left w:val="single" w:sz="4" w:space="0" w:color="auto"/>
              <w:bottom w:val="single" w:sz="4" w:space="0" w:color="auto"/>
              <w:right w:val="single" w:sz="4" w:space="0" w:color="auto"/>
            </w:tcBorders>
            <w:vAlign w:val="center"/>
            <w:hideMark/>
          </w:tcPr>
          <w:p w14:paraId="525C11A4"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22404A6A"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5704B4B0"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6A94BAC6"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66CE1AEA"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0BEB6CCF"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61BA06F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38A9C2F7"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63A94F07"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71499C74" w14:textId="0A01E897"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od ukupne proizvodne površine održavati proizvodnju ribe od minimalno 500 kg do najviše 1200 kg svih vrsta i uzgojnih kategorija po </w:t>
            </w:r>
            <w:r w:rsidRPr="005E0122">
              <w:rPr>
                <w:rFonts w:ascii="Calibri" w:eastAsia="Times New Roman" w:hAnsi="Calibri" w:cs="Calibri"/>
                <w:color w:val="000000"/>
                <w:sz w:val="16"/>
                <w:szCs w:val="16"/>
                <w:lang w:val="es-CU"/>
              </w:rPr>
              <w:lastRenderedPageBreak/>
              <w:t>hektaru takve proizvodne površine;</w:t>
            </w:r>
          </w:p>
        </w:tc>
        <w:tc>
          <w:tcPr>
            <w:tcW w:w="695" w:type="pct"/>
            <w:vMerge/>
            <w:tcBorders>
              <w:top w:val="nil"/>
              <w:left w:val="single" w:sz="4" w:space="0" w:color="auto"/>
              <w:bottom w:val="single" w:sz="4" w:space="0" w:color="auto"/>
              <w:right w:val="single" w:sz="4" w:space="0" w:color="auto"/>
            </w:tcBorders>
            <w:vAlign w:val="center"/>
            <w:hideMark/>
          </w:tcPr>
          <w:p w14:paraId="3003F0F9"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7958C2B4" w14:textId="77777777" w:rsidTr="007E6C70">
        <w:trPr>
          <w:trHeight w:val="408"/>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177382B3" w14:textId="77777777" w:rsidR="00F50C0C" w:rsidRPr="005E0122" w:rsidRDefault="00F50C0C" w:rsidP="007E6C70">
            <w:pPr>
              <w:spacing w:after="0" w:line="240" w:lineRule="auto"/>
              <w:rPr>
                <w:rFonts w:ascii="Calibri" w:eastAsia="Times New Roman" w:hAnsi="Calibri" w:cs="Calibri"/>
                <w:i/>
                <w:iCs/>
                <w:color w:val="000000"/>
                <w:sz w:val="16"/>
                <w:szCs w:val="16"/>
                <w:lang w:val="en-US"/>
              </w:rPr>
            </w:pPr>
            <w:r w:rsidRPr="005E0122">
              <w:rPr>
                <w:rFonts w:ascii="Calibri" w:eastAsia="Times New Roman" w:hAnsi="Calibri" w:cs="Calibri"/>
                <w:i/>
                <w:iCs/>
                <w:color w:val="000000"/>
                <w:sz w:val="16"/>
                <w:szCs w:val="16"/>
                <w:lang w:val="en-US"/>
              </w:rPr>
              <w:t xml:space="preserve">Aythya </w:t>
            </w:r>
            <w:proofErr w:type="spellStart"/>
            <w:r w:rsidRPr="005E0122">
              <w:rPr>
                <w:rFonts w:ascii="Calibri" w:eastAsia="Times New Roman" w:hAnsi="Calibri" w:cs="Calibri"/>
                <w:i/>
                <w:iCs/>
                <w:color w:val="000000"/>
                <w:sz w:val="16"/>
                <w:szCs w:val="16"/>
                <w:lang w:val="en-US"/>
              </w:rPr>
              <w:t>nyroca</w:t>
            </w:r>
            <w:proofErr w:type="spellEnd"/>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4569DDBA"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patka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njorka</w:t>
            </w:r>
            <w:proofErr w:type="spellEnd"/>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096BF41A"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0D804085" w14:textId="17DD833B" w:rsidR="00F50C0C" w:rsidRPr="005E0122" w:rsidRDefault="00F50C0C" w:rsidP="007E6C70">
            <w:pPr>
              <w:spacing w:after="0" w:line="240" w:lineRule="auto"/>
              <w:jc w:val="center"/>
              <w:rPr>
                <w:rFonts w:ascii="Calibri" w:eastAsia="Times New Roman" w:hAnsi="Calibri" w:cs="Calibri"/>
                <w:color w:val="000000"/>
                <w:sz w:val="16"/>
                <w:szCs w:val="16"/>
                <w:lang w:val="en-US"/>
              </w:rPr>
            </w:pP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0C37F534"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P</w:t>
            </w:r>
          </w:p>
        </w:tc>
        <w:tc>
          <w:tcPr>
            <w:tcW w:w="1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59C678EC" w14:textId="77777777" w:rsidR="00F50C0C" w:rsidRPr="005E0122" w:rsidRDefault="00F50C0C" w:rsidP="006F60F8">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w:t>
            </w: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2E19D5F2"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pogodna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t>dostatnom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vodenom</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značajne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preletničke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r w:rsidRPr="005E0122">
              <w:rPr>
                <w:rFonts w:ascii="Calibri" w:eastAsia="Times New Roman" w:hAnsi="Calibri" w:cs="Calibri"/>
                <w:color w:val="000000"/>
                <w:sz w:val="16"/>
                <w:szCs w:val="16"/>
                <w:lang w:val="en-US"/>
              </w:rPr>
              <w:t xml:space="preserve"> </w:t>
            </w:r>
          </w:p>
        </w:tc>
        <w:tc>
          <w:tcPr>
            <w:tcW w:w="1627" w:type="pct"/>
            <w:tcBorders>
              <w:top w:val="nil"/>
              <w:left w:val="nil"/>
              <w:bottom w:val="single" w:sz="4" w:space="0" w:color="auto"/>
              <w:right w:val="single" w:sz="4" w:space="0" w:color="auto"/>
            </w:tcBorders>
            <w:shd w:val="clear" w:color="auto" w:fill="auto"/>
            <w:hideMark/>
          </w:tcPr>
          <w:p w14:paraId="3031611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hidrološki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režim</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vodenih</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močvarnih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auto"/>
              <w:right w:val="single" w:sz="4" w:space="0" w:color="auto"/>
            </w:tcBorders>
            <w:shd w:val="clear" w:color="000000" w:fill="FFFFFF"/>
            <w:hideMark/>
          </w:tcPr>
          <w:p w14:paraId="716636FF" w14:textId="7125FEBB" w:rsidR="00F50C0C" w:rsidRPr="005E0122" w:rsidRDefault="00195FD9" w:rsidP="00435F44">
            <w:pPr>
              <w:spacing w:after="0" w:line="240" w:lineRule="auto"/>
              <w:rPr>
                <w:rFonts w:ascii="Calibri" w:eastAsia="Times New Roman" w:hAnsi="Calibri" w:cs="Calibri"/>
                <w:color w:val="000000"/>
                <w:sz w:val="16"/>
                <w:szCs w:val="16"/>
                <w:lang w:val="en-US"/>
              </w:rPr>
            </w:pPr>
            <w:r w:rsidRPr="00642C9D">
              <w:rPr>
                <w:rFonts w:ascii="Calibri" w:eastAsia="Times New Roman" w:hAnsi="Calibri" w:cs="Calibri"/>
                <w:color w:val="000000"/>
                <w:sz w:val="16"/>
                <w:szCs w:val="16"/>
                <w:lang w:val="en-US"/>
              </w:rPr>
              <w:t>AA</w:t>
            </w:r>
            <w:r w:rsidR="003C2181">
              <w:rPr>
                <w:rFonts w:ascii="Calibri" w:eastAsia="Times New Roman" w:hAnsi="Calibri" w:cs="Calibri"/>
                <w:color w:val="000000"/>
                <w:sz w:val="16"/>
                <w:szCs w:val="16"/>
                <w:lang w:val="en-US"/>
              </w:rPr>
              <w:t>9</w:t>
            </w:r>
            <w:r w:rsidRPr="00642C9D">
              <w:rPr>
                <w:rFonts w:ascii="Calibri" w:eastAsia="Times New Roman" w:hAnsi="Calibri" w:cs="Calibri"/>
                <w:color w:val="000000"/>
                <w:sz w:val="16"/>
                <w:szCs w:val="16"/>
                <w:lang w:val="en-US"/>
              </w:rPr>
              <w:t>, AA</w:t>
            </w:r>
            <w:r w:rsidR="003C2181">
              <w:rPr>
                <w:rFonts w:ascii="Calibri" w:eastAsia="Times New Roman" w:hAnsi="Calibri" w:cs="Calibri"/>
                <w:color w:val="000000"/>
                <w:sz w:val="16"/>
                <w:szCs w:val="16"/>
                <w:lang w:val="en-US"/>
              </w:rPr>
              <w:t>10</w:t>
            </w:r>
            <w:r w:rsidRPr="00642C9D">
              <w:rPr>
                <w:rFonts w:ascii="Calibri" w:eastAsia="Times New Roman" w:hAnsi="Calibri" w:cs="Calibri"/>
                <w:color w:val="000000"/>
                <w:sz w:val="16"/>
                <w:szCs w:val="16"/>
                <w:lang w:val="en-US"/>
              </w:rPr>
              <w:t xml:space="preserve">, BA1, BA2, BA3, </w:t>
            </w:r>
            <w:r w:rsidR="00354661">
              <w:rPr>
                <w:rFonts w:ascii="Calibri" w:eastAsia="Times New Roman" w:hAnsi="Calibri" w:cs="Calibri"/>
                <w:color w:val="000000"/>
                <w:sz w:val="16"/>
                <w:szCs w:val="16"/>
                <w:lang w:val="en-US"/>
              </w:rPr>
              <w:t>BA4, BA5</w:t>
            </w:r>
            <w:r w:rsidRPr="00642C9D">
              <w:rPr>
                <w:rFonts w:ascii="Calibri" w:eastAsia="Times New Roman" w:hAnsi="Calibri" w:cs="Calibri"/>
                <w:color w:val="000000"/>
                <w:sz w:val="16"/>
                <w:szCs w:val="16"/>
                <w:lang w:val="en-US"/>
              </w:rPr>
              <w:t>, BB1, BD1, BE1, C1, C2, C3, C4, C5, C6, C</w:t>
            </w:r>
            <w:proofErr w:type="gramStart"/>
            <w:r w:rsidRPr="00642C9D">
              <w:rPr>
                <w:rFonts w:ascii="Calibri" w:eastAsia="Times New Roman" w:hAnsi="Calibri" w:cs="Calibri"/>
                <w:color w:val="000000"/>
                <w:sz w:val="16"/>
                <w:szCs w:val="16"/>
                <w:lang w:val="en-US"/>
              </w:rPr>
              <w:t>7,  C</w:t>
            </w:r>
            <w:proofErr w:type="gramEnd"/>
            <w:r w:rsidRPr="00642C9D">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642C9D">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642C9D">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tc>
      </w:tr>
      <w:tr w:rsidR="004C7862" w:rsidRPr="005E0122" w14:paraId="7AD77DC9"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5D326D26"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72922B1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6C8BD47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4B63B60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4B4ACC5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0F8DD60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4F57F19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BDC89D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56A108B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7E20C997" w14:textId="77777777" w:rsidTr="006F60F8">
        <w:trPr>
          <w:trHeight w:val="1224"/>
        </w:trPr>
        <w:tc>
          <w:tcPr>
            <w:tcW w:w="738" w:type="pct"/>
            <w:vMerge/>
            <w:tcBorders>
              <w:top w:val="nil"/>
              <w:left w:val="single" w:sz="4" w:space="0" w:color="auto"/>
              <w:bottom w:val="single" w:sz="4" w:space="0" w:color="auto"/>
              <w:right w:val="single" w:sz="4" w:space="0" w:color="auto"/>
            </w:tcBorders>
            <w:vAlign w:val="center"/>
            <w:hideMark/>
          </w:tcPr>
          <w:p w14:paraId="38018227"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2CEAEF0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4BDFD53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6503E01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60B7EFC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0B75711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33805F1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5ECDBA9E"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157D2C7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4D975E9C"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4AE2B4AB"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7639E60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263B6A1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50611D5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38B0570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60082E2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34DFF40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0EA254B1" w14:textId="498B02FF"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0497C61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7664A845" w14:textId="77777777" w:rsidTr="006F60F8">
        <w:trPr>
          <w:trHeight w:val="204"/>
        </w:trPr>
        <w:tc>
          <w:tcPr>
            <w:tcW w:w="738" w:type="pct"/>
            <w:vMerge/>
            <w:tcBorders>
              <w:top w:val="nil"/>
              <w:left w:val="single" w:sz="4" w:space="0" w:color="auto"/>
              <w:bottom w:val="single" w:sz="4" w:space="0" w:color="auto"/>
              <w:right w:val="single" w:sz="4" w:space="0" w:color="auto"/>
            </w:tcBorders>
            <w:vAlign w:val="center"/>
            <w:hideMark/>
          </w:tcPr>
          <w:p w14:paraId="431562FC"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26832EF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11AEB12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75CDCCD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733891D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5C3F223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7D0FAA3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5D01AF7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24B6082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7964E359" w14:textId="77777777" w:rsidTr="006F60F8">
        <w:trPr>
          <w:trHeight w:val="1632"/>
        </w:trPr>
        <w:tc>
          <w:tcPr>
            <w:tcW w:w="738" w:type="pct"/>
            <w:vMerge/>
            <w:tcBorders>
              <w:top w:val="nil"/>
              <w:left w:val="single" w:sz="4" w:space="0" w:color="auto"/>
              <w:bottom w:val="single" w:sz="4" w:space="0" w:color="auto"/>
              <w:right w:val="single" w:sz="4" w:space="0" w:color="auto"/>
            </w:tcBorders>
            <w:vAlign w:val="center"/>
            <w:hideMark/>
          </w:tcPr>
          <w:p w14:paraId="0E985DEC"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0657EE2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7657B8E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1E5CC63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682C04A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7BBBD6C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702C900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89D30E1" w14:textId="1A277BE8"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lastRenderedPageBreak/>
              <w:t>njene površine mora biti ispunjeno vodom. Iznimno, ispunjenost proizvodne table vodom može biti i manja ako je proglašena prirodna nepogoda zbog suše prema posebnom propisu o ublažavanju i uklanjanj</w:t>
            </w:r>
            <w:r w:rsidR="00705DB1">
              <w:rPr>
                <w:rFonts w:ascii="Calibri" w:eastAsia="Times New Roman" w:hAnsi="Calibri" w:cs="Calibri"/>
                <w:color w:val="000000"/>
                <w:sz w:val="16"/>
                <w:szCs w:val="16"/>
                <w:lang w:val="es-CU"/>
              </w:rPr>
              <w:t>u posljedica prirodnih nepogoda (p</w:t>
            </w:r>
            <w:r w:rsidRPr="005E0122">
              <w:rPr>
                <w:rFonts w:ascii="Calibri" w:eastAsia="Times New Roman" w:hAnsi="Calibri" w:cs="Calibri"/>
                <w:color w:val="000000"/>
                <w:sz w:val="16"/>
                <w:szCs w:val="16"/>
                <w:lang w:val="es-CU"/>
              </w:rPr>
              <w:t xml:space="preserve">rimarno neproizvodnom tablom smatra se tabla u koju se ne nasađuje mlađ i ne obavlja hranidba); </w:t>
            </w:r>
          </w:p>
        </w:tc>
        <w:tc>
          <w:tcPr>
            <w:tcW w:w="695" w:type="pct"/>
            <w:vMerge/>
            <w:tcBorders>
              <w:top w:val="nil"/>
              <w:left w:val="single" w:sz="4" w:space="0" w:color="auto"/>
              <w:bottom w:val="single" w:sz="4" w:space="0" w:color="auto"/>
              <w:right w:val="single" w:sz="4" w:space="0" w:color="auto"/>
            </w:tcBorders>
            <w:vAlign w:val="center"/>
            <w:hideMark/>
          </w:tcPr>
          <w:p w14:paraId="416922B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40A718ED"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2E72C19F"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037AC70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18314DD4"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36837709"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6C7A76DF"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312F4AB7"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7E521223"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2D8EC9BE" w14:textId="593E104C"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od ukupne proizvodne površine održavati proizvodnju ribe od minimalno 500 kg do najviše 1200 kg svih vrsta i uzgojnih kategorija po hektaru takve proizvodne površine; </w:t>
            </w:r>
          </w:p>
        </w:tc>
        <w:tc>
          <w:tcPr>
            <w:tcW w:w="695" w:type="pct"/>
            <w:vMerge/>
            <w:tcBorders>
              <w:top w:val="nil"/>
              <w:left w:val="single" w:sz="4" w:space="0" w:color="auto"/>
              <w:bottom w:val="single" w:sz="4" w:space="0" w:color="auto"/>
              <w:right w:val="single" w:sz="4" w:space="0" w:color="auto"/>
            </w:tcBorders>
            <w:vAlign w:val="center"/>
            <w:hideMark/>
          </w:tcPr>
          <w:p w14:paraId="59DE4FC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7E1C38EA" w14:textId="77777777" w:rsidTr="007E6C70">
        <w:trPr>
          <w:trHeight w:val="408"/>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65740633" w14:textId="77777777" w:rsidR="00F50C0C" w:rsidRPr="005E0122" w:rsidRDefault="00F50C0C" w:rsidP="007E6C70">
            <w:pPr>
              <w:spacing w:after="0" w:line="240" w:lineRule="auto"/>
              <w:rPr>
                <w:rFonts w:ascii="Calibri" w:eastAsia="Times New Roman" w:hAnsi="Calibri" w:cs="Calibri"/>
                <w:i/>
                <w:iCs/>
                <w:color w:val="000000"/>
                <w:sz w:val="16"/>
                <w:szCs w:val="16"/>
                <w:lang w:val="en-US"/>
              </w:rPr>
            </w:pPr>
            <w:r w:rsidRPr="005E0122">
              <w:rPr>
                <w:rFonts w:ascii="Calibri" w:eastAsia="Times New Roman" w:hAnsi="Calibri" w:cs="Calibri"/>
                <w:i/>
                <w:iCs/>
                <w:color w:val="000000"/>
                <w:sz w:val="16"/>
                <w:szCs w:val="16"/>
                <w:lang w:val="en-US"/>
              </w:rPr>
              <w:t xml:space="preserve">Aythya </w:t>
            </w:r>
            <w:proofErr w:type="spellStart"/>
            <w:r w:rsidRPr="005E0122">
              <w:rPr>
                <w:rFonts w:ascii="Calibri" w:eastAsia="Times New Roman" w:hAnsi="Calibri" w:cs="Calibri"/>
                <w:i/>
                <w:iCs/>
                <w:color w:val="000000"/>
                <w:sz w:val="16"/>
                <w:szCs w:val="16"/>
                <w:lang w:val="en-US"/>
              </w:rPr>
              <w:t>nyroca</w:t>
            </w:r>
            <w:proofErr w:type="spellEnd"/>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2F1EC505"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patka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njorka</w:t>
            </w:r>
            <w:proofErr w:type="spellEnd"/>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4A791946"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22CB5EB5"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G</w:t>
            </w:r>
          </w:p>
        </w:tc>
        <w:tc>
          <w:tcPr>
            <w:tcW w:w="162" w:type="pct"/>
            <w:vMerge w:val="restart"/>
            <w:tcBorders>
              <w:top w:val="nil"/>
              <w:left w:val="single" w:sz="4" w:space="0" w:color="auto"/>
              <w:bottom w:val="single" w:sz="4" w:space="0" w:color="auto"/>
              <w:right w:val="single" w:sz="4" w:space="0" w:color="auto"/>
            </w:tcBorders>
            <w:shd w:val="clear" w:color="000000" w:fill="FFFFFF"/>
            <w:vAlign w:val="center"/>
            <w:hideMark/>
          </w:tcPr>
          <w:p w14:paraId="6EFD1C25" w14:textId="77777777" w:rsidR="00F50C0C" w:rsidRPr="005E0122" w:rsidRDefault="00F50C0C" w:rsidP="006F60F8">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w:t>
            </w:r>
          </w:p>
        </w:tc>
        <w:tc>
          <w:tcPr>
            <w:tcW w:w="1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F2DA1D6" w14:textId="77777777" w:rsidR="00F50C0C" w:rsidRPr="005E0122" w:rsidRDefault="00F50C0C" w:rsidP="006F60F8">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w:t>
            </w: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14A68C40"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t>dostatnom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vodenom</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gnijezdeće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r w:rsidRPr="005E0122">
              <w:rPr>
                <w:rFonts w:ascii="Calibri" w:eastAsia="Times New Roman" w:hAnsi="Calibri" w:cs="Calibri"/>
                <w:color w:val="000000"/>
                <w:sz w:val="16"/>
                <w:szCs w:val="16"/>
                <w:lang w:val="en-US"/>
              </w:rPr>
              <w:t xml:space="preserve"> od 80-150 p.</w:t>
            </w:r>
          </w:p>
        </w:tc>
        <w:tc>
          <w:tcPr>
            <w:tcW w:w="1627" w:type="pct"/>
            <w:tcBorders>
              <w:top w:val="nil"/>
              <w:left w:val="nil"/>
              <w:bottom w:val="single" w:sz="4" w:space="0" w:color="auto"/>
              <w:right w:val="single" w:sz="4" w:space="0" w:color="auto"/>
            </w:tcBorders>
            <w:shd w:val="clear" w:color="auto" w:fill="auto"/>
            <w:hideMark/>
          </w:tcPr>
          <w:p w14:paraId="545F305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hidrološki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režim</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vodenih</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močvarnih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auto"/>
              <w:right w:val="single" w:sz="4" w:space="0" w:color="auto"/>
            </w:tcBorders>
            <w:shd w:val="clear" w:color="000000" w:fill="FFFFFF"/>
            <w:hideMark/>
          </w:tcPr>
          <w:p w14:paraId="62CD6EB0" w14:textId="751AEDC1" w:rsidR="00F50C0C" w:rsidRPr="005E0122" w:rsidRDefault="00195FD9" w:rsidP="00435F44">
            <w:pPr>
              <w:spacing w:after="0" w:line="240" w:lineRule="auto"/>
              <w:rPr>
                <w:rFonts w:ascii="Calibri" w:eastAsia="Times New Roman" w:hAnsi="Calibri" w:cs="Calibri"/>
                <w:color w:val="000000"/>
                <w:sz w:val="16"/>
                <w:szCs w:val="16"/>
                <w:lang w:val="en-US"/>
              </w:rPr>
            </w:pPr>
            <w:r w:rsidRPr="00642C9D">
              <w:rPr>
                <w:rFonts w:ascii="Calibri" w:eastAsia="Times New Roman" w:hAnsi="Calibri" w:cs="Calibri"/>
                <w:color w:val="000000"/>
                <w:sz w:val="16"/>
                <w:szCs w:val="16"/>
                <w:lang w:val="en-US"/>
              </w:rPr>
              <w:t xml:space="preserve">AA7, AA8, BA1, BA2, BA3, </w:t>
            </w:r>
            <w:r w:rsidR="00354661">
              <w:rPr>
                <w:rFonts w:ascii="Calibri" w:eastAsia="Times New Roman" w:hAnsi="Calibri" w:cs="Calibri"/>
                <w:color w:val="000000"/>
                <w:sz w:val="16"/>
                <w:szCs w:val="16"/>
                <w:lang w:val="en-US"/>
              </w:rPr>
              <w:t>BA4, BA5</w:t>
            </w:r>
            <w:r w:rsidRPr="00642C9D">
              <w:rPr>
                <w:rFonts w:ascii="Calibri" w:eastAsia="Times New Roman" w:hAnsi="Calibri" w:cs="Calibri"/>
                <w:color w:val="000000"/>
                <w:sz w:val="16"/>
                <w:szCs w:val="16"/>
                <w:lang w:val="en-US"/>
              </w:rPr>
              <w:t>, BB1, BD1, BE1, C1, C2, C3, C4, C5, C6, C</w:t>
            </w:r>
            <w:proofErr w:type="gramStart"/>
            <w:r w:rsidRPr="00642C9D">
              <w:rPr>
                <w:rFonts w:ascii="Calibri" w:eastAsia="Times New Roman" w:hAnsi="Calibri" w:cs="Calibri"/>
                <w:color w:val="000000"/>
                <w:sz w:val="16"/>
                <w:szCs w:val="16"/>
                <w:lang w:val="en-US"/>
              </w:rPr>
              <w:t>7,  C</w:t>
            </w:r>
            <w:proofErr w:type="gramEnd"/>
            <w:r w:rsidRPr="00642C9D">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642C9D">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642C9D">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tc>
      </w:tr>
      <w:tr w:rsidR="004C7862" w:rsidRPr="005E0122" w14:paraId="01BCE6DD"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1BC06731"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3F4371C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1970DB3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1997042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518836D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71ABF58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6CF6EA5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57893C0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w:t>
            </w:r>
          </w:p>
        </w:tc>
        <w:tc>
          <w:tcPr>
            <w:tcW w:w="695" w:type="pct"/>
            <w:vMerge/>
            <w:tcBorders>
              <w:top w:val="nil"/>
              <w:left w:val="single" w:sz="4" w:space="0" w:color="auto"/>
              <w:bottom w:val="single" w:sz="4" w:space="0" w:color="auto"/>
              <w:right w:val="single" w:sz="4" w:space="0" w:color="auto"/>
            </w:tcBorders>
            <w:vAlign w:val="center"/>
            <w:hideMark/>
          </w:tcPr>
          <w:p w14:paraId="46D202A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5559C8C0" w14:textId="77777777" w:rsidTr="006F60F8">
        <w:trPr>
          <w:trHeight w:val="1224"/>
        </w:trPr>
        <w:tc>
          <w:tcPr>
            <w:tcW w:w="738" w:type="pct"/>
            <w:vMerge/>
            <w:tcBorders>
              <w:top w:val="nil"/>
              <w:left w:val="single" w:sz="4" w:space="0" w:color="auto"/>
              <w:bottom w:val="single" w:sz="4" w:space="0" w:color="auto"/>
              <w:right w:val="single" w:sz="4" w:space="0" w:color="auto"/>
            </w:tcBorders>
            <w:vAlign w:val="center"/>
            <w:hideMark/>
          </w:tcPr>
          <w:p w14:paraId="46F15B1E"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3441558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497B25C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14647E2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6E47C57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526ECA9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7F5E8F1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69A37051"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lastRenderedPageBreak/>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3E18B80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1103279C"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70775B84"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2DFEDB2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2529445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3B2FEF7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39034A2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4E3FA4E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7AA65F1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5B9A5356" w14:textId="0E1D1340"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4A7BF8C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5B563AC3" w14:textId="77777777" w:rsidTr="006F60F8">
        <w:trPr>
          <w:trHeight w:val="204"/>
        </w:trPr>
        <w:tc>
          <w:tcPr>
            <w:tcW w:w="738" w:type="pct"/>
            <w:vMerge/>
            <w:tcBorders>
              <w:top w:val="nil"/>
              <w:left w:val="single" w:sz="4" w:space="0" w:color="auto"/>
              <w:bottom w:val="single" w:sz="4" w:space="0" w:color="auto"/>
              <w:right w:val="single" w:sz="4" w:space="0" w:color="auto"/>
            </w:tcBorders>
            <w:vAlign w:val="center"/>
            <w:hideMark/>
          </w:tcPr>
          <w:p w14:paraId="41134C2F"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1C5E8FF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72C628A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3713AAA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0885891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05E88CA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4568819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55413E8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43096AE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133ACC67" w14:textId="77777777" w:rsidTr="006F60F8">
        <w:trPr>
          <w:trHeight w:val="1632"/>
        </w:trPr>
        <w:tc>
          <w:tcPr>
            <w:tcW w:w="738" w:type="pct"/>
            <w:vMerge/>
            <w:tcBorders>
              <w:top w:val="nil"/>
              <w:left w:val="single" w:sz="4" w:space="0" w:color="auto"/>
              <w:bottom w:val="single" w:sz="4" w:space="0" w:color="auto"/>
              <w:right w:val="single" w:sz="4" w:space="0" w:color="auto"/>
            </w:tcBorders>
            <w:vAlign w:val="center"/>
            <w:hideMark/>
          </w:tcPr>
          <w:p w14:paraId="161942CE"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622484E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2E0B178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7A92D48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6DEF751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166BC28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3F139B4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6E38B687" w14:textId="7A94E579" w:rsidR="00F50C0C" w:rsidRPr="005E0122" w:rsidRDefault="00F50C0C" w:rsidP="00705DB1">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njene površine mora biti ispunjeno vodom. Iznimno, ispunjenost proizvodne table vodom može biti i manja ako je proglašena prirodna nepogoda zbog suše prema posebnom propisu o ublažavanju i uklanjanj</w:t>
            </w:r>
            <w:r w:rsidR="00705DB1">
              <w:rPr>
                <w:rFonts w:ascii="Calibri" w:eastAsia="Times New Roman" w:hAnsi="Calibri" w:cs="Calibri"/>
                <w:color w:val="000000"/>
                <w:sz w:val="16"/>
                <w:szCs w:val="16"/>
                <w:lang w:val="es-CU"/>
              </w:rPr>
              <w:t>u posljedica prirodnih nepogoda</w:t>
            </w:r>
            <w:r w:rsidRPr="005E0122">
              <w:rPr>
                <w:rFonts w:ascii="Calibri" w:eastAsia="Times New Roman" w:hAnsi="Calibri" w:cs="Calibri"/>
                <w:color w:val="000000"/>
                <w:sz w:val="16"/>
                <w:szCs w:val="16"/>
                <w:lang w:val="es-CU"/>
              </w:rPr>
              <w:t xml:space="preserve"> (</w:t>
            </w:r>
            <w:r w:rsidR="00705DB1">
              <w:rPr>
                <w:rFonts w:ascii="Calibri" w:eastAsia="Times New Roman" w:hAnsi="Calibri" w:cs="Calibri"/>
                <w:color w:val="000000"/>
                <w:sz w:val="16"/>
                <w:szCs w:val="16"/>
                <w:lang w:val="es-CU"/>
              </w:rPr>
              <w:t>p</w:t>
            </w:r>
            <w:r w:rsidRPr="005E0122">
              <w:rPr>
                <w:rFonts w:ascii="Calibri" w:eastAsia="Times New Roman" w:hAnsi="Calibri" w:cs="Calibri"/>
                <w:color w:val="000000"/>
                <w:sz w:val="16"/>
                <w:szCs w:val="16"/>
                <w:lang w:val="es-CU"/>
              </w:rPr>
              <w:t xml:space="preserve">rimarno neproizvodnom tablom smatra se tabla u koju se ne nasađuje mlađ i ne obavlja hranidba); </w:t>
            </w:r>
          </w:p>
        </w:tc>
        <w:tc>
          <w:tcPr>
            <w:tcW w:w="695" w:type="pct"/>
            <w:vMerge/>
            <w:tcBorders>
              <w:top w:val="nil"/>
              <w:left w:val="single" w:sz="4" w:space="0" w:color="auto"/>
              <w:bottom w:val="single" w:sz="4" w:space="0" w:color="auto"/>
              <w:right w:val="single" w:sz="4" w:space="0" w:color="auto"/>
            </w:tcBorders>
            <w:vAlign w:val="center"/>
            <w:hideMark/>
          </w:tcPr>
          <w:p w14:paraId="10BF3AA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4614D912"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51C03ED1"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5736C8F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6BC995C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2F840DDF"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7814F35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56C8F7F9"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76DDE67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39E06436" w14:textId="024F0F1B"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od ukupne proizvodne površine održavati </w:t>
            </w:r>
            <w:r w:rsidRPr="005E0122">
              <w:rPr>
                <w:rFonts w:ascii="Calibri" w:eastAsia="Times New Roman" w:hAnsi="Calibri" w:cs="Calibri"/>
                <w:color w:val="000000"/>
                <w:sz w:val="16"/>
                <w:szCs w:val="16"/>
                <w:lang w:val="es-CU"/>
              </w:rPr>
              <w:lastRenderedPageBreak/>
              <w:t xml:space="preserve">proizvodnju ribe od minimalno 500 kg do najviše 1200 kg svih vrsta i uzgojnih kategorija po hektaru takve proizvodne površine; </w:t>
            </w:r>
          </w:p>
        </w:tc>
        <w:tc>
          <w:tcPr>
            <w:tcW w:w="695" w:type="pct"/>
            <w:vMerge/>
            <w:tcBorders>
              <w:top w:val="nil"/>
              <w:left w:val="single" w:sz="4" w:space="0" w:color="auto"/>
              <w:bottom w:val="single" w:sz="4" w:space="0" w:color="auto"/>
              <w:right w:val="single" w:sz="4" w:space="0" w:color="auto"/>
            </w:tcBorders>
            <w:vAlign w:val="center"/>
            <w:hideMark/>
          </w:tcPr>
          <w:p w14:paraId="70714FF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0DE74DA2" w14:textId="77777777" w:rsidTr="006F60F8">
        <w:trPr>
          <w:trHeight w:val="1020"/>
        </w:trPr>
        <w:tc>
          <w:tcPr>
            <w:tcW w:w="738" w:type="pct"/>
            <w:vMerge/>
            <w:tcBorders>
              <w:top w:val="nil"/>
              <w:left w:val="single" w:sz="4" w:space="0" w:color="auto"/>
              <w:bottom w:val="single" w:sz="4" w:space="0" w:color="auto"/>
              <w:right w:val="single" w:sz="4" w:space="0" w:color="auto"/>
            </w:tcBorders>
            <w:vAlign w:val="center"/>
            <w:hideMark/>
          </w:tcPr>
          <w:p w14:paraId="28D85F95"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0FD79B04"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5D62B1A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2E4665A1"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5DB5A50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1C89120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51865703"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29C4E336" w14:textId="77777777"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košnju obalne vegetacije (trska i rogoz) te uklanjanje i košnju plutajuće vegetacije obavljati izvan sezone gniježđenja od 15. kolovoza do 20. travnja, izuzev hranidbenih linija koje je potrebno održavati tijekom cijele vegetacijske sezone i to na način da se ne uništavaju gnijezda čigri;</w:t>
            </w:r>
          </w:p>
        </w:tc>
        <w:tc>
          <w:tcPr>
            <w:tcW w:w="695" w:type="pct"/>
            <w:vMerge/>
            <w:tcBorders>
              <w:top w:val="nil"/>
              <w:left w:val="single" w:sz="4" w:space="0" w:color="auto"/>
              <w:bottom w:val="single" w:sz="4" w:space="0" w:color="auto"/>
              <w:right w:val="single" w:sz="4" w:space="0" w:color="auto"/>
            </w:tcBorders>
            <w:vAlign w:val="center"/>
            <w:hideMark/>
          </w:tcPr>
          <w:p w14:paraId="014D4F49"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75B0F0D3" w14:textId="77777777" w:rsidTr="007E6C70">
        <w:trPr>
          <w:trHeight w:val="408"/>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7D99F679" w14:textId="73DDBFDA" w:rsidR="00F50C0C" w:rsidRPr="005E0122" w:rsidRDefault="00D5430D" w:rsidP="007E6C70">
            <w:pPr>
              <w:spacing w:after="0" w:line="240" w:lineRule="auto"/>
              <w:rPr>
                <w:rFonts w:ascii="Calibri" w:eastAsia="Times New Roman" w:hAnsi="Calibri" w:cs="Calibri"/>
                <w:i/>
                <w:iCs/>
                <w:color w:val="000000"/>
                <w:sz w:val="16"/>
                <w:szCs w:val="16"/>
                <w:lang w:val="en-US"/>
              </w:rPr>
            </w:pPr>
            <w:proofErr w:type="spellStart"/>
            <w:r w:rsidRPr="00D5430D">
              <w:rPr>
                <w:rFonts w:ascii="Calibri" w:eastAsia="Times New Roman" w:hAnsi="Calibri" w:cs="Calibri"/>
                <w:i/>
                <w:iCs/>
                <w:color w:val="000000"/>
                <w:sz w:val="16"/>
                <w:szCs w:val="16"/>
                <w:lang w:val="en-US"/>
              </w:rPr>
              <w:t>Ardea</w:t>
            </w:r>
            <w:proofErr w:type="spellEnd"/>
            <w:r w:rsidRPr="00D5430D">
              <w:rPr>
                <w:rFonts w:ascii="Calibri" w:eastAsia="Times New Roman" w:hAnsi="Calibri" w:cs="Calibri"/>
                <w:i/>
                <w:iCs/>
                <w:color w:val="000000"/>
                <w:sz w:val="16"/>
                <w:szCs w:val="16"/>
                <w:lang w:val="en-US"/>
              </w:rPr>
              <w:t xml:space="preserve"> alba </w:t>
            </w:r>
            <w:r w:rsidRPr="00001B56">
              <w:rPr>
                <w:rFonts w:ascii="Calibri" w:eastAsia="Times New Roman" w:hAnsi="Calibri" w:cs="Calibri"/>
                <w:iCs/>
                <w:color w:val="000000"/>
                <w:sz w:val="16"/>
                <w:szCs w:val="16"/>
                <w:lang w:val="en-US"/>
              </w:rPr>
              <w:t>(syn.</w:t>
            </w:r>
            <w:r w:rsidRPr="00D5430D">
              <w:rPr>
                <w:rFonts w:ascii="Calibri" w:eastAsia="Times New Roman" w:hAnsi="Calibri" w:cs="Calibri"/>
                <w:i/>
                <w:iCs/>
                <w:color w:val="000000"/>
                <w:sz w:val="16"/>
                <w:szCs w:val="16"/>
                <w:lang w:val="en-US"/>
              </w:rPr>
              <w:t xml:space="preserve"> </w:t>
            </w:r>
            <w:proofErr w:type="spellStart"/>
            <w:r w:rsidRPr="00D5430D">
              <w:rPr>
                <w:rFonts w:ascii="Calibri" w:eastAsia="Times New Roman" w:hAnsi="Calibri" w:cs="Calibri"/>
                <w:i/>
                <w:iCs/>
                <w:color w:val="000000"/>
                <w:sz w:val="16"/>
                <w:szCs w:val="16"/>
                <w:lang w:val="en-US"/>
              </w:rPr>
              <w:t>Casmerodius</w:t>
            </w:r>
            <w:proofErr w:type="spellEnd"/>
            <w:r w:rsidRPr="00D5430D">
              <w:rPr>
                <w:rFonts w:ascii="Calibri" w:eastAsia="Times New Roman" w:hAnsi="Calibri" w:cs="Calibri"/>
                <w:i/>
                <w:iCs/>
                <w:color w:val="000000"/>
                <w:sz w:val="16"/>
                <w:szCs w:val="16"/>
                <w:lang w:val="en-US"/>
              </w:rPr>
              <w:t xml:space="preserve"> albus; </w:t>
            </w:r>
            <w:proofErr w:type="spellStart"/>
            <w:r w:rsidRPr="00D5430D">
              <w:rPr>
                <w:rFonts w:ascii="Calibri" w:eastAsia="Times New Roman" w:hAnsi="Calibri" w:cs="Calibri"/>
                <w:i/>
                <w:iCs/>
                <w:color w:val="000000"/>
                <w:sz w:val="16"/>
                <w:szCs w:val="16"/>
                <w:lang w:val="en-US"/>
              </w:rPr>
              <w:t>Egretta</w:t>
            </w:r>
            <w:proofErr w:type="spellEnd"/>
            <w:r w:rsidRPr="00D5430D">
              <w:rPr>
                <w:rFonts w:ascii="Calibri" w:eastAsia="Times New Roman" w:hAnsi="Calibri" w:cs="Calibri"/>
                <w:i/>
                <w:iCs/>
                <w:color w:val="000000"/>
                <w:sz w:val="16"/>
                <w:szCs w:val="16"/>
                <w:lang w:val="en-US"/>
              </w:rPr>
              <w:t xml:space="preserve"> alba</w:t>
            </w:r>
            <w:r w:rsidRPr="00001B56">
              <w:rPr>
                <w:rFonts w:ascii="Calibri" w:eastAsia="Times New Roman" w:hAnsi="Calibri" w:cs="Calibri"/>
                <w:iCs/>
                <w:color w:val="000000"/>
                <w:sz w:val="16"/>
                <w:szCs w:val="16"/>
                <w:lang w:val="en-US"/>
              </w:rPr>
              <w:t>)</w:t>
            </w:r>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16917543"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velika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bijela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čaplja</w:t>
            </w:r>
            <w:proofErr w:type="spellEnd"/>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654C396B"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3843B2E9" w14:textId="1F1D7ABA" w:rsidR="00F50C0C" w:rsidRPr="005E0122" w:rsidRDefault="00F50C0C" w:rsidP="007E6C70">
            <w:pPr>
              <w:spacing w:after="0" w:line="240" w:lineRule="auto"/>
              <w:jc w:val="center"/>
              <w:rPr>
                <w:rFonts w:ascii="Calibri" w:eastAsia="Times New Roman" w:hAnsi="Calibri" w:cs="Calibri"/>
                <w:color w:val="000000"/>
                <w:sz w:val="16"/>
                <w:szCs w:val="16"/>
                <w:lang w:val="en-US"/>
              </w:rPr>
            </w:pP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183363D9"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P</w:t>
            </w: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068A2F16"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Z</w:t>
            </w: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7E3D1BC1"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pogodna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t>dostatnom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vodenom</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značajne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preletničke</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zimujuće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r w:rsidRPr="005E0122">
              <w:rPr>
                <w:rFonts w:ascii="Calibri" w:eastAsia="Times New Roman" w:hAnsi="Calibri" w:cs="Calibri"/>
                <w:color w:val="000000"/>
                <w:sz w:val="16"/>
                <w:szCs w:val="16"/>
                <w:lang w:val="en-US"/>
              </w:rPr>
              <w:t xml:space="preserve"> </w:t>
            </w:r>
          </w:p>
        </w:tc>
        <w:tc>
          <w:tcPr>
            <w:tcW w:w="1627" w:type="pct"/>
            <w:tcBorders>
              <w:top w:val="nil"/>
              <w:left w:val="nil"/>
              <w:bottom w:val="single" w:sz="4" w:space="0" w:color="auto"/>
              <w:right w:val="single" w:sz="4" w:space="0" w:color="auto"/>
            </w:tcBorders>
            <w:shd w:val="clear" w:color="auto" w:fill="auto"/>
            <w:hideMark/>
          </w:tcPr>
          <w:p w14:paraId="095EC73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hidrološki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režim</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000000"/>
              <w:right w:val="single" w:sz="4" w:space="0" w:color="auto"/>
            </w:tcBorders>
            <w:shd w:val="clear" w:color="000000" w:fill="FFFFFF"/>
            <w:hideMark/>
          </w:tcPr>
          <w:p w14:paraId="140DEFB0" w14:textId="54205825" w:rsidR="00F50C0C" w:rsidRPr="005E0122" w:rsidRDefault="00195FD9" w:rsidP="00435F44">
            <w:pPr>
              <w:spacing w:after="0" w:line="240" w:lineRule="auto"/>
              <w:rPr>
                <w:rFonts w:ascii="Calibri" w:eastAsia="Times New Roman" w:hAnsi="Calibri" w:cs="Calibri"/>
                <w:color w:val="000000"/>
                <w:sz w:val="16"/>
                <w:szCs w:val="16"/>
                <w:lang w:val="en-US"/>
              </w:rPr>
            </w:pPr>
            <w:r w:rsidRPr="00642C9D">
              <w:rPr>
                <w:rFonts w:ascii="Calibri" w:eastAsia="Times New Roman" w:hAnsi="Calibri" w:cs="Calibri"/>
                <w:color w:val="000000"/>
                <w:sz w:val="16"/>
                <w:szCs w:val="16"/>
                <w:lang w:val="en-US"/>
              </w:rPr>
              <w:t>AA</w:t>
            </w:r>
            <w:r>
              <w:rPr>
                <w:rFonts w:ascii="Calibri" w:eastAsia="Times New Roman" w:hAnsi="Calibri" w:cs="Calibri"/>
                <w:color w:val="000000"/>
                <w:sz w:val="16"/>
                <w:szCs w:val="16"/>
                <w:lang w:val="en-US"/>
              </w:rPr>
              <w:t>9</w:t>
            </w:r>
            <w:r w:rsidRPr="00642C9D">
              <w:rPr>
                <w:rFonts w:ascii="Calibri" w:eastAsia="Times New Roman" w:hAnsi="Calibri" w:cs="Calibri"/>
                <w:color w:val="000000"/>
                <w:sz w:val="16"/>
                <w:szCs w:val="16"/>
                <w:lang w:val="en-US"/>
              </w:rPr>
              <w:t>, AA</w:t>
            </w:r>
            <w:r>
              <w:rPr>
                <w:rFonts w:ascii="Calibri" w:eastAsia="Times New Roman" w:hAnsi="Calibri" w:cs="Calibri"/>
                <w:color w:val="000000"/>
                <w:sz w:val="16"/>
                <w:szCs w:val="16"/>
                <w:lang w:val="en-US"/>
              </w:rPr>
              <w:t>10</w:t>
            </w:r>
            <w:r w:rsidRPr="00642C9D">
              <w:rPr>
                <w:rFonts w:ascii="Calibri" w:eastAsia="Times New Roman" w:hAnsi="Calibri" w:cs="Calibri"/>
                <w:color w:val="000000"/>
                <w:sz w:val="16"/>
                <w:szCs w:val="16"/>
                <w:lang w:val="en-US"/>
              </w:rPr>
              <w:t>,</w:t>
            </w:r>
            <w:r w:rsidR="00925600">
              <w:rPr>
                <w:rFonts w:ascii="Calibri" w:eastAsia="Times New Roman" w:hAnsi="Calibri" w:cs="Calibri"/>
                <w:color w:val="000000"/>
                <w:sz w:val="16"/>
                <w:szCs w:val="16"/>
                <w:lang w:val="en-US"/>
              </w:rPr>
              <w:t xml:space="preserve"> AA11, </w:t>
            </w:r>
            <w:r w:rsidRPr="00642C9D">
              <w:rPr>
                <w:rFonts w:ascii="Calibri" w:eastAsia="Times New Roman" w:hAnsi="Calibri" w:cs="Calibri"/>
                <w:color w:val="000000"/>
                <w:sz w:val="16"/>
                <w:szCs w:val="16"/>
                <w:lang w:val="en-US"/>
              </w:rPr>
              <w:t xml:space="preserve">BA1, BA2, BA3, </w:t>
            </w:r>
            <w:r w:rsidR="00354661">
              <w:rPr>
                <w:rFonts w:ascii="Calibri" w:eastAsia="Times New Roman" w:hAnsi="Calibri" w:cs="Calibri"/>
                <w:color w:val="000000"/>
                <w:sz w:val="16"/>
                <w:szCs w:val="16"/>
                <w:lang w:val="en-US"/>
              </w:rPr>
              <w:t>BA4, BA5</w:t>
            </w:r>
            <w:r w:rsidRPr="00642C9D">
              <w:rPr>
                <w:rFonts w:ascii="Calibri" w:eastAsia="Times New Roman" w:hAnsi="Calibri" w:cs="Calibri"/>
                <w:color w:val="000000"/>
                <w:sz w:val="16"/>
                <w:szCs w:val="16"/>
                <w:lang w:val="en-US"/>
              </w:rPr>
              <w:t>, BB1, BD1, BE1, C1, C2, C3, C4, C5, C6, C</w:t>
            </w:r>
            <w:proofErr w:type="gramStart"/>
            <w:r w:rsidRPr="00642C9D">
              <w:rPr>
                <w:rFonts w:ascii="Calibri" w:eastAsia="Times New Roman" w:hAnsi="Calibri" w:cs="Calibri"/>
                <w:color w:val="000000"/>
                <w:sz w:val="16"/>
                <w:szCs w:val="16"/>
                <w:lang w:val="en-US"/>
              </w:rPr>
              <w:t>7,  C</w:t>
            </w:r>
            <w:proofErr w:type="gramEnd"/>
            <w:r w:rsidRPr="00642C9D">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642C9D">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642C9D">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tc>
      </w:tr>
      <w:tr w:rsidR="004C7862" w:rsidRPr="005E0122" w14:paraId="643F5423"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2013D035"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332736F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0274F7B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5C506B6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1435C15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6D46EC7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54E9699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19859FA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364A878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30CDECB9" w14:textId="77777777" w:rsidTr="006F60F8">
        <w:trPr>
          <w:trHeight w:val="1224"/>
        </w:trPr>
        <w:tc>
          <w:tcPr>
            <w:tcW w:w="738" w:type="pct"/>
            <w:vMerge/>
            <w:tcBorders>
              <w:top w:val="nil"/>
              <w:left w:val="single" w:sz="4" w:space="0" w:color="auto"/>
              <w:bottom w:val="single" w:sz="4" w:space="0" w:color="auto"/>
              <w:right w:val="single" w:sz="4" w:space="0" w:color="auto"/>
            </w:tcBorders>
            <w:vAlign w:val="center"/>
            <w:hideMark/>
          </w:tcPr>
          <w:p w14:paraId="6C8B9EB9"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4355218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33F34D4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17E8302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418B103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0EFA10F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2A694DF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24E0B0BC"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lastRenderedPageBreak/>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5AE8D20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21D40BDB"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66FF460D"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6A2F608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3697D66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7A098E8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5BACB73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0BFD966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1A804DC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4733B882" w14:textId="519085B0"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263A337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365BC8B8" w14:textId="77777777" w:rsidTr="006F60F8">
        <w:trPr>
          <w:trHeight w:val="1836"/>
        </w:trPr>
        <w:tc>
          <w:tcPr>
            <w:tcW w:w="738" w:type="pct"/>
            <w:vMerge/>
            <w:tcBorders>
              <w:top w:val="nil"/>
              <w:left w:val="single" w:sz="4" w:space="0" w:color="auto"/>
              <w:bottom w:val="single" w:sz="4" w:space="0" w:color="auto"/>
              <w:right w:val="single" w:sz="4" w:space="0" w:color="auto"/>
            </w:tcBorders>
            <w:vAlign w:val="center"/>
            <w:hideMark/>
          </w:tcPr>
          <w:p w14:paraId="5ED7A4ED"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11DF062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33FC72F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76D260C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7FD80C0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1E52896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5F6E80B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2D4E060A" w14:textId="01597397" w:rsidR="00F50C0C" w:rsidRPr="00434CEA" w:rsidRDefault="00F50C0C" w:rsidP="00705DB1">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većim</w:t>
            </w:r>
            <w:proofErr w:type="spellEnd"/>
            <w:r w:rsidRPr="005E0122">
              <w:rPr>
                <w:rFonts w:ascii="Calibri" w:eastAsia="Times New Roman" w:hAnsi="Calibri" w:cs="Calibri"/>
                <w:color w:val="000000"/>
                <w:sz w:val="16"/>
                <w:szCs w:val="16"/>
                <w:lang w:val="en-US"/>
              </w:rPr>
              <w:t xml:space="preserve"> od 500 ha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minimalne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20 ha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primarno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neproizvodna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85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njene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table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00705DB1">
              <w:rPr>
                <w:rFonts w:ascii="Calibri" w:eastAsia="Times New Roman" w:hAnsi="Calibri" w:cs="Calibri"/>
                <w:color w:val="000000"/>
                <w:sz w:val="16"/>
                <w:szCs w:val="16"/>
                <w:lang w:val="en-US"/>
              </w:rPr>
              <w:t xml:space="preserve"> </w:t>
            </w:r>
            <w:proofErr w:type="spellStart"/>
            <w:r w:rsidR="00705DB1">
              <w:rPr>
                <w:rFonts w:ascii="Calibri" w:eastAsia="Times New Roman" w:hAnsi="Calibri" w:cs="Calibri"/>
                <w:color w:val="000000"/>
                <w:sz w:val="16"/>
                <w:szCs w:val="16"/>
                <w:lang w:val="en-US"/>
              </w:rPr>
              <w:t>posljedica</w:t>
            </w:r>
            <w:proofErr w:type="spellEnd"/>
            <w:r w:rsidR="00705DB1">
              <w:rPr>
                <w:rFonts w:ascii="Calibri" w:eastAsia="Times New Roman" w:hAnsi="Calibri" w:cs="Calibri"/>
                <w:color w:val="000000"/>
                <w:sz w:val="16"/>
                <w:szCs w:val="16"/>
                <w:lang w:val="en-US"/>
              </w:rPr>
              <w:t xml:space="preserve"> </w:t>
            </w:r>
            <w:proofErr w:type="spellStart"/>
            <w:r w:rsidR="00705DB1">
              <w:rPr>
                <w:rFonts w:ascii="Calibri" w:eastAsia="Times New Roman" w:hAnsi="Calibri" w:cs="Calibri"/>
                <w:color w:val="000000"/>
                <w:sz w:val="16"/>
                <w:szCs w:val="16"/>
                <w:lang w:val="en-US"/>
              </w:rPr>
              <w:t>prirodnih</w:t>
            </w:r>
            <w:proofErr w:type="spellEnd"/>
            <w:r w:rsidR="00705DB1">
              <w:rPr>
                <w:rFonts w:ascii="Calibri" w:eastAsia="Times New Roman" w:hAnsi="Calibri" w:cs="Calibri"/>
                <w:color w:val="000000"/>
                <w:sz w:val="16"/>
                <w:szCs w:val="16"/>
                <w:lang w:val="en-US"/>
              </w:rPr>
              <w:t xml:space="preserve"> </w:t>
            </w:r>
            <w:proofErr w:type="spellStart"/>
            <w:r w:rsidR="00705DB1">
              <w:rPr>
                <w:rFonts w:ascii="Calibri" w:eastAsia="Times New Roman" w:hAnsi="Calibri" w:cs="Calibri"/>
                <w:color w:val="000000"/>
                <w:sz w:val="16"/>
                <w:szCs w:val="16"/>
                <w:lang w:val="en-US"/>
              </w:rPr>
              <w:t>nepogoda</w:t>
            </w:r>
            <w:proofErr w:type="spellEnd"/>
            <w:r w:rsidR="00705DB1">
              <w:rPr>
                <w:rFonts w:ascii="Calibri" w:eastAsia="Times New Roman" w:hAnsi="Calibri" w:cs="Calibri"/>
                <w:color w:val="000000"/>
                <w:sz w:val="16"/>
                <w:szCs w:val="16"/>
                <w:lang w:val="en-US"/>
              </w:rPr>
              <w:t xml:space="preserve"> </w:t>
            </w:r>
            <w:r w:rsidRPr="00434CEA">
              <w:rPr>
                <w:rFonts w:ascii="Calibri" w:eastAsia="Times New Roman" w:hAnsi="Calibri" w:cs="Calibri"/>
                <w:color w:val="000000"/>
                <w:sz w:val="16"/>
                <w:szCs w:val="16"/>
                <w:lang w:val="en-US"/>
              </w:rPr>
              <w:t>(</w:t>
            </w:r>
            <w:proofErr w:type="spellStart"/>
            <w:r w:rsidR="00705DB1" w:rsidRPr="00434CEA">
              <w:rPr>
                <w:rFonts w:ascii="Calibri" w:eastAsia="Times New Roman" w:hAnsi="Calibri" w:cs="Calibri"/>
                <w:color w:val="000000"/>
                <w:sz w:val="16"/>
                <w:szCs w:val="16"/>
                <w:lang w:val="en-US"/>
              </w:rPr>
              <w:t>p</w:t>
            </w:r>
            <w:r w:rsidRPr="00434CEA">
              <w:rPr>
                <w:rFonts w:ascii="Calibri" w:eastAsia="Times New Roman" w:hAnsi="Calibri" w:cs="Calibri"/>
                <w:color w:val="000000"/>
                <w:sz w:val="16"/>
                <w:szCs w:val="16"/>
                <w:lang w:val="en-US"/>
              </w:rPr>
              <w:t>rimarno</w:t>
            </w:r>
            <w:proofErr w:type="spellEnd"/>
            <w:r w:rsidRPr="00434CEA">
              <w:rPr>
                <w:rFonts w:ascii="Calibri" w:eastAsia="Times New Roman" w:hAnsi="Calibri" w:cs="Calibri"/>
                <w:color w:val="000000"/>
                <w:sz w:val="16"/>
                <w:szCs w:val="16"/>
                <w:lang w:val="en-US"/>
              </w:rPr>
              <w:t xml:space="preserve"> </w:t>
            </w:r>
            <w:proofErr w:type="spellStart"/>
            <w:r w:rsidRPr="00434CEA">
              <w:rPr>
                <w:rFonts w:ascii="Calibri" w:eastAsia="Times New Roman" w:hAnsi="Calibri" w:cs="Calibri"/>
                <w:color w:val="000000"/>
                <w:sz w:val="16"/>
                <w:szCs w:val="16"/>
                <w:lang w:val="en-US"/>
              </w:rPr>
              <w:t>neproizvodnom</w:t>
            </w:r>
            <w:proofErr w:type="spellEnd"/>
            <w:r w:rsidRPr="00434CEA">
              <w:rPr>
                <w:rFonts w:ascii="Calibri" w:eastAsia="Times New Roman" w:hAnsi="Calibri" w:cs="Calibri"/>
                <w:color w:val="000000"/>
                <w:sz w:val="16"/>
                <w:szCs w:val="16"/>
                <w:lang w:val="en-US"/>
              </w:rPr>
              <w:t xml:space="preserve"> </w:t>
            </w:r>
            <w:proofErr w:type="spellStart"/>
            <w:r w:rsidRPr="00434CEA">
              <w:rPr>
                <w:rFonts w:ascii="Calibri" w:eastAsia="Times New Roman" w:hAnsi="Calibri" w:cs="Calibri"/>
                <w:color w:val="000000"/>
                <w:sz w:val="16"/>
                <w:szCs w:val="16"/>
                <w:lang w:val="en-US"/>
              </w:rPr>
              <w:t>tablom</w:t>
            </w:r>
            <w:proofErr w:type="spellEnd"/>
            <w:r w:rsidRPr="00434CEA">
              <w:rPr>
                <w:rFonts w:ascii="Calibri" w:eastAsia="Times New Roman" w:hAnsi="Calibri" w:cs="Calibri"/>
                <w:color w:val="000000"/>
                <w:sz w:val="16"/>
                <w:szCs w:val="16"/>
                <w:lang w:val="en-US"/>
              </w:rPr>
              <w:t xml:space="preserve"> </w:t>
            </w:r>
            <w:proofErr w:type="spellStart"/>
            <w:r w:rsidRPr="00434CEA">
              <w:rPr>
                <w:rFonts w:ascii="Calibri" w:eastAsia="Times New Roman" w:hAnsi="Calibri" w:cs="Calibri"/>
                <w:color w:val="000000"/>
                <w:sz w:val="16"/>
                <w:szCs w:val="16"/>
                <w:lang w:val="en-US"/>
              </w:rPr>
              <w:t>smatra</w:t>
            </w:r>
            <w:proofErr w:type="spellEnd"/>
            <w:r w:rsidRPr="00434CEA">
              <w:rPr>
                <w:rFonts w:ascii="Calibri" w:eastAsia="Times New Roman" w:hAnsi="Calibri" w:cs="Calibri"/>
                <w:color w:val="000000"/>
                <w:sz w:val="16"/>
                <w:szCs w:val="16"/>
                <w:lang w:val="en-US"/>
              </w:rPr>
              <w:t xml:space="preserve"> se </w:t>
            </w:r>
            <w:proofErr w:type="spellStart"/>
            <w:r w:rsidRPr="00434CEA">
              <w:rPr>
                <w:rFonts w:ascii="Calibri" w:eastAsia="Times New Roman" w:hAnsi="Calibri" w:cs="Calibri"/>
                <w:color w:val="000000"/>
                <w:sz w:val="16"/>
                <w:szCs w:val="16"/>
                <w:lang w:val="en-US"/>
              </w:rPr>
              <w:t>tabla</w:t>
            </w:r>
            <w:proofErr w:type="spellEnd"/>
            <w:r w:rsidRPr="00434CEA">
              <w:rPr>
                <w:rFonts w:ascii="Calibri" w:eastAsia="Times New Roman" w:hAnsi="Calibri" w:cs="Calibri"/>
                <w:color w:val="000000"/>
                <w:sz w:val="16"/>
                <w:szCs w:val="16"/>
                <w:lang w:val="en-US"/>
              </w:rPr>
              <w:t xml:space="preserve"> u </w:t>
            </w:r>
            <w:proofErr w:type="spellStart"/>
            <w:r w:rsidRPr="00434CEA">
              <w:rPr>
                <w:rFonts w:ascii="Calibri" w:eastAsia="Times New Roman" w:hAnsi="Calibri" w:cs="Calibri"/>
                <w:color w:val="000000"/>
                <w:sz w:val="16"/>
                <w:szCs w:val="16"/>
                <w:lang w:val="en-US"/>
              </w:rPr>
              <w:t>koju</w:t>
            </w:r>
            <w:proofErr w:type="spellEnd"/>
            <w:r w:rsidRPr="00434CEA">
              <w:rPr>
                <w:rFonts w:ascii="Calibri" w:eastAsia="Times New Roman" w:hAnsi="Calibri" w:cs="Calibri"/>
                <w:color w:val="000000"/>
                <w:sz w:val="16"/>
                <w:szCs w:val="16"/>
                <w:lang w:val="en-US"/>
              </w:rPr>
              <w:t xml:space="preserve"> se ne </w:t>
            </w:r>
            <w:proofErr w:type="spellStart"/>
            <w:r w:rsidRPr="00434CEA">
              <w:rPr>
                <w:rFonts w:ascii="Calibri" w:eastAsia="Times New Roman" w:hAnsi="Calibri" w:cs="Calibri"/>
                <w:color w:val="000000"/>
                <w:sz w:val="16"/>
                <w:szCs w:val="16"/>
                <w:lang w:val="en-US"/>
              </w:rPr>
              <w:t>nasađuje</w:t>
            </w:r>
            <w:proofErr w:type="spellEnd"/>
            <w:r w:rsidRPr="00434CEA">
              <w:rPr>
                <w:rFonts w:ascii="Calibri" w:eastAsia="Times New Roman" w:hAnsi="Calibri" w:cs="Calibri"/>
                <w:color w:val="000000"/>
                <w:sz w:val="16"/>
                <w:szCs w:val="16"/>
                <w:lang w:val="en-US"/>
              </w:rPr>
              <w:t xml:space="preserve"> </w:t>
            </w:r>
            <w:proofErr w:type="spellStart"/>
            <w:r w:rsidRPr="00434CEA">
              <w:rPr>
                <w:rFonts w:ascii="Calibri" w:eastAsia="Times New Roman" w:hAnsi="Calibri" w:cs="Calibri"/>
                <w:color w:val="000000"/>
                <w:sz w:val="16"/>
                <w:szCs w:val="16"/>
                <w:lang w:val="en-US"/>
              </w:rPr>
              <w:t>mlađ</w:t>
            </w:r>
            <w:proofErr w:type="spellEnd"/>
            <w:r w:rsidRPr="00434CEA">
              <w:rPr>
                <w:rFonts w:ascii="Calibri" w:eastAsia="Times New Roman" w:hAnsi="Calibri" w:cs="Calibri"/>
                <w:color w:val="000000"/>
                <w:sz w:val="16"/>
                <w:szCs w:val="16"/>
                <w:lang w:val="en-US"/>
              </w:rPr>
              <w:t xml:space="preserve"> i ne </w:t>
            </w:r>
            <w:proofErr w:type="spellStart"/>
            <w:r w:rsidRPr="00434CEA">
              <w:rPr>
                <w:rFonts w:ascii="Calibri" w:eastAsia="Times New Roman" w:hAnsi="Calibri" w:cs="Calibri"/>
                <w:color w:val="000000"/>
                <w:sz w:val="16"/>
                <w:szCs w:val="16"/>
                <w:lang w:val="en-US"/>
              </w:rPr>
              <w:t>obavlja</w:t>
            </w:r>
            <w:proofErr w:type="spellEnd"/>
            <w:r w:rsidRPr="00434CEA">
              <w:rPr>
                <w:rFonts w:ascii="Calibri" w:eastAsia="Times New Roman" w:hAnsi="Calibri" w:cs="Calibri"/>
                <w:color w:val="000000"/>
                <w:sz w:val="16"/>
                <w:szCs w:val="16"/>
                <w:lang w:val="en-US"/>
              </w:rPr>
              <w:t xml:space="preserve"> </w:t>
            </w:r>
            <w:proofErr w:type="spellStart"/>
            <w:r w:rsidRPr="00434CEA">
              <w:rPr>
                <w:rFonts w:ascii="Calibri" w:eastAsia="Times New Roman" w:hAnsi="Calibri" w:cs="Calibri"/>
                <w:color w:val="000000"/>
                <w:sz w:val="16"/>
                <w:szCs w:val="16"/>
                <w:lang w:val="en-US"/>
              </w:rPr>
              <w:t>hranidba</w:t>
            </w:r>
            <w:proofErr w:type="spellEnd"/>
            <w:r w:rsidRPr="00434CEA">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254A81A1" w14:textId="77777777" w:rsidR="00F50C0C" w:rsidRPr="00434CEA"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7595E5EF"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7A2FFC67" w14:textId="77777777" w:rsidR="00F50C0C" w:rsidRPr="00434CEA"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1DF2F926" w14:textId="77777777" w:rsidR="00F50C0C" w:rsidRPr="00434CEA"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0D4CF8DB" w14:textId="77777777" w:rsidR="00F50C0C" w:rsidRPr="00434CEA"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5CF39910" w14:textId="77777777" w:rsidR="00F50C0C" w:rsidRPr="00434CEA"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0843DACD" w14:textId="77777777" w:rsidR="00F50C0C" w:rsidRPr="00434CEA"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2E2D91BD" w14:textId="77777777" w:rsidR="00F50C0C" w:rsidRPr="00434CEA"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253CBA08" w14:textId="77777777" w:rsidR="00F50C0C" w:rsidRPr="00434CEA"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25B98B7E" w14:textId="4B0A325C" w:rsidR="00F50C0C" w:rsidRPr="00434CEA" w:rsidRDefault="00F50C0C" w:rsidP="006F60F8">
            <w:pPr>
              <w:spacing w:after="0" w:line="240" w:lineRule="auto"/>
              <w:rPr>
                <w:rFonts w:ascii="Calibri" w:eastAsia="Times New Roman" w:hAnsi="Calibri" w:cs="Calibri"/>
                <w:color w:val="000000"/>
                <w:sz w:val="16"/>
                <w:szCs w:val="16"/>
                <w:lang w:val="en-US"/>
              </w:rPr>
            </w:pPr>
            <w:r w:rsidRPr="00434CEA">
              <w:rPr>
                <w:rFonts w:ascii="Calibri" w:eastAsia="Times New Roman" w:hAnsi="Calibri" w:cs="Calibri"/>
                <w:color w:val="000000"/>
                <w:sz w:val="16"/>
                <w:szCs w:val="16"/>
                <w:lang w:val="en-US"/>
              </w:rPr>
              <w:t xml:space="preserve">na </w:t>
            </w:r>
            <w:proofErr w:type="spellStart"/>
            <w:r w:rsidRPr="00434CEA">
              <w:rPr>
                <w:rFonts w:ascii="Calibri" w:eastAsia="Times New Roman" w:hAnsi="Calibri" w:cs="Calibri"/>
                <w:color w:val="000000"/>
                <w:sz w:val="16"/>
                <w:szCs w:val="16"/>
                <w:lang w:val="en-US"/>
              </w:rPr>
              <w:t>najmanje</w:t>
            </w:r>
            <w:proofErr w:type="spellEnd"/>
            <w:r w:rsidRPr="00434CEA">
              <w:rPr>
                <w:rFonts w:ascii="Calibri" w:eastAsia="Times New Roman" w:hAnsi="Calibri" w:cs="Calibri"/>
                <w:color w:val="000000"/>
                <w:sz w:val="16"/>
                <w:szCs w:val="16"/>
                <w:lang w:val="en-US"/>
              </w:rPr>
              <w:t xml:space="preserve"> 80</w:t>
            </w:r>
            <w:r w:rsidR="00705DB1" w:rsidRPr="00434CEA">
              <w:rPr>
                <w:rFonts w:ascii="Calibri" w:eastAsia="Times New Roman" w:hAnsi="Calibri" w:cs="Calibri"/>
                <w:color w:val="000000"/>
                <w:sz w:val="16"/>
                <w:szCs w:val="16"/>
                <w:lang w:val="en-US"/>
              </w:rPr>
              <w:t xml:space="preserve"> </w:t>
            </w:r>
            <w:r w:rsidRPr="00434CEA">
              <w:rPr>
                <w:rFonts w:ascii="Calibri" w:eastAsia="Times New Roman" w:hAnsi="Calibri" w:cs="Calibri"/>
                <w:color w:val="000000"/>
                <w:sz w:val="16"/>
                <w:szCs w:val="16"/>
                <w:lang w:val="en-US"/>
              </w:rPr>
              <w:t xml:space="preserve">% </w:t>
            </w:r>
            <w:proofErr w:type="spellStart"/>
            <w:r w:rsidRPr="00434CEA">
              <w:rPr>
                <w:rFonts w:ascii="Calibri" w:eastAsia="Times New Roman" w:hAnsi="Calibri" w:cs="Calibri"/>
                <w:color w:val="000000"/>
                <w:sz w:val="16"/>
                <w:szCs w:val="16"/>
                <w:lang w:val="en-US"/>
              </w:rPr>
              <w:t>od</w:t>
            </w:r>
            <w:proofErr w:type="spellEnd"/>
            <w:r w:rsidRPr="00434CEA">
              <w:rPr>
                <w:rFonts w:ascii="Calibri" w:eastAsia="Times New Roman" w:hAnsi="Calibri" w:cs="Calibri"/>
                <w:color w:val="000000"/>
                <w:sz w:val="16"/>
                <w:szCs w:val="16"/>
                <w:lang w:val="en-US"/>
              </w:rPr>
              <w:t xml:space="preserve"> </w:t>
            </w:r>
            <w:proofErr w:type="spellStart"/>
            <w:r w:rsidRPr="00434CEA">
              <w:rPr>
                <w:rFonts w:ascii="Calibri" w:eastAsia="Times New Roman" w:hAnsi="Calibri" w:cs="Calibri"/>
                <w:color w:val="000000"/>
                <w:sz w:val="16"/>
                <w:szCs w:val="16"/>
                <w:lang w:val="en-US"/>
              </w:rPr>
              <w:t>ukupne</w:t>
            </w:r>
            <w:proofErr w:type="spellEnd"/>
            <w:r w:rsidRPr="00434CEA">
              <w:rPr>
                <w:rFonts w:ascii="Calibri" w:eastAsia="Times New Roman" w:hAnsi="Calibri" w:cs="Calibri"/>
                <w:color w:val="000000"/>
                <w:sz w:val="16"/>
                <w:szCs w:val="16"/>
                <w:lang w:val="en-US"/>
              </w:rPr>
              <w:t xml:space="preserve"> </w:t>
            </w:r>
            <w:proofErr w:type="spellStart"/>
            <w:r w:rsidRPr="00434CEA">
              <w:rPr>
                <w:rFonts w:ascii="Calibri" w:eastAsia="Times New Roman" w:hAnsi="Calibri" w:cs="Calibri"/>
                <w:color w:val="000000"/>
                <w:sz w:val="16"/>
                <w:szCs w:val="16"/>
                <w:lang w:val="en-US"/>
              </w:rPr>
              <w:t>proizvodne</w:t>
            </w:r>
            <w:proofErr w:type="spellEnd"/>
            <w:r w:rsidRPr="00434CEA">
              <w:rPr>
                <w:rFonts w:ascii="Calibri" w:eastAsia="Times New Roman" w:hAnsi="Calibri" w:cs="Calibri"/>
                <w:color w:val="000000"/>
                <w:sz w:val="16"/>
                <w:szCs w:val="16"/>
                <w:lang w:val="en-US"/>
              </w:rPr>
              <w:t xml:space="preserve"> </w:t>
            </w:r>
            <w:proofErr w:type="spellStart"/>
            <w:r w:rsidRPr="00434CEA">
              <w:rPr>
                <w:rFonts w:ascii="Calibri" w:eastAsia="Times New Roman" w:hAnsi="Calibri" w:cs="Calibri"/>
                <w:color w:val="000000"/>
                <w:sz w:val="16"/>
                <w:szCs w:val="16"/>
                <w:lang w:val="en-US"/>
              </w:rPr>
              <w:t>površine</w:t>
            </w:r>
            <w:proofErr w:type="spellEnd"/>
            <w:r w:rsidRPr="00434CEA">
              <w:rPr>
                <w:rFonts w:ascii="Calibri" w:eastAsia="Times New Roman" w:hAnsi="Calibri" w:cs="Calibri"/>
                <w:color w:val="000000"/>
                <w:sz w:val="16"/>
                <w:szCs w:val="16"/>
                <w:lang w:val="en-US"/>
              </w:rPr>
              <w:t xml:space="preserve"> </w:t>
            </w:r>
            <w:proofErr w:type="spellStart"/>
            <w:r w:rsidRPr="00434CEA">
              <w:rPr>
                <w:rFonts w:ascii="Calibri" w:eastAsia="Times New Roman" w:hAnsi="Calibri" w:cs="Calibri"/>
                <w:color w:val="000000"/>
                <w:sz w:val="16"/>
                <w:szCs w:val="16"/>
                <w:lang w:val="en-US"/>
              </w:rPr>
              <w:t>održavati</w:t>
            </w:r>
            <w:proofErr w:type="spellEnd"/>
            <w:r w:rsidRPr="00434CEA">
              <w:rPr>
                <w:rFonts w:ascii="Calibri" w:eastAsia="Times New Roman" w:hAnsi="Calibri" w:cs="Calibri"/>
                <w:color w:val="000000"/>
                <w:sz w:val="16"/>
                <w:szCs w:val="16"/>
                <w:lang w:val="en-US"/>
              </w:rPr>
              <w:t xml:space="preserve"> </w:t>
            </w:r>
            <w:proofErr w:type="spellStart"/>
            <w:r w:rsidRPr="00434CEA">
              <w:rPr>
                <w:rFonts w:ascii="Calibri" w:eastAsia="Times New Roman" w:hAnsi="Calibri" w:cs="Calibri"/>
                <w:color w:val="000000"/>
                <w:sz w:val="16"/>
                <w:szCs w:val="16"/>
                <w:lang w:val="en-US"/>
              </w:rPr>
              <w:t>proizvodnju</w:t>
            </w:r>
            <w:proofErr w:type="spellEnd"/>
            <w:r w:rsidRPr="00434CEA">
              <w:rPr>
                <w:rFonts w:ascii="Calibri" w:eastAsia="Times New Roman" w:hAnsi="Calibri" w:cs="Calibri"/>
                <w:color w:val="000000"/>
                <w:sz w:val="16"/>
                <w:szCs w:val="16"/>
                <w:lang w:val="en-US"/>
              </w:rPr>
              <w:t xml:space="preserve"> </w:t>
            </w:r>
            <w:proofErr w:type="spellStart"/>
            <w:r w:rsidRPr="00434CEA">
              <w:rPr>
                <w:rFonts w:ascii="Calibri" w:eastAsia="Times New Roman" w:hAnsi="Calibri" w:cs="Calibri"/>
                <w:color w:val="000000"/>
                <w:sz w:val="16"/>
                <w:szCs w:val="16"/>
                <w:lang w:val="en-US"/>
              </w:rPr>
              <w:t>ribe</w:t>
            </w:r>
            <w:proofErr w:type="spellEnd"/>
            <w:r w:rsidRPr="00434CEA">
              <w:rPr>
                <w:rFonts w:ascii="Calibri" w:eastAsia="Times New Roman" w:hAnsi="Calibri" w:cs="Calibri"/>
                <w:color w:val="000000"/>
                <w:sz w:val="16"/>
                <w:szCs w:val="16"/>
                <w:lang w:val="en-US"/>
              </w:rPr>
              <w:t xml:space="preserve"> </w:t>
            </w:r>
            <w:proofErr w:type="spellStart"/>
            <w:r w:rsidRPr="00434CEA">
              <w:rPr>
                <w:rFonts w:ascii="Calibri" w:eastAsia="Times New Roman" w:hAnsi="Calibri" w:cs="Calibri"/>
                <w:color w:val="000000"/>
                <w:sz w:val="16"/>
                <w:szCs w:val="16"/>
                <w:lang w:val="en-US"/>
              </w:rPr>
              <w:t>od</w:t>
            </w:r>
            <w:proofErr w:type="spellEnd"/>
            <w:r w:rsidRPr="00434CEA">
              <w:rPr>
                <w:rFonts w:ascii="Calibri" w:eastAsia="Times New Roman" w:hAnsi="Calibri" w:cs="Calibri"/>
                <w:color w:val="000000"/>
                <w:sz w:val="16"/>
                <w:szCs w:val="16"/>
                <w:lang w:val="en-US"/>
              </w:rPr>
              <w:t xml:space="preserve"> </w:t>
            </w:r>
            <w:proofErr w:type="spellStart"/>
            <w:r w:rsidRPr="00434CEA">
              <w:rPr>
                <w:rFonts w:ascii="Calibri" w:eastAsia="Times New Roman" w:hAnsi="Calibri" w:cs="Calibri"/>
                <w:color w:val="000000"/>
                <w:sz w:val="16"/>
                <w:szCs w:val="16"/>
                <w:lang w:val="en-US"/>
              </w:rPr>
              <w:t>minimalno</w:t>
            </w:r>
            <w:proofErr w:type="spellEnd"/>
            <w:r w:rsidRPr="00434CEA">
              <w:rPr>
                <w:rFonts w:ascii="Calibri" w:eastAsia="Times New Roman" w:hAnsi="Calibri" w:cs="Calibri"/>
                <w:color w:val="000000"/>
                <w:sz w:val="16"/>
                <w:szCs w:val="16"/>
                <w:lang w:val="en-US"/>
              </w:rPr>
              <w:t xml:space="preserve"> 500 kg do </w:t>
            </w:r>
            <w:proofErr w:type="spellStart"/>
            <w:r w:rsidRPr="00434CEA">
              <w:rPr>
                <w:rFonts w:ascii="Calibri" w:eastAsia="Times New Roman" w:hAnsi="Calibri" w:cs="Calibri"/>
                <w:color w:val="000000"/>
                <w:sz w:val="16"/>
                <w:szCs w:val="16"/>
                <w:lang w:val="en-US"/>
              </w:rPr>
              <w:t>najviše</w:t>
            </w:r>
            <w:proofErr w:type="spellEnd"/>
            <w:r w:rsidRPr="00434CEA">
              <w:rPr>
                <w:rFonts w:ascii="Calibri" w:eastAsia="Times New Roman" w:hAnsi="Calibri" w:cs="Calibri"/>
                <w:color w:val="000000"/>
                <w:sz w:val="16"/>
                <w:szCs w:val="16"/>
                <w:lang w:val="en-US"/>
              </w:rPr>
              <w:t xml:space="preserve"> 1200 kg </w:t>
            </w:r>
            <w:proofErr w:type="spellStart"/>
            <w:r w:rsidRPr="00434CEA">
              <w:rPr>
                <w:rFonts w:ascii="Calibri" w:eastAsia="Times New Roman" w:hAnsi="Calibri" w:cs="Calibri"/>
                <w:color w:val="000000"/>
                <w:sz w:val="16"/>
                <w:szCs w:val="16"/>
                <w:lang w:val="en-US"/>
              </w:rPr>
              <w:t>svih</w:t>
            </w:r>
            <w:proofErr w:type="spellEnd"/>
            <w:r w:rsidRPr="00434CEA">
              <w:rPr>
                <w:rFonts w:ascii="Calibri" w:eastAsia="Times New Roman" w:hAnsi="Calibri" w:cs="Calibri"/>
                <w:color w:val="000000"/>
                <w:sz w:val="16"/>
                <w:szCs w:val="16"/>
                <w:lang w:val="en-US"/>
              </w:rPr>
              <w:t xml:space="preserve"> </w:t>
            </w:r>
            <w:proofErr w:type="spellStart"/>
            <w:r w:rsidRPr="00434CEA">
              <w:rPr>
                <w:rFonts w:ascii="Calibri" w:eastAsia="Times New Roman" w:hAnsi="Calibri" w:cs="Calibri"/>
                <w:color w:val="000000"/>
                <w:sz w:val="16"/>
                <w:szCs w:val="16"/>
                <w:lang w:val="en-US"/>
              </w:rPr>
              <w:t>vrsta</w:t>
            </w:r>
            <w:proofErr w:type="spellEnd"/>
            <w:r w:rsidRPr="00434CEA">
              <w:rPr>
                <w:rFonts w:ascii="Calibri" w:eastAsia="Times New Roman" w:hAnsi="Calibri" w:cs="Calibri"/>
                <w:color w:val="000000"/>
                <w:sz w:val="16"/>
                <w:szCs w:val="16"/>
                <w:lang w:val="en-US"/>
              </w:rPr>
              <w:t xml:space="preserve"> i </w:t>
            </w:r>
            <w:proofErr w:type="spellStart"/>
            <w:r w:rsidRPr="00434CEA">
              <w:rPr>
                <w:rFonts w:ascii="Calibri" w:eastAsia="Times New Roman" w:hAnsi="Calibri" w:cs="Calibri"/>
                <w:color w:val="000000"/>
                <w:sz w:val="16"/>
                <w:szCs w:val="16"/>
                <w:lang w:val="en-US"/>
              </w:rPr>
              <w:t>uzgojnih</w:t>
            </w:r>
            <w:proofErr w:type="spellEnd"/>
            <w:r w:rsidRPr="00434CEA">
              <w:rPr>
                <w:rFonts w:ascii="Calibri" w:eastAsia="Times New Roman" w:hAnsi="Calibri" w:cs="Calibri"/>
                <w:color w:val="000000"/>
                <w:sz w:val="16"/>
                <w:szCs w:val="16"/>
                <w:lang w:val="en-US"/>
              </w:rPr>
              <w:t xml:space="preserve"> </w:t>
            </w:r>
            <w:proofErr w:type="spellStart"/>
            <w:r w:rsidRPr="00434CEA">
              <w:rPr>
                <w:rFonts w:ascii="Calibri" w:eastAsia="Times New Roman" w:hAnsi="Calibri" w:cs="Calibri"/>
                <w:color w:val="000000"/>
                <w:sz w:val="16"/>
                <w:szCs w:val="16"/>
                <w:lang w:val="en-US"/>
              </w:rPr>
              <w:t>kategorija</w:t>
            </w:r>
            <w:proofErr w:type="spellEnd"/>
            <w:r w:rsidRPr="00434CEA">
              <w:rPr>
                <w:rFonts w:ascii="Calibri" w:eastAsia="Times New Roman" w:hAnsi="Calibri" w:cs="Calibri"/>
                <w:color w:val="000000"/>
                <w:sz w:val="16"/>
                <w:szCs w:val="16"/>
                <w:lang w:val="en-US"/>
              </w:rPr>
              <w:t xml:space="preserve"> po </w:t>
            </w:r>
            <w:proofErr w:type="spellStart"/>
            <w:r w:rsidRPr="00434CEA">
              <w:rPr>
                <w:rFonts w:ascii="Calibri" w:eastAsia="Times New Roman" w:hAnsi="Calibri" w:cs="Calibri"/>
                <w:color w:val="000000"/>
                <w:sz w:val="16"/>
                <w:szCs w:val="16"/>
                <w:lang w:val="en-US"/>
              </w:rPr>
              <w:t>hektaru</w:t>
            </w:r>
            <w:proofErr w:type="spellEnd"/>
            <w:r w:rsidRPr="00434CEA">
              <w:rPr>
                <w:rFonts w:ascii="Calibri" w:eastAsia="Times New Roman" w:hAnsi="Calibri" w:cs="Calibri"/>
                <w:color w:val="000000"/>
                <w:sz w:val="16"/>
                <w:szCs w:val="16"/>
                <w:lang w:val="en-US"/>
              </w:rPr>
              <w:t xml:space="preserve"> </w:t>
            </w:r>
            <w:proofErr w:type="spellStart"/>
            <w:r w:rsidRPr="00434CEA">
              <w:rPr>
                <w:rFonts w:ascii="Calibri" w:eastAsia="Times New Roman" w:hAnsi="Calibri" w:cs="Calibri"/>
                <w:color w:val="000000"/>
                <w:sz w:val="16"/>
                <w:szCs w:val="16"/>
                <w:lang w:val="en-US"/>
              </w:rPr>
              <w:t>takve</w:t>
            </w:r>
            <w:proofErr w:type="spellEnd"/>
            <w:r w:rsidRPr="00434CEA">
              <w:rPr>
                <w:rFonts w:ascii="Calibri" w:eastAsia="Times New Roman" w:hAnsi="Calibri" w:cs="Calibri"/>
                <w:color w:val="000000"/>
                <w:sz w:val="16"/>
                <w:szCs w:val="16"/>
                <w:lang w:val="en-US"/>
              </w:rPr>
              <w:t xml:space="preserve"> </w:t>
            </w:r>
            <w:proofErr w:type="spellStart"/>
            <w:r w:rsidRPr="00434CEA">
              <w:rPr>
                <w:rFonts w:ascii="Calibri" w:eastAsia="Times New Roman" w:hAnsi="Calibri" w:cs="Calibri"/>
                <w:color w:val="000000"/>
                <w:sz w:val="16"/>
                <w:szCs w:val="16"/>
                <w:lang w:val="en-US"/>
              </w:rPr>
              <w:lastRenderedPageBreak/>
              <w:t>proizvodne</w:t>
            </w:r>
            <w:proofErr w:type="spellEnd"/>
            <w:r w:rsidRPr="00434CEA">
              <w:rPr>
                <w:rFonts w:ascii="Calibri" w:eastAsia="Times New Roman" w:hAnsi="Calibri" w:cs="Calibri"/>
                <w:color w:val="000000"/>
                <w:sz w:val="16"/>
                <w:szCs w:val="16"/>
                <w:lang w:val="en-US"/>
              </w:rPr>
              <w:t xml:space="preserve"> </w:t>
            </w:r>
            <w:proofErr w:type="spellStart"/>
            <w:proofErr w:type="gramStart"/>
            <w:r w:rsidRPr="00434CEA">
              <w:rPr>
                <w:rFonts w:ascii="Calibri" w:eastAsia="Times New Roman" w:hAnsi="Calibri" w:cs="Calibri"/>
                <w:color w:val="000000"/>
                <w:sz w:val="16"/>
                <w:szCs w:val="16"/>
                <w:lang w:val="en-US"/>
              </w:rPr>
              <w:t>površine</w:t>
            </w:r>
            <w:proofErr w:type="spellEnd"/>
            <w:r w:rsidRPr="00434CEA">
              <w:rPr>
                <w:rFonts w:ascii="Calibri" w:eastAsia="Times New Roman" w:hAnsi="Calibri" w:cs="Calibri"/>
                <w:color w:val="000000"/>
                <w:sz w:val="16"/>
                <w:szCs w:val="16"/>
                <w:lang w:val="en-US"/>
              </w:rPr>
              <w:t>;</w:t>
            </w:r>
            <w:proofErr w:type="gramEnd"/>
          </w:p>
        </w:tc>
        <w:tc>
          <w:tcPr>
            <w:tcW w:w="695" w:type="pct"/>
            <w:vMerge/>
            <w:tcBorders>
              <w:top w:val="nil"/>
              <w:left w:val="single" w:sz="4" w:space="0" w:color="auto"/>
              <w:bottom w:val="single" w:sz="4" w:space="0" w:color="000000"/>
              <w:right w:val="single" w:sz="4" w:space="0" w:color="auto"/>
            </w:tcBorders>
            <w:vAlign w:val="center"/>
            <w:hideMark/>
          </w:tcPr>
          <w:p w14:paraId="5A29184B" w14:textId="77777777" w:rsidR="00F50C0C" w:rsidRPr="00434CEA" w:rsidRDefault="00F50C0C" w:rsidP="006F60F8">
            <w:pPr>
              <w:spacing w:after="0" w:line="240" w:lineRule="auto"/>
              <w:rPr>
                <w:rFonts w:ascii="Calibri" w:eastAsia="Times New Roman" w:hAnsi="Calibri" w:cs="Calibri"/>
                <w:color w:val="000000"/>
                <w:sz w:val="16"/>
                <w:szCs w:val="16"/>
                <w:lang w:val="en-US"/>
              </w:rPr>
            </w:pPr>
          </w:p>
        </w:tc>
      </w:tr>
      <w:tr w:rsidR="006B0D5A" w:rsidRPr="005E0122" w14:paraId="46411912" w14:textId="77777777" w:rsidTr="007E6C70">
        <w:trPr>
          <w:trHeight w:val="408"/>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12A30939" w14:textId="77777777" w:rsidR="00F50C0C" w:rsidRPr="005E0122" w:rsidRDefault="00F50C0C" w:rsidP="007E6C70">
            <w:pPr>
              <w:spacing w:after="0" w:line="240" w:lineRule="auto"/>
              <w:rPr>
                <w:rFonts w:ascii="Calibri" w:eastAsia="Times New Roman" w:hAnsi="Calibri" w:cs="Calibri"/>
                <w:i/>
                <w:iCs/>
                <w:color w:val="000000"/>
                <w:sz w:val="16"/>
                <w:szCs w:val="16"/>
                <w:lang w:val="en-US"/>
              </w:rPr>
            </w:pPr>
            <w:proofErr w:type="spellStart"/>
            <w:r w:rsidRPr="005E0122">
              <w:rPr>
                <w:rFonts w:ascii="Calibri" w:eastAsia="Times New Roman" w:hAnsi="Calibri" w:cs="Calibri"/>
                <w:i/>
                <w:iCs/>
                <w:color w:val="000000"/>
                <w:sz w:val="16"/>
                <w:szCs w:val="16"/>
                <w:lang w:val="en-US"/>
              </w:rPr>
              <w:t>Chlidonias</w:t>
            </w:r>
            <w:proofErr w:type="spellEnd"/>
            <w:r w:rsidRPr="005E0122">
              <w:rPr>
                <w:rFonts w:ascii="Calibri" w:eastAsia="Times New Roman" w:hAnsi="Calibri" w:cs="Calibri"/>
                <w:i/>
                <w:iCs/>
                <w:color w:val="000000"/>
                <w:sz w:val="16"/>
                <w:szCs w:val="16"/>
                <w:lang w:val="en-US"/>
              </w:rPr>
              <w:t xml:space="preserve"> </w:t>
            </w:r>
            <w:proofErr w:type="spellStart"/>
            <w:r w:rsidRPr="005E0122">
              <w:rPr>
                <w:rFonts w:ascii="Calibri" w:eastAsia="Times New Roman" w:hAnsi="Calibri" w:cs="Calibri"/>
                <w:i/>
                <w:iCs/>
                <w:color w:val="000000"/>
                <w:sz w:val="16"/>
                <w:szCs w:val="16"/>
                <w:lang w:val="en-US"/>
              </w:rPr>
              <w:t>hybrida</w:t>
            </w:r>
            <w:proofErr w:type="spellEnd"/>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13A58BE1"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bjelobrada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čigra</w:t>
            </w:r>
            <w:proofErr w:type="spellEnd"/>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50F3E4BE"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379B3B18" w14:textId="56979F6C" w:rsidR="00F50C0C" w:rsidRPr="005E0122" w:rsidRDefault="00F50C0C" w:rsidP="007E6C70">
            <w:pPr>
              <w:spacing w:after="0" w:line="240" w:lineRule="auto"/>
              <w:jc w:val="center"/>
              <w:rPr>
                <w:rFonts w:ascii="Calibri" w:eastAsia="Times New Roman" w:hAnsi="Calibri" w:cs="Calibri"/>
                <w:color w:val="000000"/>
                <w:sz w:val="16"/>
                <w:szCs w:val="16"/>
                <w:lang w:val="en-US"/>
              </w:rPr>
            </w:pP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5936DB0A"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P</w:t>
            </w: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287DE7E0" w14:textId="11CBD3A5" w:rsidR="00F50C0C" w:rsidRPr="005E0122" w:rsidRDefault="00F50C0C" w:rsidP="007E6C70">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01353CAB"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pogodna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t>dostatnom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značajne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preletničke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p>
        </w:tc>
        <w:tc>
          <w:tcPr>
            <w:tcW w:w="1627" w:type="pct"/>
            <w:tcBorders>
              <w:top w:val="nil"/>
              <w:left w:val="nil"/>
              <w:bottom w:val="single" w:sz="4" w:space="0" w:color="auto"/>
              <w:right w:val="single" w:sz="4" w:space="0" w:color="auto"/>
            </w:tcBorders>
            <w:shd w:val="clear" w:color="auto" w:fill="auto"/>
            <w:hideMark/>
          </w:tcPr>
          <w:p w14:paraId="726519C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hidrološki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režim</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000000"/>
              <w:right w:val="single" w:sz="4" w:space="0" w:color="auto"/>
            </w:tcBorders>
            <w:shd w:val="clear" w:color="000000" w:fill="FFFFFF"/>
            <w:hideMark/>
          </w:tcPr>
          <w:p w14:paraId="2B99CC58" w14:textId="455A5FB6" w:rsidR="00F50C0C" w:rsidRPr="005E0122" w:rsidRDefault="00195FD9" w:rsidP="00435F44">
            <w:pPr>
              <w:spacing w:after="0" w:line="240" w:lineRule="auto"/>
              <w:rPr>
                <w:rFonts w:ascii="Calibri" w:eastAsia="Times New Roman" w:hAnsi="Calibri" w:cs="Calibri"/>
                <w:color w:val="000000"/>
                <w:sz w:val="16"/>
                <w:szCs w:val="16"/>
                <w:lang w:val="en-US"/>
              </w:rPr>
            </w:pPr>
            <w:r w:rsidRPr="00642C9D">
              <w:rPr>
                <w:rFonts w:ascii="Calibri" w:eastAsia="Times New Roman" w:hAnsi="Calibri" w:cs="Calibri"/>
                <w:color w:val="000000"/>
                <w:sz w:val="16"/>
                <w:szCs w:val="16"/>
                <w:lang w:val="en-US"/>
              </w:rPr>
              <w:t>AA</w:t>
            </w:r>
            <w:r>
              <w:rPr>
                <w:rFonts w:ascii="Calibri" w:eastAsia="Times New Roman" w:hAnsi="Calibri" w:cs="Calibri"/>
                <w:color w:val="000000"/>
                <w:sz w:val="16"/>
                <w:szCs w:val="16"/>
                <w:lang w:val="en-US"/>
              </w:rPr>
              <w:t>9</w:t>
            </w:r>
            <w:r w:rsidRPr="00642C9D">
              <w:rPr>
                <w:rFonts w:ascii="Calibri" w:eastAsia="Times New Roman" w:hAnsi="Calibri" w:cs="Calibri"/>
                <w:color w:val="000000"/>
                <w:sz w:val="16"/>
                <w:szCs w:val="16"/>
                <w:lang w:val="en-US"/>
              </w:rPr>
              <w:t>, AA</w:t>
            </w:r>
            <w:r>
              <w:rPr>
                <w:rFonts w:ascii="Calibri" w:eastAsia="Times New Roman" w:hAnsi="Calibri" w:cs="Calibri"/>
                <w:color w:val="000000"/>
                <w:sz w:val="16"/>
                <w:szCs w:val="16"/>
                <w:lang w:val="en-US"/>
              </w:rPr>
              <w:t>10</w:t>
            </w:r>
            <w:r w:rsidRPr="00642C9D">
              <w:rPr>
                <w:rFonts w:ascii="Calibri" w:eastAsia="Times New Roman" w:hAnsi="Calibri" w:cs="Calibri"/>
                <w:color w:val="000000"/>
                <w:sz w:val="16"/>
                <w:szCs w:val="16"/>
                <w:lang w:val="en-US"/>
              </w:rPr>
              <w:t xml:space="preserve">, BA1, BA2, BA3, </w:t>
            </w:r>
            <w:r w:rsidR="00354661">
              <w:rPr>
                <w:rFonts w:ascii="Calibri" w:eastAsia="Times New Roman" w:hAnsi="Calibri" w:cs="Calibri"/>
                <w:color w:val="000000"/>
                <w:sz w:val="16"/>
                <w:szCs w:val="16"/>
                <w:lang w:val="en-US"/>
              </w:rPr>
              <w:t>BA4, BA5</w:t>
            </w:r>
            <w:r w:rsidRPr="00642C9D">
              <w:rPr>
                <w:rFonts w:ascii="Calibri" w:eastAsia="Times New Roman" w:hAnsi="Calibri" w:cs="Calibri"/>
                <w:color w:val="000000"/>
                <w:sz w:val="16"/>
                <w:szCs w:val="16"/>
                <w:lang w:val="en-US"/>
              </w:rPr>
              <w:t>, BB1, BD1, BE1, C1, C2, C3, C4, C5, C6, C</w:t>
            </w:r>
            <w:proofErr w:type="gramStart"/>
            <w:r w:rsidRPr="00642C9D">
              <w:rPr>
                <w:rFonts w:ascii="Calibri" w:eastAsia="Times New Roman" w:hAnsi="Calibri" w:cs="Calibri"/>
                <w:color w:val="000000"/>
                <w:sz w:val="16"/>
                <w:szCs w:val="16"/>
                <w:lang w:val="en-US"/>
              </w:rPr>
              <w:t>7,  C</w:t>
            </w:r>
            <w:proofErr w:type="gramEnd"/>
            <w:r w:rsidRPr="00642C9D">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642C9D">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642C9D">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tc>
      </w:tr>
      <w:tr w:rsidR="004C7862" w:rsidRPr="005E0122" w14:paraId="6B603EA3"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4A6B9DDB"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1D93BDF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47EC6E2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544B70F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6D398B8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53AB4F3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6E0A538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1D3379D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5AD653F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721FA8E2" w14:textId="77777777" w:rsidTr="006F60F8">
        <w:trPr>
          <w:trHeight w:val="1224"/>
        </w:trPr>
        <w:tc>
          <w:tcPr>
            <w:tcW w:w="738" w:type="pct"/>
            <w:vMerge/>
            <w:tcBorders>
              <w:top w:val="nil"/>
              <w:left w:val="single" w:sz="4" w:space="0" w:color="auto"/>
              <w:bottom w:val="single" w:sz="4" w:space="0" w:color="auto"/>
              <w:right w:val="single" w:sz="4" w:space="0" w:color="auto"/>
            </w:tcBorders>
            <w:vAlign w:val="center"/>
            <w:hideMark/>
          </w:tcPr>
          <w:p w14:paraId="664FE27B"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21B07ED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0AFF0F7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760130C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26B844D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0636A9B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7A1A1D6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56E8157F"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208D91D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7606FA19"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439EDB84"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405822B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103845B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59D7F7D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4D4AE17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4CB7A80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3CB7128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564E9F08" w14:textId="123EA07A"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2137D58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727B0288" w14:textId="77777777" w:rsidTr="006F60F8">
        <w:trPr>
          <w:trHeight w:val="204"/>
        </w:trPr>
        <w:tc>
          <w:tcPr>
            <w:tcW w:w="738" w:type="pct"/>
            <w:vMerge/>
            <w:tcBorders>
              <w:top w:val="nil"/>
              <w:left w:val="single" w:sz="4" w:space="0" w:color="auto"/>
              <w:bottom w:val="single" w:sz="4" w:space="0" w:color="auto"/>
              <w:right w:val="single" w:sz="4" w:space="0" w:color="auto"/>
            </w:tcBorders>
            <w:vAlign w:val="center"/>
            <w:hideMark/>
          </w:tcPr>
          <w:p w14:paraId="04B5866C"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42F2A21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714149C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70B8806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7122EE4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641BBAD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16DB81A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E08C7D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31E67DF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0B8999BD" w14:textId="77777777" w:rsidTr="006F60F8">
        <w:trPr>
          <w:trHeight w:val="1632"/>
        </w:trPr>
        <w:tc>
          <w:tcPr>
            <w:tcW w:w="738" w:type="pct"/>
            <w:vMerge/>
            <w:tcBorders>
              <w:top w:val="nil"/>
              <w:left w:val="single" w:sz="4" w:space="0" w:color="auto"/>
              <w:bottom w:val="single" w:sz="4" w:space="0" w:color="auto"/>
              <w:right w:val="single" w:sz="4" w:space="0" w:color="auto"/>
            </w:tcBorders>
            <w:vAlign w:val="center"/>
            <w:hideMark/>
          </w:tcPr>
          <w:p w14:paraId="741D1623"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1AE72AF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3166F42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55B17A7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14B53D6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0801FF3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4FA80C6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CF00907" w14:textId="1A3DC874" w:rsidR="00F50C0C" w:rsidRPr="005E0122" w:rsidRDefault="00F50C0C" w:rsidP="00705DB1">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njene površine </w:t>
            </w:r>
            <w:r w:rsidRPr="005E0122">
              <w:rPr>
                <w:rFonts w:ascii="Calibri" w:eastAsia="Times New Roman" w:hAnsi="Calibri" w:cs="Calibri"/>
                <w:color w:val="000000"/>
                <w:sz w:val="16"/>
                <w:szCs w:val="16"/>
                <w:lang w:val="es-CU"/>
              </w:rPr>
              <w:lastRenderedPageBreak/>
              <w:t>mora biti ispunjeno vodom. Iznimno, ispunjenost proizvodne table vodom može biti i manja ako je proglašena prirodna nepogoda zbog suše prema posebnom propisu o ublažavanju i uklanjanju posljedica prirodnih nepogoda</w:t>
            </w:r>
            <w:r w:rsidR="00705DB1">
              <w:rPr>
                <w:rFonts w:ascii="Calibri" w:eastAsia="Times New Roman" w:hAnsi="Calibri" w:cs="Calibri"/>
                <w:color w:val="000000"/>
                <w:sz w:val="16"/>
                <w:szCs w:val="16"/>
                <w:lang w:val="es-CU"/>
              </w:rPr>
              <w:t xml:space="preserve"> (p</w:t>
            </w:r>
            <w:r w:rsidRPr="005E0122">
              <w:rPr>
                <w:rFonts w:ascii="Calibri" w:eastAsia="Times New Roman" w:hAnsi="Calibri" w:cs="Calibri"/>
                <w:color w:val="000000"/>
                <w:sz w:val="16"/>
                <w:szCs w:val="16"/>
                <w:lang w:val="es-CU"/>
              </w:rPr>
              <w:t xml:space="preserve">rimarno neproizvodnom tablom smatra se tabla u koju se ne nasađuje mlađ i ne obavlja hranidba); </w:t>
            </w:r>
          </w:p>
        </w:tc>
        <w:tc>
          <w:tcPr>
            <w:tcW w:w="695" w:type="pct"/>
            <w:vMerge/>
            <w:tcBorders>
              <w:top w:val="nil"/>
              <w:left w:val="single" w:sz="4" w:space="0" w:color="auto"/>
              <w:bottom w:val="single" w:sz="4" w:space="0" w:color="000000"/>
              <w:right w:val="single" w:sz="4" w:space="0" w:color="auto"/>
            </w:tcBorders>
            <w:vAlign w:val="center"/>
            <w:hideMark/>
          </w:tcPr>
          <w:p w14:paraId="1F97544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62F604F7"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38DBAEFE"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5ED51D1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30CACF6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6F82A104"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0167FC0F"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0D3D8A9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0CFB8799"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288DC067" w14:textId="3FB81E45"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od ukupne proizvodne površine održavati proizvodnju ribe od minimalno 500 kg do najviše 1200 kg svih vrsta i uzgojnih kategorija po hektaru takve proizvodne površine;  </w:t>
            </w:r>
          </w:p>
        </w:tc>
        <w:tc>
          <w:tcPr>
            <w:tcW w:w="695" w:type="pct"/>
            <w:vMerge/>
            <w:tcBorders>
              <w:top w:val="nil"/>
              <w:left w:val="single" w:sz="4" w:space="0" w:color="auto"/>
              <w:bottom w:val="single" w:sz="4" w:space="0" w:color="000000"/>
              <w:right w:val="single" w:sz="4" w:space="0" w:color="auto"/>
            </w:tcBorders>
            <w:vAlign w:val="center"/>
            <w:hideMark/>
          </w:tcPr>
          <w:p w14:paraId="611AFA0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552FD210" w14:textId="77777777" w:rsidTr="007E6C70">
        <w:trPr>
          <w:trHeight w:val="408"/>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13295EFC" w14:textId="77777777" w:rsidR="00F50C0C" w:rsidRPr="005E0122" w:rsidRDefault="00F50C0C" w:rsidP="007E6C70">
            <w:pPr>
              <w:spacing w:after="0" w:line="240" w:lineRule="auto"/>
              <w:rPr>
                <w:rFonts w:ascii="Calibri" w:eastAsia="Times New Roman" w:hAnsi="Calibri" w:cs="Calibri"/>
                <w:i/>
                <w:iCs/>
                <w:color w:val="000000"/>
                <w:sz w:val="16"/>
                <w:szCs w:val="16"/>
                <w:lang w:val="en-US"/>
              </w:rPr>
            </w:pPr>
            <w:proofErr w:type="spellStart"/>
            <w:r w:rsidRPr="005E0122">
              <w:rPr>
                <w:rFonts w:ascii="Calibri" w:eastAsia="Times New Roman" w:hAnsi="Calibri" w:cs="Calibri"/>
                <w:i/>
                <w:iCs/>
                <w:color w:val="000000"/>
                <w:sz w:val="16"/>
                <w:szCs w:val="16"/>
                <w:lang w:val="en-US"/>
              </w:rPr>
              <w:t>Chlidonias</w:t>
            </w:r>
            <w:proofErr w:type="spellEnd"/>
            <w:r w:rsidRPr="005E0122">
              <w:rPr>
                <w:rFonts w:ascii="Calibri" w:eastAsia="Times New Roman" w:hAnsi="Calibri" w:cs="Calibri"/>
                <w:i/>
                <w:iCs/>
                <w:color w:val="000000"/>
                <w:sz w:val="16"/>
                <w:szCs w:val="16"/>
                <w:lang w:val="en-US"/>
              </w:rPr>
              <w:t xml:space="preserve"> </w:t>
            </w:r>
            <w:proofErr w:type="spellStart"/>
            <w:r w:rsidRPr="005E0122">
              <w:rPr>
                <w:rFonts w:ascii="Calibri" w:eastAsia="Times New Roman" w:hAnsi="Calibri" w:cs="Calibri"/>
                <w:i/>
                <w:iCs/>
                <w:color w:val="000000"/>
                <w:sz w:val="16"/>
                <w:szCs w:val="16"/>
                <w:lang w:val="en-US"/>
              </w:rPr>
              <w:t>niger</w:t>
            </w:r>
            <w:proofErr w:type="spellEnd"/>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352DA890"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crna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čigra</w:t>
            </w:r>
            <w:proofErr w:type="spellEnd"/>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33A86CF0"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5F67F7BF" w14:textId="36E5CCEB" w:rsidR="00F50C0C" w:rsidRPr="005E0122" w:rsidRDefault="00F50C0C" w:rsidP="007E6C70">
            <w:pPr>
              <w:spacing w:after="0" w:line="240" w:lineRule="auto"/>
              <w:jc w:val="center"/>
              <w:rPr>
                <w:rFonts w:ascii="Calibri" w:eastAsia="Times New Roman" w:hAnsi="Calibri" w:cs="Calibri"/>
                <w:color w:val="000000"/>
                <w:sz w:val="16"/>
                <w:szCs w:val="16"/>
                <w:lang w:val="en-US"/>
              </w:rPr>
            </w:pP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32983BF2"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P</w:t>
            </w: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1540796D" w14:textId="28F31E3A" w:rsidR="00F50C0C" w:rsidRPr="005E0122" w:rsidRDefault="00F50C0C" w:rsidP="007E6C70">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657EFB26"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pogodna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t>dostatnom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značajne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preletničke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p>
        </w:tc>
        <w:tc>
          <w:tcPr>
            <w:tcW w:w="1627" w:type="pct"/>
            <w:tcBorders>
              <w:top w:val="nil"/>
              <w:left w:val="nil"/>
              <w:bottom w:val="single" w:sz="4" w:space="0" w:color="auto"/>
              <w:right w:val="single" w:sz="4" w:space="0" w:color="auto"/>
            </w:tcBorders>
            <w:shd w:val="clear" w:color="auto" w:fill="auto"/>
            <w:hideMark/>
          </w:tcPr>
          <w:p w14:paraId="5375D59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hidrološki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režim</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000000"/>
              <w:right w:val="single" w:sz="4" w:space="0" w:color="auto"/>
            </w:tcBorders>
            <w:shd w:val="clear" w:color="000000" w:fill="FFFFFF"/>
            <w:hideMark/>
          </w:tcPr>
          <w:p w14:paraId="6A90EF0E" w14:textId="7B621811" w:rsidR="00F50C0C" w:rsidRPr="005E0122" w:rsidRDefault="00195FD9" w:rsidP="00435F44">
            <w:pPr>
              <w:spacing w:after="0" w:line="240" w:lineRule="auto"/>
              <w:rPr>
                <w:rFonts w:ascii="Calibri" w:eastAsia="Times New Roman" w:hAnsi="Calibri" w:cs="Calibri"/>
                <w:color w:val="000000"/>
                <w:sz w:val="16"/>
                <w:szCs w:val="16"/>
                <w:lang w:val="en-US"/>
              </w:rPr>
            </w:pPr>
            <w:r w:rsidRPr="00642C9D">
              <w:rPr>
                <w:rFonts w:ascii="Calibri" w:eastAsia="Times New Roman" w:hAnsi="Calibri" w:cs="Calibri"/>
                <w:color w:val="000000"/>
                <w:sz w:val="16"/>
                <w:szCs w:val="16"/>
                <w:lang w:val="en-US"/>
              </w:rPr>
              <w:t>AA</w:t>
            </w:r>
            <w:r>
              <w:rPr>
                <w:rFonts w:ascii="Calibri" w:eastAsia="Times New Roman" w:hAnsi="Calibri" w:cs="Calibri"/>
                <w:color w:val="000000"/>
                <w:sz w:val="16"/>
                <w:szCs w:val="16"/>
                <w:lang w:val="en-US"/>
              </w:rPr>
              <w:t>9</w:t>
            </w:r>
            <w:r w:rsidRPr="00642C9D">
              <w:rPr>
                <w:rFonts w:ascii="Calibri" w:eastAsia="Times New Roman" w:hAnsi="Calibri" w:cs="Calibri"/>
                <w:color w:val="000000"/>
                <w:sz w:val="16"/>
                <w:szCs w:val="16"/>
                <w:lang w:val="en-US"/>
              </w:rPr>
              <w:t>, AA</w:t>
            </w:r>
            <w:r>
              <w:rPr>
                <w:rFonts w:ascii="Calibri" w:eastAsia="Times New Roman" w:hAnsi="Calibri" w:cs="Calibri"/>
                <w:color w:val="000000"/>
                <w:sz w:val="16"/>
                <w:szCs w:val="16"/>
                <w:lang w:val="en-US"/>
              </w:rPr>
              <w:t>10</w:t>
            </w:r>
            <w:r w:rsidRPr="00642C9D">
              <w:rPr>
                <w:rFonts w:ascii="Calibri" w:eastAsia="Times New Roman" w:hAnsi="Calibri" w:cs="Calibri"/>
                <w:color w:val="000000"/>
                <w:sz w:val="16"/>
                <w:szCs w:val="16"/>
                <w:lang w:val="en-US"/>
              </w:rPr>
              <w:t>,</w:t>
            </w:r>
            <w:r w:rsidR="00925600">
              <w:rPr>
                <w:rFonts w:ascii="Calibri" w:eastAsia="Times New Roman" w:hAnsi="Calibri" w:cs="Calibri"/>
                <w:color w:val="000000"/>
                <w:sz w:val="16"/>
                <w:szCs w:val="16"/>
                <w:lang w:val="en-US"/>
              </w:rPr>
              <w:t xml:space="preserve"> </w:t>
            </w:r>
            <w:r w:rsidRPr="00642C9D">
              <w:rPr>
                <w:rFonts w:ascii="Calibri" w:eastAsia="Times New Roman" w:hAnsi="Calibri" w:cs="Calibri"/>
                <w:color w:val="000000"/>
                <w:sz w:val="16"/>
                <w:szCs w:val="16"/>
                <w:lang w:val="en-US"/>
              </w:rPr>
              <w:t xml:space="preserve">BA1, BA2, BA3, </w:t>
            </w:r>
            <w:r w:rsidR="00354661">
              <w:rPr>
                <w:rFonts w:ascii="Calibri" w:eastAsia="Times New Roman" w:hAnsi="Calibri" w:cs="Calibri"/>
                <w:color w:val="000000"/>
                <w:sz w:val="16"/>
                <w:szCs w:val="16"/>
                <w:lang w:val="en-US"/>
              </w:rPr>
              <w:t>BA4, BA5</w:t>
            </w:r>
            <w:r w:rsidRPr="00642C9D">
              <w:rPr>
                <w:rFonts w:ascii="Calibri" w:eastAsia="Times New Roman" w:hAnsi="Calibri" w:cs="Calibri"/>
                <w:color w:val="000000"/>
                <w:sz w:val="16"/>
                <w:szCs w:val="16"/>
                <w:lang w:val="en-US"/>
              </w:rPr>
              <w:t>, BB1, BD1, BE1, C1, C2, C3, C4, C5, C6, C</w:t>
            </w:r>
            <w:proofErr w:type="gramStart"/>
            <w:r w:rsidRPr="00642C9D">
              <w:rPr>
                <w:rFonts w:ascii="Calibri" w:eastAsia="Times New Roman" w:hAnsi="Calibri" w:cs="Calibri"/>
                <w:color w:val="000000"/>
                <w:sz w:val="16"/>
                <w:szCs w:val="16"/>
                <w:lang w:val="en-US"/>
              </w:rPr>
              <w:t>7,  C</w:t>
            </w:r>
            <w:proofErr w:type="gramEnd"/>
            <w:r w:rsidRPr="00642C9D">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642C9D">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642C9D">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tc>
      </w:tr>
      <w:tr w:rsidR="004C7862" w:rsidRPr="005E0122" w14:paraId="58D5FFAC"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269A91D2"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12D8EF3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275F021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02DF89F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54BC944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6190856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005B116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40B71A0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4B6E12D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05BB4016" w14:textId="77777777" w:rsidTr="006F60F8">
        <w:trPr>
          <w:trHeight w:val="1224"/>
        </w:trPr>
        <w:tc>
          <w:tcPr>
            <w:tcW w:w="738" w:type="pct"/>
            <w:vMerge/>
            <w:tcBorders>
              <w:top w:val="nil"/>
              <w:left w:val="single" w:sz="4" w:space="0" w:color="auto"/>
              <w:bottom w:val="single" w:sz="4" w:space="0" w:color="auto"/>
              <w:right w:val="single" w:sz="4" w:space="0" w:color="auto"/>
            </w:tcBorders>
            <w:vAlign w:val="center"/>
            <w:hideMark/>
          </w:tcPr>
          <w:p w14:paraId="24BE5875"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3554345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7A69553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35F6BD6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55CCE8A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3106B03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68A28AB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3EAF6CEF"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lastRenderedPageBreak/>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6AF2F55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62F85CFA"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7B963D11"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4DB1B46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3562BDB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2815F23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6CF94FA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33711A8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151264C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DB05285" w14:textId="6383F903"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705AB5A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2007785F" w14:textId="77777777" w:rsidTr="006F60F8">
        <w:trPr>
          <w:trHeight w:val="204"/>
        </w:trPr>
        <w:tc>
          <w:tcPr>
            <w:tcW w:w="738" w:type="pct"/>
            <w:vMerge/>
            <w:tcBorders>
              <w:top w:val="nil"/>
              <w:left w:val="single" w:sz="4" w:space="0" w:color="auto"/>
              <w:bottom w:val="single" w:sz="4" w:space="0" w:color="auto"/>
              <w:right w:val="single" w:sz="4" w:space="0" w:color="auto"/>
            </w:tcBorders>
            <w:vAlign w:val="center"/>
            <w:hideMark/>
          </w:tcPr>
          <w:p w14:paraId="6D13C666"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2AAF204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1B75385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7AFFAD4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3DA6B1A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3EF9B36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0C6338B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5583082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1EDD04A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2029DE1D" w14:textId="77777777" w:rsidTr="006F60F8">
        <w:trPr>
          <w:trHeight w:val="1632"/>
        </w:trPr>
        <w:tc>
          <w:tcPr>
            <w:tcW w:w="738" w:type="pct"/>
            <w:vMerge/>
            <w:tcBorders>
              <w:top w:val="nil"/>
              <w:left w:val="single" w:sz="4" w:space="0" w:color="auto"/>
              <w:bottom w:val="single" w:sz="4" w:space="0" w:color="auto"/>
              <w:right w:val="single" w:sz="4" w:space="0" w:color="auto"/>
            </w:tcBorders>
            <w:vAlign w:val="center"/>
            <w:hideMark/>
          </w:tcPr>
          <w:p w14:paraId="59A18CDB"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25A59E2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5DB1FE6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1079E8B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2FE1CE3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04B1A32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2DCCA9F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1FA2502A" w14:textId="48F3E799" w:rsidR="00F50C0C" w:rsidRPr="005E0122" w:rsidRDefault="00F50C0C" w:rsidP="00705DB1">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njene površine mora biti ispunjeno vodom. Iznimno, ispunjenost proizvodne table vodom može biti i manja ako je proglašena prirodna nepogoda zbog suše prema posebnom propisu o ublažavanju i uklanjanju posljedica prirodnih nepogoda (</w:t>
            </w:r>
            <w:r w:rsidR="00705DB1">
              <w:rPr>
                <w:rFonts w:ascii="Calibri" w:eastAsia="Times New Roman" w:hAnsi="Calibri" w:cs="Calibri"/>
                <w:color w:val="000000"/>
                <w:sz w:val="16"/>
                <w:szCs w:val="16"/>
                <w:lang w:val="es-CU"/>
              </w:rPr>
              <w:t>p</w:t>
            </w:r>
            <w:r w:rsidRPr="005E0122">
              <w:rPr>
                <w:rFonts w:ascii="Calibri" w:eastAsia="Times New Roman" w:hAnsi="Calibri" w:cs="Calibri"/>
                <w:color w:val="000000"/>
                <w:sz w:val="16"/>
                <w:szCs w:val="16"/>
                <w:lang w:val="es-CU"/>
              </w:rPr>
              <w:t xml:space="preserve">rimarno neproizvodnom tablom smatra se tabla u koju se ne nasađuje mlađ i ne obavlja hranidba); </w:t>
            </w:r>
          </w:p>
        </w:tc>
        <w:tc>
          <w:tcPr>
            <w:tcW w:w="695" w:type="pct"/>
            <w:vMerge/>
            <w:tcBorders>
              <w:top w:val="nil"/>
              <w:left w:val="single" w:sz="4" w:space="0" w:color="auto"/>
              <w:bottom w:val="single" w:sz="4" w:space="0" w:color="000000"/>
              <w:right w:val="single" w:sz="4" w:space="0" w:color="auto"/>
            </w:tcBorders>
            <w:vAlign w:val="center"/>
            <w:hideMark/>
          </w:tcPr>
          <w:p w14:paraId="30EA1B66"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53DEEEC6"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013AD202"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4897578A"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7106278A"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1427DFB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58BDDEE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071DD81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1EF84B84"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3675DA46" w14:textId="436E63AC"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od ukupne proizvodne površine održavati proizvodnju ribe od minimalno 500 </w:t>
            </w:r>
            <w:r w:rsidRPr="005E0122">
              <w:rPr>
                <w:rFonts w:ascii="Calibri" w:eastAsia="Times New Roman" w:hAnsi="Calibri" w:cs="Calibri"/>
                <w:color w:val="000000"/>
                <w:sz w:val="16"/>
                <w:szCs w:val="16"/>
                <w:lang w:val="es-CU"/>
              </w:rPr>
              <w:lastRenderedPageBreak/>
              <w:t>kg do najviše 1200 kg svih vrsta i uzgojnih kategorija po hektaru takve proizvodne površine;</w:t>
            </w:r>
          </w:p>
        </w:tc>
        <w:tc>
          <w:tcPr>
            <w:tcW w:w="695" w:type="pct"/>
            <w:vMerge/>
            <w:tcBorders>
              <w:top w:val="nil"/>
              <w:left w:val="single" w:sz="4" w:space="0" w:color="auto"/>
              <w:bottom w:val="single" w:sz="4" w:space="0" w:color="000000"/>
              <w:right w:val="single" w:sz="4" w:space="0" w:color="auto"/>
            </w:tcBorders>
            <w:vAlign w:val="center"/>
            <w:hideMark/>
          </w:tcPr>
          <w:p w14:paraId="624388AB"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0D87C628" w14:textId="77777777" w:rsidTr="007E6C70">
        <w:trPr>
          <w:trHeight w:val="408"/>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2A7AF5ED" w14:textId="77777777" w:rsidR="00F50C0C" w:rsidRPr="005E0122" w:rsidRDefault="00F50C0C" w:rsidP="007E6C70">
            <w:pPr>
              <w:spacing w:after="0" w:line="240" w:lineRule="auto"/>
              <w:rPr>
                <w:rFonts w:ascii="Calibri" w:eastAsia="Times New Roman" w:hAnsi="Calibri" w:cs="Calibri"/>
                <w:i/>
                <w:iCs/>
                <w:color w:val="000000"/>
                <w:sz w:val="16"/>
                <w:szCs w:val="16"/>
                <w:lang w:val="en-US"/>
              </w:rPr>
            </w:pPr>
            <w:r w:rsidRPr="005E0122">
              <w:rPr>
                <w:rFonts w:ascii="Calibri" w:eastAsia="Times New Roman" w:hAnsi="Calibri" w:cs="Calibri"/>
                <w:i/>
                <w:iCs/>
                <w:color w:val="000000"/>
                <w:sz w:val="16"/>
                <w:szCs w:val="16"/>
                <w:lang w:val="en-US"/>
              </w:rPr>
              <w:t xml:space="preserve">Ciconia </w:t>
            </w:r>
            <w:proofErr w:type="spellStart"/>
            <w:r w:rsidRPr="005E0122">
              <w:rPr>
                <w:rFonts w:ascii="Calibri" w:eastAsia="Times New Roman" w:hAnsi="Calibri" w:cs="Calibri"/>
                <w:i/>
                <w:iCs/>
                <w:color w:val="000000"/>
                <w:sz w:val="16"/>
                <w:szCs w:val="16"/>
                <w:lang w:val="en-US"/>
              </w:rPr>
              <w:t>ciconia</w:t>
            </w:r>
            <w:proofErr w:type="spellEnd"/>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4A395053" w14:textId="23301F2E" w:rsidR="00F50C0C" w:rsidRPr="005E0122" w:rsidRDefault="00001B56" w:rsidP="007E6C70">
            <w:pPr>
              <w:spacing w:after="0" w:line="240" w:lineRule="auto"/>
              <w:rPr>
                <w:rFonts w:ascii="Calibri" w:eastAsia="Times New Roman" w:hAnsi="Calibri" w:cs="Calibri"/>
                <w:color w:val="000000"/>
                <w:sz w:val="16"/>
                <w:szCs w:val="16"/>
                <w:lang w:val="en-US"/>
              </w:rPr>
            </w:pPr>
            <w:proofErr w:type="spellStart"/>
            <w:r>
              <w:rPr>
                <w:rFonts w:ascii="Calibri" w:eastAsia="Times New Roman" w:hAnsi="Calibri" w:cs="Calibri"/>
                <w:color w:val="000000"/>
                <w:sz w:val="16"/>
                <w:szCs w:val="16"/>
                <w:lang w:val="en-US"/>
              </w:rPr>
              <w:t>bijela</w:t>
            </w:r>
            <w:proofErr w:type="spellEnd"/>
            <w:r>
              <w:rPr>
                <w:rFonts w:ascii="Calibri" w:eastAsia="Times New Roman" w:hAnsi="Calibri" w:cs="Calibri"/>
                <w:color w:val="000000"/>
                <w:sz w:val="16"/>
                <w:szCs w:val="16"/>
                <w:lang w:val="en-US"/>
              </w:rPr>
              <w:t xml:space="preserve"> </w:t>
            </w:r>
            <w:proofErr w:type="spellStart"/>
            <w:r w:rsidR="00F50C0C" w:rsidRPr="005E0122">
              <w:rPr>
                <w:rFonts w:ascii="Calibri" w:eastAsia="Times New Roman" w:hAnsi="Calibri" w:cs="Calibri"/>
                <w:color w:val="000000"/>
                <w:sz w:val="16"/>
                <w:szCs w:val="16"/>
                <w:lang w:val="en-US"/>
              </w:rPr>
              <w:t>roda</w:t>
            </w:r>
            <w:proofErr w:type="spellEnd"/>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13CB6815"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7D649EA1"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G</w:t>
            </w: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18267EC0" w14:textId="703AFDA8" w:rsidR="00F50C0C" w:rsidRPr="005E0122" w:rsidRDefault="00F50C0C" w:rsidP="007E6C70">
            <w:pPr>
              <w:spacing w:after="0" w:line="240" w:lineRule="auto"/>
              <w:jc w:val="center"/>
              <w:rPr>
                <w:rFonts w:ascii="Calibri" w:eastAsia="Times New Roman" w:hAnsi="Calibri" w:cs="Calibri"/>
                <w:color w:val="000000"/>
                <w:sz w:val="16"/>
                <w:szCs w:val="16"/>
                <w:lang w:val="en-US"/>
              </w:rPr>
            </w:pP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17D953C2" w14:textId="2222047A" w:rsidR="00F50C0C" w:rsidRPr="005E0122" w:rsidRDefault="00F50C0C" w:rsidP="007E6C70">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076F0250" w14:textId="0C81385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007E6C70" w:rsidRPr="005E0122">
              <w:rPr>
                <w:rFonts w:ascii="Calibri" w:eastAsia="Times New Roman" w:hAnsi="Calibri" w:cs="Calibri"/>
                <w:color w:val="000000"/>
                <w:sz w:val="16"/>
                <w:szCs w:val="16"/>
                <w:lang w:val="en-US"/>
              </w:rPr>
              <w:t>staništa</w:t>
            </w:r>
            <w:proofErr w:type="spellEnd"/>
            <w:r w:rsidR="007E6C70"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otvoreni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travnjaci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mozaične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poljoprivredne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za </w:t>
            </w:r>
            <w:proofErr w:type="spellStart"/>
            <w:r w:rsidR="007E6C70" w:rsidRPr="005E0122">
              <w:rPr>
                <w:rFonts w:ascii="Calibri" w:eastAsia="Times New Roman" w:hAnsi="Calibri" w:cs="Calibri"/>
                <w:color w:val="000000"/>
                <w:sz w:val="16"/>
                <w:szCs w:val="16"/>
                <w:lang w:val="en-US"/>
              </w:rPr>
              <w:t>održanje</w:t>
            </w:r>
            <w:proofErr w:type="spellEnd"/>
            <w:r w:rsidR="007E6C70" w:rsidRPr="005E0122">
              <w:rPr>
                <w:rFonts w:ascii="Calibri" w:eastAsia="Times New Roman" w:hAnsi="Calibri" w:cs="Calibri"/>
                <w:color w:val="000000"/>
                <w:sz w:val="16"/>
                <w:szCs w:val="16"/>
                <w:lang w:val="en-US"/>
              </w:rPr>
              <w:t xml:space="preserve"> </w:t>
            </w:r>
            <w:proofErr w:type="spellStart"/>
            <w:r w:rsidR="007E6C70" w:rsidRPr="005E0122">
              <w:rPr>
                <w:rFonts w:ascii="Calibri" w:eastAsia="Times New Roman" w:hAnsi="Calibri" w:cs="Calibri"/>
                <w:color w:val="000000"/>
                <w:sz w:val="16"/>
                <w:szCs w:val="16"/>
                <w:lang w:val="en-US"/>
              </w:rPr>
              <w:t>gnijezdeće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r w:rsidRPr="005E0122">
              <w:rPr>
                <w:rFonts w:ascii="Calibri" w:eastAsia="Times New Roman" w:hAnsi="Calibri" w:cs="Calibri"/>
                <w:color w:val="000000"/>
                <w:sz w:val="16"/>
                <w:szCs w:val="16"/>
                <w:lang w:val="en-US"/>
              </w:rPr>
              <w:t xml:space="preserve"> od 50-70 p. </w:t>
            </w:r>
          </w:p>
        </w:tc>
        <w:tc>
          <w:tcPr>
            <w:tcW w:w="1627" w:type="pct"/>
            <w:tcBorders>
              <w:top w:val="nil"/>
              <w:left w:val="nil"/>
              <w:bottom w:val="single" w:sz="4" w:space="0" w:color="auto"/>
              <w:right w:val="single" w:sz="4" w:space="0" w:color="auto"/>
            </w:tcBorders>
            <w:shd w:val="clear" w:color="auto" w:fill="auto"/>
            <w:hideMark/>
          </w:tcPr>
          <w:p w14:paraId="48B85974"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kroz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dobrovoljne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mjere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korisnike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zemljišta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sufinancirane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sredstvima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Europske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unije</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000000"/>
              <w:right w:val="single" w:sz="4" w:space="0" w:color="auto"/>
            </w:tcBorders>
            <w:shd w:val="clear" w:color="000000" w:fill="FFFFFF"/>
            <w:hideMark/>
          </w:tcPr>
          <w:p w14:paraId="634C9F4A" w14:textId="734E8316" w:rsidR="00F50C0C" w:rsidRPr="005E0122" w:rsidRDefault="007E565C" w:rsidP="007E6C70">
            <w:pPr>
              <w:spacing w:after="0" w:line="240" w:lineRule="auto"/>
              <w:rPr>
                <w:rFonts w:ascii="Calibri" w:eastAsia="Times New Roman" w:hAnsi="Calibri" w:cs="Calibri"/>
                <w:color w:val="000000"/>
                <w:sz w:val="16"/>
                <w:szCs w:val="16"/>
                <w:lang w:val="en-US"/>
              </w:rPr>
            </w:pPr>
            <w:r>
              <w:rPr>
                <w:rFonts w:ascii="Calibri" w:eastAsia="Times New Roman" w:hAnsi="Calibri" w:cs="Calibri"/>
                <w:color w:val="000000"/>
                <w:sz w:val="16"/>
                <w:szCs w:val="16"/>
                <w:lang w:val="en-US"/>
              </w:rPr>
              <w:t>AC6</w:t>
            </w:r>
            <w:r w:rsidRPr="00642C9D">
              <w:rPr>
                <w:rFonts w:ascii="Calibri" w:eastAsia="Times New Roman" w:hAnsi="Calibri" w:cs="Calibri"/>
                <w:color w:val="000000"/>
                <w:sz w:val="16"/>
                <w:szCs w:val="16"/>
                <w:lang w:val="en-US"/>
              </w:rPr>
              <w:t xml:space="preserve">, BA1, BA2, BA3, </w:t>
            </w:r>
            <w:r w:rsidR="00354661">
              <w:rPr>
                <w:rFonts w:ascii="Calibri" w:eastAsia="Times New Roman" w:hAnsi="Calibri" w:cs="Calibri"/>
                <w:color w:val="000000"/>
                <w:sz w:val="16"/>
                <w:szCs w:val="16"/>
                <w:lang w:val="en-US"/>
              </w:rPr>
              <w:t>BA4, BA5</w:t>
            </w:r>
            <w:r w:rsidRPr="00642C9D">
              <w:rPr>
                <w:rFonts w:ascii="Calibri" w:eastAsia="Times New Roman" w:hAnsi="Calibri" w:cs="Calibri"/>
                <w:color w:val="000000"/>
                <w:sz w:val="16"/>
                <w:szCs w:val="16"/>
                <w:lang w:val="en-US"/>
              </w:rPr>
              <w:t>, BB1, BD1, BE1, C1, C2, C3, C4, C5, C6, C7, C8, C9, C10, C11, D1-</w:t>
            </w:r>
            <w:r w:rsidR="009529C3">
              <w:rPr>
                <w:rFonts w:ascii="Calibri" w:eastAsia="Times New Roman" w:hAnsi="Calibri" w:cs="Calibri"/>
                <w:color w:val="000000"/>
                <w:sz w:val="16"/>
                <w:szCs w:val="16"/>
                <w:lang w:val="en-US"/>
              </w:rPr>
              <w:t>D14</w:t>
            </w:r>
            <w:r w:rsidRPr="00642C9D">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642C9D">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r w:rsidR="00F50C0C" w:rsidRPr="005E0122">
              <w:rPr>
                <w:rFonts w:ascii="Calibri" w:eastAsia="Times New Roman" w:hAnsi="Calibri" w:cs="Calibri"/>
                <w:color w:val="000000"/>
                <w:sz w:val="16"/>
                <w:szCs w:val="16"/>
                <w:lang w:val="en-US"/>
              </w:rPr>
              <w:t> </w:t>
            </w:r>
          </w:p>
        </w:tc>
      </w:tr>
      <w:tr w:rsidR="004C7862" w:rsidRPr="005E0122" w14:paraId="59170419"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2CC9B211"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50C0FF3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170C581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4F9C6C8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3EFB7E4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51278B4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75182DA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bottom"/>
            <w:hideMark/>
          </w:tcPr>
          <w:p w14:paraId="3B9CB60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06006B0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5DB191EF" w14:textId="77777777" w:rsidTr="006F60F8">
        <w:trPr>
          <w:trHeight w:val="1224"/>
        </w:trPr>
        <w:tc>
          <w:tcPr>
            <w:tcW w:w="738" w:type="pct"/>
            <w:vMerge/>
            <w:tcBorders>
              <w:top w:val="nil"/>
              <w:left w:val="single" w:sz="4" w:space="0" w:color="auto"/>
              <w:bottom w:val="single" w:sz="4" w:space="0" w:color="auto"/>
              <w:right w:val="single" w:sz="4" w:space="0" w:color="auto"/>
            </w:tcBorders>
            <w:vAlign w:val="center"/>
            <w:hideMark/>
          </w:tcPr>
          <w:p w14:paraId="63050607"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52C5174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6E1BE03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3E76098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5159696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6E2E301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7CF7FD1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bottom"/>
            <w:hideMark/>
          </w:tcPr>
          <w:p w14:paraId="50B4EBEA"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47CB4F6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00366AA4"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0038592B"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0CC163D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7220292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56D8145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3A91A52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007A791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7583C3E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bottom"/>
            <w:hideMark/>
          </w:tcPr>
          <w:p w14:paraId="5AFFC512" w14:textId="4BDF9A1B"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2138197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07EDFEED" w14:textId="77777777" w:rsidTr="006F60F8">
        <w:trPr>
          <w:trHeight w:val="204"/>
        </w:trPr>
        <w:tc>
          <w:tcPr>
            <w:tcW w:w="738" w:type="pct"/>
            <w:vMerge/>
            <w:tcBorders>
              <w:top w:val="nil"/>
              <w:left w:val="single" w:sz="4" w:space="0" w:color="auto"/>
              <w:bottom w:val="single" w:sz="4" w:space="0" w:color="auto"/>
              <w:right w:val="single" w:sz="4" w:space="0" w:color="auto"/>
            </w:tcBorders>
            <w:vAlign w:val="center"/>
            <w:hideMark/>
          </w:tcPr>
          <w:p w14:paraId="42A5B8B8"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6AAC4BF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6EEAA11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3A32B3D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462A19D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582E4C0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0327C39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bottom"/>
            <w:hideMark/>
          </w:tcPr>
          <w:p w14:paraId="27868AC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6F8622B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3C31C7B7" w14:textId="77777777" w:rsidTr="00705DB1">
        <w:trPr>
          <w:trHeight w:val="274"/>
        </w:trPr>
        <w:tc>
          <w:tcPr>
            <w:tcW w:w="738" w:type="pct"/>
            <w:vMerge/>
            <w:tcBorders>
              <w:top w:val="nil"/>
              <w:left w:val="single" w:sz="4" w:space="0" w:color="auto"/>
              <w:bottom w:val="single" w:sz="4" w:space="0" w:color="auto"/>
              <w:right w:val="single" w:sz="4" w:space="0" w:color="auto"/>
            </w:tcBorders>
            <w:vAlign w:val="center"/>
            <w:hideMark/>
          </w:tcPr>
          <w:p w14:paraId="5059921A"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1746DEA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14D8025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3DDE5F0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16F07BD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22CAC67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582C65E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bottom"/>
            <w:hideMark/>
          </w:tcPr>
          <w:p w14:paraId="3A4EEC65" w14:textId="1D767BAC" w:rsidR="00F50C0C" w:rsidRPr="005E0122" w:rsidRDefault="00F50C0C" w:rsidP="00705DB1">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 xml:space="preserve">na ribnjacima većim od 500 ha najmanje jedna tabla minimalne </w:t>
            </w:r>
            <w:r w:rsidRPr="005E0122">
              <w:rPr>
                <w:rFonts w:ascii="Calibri" w:eastAsia="Times New Roman" w:hAnsi="Calibri" w:cs="Calibri"/>
                <w:color w:val="000000"/>
                <w:sz w:val="16"/>
                <w:szCs w:val="16"/>
                <w:lang w:val="es-CU"/>
              </w:rPr>
              <w:lastRenderedPageBreak/>
              <w:t>površine 20 ha mora biti primarno neproizvodna te najmanje 85</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njene površine mora biti ispunjeno vodom. Iznimno, ispunjenost proizvodne table vodom može biti i manja ako je proglašena prirodna nepogoda zbog suše prema posebnom propisu o ublažavanju i uklanjanju posljedica prirodnih nepogoda (</w:t>
            </w:r>
            <w:r w:rsidR="00705DB1">
              <w:rPr>
                <w:rFonts w:ascii="Calibri" w:eastAsia="Times New Roman" w:hAnsi="Calibri" w:cs="Calibri"/>
                <w:color w:val="000000"/>
                <w:sz w:val="16"/>
                <w:szCs w:val="16"/>
                <w:lang w:val="es-CU"/>
              </w:rPr>
              <w:t>p</w:t>
            </w:r>
            <w:r w:rsidRPr="005E0122">
              <w:rPr>
                <w:rFonts w:ascii="Calibri" w:eastAsia="Times New Roman" w:hAnsi="Calibri" w:cs="Calibri"/>
                <w:color w:val="000000"/>
                <w:sz w:val="16"/>
                <w:szCs w:val="16"/>
                <w:lang w:val="es-CU"/>
              </w:rPr>
              <w:t xml:space="preserve">rimarno neproizvodnom tablom smatra se tabla u koju se ne nasađuje mlađ i ne obavlja hranidba); </w:t>
            </w:r>
          </w:p>
        </w:tc>
        <w:tc>
          <w:tcPr>
            <w:tcW w:w="695" w:type="pct"/>
            <w:vMerge/>
            <w:tcBorders>
              <w:top w:val="nil"/>
              <w:left w:val="single" w:sz="4" w:space="0" w:color="auto"/>
              <w:bottom w:val="single" w:sz="4" w:space="0" w:color="000000"/>
              <w:right w:val="single" w:sz="4" w:space="0" w:color="auto"/>
            </w:tcBorders>
            <w:vAlign w:val="center"/>
            <w:hideMark/>
          </w:tcPr>
          <w:p w14:paraId="00CFBA7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02DC28EF"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5CC798D0"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703E46F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2036598A"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6015BFE6"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3D6FC04F"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033163C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18CE85CB"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vAlign w:val="bottom"/>
            <w:hideMark/>
          </w:tcPr>
          <w:p w14:paraId="45EF79D1" w14:textId="6FDB76B1"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od ukupne proizvodne površine održavati proizvodnju ribe od minimalno 500 kg do najviše 1200 kg svih vrsta i uzgojnih kategorija po hektaru takve proizvodne površine; </w:t>
            </w:r>
          </w:p>
        </w:tc>
        <w:tc>
          <w:tcPr>
            <w:tcW w:w="695" w:type="pct"/>
            <w:vMerge/>
            <w:tcBorders>
              <w:top w:val="nil"/>
              <w:left w:val="single" w:sz="4" w:space="0" w:color="auto"/>
              <w:bottom w:val="single" w:sz="4" w:space="0" w:color="000000"/>
              <w:right w:val="single" w:sz="4" w:space="0" w:color="auto"/>
            </w:tcBorders>
            <w:vAlign w:val="center"/>
            <w:hideMark/>
          </w:tcPr>
          <w:p w14:paraId="0F2112D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01321E5C"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531B0B1A"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4F85B9B7"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5832871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25751629"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17DFDB1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01E4E40A"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450D0F93"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vAlign w:val="bottom"/>
            <w:hideMark/>
          </w:tcPr>
          <w:p w14:paraId="211B603C" w14:textId="1A24CFB9" w:rsidR="00F50C0C" w:rsidRPr="005E0122" w:rsidRDefault="00F50C0C" w:rsidP="00705DB1">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 xml:space="preserve">provesti zaštitne mjere na stupovima s gnijezdima protiv stradavanja ptica od strujnog udara; </w:t>
            </w:r>
          </w:p>
        </w:tc>
        <w:tc>
          <w:tcPr>
            <w:tcW w:w="695" w:type="pct"/>
            <w:vMerge/>
            <w:tcBorders>
              <w:top w:val="nil"/>
              <w:left w:val="single" w:sz="4" w:space="0" w:color="auto"/>
              <w:bottom w:val="single" w:sz="4" w:space="0" w:color="000000"/>
              <w:right w:val="single" w:sz="4" w:space="0" w:color="auto"/>
            </w:tcBorders>
            <w:vAlign w:val="center"/>
            <w:hideMark/>
          </w:tcPr>
          <w:p w14:paraId="3247A28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17B1399A" w14:textId="77777777" w:rsidTr="00864DB6">
        <w:trPr>
          <w:trHeight w:val="4304"/>
        </w:trPr>
        <w:tc>
          <w:tcPr>
            <w:tcW w:w="738" w:type="pct"/>
            <w:vMerge/>
            <w:tcBorders>
              <w:top w:val="nil"/>
              <w:left w:val="single" w:sz="4" w:space="0" w:color="auto"/>
              <w:bottom w:val="single" w:sz="4" w:space="0" w:color="auto"/>
              <w:right w:val="single" w:sz="4" w:space="0" w:color="auto"/>
            </w:tcBorders>
            <w:vAlign w:val="center"/>
            <w:hideMark/>
          </w:tcPr>
          <w:p w14:paraId="7AC36DAF"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3653D09B"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48769D41"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097BA361"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67376EC4"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54A14DB0"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4B2E35C6"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vAlign w:val="bottom"/>
            <w:hideMark/>
          </w:tcPr>
          <w:p w14:paraId="46D1C8CB" w14:textId="77777777"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elektroenergetsku infrastrukturu planirati, obnavljati i graditi na način da se spriječe kolizije ptica na visokonaponskim (VN) dalekovodima i elektrokucije ptica na srednjenaponskim (SN) dalekovodima; na dionicama postojećih dalekovoda te na stupnim mjestima na kojima se utvrdi povećani rizik ili stradavanja od kolizije i/ili elektrokucije provesti tehničke mjere sprečavanja daljnjih stradavanja ptica;</w:t>
            </w:r>
          </w:p>
        </w:tc>
        <w:tc>
          <w:tcPr>
            <w:tcW w:w="695" w:type="pct"/>
            <w:vMerge/>
            <w:tcBorders>
              <w:top w:val="nil"/>
              <w:left w:val="single" w:sz="4" w:space="0" w:color="auto"/>
              <w:bottom w:val="single" w:sz="4" w:space="0" w:color="000000"/>
              <w:right w:val="single" w:sz="4" w:space="0" w:color="auto"/>
            </w:tcBorders>
            <w:vAlign w:val="center"/>
            <w:hideMark/>
          </w:tcPr>
          <w:p w14:paraId="7910E1B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4588A5CC" w14:textId="77777777" w:rsidTr="007E6C70">
        <w:trPr>
          <w:trHeight w:val="204"/>
        </w:trPr>
        <w:tc>
          <w:tcPr>
            <w:tcW w:w="738" w:type="pct"/>
            <w:vMerge w:val="restart"/>
            <w:tcBorders>
              <w:top w:val="nil"/>
              <w:left w:val="single" w:sz="4" w:space="0" w:color="auto"/>
              <w:bottom w:val="single" w:sz="4" w:space="0" w:color="000000"/>
              <w:right w:val="single" w:sz="4" w:space="0" w:color="auto"/>
            </w:tcBorders>
            <w:shd w:val="clear" w:color="000000" w:fill="FFFFFF"/>
            <w:hideMark/>
          </w:tcPr>
          <w:p w14:paraId="04FB7AED" w14:textId="77777777" w:rsidR="00F50C0C" w:rsidRPr="005E0122" w:rsidRDefault="00F50C0C" w:rsidP="007E6C70">
            <w:pPr>
              <w:spacing w:after="0" w:line="240" w:lineRule="auto"/>
              <w:rPr>
                <w:rFonts w:ascii="Calibri" w:eastAsia="Times New Roman" w:hAnsi="Calibri" w:cs="Calibri"/>
                <w:i/>
                <w:iCs/>
                <w:color w:val="000000"/>
                <w:sz w:val="16"/>
                <w:szCs w:val="16"/>
                <w:lang w:val="en-US"/>
              </w:rPr>
            </w:pPr>
            <w:r w:rsidRPr="005E0122">
              <w:rPr>
                <w:rFonts w:ascii="Calibri" w:eastAsia="Times New Roman" w:hAnsi="Calibri" w:cs="Calibri"/>
                <w:i/>
                <w:iCs/>
                <w:color w:val="000000"/>
                <w:sz w:val="16"/>
                <w:szCs w:val="16"/>
                <w:lang w:val="en-US"/>
              </w:rPr>
              <w:t>Ciconia nigra</w:t>
            </w:r>
          </w:p>
        </w:tc>
        <w:tc>
          <w:tcPr>
            <w:tcW w:w="555" w:type="pct"/>
            <w:vMerge w:val="restart"/>
            <w:tcBorders>
              <w:top w:val="nil"/>
              <w:left w:val="single" w:sz="4" w:space="0" w:color="auto"/>
              <w:bottom w:val="single" w:sz="4" w:space="0" w:color="000000"/>
              <w:right w:val="single" w:sz="4" w:space="0" w:color="auto"/>
            </w:tcBorders>
            <w:shd w:val="clear" w:color="000000" w:fill="FFFFFF"/>
            <w:hideMark/>
          </w:tcPr>
          <w:p w14:paraId="3EA78F7E"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crna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roda</w:t>
            </w:r>
            <w:proofErr w:type="spellEnd"/>
          </w:p>
        </w:tc>
        <w:tc>
          <w:tcPr>
            <w:tcW w:w="205" w:type="pct"/>
            <w:vMerge w:val="restart"/>
            <w:tcBorders>
              <w:top w:val="nil"/>
              <w:left w:val="single" w:sz="4" w:space="0" w:color="auto"/>
              <w:bottom w:val="single" w:sz="4" w:space="0" w:color="000000"/>
              <w:right w:val="single" w:sz="4" w:space="0" w:color="auto"/>
            </w:tcBorders>
            <w:shd w:val="clear" w:color="000000" w:fill="FFFFFF"/>
            <w:hideMark/>
          </w:tcPr>
          <w:p w14:paraId="3D38B3DC"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000000"/>
              <w:right w:val="single" w:sz="4" w:space="0" w:color="auto"/>
            </w:tcBorders>
            <w:shd w:val="clear" w:color="000000" w:fill="FFFFFF"/>
            <w:hideMark/>
          </w:tcPr>
          <w:p w14:paraId="4358C5A8" w14:textId="7BFF945C" w:rsidR="00F50C0C" w:rsidRPr="005E0122" w:rsidRDefault="00F50C0C" w:rsidP="007E6C70">
            <w:pPr>
              <w:spacing w:after="0" w:line="240" w:lineRule="auto"/>
              <w:jc w:val="center"/>
              <w:rPr>
                <w:rFonts w:ascii="Calibri" w:eastAsia="Times New Roman" w:hAnsi="Calibri" w:cs="Calibri"/>
                <w:color w:val="000000"/>
                <w:sz w:val="16"/>
                <w:szCs w:val="16"/>
                <w:lang w:val="en-US"/>
              </w:rPr>
            </w:pPr>
          </w:p>
        </w:tc>
        <w:tc>
          <w:tcPr>
            <w:tcW w:w="162" w:type="pct"/>
            <w:vMerge w:val="restart"/>
            <w:tcBorders>
              <w:top w:val="nil"/>
              <w:left w:val="single" w:sz="4" w:space="0" w:color="auto"/>
              <w:bottom w:val="single" w:sz="4" w:space="0" w:color="000000"/>
              <w:right w:val="single" w:sz="4" w:space="0" w:color="auto"/>
            </w:tcBorders>
            <w:shd w:val="clear" w:color="000000" w:fill="FFFFFF"/>
            <w:hideMark/>
          </w:tcPr>
          <w:p w14:paraId="3FA3837D"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P</w:t>
            </w: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7EF83ADB" w14:textId="16EB9532" w:rsidR="00F50C0C" w:rsidRPr="005E0122" w:rsidRDefault="00F50C0C" w:rsidP="007E6C70">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13F6EBB5"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značajne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preletničke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p>
        </w:tc>
        <w:tc>
          <w:tcPr>
            <w:tcW w:w="1627" w:type="pct"/>
            <w:tcBorders>
              <w:top w:val="nil"/>
              <w:left w:val="nil"/>
              <w:bottom w:val="single" w:sz="4" w:space="0" w:color="auto"/>
              <w:right w:val="single" w:sz="4" w:space="0" w:color="auto"/>
            </w:tcBorders>
            <w:shd w:val="clear" w:color="auto" w:fill="auto"/>
            <w:hideMark/>
          </w:tcPr>
          <w:p w14:paraId="02BD33E2"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vodenih</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močvarnih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auto"/>
              <w:right w:val="single" w:sz="4" w:space="0" w:color="auto"/>
            </w:tcBorders>
            <w:shd w:val="clear" w:color="000000" w:fill="FFFFFF"/>
            <w:hideMark/>
          </w:tcPr>
          <w:p w14:paraId="2F7C1043" w14:textId="138D75FD" w:rsidR="00F50C0C" w:rsidRPr="005E0122" w:rsidRDefault="00C043B2" w:rsidP="00C043B2">
            <w:pPr>
              <w:spacing w:after="0" w:line="240" w:lineRule="auto"/>
              <w:rPr>
                <w:rFonts w:ascii="Calibri" w:eastAsia="Times New Roman" w:hAnsi="Calibri" w:cs="Calibri"/>
                <w:color w:val="000000"/>
                <w:sz w:val="16"/>
                <w:szCs w:val="16"/>
                <w:lang w:val="en-US"/>
              </w:rPr>
            </w:pPr>
            <w:r>
              <w:rPr>
                <w:rFonts w:ascii="Calibri" w:eastAsia="Times New Roman" w:hAnsi="Calibri" w:cs="Calibri"/>
                <w:color w:val="000000"/>
                <w:sz w:val="16"/>
                <w:szCs w:val="16"/>
                <w:lang w:val="en-US"/>
              </w:rPr>
              <w:t xml:space="preserve">AB2, </w:t>
            </w:r>
            <w:r w:rsidR="003C2181">
              <w:rPr>
                <w:rFonts w:ascii="Calibri" w:eastAsia="Times New Roman" w:hAnsi="Calibri" w:cs="Calibri"/>
                <w:color w:val="000000"/>
                <w:sz w:val="16"/>
                <w:szCs w:val="16"/>
                <w:lang w:val="en-US"/>
              </w:rPr>
              <w:t>AB3, AB</w:t>
            </w:r>
            <w:r w:rsidR="000E6270">
              <w:rPr>
                <w:rFonts w:ascii="Calibri" w:eastAsia="Times New Roman" w:hAnsi="Calibri" w:cs="Calibri"/>
                <w:color w:val="000000"/>
                <w:sz w:val="16"/>
                <w:szCs w:val="16"/>
                <w:lang w:val="en-US"/>
              </w:rPr>
              <w:t xml:space="preserve">5, </w:t>
            </w:r>
            <w:r w:rsidR="000E6270" w:rsidRPr="00642C9D">
              <w:rPr>
                <w:rFonts w:ascii="Calibri" w:eastAsia="Times New Roman" w:hAnsi="Calibri" w:cs="Calibri"/>
                <w:color w:val="000000"/>
                <w:sz w:val="16"/>
                <w:szCs w:val="16"/>
                <w:lang w:val="en-US"/>
              </w:rPr>
              <w:t>BA</w:t>
            </w:r>
            <w:r w:rsidR="007E565C" w:rsidRPr="00642C9D">
              <w:rPr>
                <w:rFonts w:ascii="Calibri" w:eastAsia="Times New Roman" w:hAnsi="Calibri" w:cs="Calibri"/>
                <w:color w:val="000000"/>
                <w:sz w:val="16"/>
                <w:szCs w:val="16"/>
                <w:lang w:val="en-US"/>
              </w:rPr>
              <w:t xml:space="preserve">1, BA2, BA3, </w:t>
            </w:r>
            <w:r w:rsidR="00354661">
              <w:rPr>
                <w:rFonts w:ascii="Calibri" w:eastAsia="Times New Roman" w:hAnsi="Calibri" w:cs="Calibri"/>
                <w:color w:val="000000"/>
                <w:sz w:val="16"/>
                <w:szCs w:val="16"/>
                <w:lang w:val="en-US"/>
              </w:rPr>
              <w:t>BA4, BA5</w:t>
            </w:r>
            <w:r w:rsidR="007E565C" w:rsidRPr="00642C9D">
              <w:rPr>
                <w:rFonts w:ascii="Calibri" w:eastAsia="Times New Roman" w:hAnsi="Calibri" w:cs="Calibri"/>
                <w:color w:val="000000"/>
                <w:sz w:val="16"/>
                <w:szCs w:val="16"/>
                <w:lang w:val="en-US"/>
              </w:rPr>
              <w:t>, BB1</w:t>
            </w:r>
            <w:r w:rsidR="003C2181">
              <w:rPr>
                <w:rFonts w:ascii="Calibri" w:eastAsia="Times New Roman" w:hAnsi="Calibri" w:cs="Calibri"/>
                <w:color w:val="000000"/>
                <w:sz w:val="16"/>
                <w:szCs w:val="16"/>
                <w:lang w:val="en-US"/>
              </w:rPr>
              <w:t>, BB2, BB3</w:t>
            </w:r>
            <w:r w:rsidR="007E565C" w:rsidRPr="00642C9D">
              <w:rPr>
                <w:rFonts w:ascii="Calibri" w:eastAsia="Times New Roman" w:hAnsi="Calibri" w:cs="Calibri"/>
                <w:color w:val="000000"/>
                <w:sz w:val="16"/>
                <w:szCs w:val="16"/>
                <w:lang w:val="en-US"/>
              </w:rPr>
              <w:t xml:space="preserve">, </w:t>
            </w:r>
            <w:r w:rsidR="003C2181">
              <w:rPr>
                <w:rFonts w:ascii="Calibri" w:eastAsia="Times New Roman" w:hAnsi="Calibri" w:cs="Calibri"/>
                <w:color w:val="000000"/>
                <w:sz w:val="16"/>
                <w:szCs w:val="16"/>
                <w:lang w:val="en-US"/>
              </w:rPr>
              <w:t xml:space="preserve">BC2, BC4, </w:t>
            </w:r>
            <w:r w:rsidR="007E565C" w:rsidRPr="00642C9D">
              <w:rPr>
                <w:rFonts w:ascii="Calibri" w:eastAsia="Times New Roman" w:hAnsi="Calibri" w:cs="Calibri"/>
                <w:color w:val="000000"/>
                <w:sz w:val="16"/>
                <w:szCs w:val="16"/>
                <w:lang w:val="en-US"/>
              </w:rPr>
              <w:t>BD1, BE1, C1, C2, C3, C4, C5, C6, C</w:t>
            </w:r>
            <w:proofErr w:type="gramStart"/>
            <w:r w:rsidR="007E565C" w:rsidRPr="00642C9D">
              <w:rPr>
                <w:rFonts w:ascii="Calibri" w:eastAsia="Times New Roman" w:hAnsi="Calibri" w:cs="Calibri"/>
                <w:color w:val="000000"/>
                <w:sz w:val="16"/>
                <w:szCs w:val="16"/>
                <w:lang w:val="en-US"/>
              </w:rPr>
              <w:t>7,  C</w:t>
            </w:r>
            <w:proofErr w:type="gramEnd"/>
            <w:r w:rsidR="007E565C" w:rsidRPr="00642C9D">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007E565C" w:rsidRPr="00642C9D">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007E565C" w:rsidRPr="00642C9D">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r w:rsidR="00F50C0C" w:rsidRPr="005E0122">
              <w:rPr>
                <w:rFonts w:ascii="Calibri" w:eastAsia="Times New Roman" w:hAnsi="Calibri" w:cs="Calibri"/>
                <w:color w:val="000000"/>
                <w:sz w:val="16"/>
                <w:szCs w:val="16"/>
                <w:lang w:val="en-US"/>
              </w:rPr>
              <w:t> </w:t>
            </w:r>
          </w:p>
        </w:tc>
      </w:tr>
      <w:tr w:rsidR="004C7862" w:rsidRPr="005E0122" w14:paraId="6639B3C2" w14:textId="77777777" w:rsidTr="006F60F8">
        <w:trPr>
          <w:trHeight w:val="408"/>
        </w:trPr>
        <w:tc>
          <w:tcPr>
            <w:tcW w:w="738" w:type="pct"/>
            <w:vMerge/>
            <w:tcBorders>
              <w:top w:val="nil"/>
              <w:left w:val="single" w:sz="4" w:space="0" w:color="auto"/>
              <w:bottom w:val="single" w:sz="4" w:space="0" w:color="000000"/>
              <w:right w:val="single" w:sz="4" w:space="0" w:color="auto"/>
            </w:tcBorders>
            <w:vAlign w:val="center"/>
            <w:hideMark/>
          </w:tcPr>
          <w:p w14:paraId="264D4A38"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000000"/>
              <w:right w:val="single" w:sz="4" w:space="0" w:color="auto"/>
            </w:tcBorders>
            <w:vAlign w:val="center"/>
            <w:hideMark/>
          </w:tcPr>
          <w:p w14:paraId="7E25084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000000"/>
              <w:right w:val="single" w:sz="4" w:space="0" w:color="auto"/>
            </w:tcBorders>
            <w:vAlign w:val="center"/>
            <w:hideMark/>
          </w:tcPr>
          <w:p w14:paraId="6DBB860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000000"/>
              <w:right w:val="single" w:sz="4" w:space="0" w:color="auto"/>
            </w:tcBorders>
            <w:vAlign w:val="center"/>
            <w:hideMark/>
          </w:tcPr>
          <w:p w14:paraId="4E1091B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000000"/>
              <w:right w:val="single" w:sz="4" w:space="0" w:color="auto"/>
            </w:tcBorders>
            <w:vAlign w:val="center"/>
            <w:hideMark/>
          </w:tcPr>
          <w:p w14:paraId="6CB383C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3DD3691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72749F9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F1BD2E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6975C5F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7F2FD81C" w14:textId="77777777" w:rsidTr="006F60F8">
        <w:trPr>
          <w:trHeight w:val="1224"/>
        </w:trPr>
        <w:tc>
          <w:tcPr>
            <w:tcW w:w="738" w:type="pct"/>
            <w:vMerge/>
            <w:tcBorders>
              <w:top w:val="nil"/>
              <w:left w:val="single" w:sz="4" w:space="0" w:color="auto"/>
              <w:bottom w:val="single" w:sz="4" w:space="0" w:color="000000"/>
              <w:right w:val="single" w:sz="4" w:space="0" w:color="auto"/>
            </w:tcBorders>
            <w:vAlign w:val="center"/>
            <w:hideMark/>
          </w:tcPr>
          <w:p w14:paraId="4EB1F770"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000000"/>
              <w:right w:val="single" w:sz="4" w:space="0" w:color="auto"/>
            </w:tcBorders>
            <w:vAlign w:val="center"/>
            <w:hideMark/>
          </w:tcPr>
          <w:p w14:paraId="1C6E54F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000000"/>
              <w:right w:val="single" w:sz="4" w:space="0" w:color="auto"/>
            </w:tcBorders>
            <w:vAlign w:val="center"/>
            <w:hideMark/>
          </w:tcPr>
          <w:p w14:paraId="4FBF247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000000"/>
              <w:right w:val="single" w:sz="4" w:space="0" w:color="auto"/>
            </w:tcBorders>
            <w:vAlign w:val="center"/>
            <w:hideMark/>
          </w:tcPr>
          <w:p w14:paraId="72E67F5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000000"/>
              <w:right w:val="single" w:sz="4" w:space="0" w:color="auto"/>
            </w:tcBorders>
            <w:vAlign w:val="center"/>
            <w:hideMark/>
          </w:tcPr>
          <w:p w14:paraId="0FAFD02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66D012F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5775A36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570A1C9A"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lastRenderedPageBreak/>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39F821A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5C669137" w14:textId="77777777" w:rsidTr="006F60F8">
        <w:trPr>
          <w:trHeight w:val="408"/>
        </w:trPr>
        <w:tc>
          <w:tcPr>
            <w:tcW w:w="738" w:type="pct"/>
            <w:vMerge/>
            <w:tcBorders>
              <w:top w:val="nil"/>
              <w:left w:val="single" w:sz="4" w:space="0" w:color="auto"/>
              <w:bottom w:val="single" w:sz="4" w:space="0" w:color="000000"/>
              <w:right w:val="single" w:sz="4" w:space="0" w:color="auto"/>
            </w:tcBorders>
            <w:vAlign w:val="center"/>
            <w:hideMark/>
          </w:tcPr>
          <w:p w14:paraId="69829F35"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000000"/>
              <w:right w:val="single" w:sz="4" w:space="0" w:color="auto"/>
            </w:tcBorders>
            <w:vAlign w:val="center"/>
            <w:hideMark/>
          </w:tcPr>
          <w:p w14:paraId="5322A9F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000000"/>
              <w:right w:val="single" w:sz="4" w:space="0" w:color="auto"/>
            </w:tcBorders>
            <w:vAlign w:val="center"/>
            <w:hideMark/>
          </w:tcPr>
          <w:p w14:paraId="73DF504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000000"/>
              <w:right w:val="single" w:sz="4" w:space="0" w:color="auto"/>
            </w:tcBorders>
            <w:vAlign w:val="center"/>
            <w:hideMark/>
          </w:tcPr>
          <w:p w14:paraId="5917B50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000000"/>
              <w:right w:val="single" w:sz="4" w:space="0" w:color="auto"/>
            </w:tcBorders>
            <w:vAlign w:val="center"/>
            <w:hideMark/>
          </w:tcPr>
          <w:p w14:paraId="7D894D9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1771CD6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03E2C45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2D91F240" w14:textId="7D12DD16"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53075C2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29B8351E" w14:textId="77777777" w:rsidTr="006F60F8">
        <w:trPr>
          <w:trHeight w:val="204"/>
        </w:trPr>
        <w:tc>
          <w:tcPr>
            <w:tcW w:w="738" w:type="pct"/>
            <w:vMerge/>
            <w:tcBorders>
              <w:top w:val="nil"/>
              <w:left w:val="single" w:sz="4" w:space="0" w:color="auto"/>
              <w:bottom w:val="single" w:sz="4" w:space="0" w:color="000000"/>
              <w:right w:val="single" w:sz="4" w:space="0" w:color="auto"/>
            </w:tcBorders>
            <w:vAlign w:val="center"/>
            <w:hideMark/>
          </w:tcPr>
          <w:p w14:paraId="65DDD766"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000000"/>
              <w:right w:val="single" w:sz="4" w:space="0" w:color="auto"/>
            </w:tcBorders>
            <w:vAlign w:val="center"/>
            <w:hideMark/>
          </w:tcPr>
          <w:p w14:paraId="0A9D5DE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000000"/>
              <w:right w:val="single" w:sz="4" w:space="0" w:color="auto"/>
            </w:tcBorders>
            <w:vAlign w:val="center"/>
            <w:hideMark/>
          </w:tcPr>
          <w:p w14:paraId="5227B4A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000000"/>
              <w:right w:val="single" w:sz="4" w:space="0" w:color="auto"/>
            </w:tcBorders>
            <w:vAlign w:val="center"/>
            <w:hideMark/>
          </w:tcPr>
          <w:p w14:paraId="5849D5F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000000"/>
              <w:right w:val="single" w:sz="4" w:space="0" w:color="auto"/>
            </w:tcBorders>
            <w:vAlign w:val="center"/>
            <w:hideMark/>
          </w:tcPr>
          <w:p w14:paraId="23A31FA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4402343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239A071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670DA58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11955A5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342F1E93" w14:textId="77777777" w:rsidTr="006F60F8">
        <w:trPr>
          <w:trHeight w:val="1632"/>
        </w:trPr>
        <w:tc>
          <w:tcPr>
            <w:tcW w:w="738" w:type="pct"/>
            <w:vMerge/>
            <w:tcBorders>
              <w:top w:val="nil"/>
              <w:left w:val="single" w:sz="4" w:space="0" w:color="auto"/>
              <w:bottom w:val="single" w:sz="4" w:space="0" w:color="000000"/>
              <w:right w:val="single" w:sz="4" w:space="0" w:color="auto"/>
            </w:tcBorders>
            <w:vAlign w:val="center"/>
            <w:hideMark/>
          </w:tcPr>
          <w:p w14:paraId="1ADA947F"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000000"/>
              <w:right w:val="single" w:sz="4" w:space="0" w:color="auto"/>
            </w:tcBorders>
            <w:vAlign w:val="center"/>
            <w:hideMark/>
          </w:tcPr>
          <w:p w14:paraId="4E7F826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000000"/>
              <w:right w:val="single" w:sz="4" w:space="0" w:color="auto"/>
            </w:tcBorders>
            <w:vAlign w:val="center"/>
            <w:hideMark/>
          </w:tcPr>
          <w:p w14:paraId="0CB9D6E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000000"/>
              <w:right w:val="single" w:sz="4" w:space="0" w:color="auto"/>
            </w:tcBorders>
            <w:vAlign w:val="center"/>
            <w:hideMark/>
          </w:tcPr>
          <w:p w14:paraId="5076F61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000000"/>
              <w:right w:val="single" w:sz="4" w:space="0" w:color="auto"/>
            </w:tcBorders>
            <w:vAlign w:val="center"/>
            <w:hideMark/>
          </w:tcPr>
          <w:p w14:paraId="7ECBF92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7222C98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3B9A10E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2086D45F" w14:textId="729FC4B6"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njene površine mora biti ispunjeno vodom. Iznimno, ispunjenost proizvodne table vodom može biti i manja ako je proglašena prirodna nepogoda zbog suše prema posebnom propisu o ublažavanju i uklanjanj</w:t>
            </w:r>
            <w:r w:rsidR="00705DB1">
              <w:rPr>
                <w:rFonts w:ascii="Calibri" w:eastAsia="Times New Roman" w:hAnsi="Calibri" w:cs="Calibri"/>
                <w:color w:val="000000"/>
                <w:sz w:val="16"/>
                <w:szCs w:val="16"/>
                <w:lang w:val="es-CU"/>
              </w:rPr>
              <w:t>u posljedica prirodnih nepogoda (p</w:t>
            </w:r>
            <w:r w:rsidRPr="005E0122">
              <w:rPr>
                <w:rFonts w:ascii="Calibri" w:eastAsia="Times New Roman" w:hAnsi="Calibri" w:cs="Calibri"/>
                <w:color w:val="000000"/>
                <w:sz w:val="16"/>
                <w:szCs w:val="16"/>
                <w:lang w:val="es-CU"/>
              </w:rPr>
              <w:t xml:space="preserve">rimarno neproizvodnom tablom smatra se tabla u koju se ne nasađuje mlađ i ne obavlja hranidba); </w:t>
            </w:r>
          </w:p>
        </w:tc>
        <w:tc>
          <w:tcPr>
            <w:tcW w:w="695" w:type="pct"/>
            <w:vMerge/>
            <w:tcBorders>
              <w:top w:val="nil"/>
              <w:left w:val="single" w:sz="4" w:space="0" w:color="auto"/>
              <w:bottom w:val="single" w:sz="4" w:space="0" w:color="auto"/>
              <w:right w:val="single" w:sz="4" w:space="0" w:color="auto"/>
            </w:tcBorders>
            <w:vAlign w:val="center"/>
            <w:hideMark/>
          </w:tcPr>
          <w:p w14:paraId="6F8DF64F"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1F75733B" w14:textId="77777777" w:rsidTr="006F60F8">
        <w:trPr>
          <w:trHeight w:val="1428"/>
        </w:trPr>
        <w:tc>
          <w:tcPr>
            <w:tcW w:w="738" w:type="pct"/>
            <w:vMerge/>
            <w:tcBorders>
              <w:top w:val="nil"/>
              <w:left w:val="single" w:sz="4" w:space="0" w:color="auto"/>
              <w:bottom w:val="single" w:sz="4" w:space="0" w:color="000000"/>
              <w:right w:val="single" w:sz="4" w:space="0" w:color="auto"/>
            </w:tcBorders>
            <w:vAlign w:val="center"/>
            <w:hideMark/>
          </w:tcPr>
          <w:p w14:paraId="0EB4BA35"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000000"/>
              <w:right w:val="single" w:sz="4" w:space="0" w:color="auto"/>
            </w:tcBorders>
            <w:vAlign w:val="center"/>
            <w:hideMark/>
          </w:tcPr>
          <w:p w14:paraId="46583DB3"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000000"/>
              <w:right w:val="single" w:sz="4" w:space="0" w:color="auto"/>
            </w:tcBorders>
            <w:vAlign w:val="center"/>
            <w:hideMark/>
          </w:tcPr>
          <w:p w14:paraId="4243C994"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000000"/>
              <w:right w:val="single" w:sz="4" w:space="0" w:color="auto"/>
            </w:tcBorders>
            <w:vAlign w:val="center"/>
            <w:hideMark/>
          </w:tcPr>
          <w:p w14:paraId="3D990C8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000000"/>
              <w:right w:val="single" w:sz="4" w:space="0" w:color="auto"/>
            </w:tcBorders>
            <w:vAlign w:val="center"/>
            <w:hideMark/>
          </w:tcPr>
          <w:p w14:paraId="3382881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31AC77AF"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4078426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60991EDF" w14:textId="1D896AC5"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od ukupne proizvodne površine održavati proizvodnju ribe od minimalno 500 kg do najviše 1200 kg svih vrsta i uzgojnih kategorija po hektaru takve proizvodne </w:t>
            </w:r>
            <w:r w:rsidRPr="005E0122">
              <w:rPr>
                <w:rFonts w:ascii="Calibri" w:eastAsia="Times New Roman" w:hAnsi="Calibri" w:cs="Calibri"/>
                <w:color w:val="000000"/>
                <w:sz w:val="16"/>
                <w:szCs w:val="16"/>
                <w:lang w:val="es-CU"/>
              </w:rPr>
              <w:lastRenderedPageBreak/>
              <w:t xml:space="preserve">površine; elektroenergetsku infrastrukturu planirati, obnavljati i graditi na način da se spriječe kolizije ptica na visokonaponskim (VN) dalekovodima i elektrokucije ptica na srednjenaponskim (SN) dalekovodima; </w:t>
            </w:r>
          </w:p>
        </w:tc>
        <w:tc>
          <w:tcPr>
            <w:tcW w:w="695" w:type="pct"/>
            <w:vMerge/>
            <w:tcBorders>
              <w:top w:val="nil"/>
              <w:left w:val="single" w:sz="4" w:space="0" w:color="auto"/>
              <w:bottom w:val="single" w:sz="4" w:space="0" w:color="auto"/>
              <w:right w:val="single" w:sz="4" w:space="0" w:color="auto"/>
            </w:tcBorders>
            <w:vAlign w:val="center"/>
            <w:hideMark/>
          </w:tcPr>
          <w:p w14:paraId="6D42319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7336F2F6" w14:textId="77777777" w:rsidTr="006F60F8">
        <w:trPr>
          <w:trHeight w:val="816"/>
        </w:trPr>
        <w:tc>
          <w:tcPr>
            <w:tcW w:w="738" w:type="pct"/>
            <w:vMerge/>
            <w:tcBorders>
              <w:top w:val="nil"/>
              <w:left w:val="single" w:sz="4" w:space="0" w:color="auto"/>
              <w:bottom w:val="single" w:sz="4" w:space="0" w:color="000000"/>
              <w:right w:val="single" w:sz="4" w:space="0" w:color="auto"/>
            </w:tcBorders>
            <w:vAlign w:val="center"/>
            <w:hideMark/>
          </w:tcPr>
          <w:p w14:paraId="77D25E32"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000000"/>
              <w:right w:val="single" w:sz="4" w:space="0" w:color="auto"/>
            </w:tcBorders>
            <w:vAlign w:val="center"/>
            <w:hideMark/>
          </w:tcPr>
          <w:p w14:paraId="5C74941B"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000000"/>
              <w:right w:val="single" w:sz="4" w:space="0" w:color="auto"/>
            </w:tcBorders>
            <w:vAlign w:val="center"/>
            <w:hideMark/>
          </w:tcPr>
          <w:p w14:paraId="7F62B80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000000"/>
              <w:right w:val="single" w:sz="4" w:space="0" w:color="auto"/>
            </w:tcBorders>
            <w:vAlign w:val="center"/>
            <w:hideMark/>
          </w:tcPr>
          <w:p w14:paraId="093AFE26"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000000"/>
              <w:right w:val="single" w:sz="4" w:space="0" w:color="auto"/>
            </w:tcBorders>
            <w:vAlign w:val="center"/>
            <w:hideMark/>
          </w:tcPr>
          <w:p w14:paraId="3734B95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7CB82283"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3F10F3DA"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0867BA35" w14:textId="77777777"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dionicama postojećih dalekovoda te na stupnim mjestima na kojima se utvrdi povećani rizik ili stradavanja od kolizije i/ili elektrokucije provesti tehničke mjere sprečavanja daljnjih stradavanja ptica;</w:t>
            </w:r>
          </w:p>
        </w:tc>
        <w:tc>
          <w:tcPr>
            <w:tcW w:w="695" w:type="pct"/>
            <w:vMerge/>
            <w:tcBorders>
              <w:top w:val="nil"/>
              <w:left w:val="single" w:sz="4" w:space="0" w:color="auto"/>
              <w:bottom w:val="single" w:sz="4" w:space="0" w:color="auto"/>
              <w:right w:val="single" w:sz="4" w:space="0" w:color="auto"/>
            </w:tcBorders>
            <w:vAlign w:val="center"/>
            <w:hideMark/>
          </w:tcPr>
          <w:p w14:paraId="0E5F25B9"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1C97ECE0" w14:textId="77777777" w:rsidTr="007E6C70">
        <w:trPr>
          <w:trHeight w:val="612"/>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1E13AF85" w14:textId="77777777" w:rsidR="00F50C0C" w:rsidRPr="005E0122" w:rsidRDefault="00F50C0C" w:rsidP="007E6C70">
            <w:pPr>
              <w:spacing w:after="0" w:line="240" w:lineRule="auto"/>
              <w:rPr>
                <w:rFonts w:ascii="Calibri" w:eastAsia="Times New Roman" w:hAnsi="Calibri" w:cs="Calibri"/>
                <w:i/>
                <w:iCs/>
                <w:color w:val="000000"/>
                <w:sz w:val="16"/>
                <w:szCs w:val="16"/>
                <w:lang w:val="en-US"/>
              </w:rPr>
            </w:pPr>
            <w:r w:rsidRPr="005E0122">
              <w:rPr>
                <w:rFonts w:ascii="Calibri" w:eastAsia="Times New Roman" w:hAnsi="Calibri" w:cs="Calibri"/>
                <w:i/>
                <w:iCs/>
                <w:color w:val="000000"/>
                <w:sz w:val="16"/>
                <w:szCs w:val="16"/>
                <w:lang w:val="en-US"/>
              </w:rPr>
              <w:t>Ciconia nigra</w:t>
            </w:r>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7441475F"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crna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roda</w:t>
            </w:r>
            <w:proofErr w:type="spellEnd"/>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075C0159"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6FAC744B"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G</w:t>
            </w: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45F64D98" w14:textId="55BF4F3B" w:rsidR="00F50C0C" w:rsidRPr="005E0122" w:rsidRDefault="00F50C0C" w:rsidP="007E6C70">
            <w:pPr>
              <w:spacing w:after="0" w:line="240" w:lineRule="auto"/>
              <w:jc w:val="center"/>
              <w:rPr>
                <w:rFonts w:ascii="Calibri" w:eastAsia="Times New Roman" w:hAnsi="Calibri" w:cs="Calibri"/>
                <w:color w:val="000000"/>
                <w:sz w:val="16"/>
                <w:szCs w:val="16"/>
                <w:lang w:val="en-US"/>
              </w:rPr>
            </w:pP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150B8CE0" w14:textId="274F7030" w:rsidR="00F50C0C" w:rsidRPr="005E0122" w:rsidRDefault="00F50C0C" w:rsidP="007E6C70">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772819E1"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(stare </w:t>
            </w:r>
            <w:proofErr w:type="spellStart"/>
            <w:r w:rsidRPr="005E0122">
              <w:rPr>
                <w:rFonts w:ascii="Calibri" w:eastAsia="Times New Roman" w:hAnsi="Calibri" w:cs="Calibri"/>
                <w:color w:val="000000"/>
                <w:sz w:val="16"/>
                <w:szCs w:val="16"/>
                <w:lang w:val="en-US"/>
              </w:rPr>
              <w:t>šume</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t>močvarnim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staništima</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blizini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ribnjaka</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gnijezdeće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r w:rsidRPr="005E0122">
              <w:rPr>
                <w:rFonts w:ascii="Calibri" w:eastAsia="Times New Roman" w:hAnsi="Calibri" w:cs="Calibri"/>
                <w:color w:val="000000"/>
                <w:sz w:val="16"/>
                <w:szCs w:val="16"/>
                <w:lang w:val="en-US"/>
              </w:rPr>
              <w:t xml:space="preserve"> od 5-8 p.</w:t>
            </w:r>
          </w:p>
        </w:tc>
        <w:tc>
          <w:tcPr>
            <w:tcW w:w="1627" w:type="pct"/>
            <w:tcBorders>
              <w:top w:val="nil"/>
              <w:left w:val="nil"/>
              <w:bottom w:val="single" w:sz="4" w:space="0" w:color="auto"/>
              <w:right w:val="single" w:sz="4" w:space="0" w:color="auto"/>
            </w:tcBorders>
            <w:shd w:val="clear" w:color="auto" w:fill="auto"/>
            <w:hideMark/>
          </w:tcPr>
          <w:p w14:paraId="5875C8E5"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oko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evidentiranih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provoditi</w:t>
            </w:r>
            <w:proofErr w:type="spellEnd"/>
            <w:r w:rsidRPr="005E0122">
              <w:rPr>
                <w:rFonts w:ascii="Calibri" w:eastAsia="Times New Roman" w:hAnsi="Calibri" w:cs="Calibri"/>
                <w:color w:val="000000"/>
                <w:sz w:val="16"/>
                <w:szCs w:val="16"/>
                <w:lang w:val="en-US"/>
              </w:rPr>
              <w:t xml:space="preserve"> monitoring u </w:t>
            </w:r>
            <w:proofErr w:type="spellStart"/>
            <w:r w:rsidRPr="005E0122">
              <w:rPr>
                <w:rFonts w:ascii="Calibri" w:eastAsia="Times New Roman" w:hAnsi="Calibri" w:cs="Calibri"/>
                <w:color w:val="000000"/>
                <w:sz w:val="16"/>
                <w:szCs w:val="16"/>
                <w:lang w:val="en-US"/>
              </w:rPr>
              <w:t>razdoblju</w:t>
            </w:r>
            <w:proofErr w:type="spellEnd"/>
            <w:r w:rsidRPr="005E0122">
              <w:rPr>
                <w:rFonts w:ascii="Calibri" w:eastAsia="Times New Roman" w:hAnsi="Calibri" w:cs="Calibri"/>
                <w:color w:val="000000"/>
                <w:sz w:val="16"/>
                <w:szCs w:val="16"/>
                <w:lang w:val="en-US"/>
              </w:rPr>
              <w:t xml:space="preserve"> od 1. </w:t>
            </w:r>
            <w:proofErr w:type="spellStart"/>
            <w:r w:rsidRPr="005E0122">
              <w:rPr>
                <w:rFonts w:ascii="Calibri" w:eastAsia="Times New Roman" w:hAnsi="Calibri" w:cs="Calibri"/>
                <w:color w:val="000000"/>
                <w:sz w:val="16"/>
                <w:szCs w:val="16"/>
                <w:lang w:val="en-US"/>
              </w:rPr>
              <w:t>travnja</w:t>
            </w:r>
            <w:proofErr w:type="spellEnd"/>
            <w:r w:rsidRPr="005E0122">
              <w:rPr>
                <w:rFonts w:ascii="Calibri" w:eastAsia="Times New Roman" w:hAnsi="Calibri" w:cs="Calibri"/>
                <w:color w:val="000000"/>
                <w:sz w:val="16"/>
                <w:szCs w:val="16"/>
                <w:lang w:val="en-US"/>
              </w:rPr>
              <w:t xml:space="preserve"> do 31. </w:t>
            </w:r>
            <w:proofErr w:type="spellStart"/>
            <w:r w:rsidRPr="005E0122">
              <w:rPr>
                <w:rFonts w:ascii="Calibri" w:eastAsia="Times New Roman" w:hAnsi="Calibri" w:cs="Calibri"/>
                <w:color w:val="000000"/>
                <w:sz w:val="16"/>
                <w:szCs w:val="16"/>
                <w:lang w:val="en-US"/>
              </w:rPr>
              <w:t>svibnja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razdoblja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monitoringa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mir u </w:t>
            </w:r>
            <w:proofErr w:type="spellStart"/>
            <w:r w:rsidRPr="005E0122">
              <w:rPr>
                <w:rFonts w:ascii="Calibri" w:eastAsia="Times New Roman" w:hAnsi="Calibri" w:cs="Calibri"/>
                <w:color w:val="000000"/>
                <w:sz w:val="16"/>
                <w:szCs w:val="16"/>
                <w:lang w:val="en-US"/>
              </w:rPr>
              <w:t>zoni</w:t>
            </w:r>
            <w:proofErr w:type="spellEnd"/>
            <w:r w:rsidRPr="005E0122">
              <w:rPr>
                <w:rFonts w:ascii="Calibri" w:eastAsia="Times New Roman" w:hAnsi="Calibri" w:cs="Calibri"/>
                <w:color w:val="000000"/>
                <w:sz w:val="16"/>
                <w:szCs w:val="16"/>
                <w:lang w:val="en-US"/>
              </w:rPr>
              <w:t xml:space="preserve"> od 100 m </w:t>
            </w:r>
            <w:proofErr w:type="spellStart"/>
            <w:r w:rsidRPr="005E0122">
              <w:rPr>
                <w:rFonts w:ascii="Calibri" w:eastAsia="Times New Roman" w:hAnsi="Calibri" w:cs="Calibri"/>
                <w:color w:val="000000"/>
                <w:sz w:val="16"/>
                <w:szCs w:val="16"/>
                <w:lang w:val="en-US"/>
              </w:rPr>
              <w:t>oko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svih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evidentiranih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000000"/>
              <w:right w:val="single" w:sz="4" w:space="0" w:color="auto"/>
            </w:tcBorders>
            <w:shd w:val="clear" w:color="000000" w:fill="FFFFFF"/>
            <w:hideMark/>
          </w:tcPr>
          <w:p w14:paraId="39A8D248" w14:textId="15CE1BAA" w:rsidR="00F50C0C" w:rsidRPr="005E0122" w:rsidRDefault="00CF4BFD" w:rsidP="00CF4BFD">
            <w:pPr>
              <w:spacing w:after="0" w:line="240" w:lineRule="auto"/>
              <w:rPr>
                <w:rFonts w:ascii="Calibri" w:eastAsia="Times New Roman" w:hAnsi="Calibri" w:cs="Calibri"/>
                <w:color w:val="000000"/>
                <w:sz w:val="16"/>
                <w:szCs w:val="16"/>
                <w:lang w:val="en-US"/>
              </w:rPr>
            </w:pPr>
            <w:r>
              <w:rPr>
                <w:rFonts w:ascii="Calibri" w:eastAsia="Times New Roman" w:hAnsi="Calibri" w:cs="Calibri"/>
                <w:color w:val="000000"/>
                <w:sz w:val="16"/>
                <w:szCs w:val="16"/>
                <w:lang w:val="en-US"/>
              </w:rPr>
              <w:t xml:space="preserve">AB2, </w:t>
            </w:r>
            <w:r w:rsidR="003C2181">
              <w:rPr>
                <w:rFonts w:ascii="Calibri" w:eastAsia="Times New Roman" w:hAnsi="Calibri" w:cs="Calibri"/>
                <w:color w:val="000000"/>
                <w:sz w:val="16"/>
                <w:szCs w:val="16"/>
                <w:lang w:val="en-US"/>
              </w:rPr>
              <w:t>AB3, AB</w:t>
            </w:r>
            <w:r w:rsidR="000E6270">
              <w:rPr>
                <w:rFonts w:ascii="Calibri" w:eastAsia="Times New Roman" w:hAnsi="Calibri" w:cs="Calibri"/>
                <w:color w:val="000000"/>
                <w:sz w:val="16"/>
                <w:szCs w:val="16"/>
                <w:lang w:val="en-US"/>
              </w:rPr>
              <w:t xml:space="preserve">5, </w:t>
            </w:r>
            <w:r w:rsidR="000E6270" w:rsidRPr="00642C9D">
              <w:rPr>
                <w:rFonts w:ascii="Calibri" w:eastAsia="Times New Roman" w:hAnsi="Calibri" w:cs="Calibri"/>
                <w:color w:val="000000"/>
                <w:sz w:val="16"/>
                <w:szCs w:val="16"/>
                <w:lang w:val="en-US"/>
              </w:rPr>
              <w:t>BA</w:t>
            </w:r>
            <w:r w:rsidR="003C2181" w:rsidRPr="00642C9D">
              <w:rPr>
                <w:rFonts w:ascii="Calibri" w:eastAsia="Times New Roman" w:hAnsi="Calibri" w:cs="Calibri"/>
                <w:color w:val="000000"/>
                <w:sz w:val="16"/>
                <w:szCs w:val="16"/>
                <w:lang w:val="en-US"/>
              </w:rPr>
              <w:t xml:space="preserve">1, BA2, BA3, </w:t>
            </w:r>
            <w:r w:rsidR="00354661">
              <w:rPr>
                <w:rFonts w:ascii="Calibri" w:eastAsia="Times New Roman" w:hAnsi="Calibri" w:cs="Calibri"/>
                <w:color w:val="000000"/>
                <w:sz w:val="16"/>
                <w:szCs w:val="16"/>
                <w:lang w:val="en-US"/>
              </w:rPr>
              <w:t>BA4, BA5</w:t>
            </w:r>
            <w:r w:rsidR="003C2181" w:rsidRPr="00642C9D">
              <w:rPr>
                <w:rFonts w:ascii="Calibri" w:eastAsia="Times New Roman" w:hAnsi="Calibri" w:cs="Calibri"/>
                <w:color w:val="000000"/>
                <w:sz w:val="16"/>
                <w:szCs w:val="16"/>
                <w:lang w:val="en-US"/>
              </w:rPr>
              <w:t>, BB1</w:t>
            </w:r>
            <w:r w:rsidR="003C2181">
              <w:rPr>
                <w:rFonts w:ascii="Calibri" w:eastAsia="Times New Roman" w:hAnsi="Calibri" w:cs="Calibri"/>
                <w:color w:val="000000"/>
                <w:sz w:val="16"/>
                <w:szCs w:val="16"/>
                <w:lang w:val="en-US"/>
              </w:rPr>
              <w:t>, BB2, BB3</w:t>
            </w:r>
            <w:r w:rsidR="003C2181" w:rsidRPr="00642C9D">
              <w:rPr>
                <w:rFonts w:ascii="Calibri" w:eastAsia="Times New Roman" w:hAnsi="Calibri" w:cs="Calibri"/>
                <w:color w:val="000000"/>
                <w:sz w:val="16"/>
                <w:szCs w:val="16"/>
                <w:lang w:val="en-US"/>
              </w:rPr>
              <w:t xml:space="preserve">, </w:t>
            </w:r>
            <w:r w:rsidR="003C2181">
              <w:rPr>
                <w:rFonts w:ascii="Calibri" w:eastAsia="Times New Roman" w:hAnsi="Calibri" w:cs="Calibri"/>
                <w:color w:val="000000"/>
                <w:sz w:val="16"/>
                <w:szCs w:val="16"/>
                <w:lang w:val="en-US"/>
              </w:rPr>
              <w:t xml:space="preserve">BC2, BC4, </w:t>
            </w:r>
            <w:r w:rsidR="003C2181" w:rsidRPr="00642C9D">
              <w:rPr>
                <w:rFonts w:ascii="Calibri" w:eastAsia="Times New Roman" w:hAnsi="Calibri" w:cs="Calibri"/>
                <w:color w:val="000000"/>
                <w:sz w:val="16"/>
                <w:szCs w:val="16"/>
                <w:lang w:val="en-US"/>
              </w:rPr>
              <w:t>BD1, BE1, C1, C2, C3, C4, C5, C6, C</w:t>
            </w:r>
            <w:proofErr w:type="gramStart"/>
            <w:r w:rsidR="003C2181" w:rsidRPr="00642C9D">
              <w:rPr>
                <w:rFonts w:ascii="Calibri" w:eastAsia="Times New Roman" w:hAnsi="Calibri" w:cs="Calibri"/>
                <w:color w:val="000000"/>
                <w:sz w:val="16"/>
                <w:szCs w:val="16"/>
                <w:lang w:val="en-US"/>
              </w:rPr>
              <w:t>7,  C</w:t>
            </w:r>
            <w:proofErr w:type="gramEnd"/>
            <w:r w:rsidR="003C2181" w:rsidRPr="00642C9D">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003C2181" w:rsidRPr="00642C9D">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003C2181" w:rsidRPr="00642C9D">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r w:rsidR="003C2181" w:rsidRPr="005E0122">
              <w:rPr>
                <w:rFonts w:ascii="Calibri" w:eastAsia="Times New Roman" w:hAnsi="Calibri" w:cs="Calibri"/>
                <w:color w:val="000000"/>
                <w:sz w:val="16"/>
                <w:szCs w:val="16"/>
                <w:lang w:val="en-US"/>
              </w:rPr>
              <w:t> </w:t>
            </w:r>
          </w:p>
        </w:tc>
      </w:tr>
      <w:tr w:rsidR="004C7862" w:rsidRPr="005E0122" w14:paraId="0D25049F" w14:textId="77777777" w:rsidTr="006F60F8">
        <w:trPr>
          <w:trHeight w:val="612"/>
        </w:trPr>
        <w:tc>
          <w:tcPr>
            <w:tcW w:w="738" w:type="pct"/>
            <w:vMerge/>
            <w:tcBorders>
              <w:top w:val="nil"/>
              <w:left w:val="single" w:sz="4" w:space="0" w:color="auto"/>
              <w:bottom w:val="single" w:sz="4" w:space="0" w:color="auto"/>
              <w:right w:val="single" w:sz="4" w:space="0" w:color="auto"/>
            </w:tcBorders>
            <w:vAlign w:val="center"/>
            <w:hideMark/>
          </w:tcPr>
          <w:p w14:paraId="0B670341"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09F478B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02C8668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5D12965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2D1EA27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0B4C4AD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08DFBAC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0A0D1F44"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po </w:t>
            </w:r>
            <w:proofErr w:type="spellStart"/>
            <w:r w:rsidRPr="005E0122">
              <w:rPr>
                <w:rFonts w:ascii="Calibri" w:eastAsia="Times New Roman" w:hAnsi="Calibri" w:cs="Calibri"/>
                <w:color w:val="000000"/>
                <w:sz w:val="16"/>
                <w:szCs w:val="16"/>
                <w:lang w:val="en-US"/>
              </w:rPr>
              <w:t>utvrđivanju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aktivnog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gnijezda</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zoni</w:t>
            </w:r>
            <w:proofErr w:type="spellEnd"/>
            <w:r w:rsidRPr="005E0122">
              <w:rPr>
                <w:rFonts w:ascii="Calibri" w:eastAsia="Times New Roman" w:hAnsi="Calibri" w:cs="Calibri"/>
                <w:color w:val="000000"/>
                <w:sz w:val="16"/>
                <w:szCs w:val="16"/>
                <w:lang w:val="en-US"/>
              </w:rPr>
              <w:t xml:space="preserve"> od 100 m </w:t>
            </w:r>
            <w:proofErr w:type="spellStart"/>
            <w:r w:rsidRPr="005E0122">
              <w:rPr>
                <w:rFonts w:ascii="Calibri" w:eastAsia="Times New Roman" w:hAnsi="Calibri" w:cs="Calibri"/>
                <w:color w:val="000000"/>
                <w:sz w:val="16"/>
                <w:szCs w:val="16"/>
                <w:lang w:val="en-US"/>
              </w:rPr>
              <w:t>oko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stabla</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kojem</w:t>
            </w:r>
            <w:proofErr w:type="spellEnd"/>
            <w:r w:rsidRPr="005E0122">
              <w:rPr>
                <w:rFonts w:ascii="Calibri" w:eastAsia="Times New Roman" w:hAnsi="Calibri" w:cs="Calibri"/>
                <w:color w:val="000000"/>
                <w:sz w:val="16"/>
                <w:szCs w:val="16"/>
                <w:lang w:val="en-US"/>
              </w:rPr>
              <w:t xml:space="preserve"> se </w:t>
            </w:r>
            <w:proofErr w:type="spellStart"/>
            <w:r w:rsidRPr="005E0122">
              <w:rPr>
                <w:rFonts w:ascii="Calibri" w:eastAsia="Times New Roman" w:hAnsi="Calibri" w:cs="Calibri"/>
                <w:color w:val="000000"/>
                <w:sz w:val="16"/>
                <w:szCs w:val="16"/>
                <w:lang w:val="en-US"/>
              </w:rPr>
              <w:t>nalazi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mir i ne </w:t>
            </w:r>
            <w:proofErr w:type="spellStart"/>
            <w:r w:rsidRPr="005E0122">
              <w:rPr>
                <w:rFonts w:ascii="Calibri" w:eastAsia="Times New Roman" w:hAnsi="Calibri" w:cs="Calibri"/>
                <w:color w:val="000000"/>
                <w:sz w:val="16"/>
                <w:szCs w:val="16"/>
                <w:lang w:val="en-US"/>
              </w:rPr>
              <w:t>provoditi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nikakve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radove</w:t>
            </w:r>
            <w:proofErr w:type="spellEnd"/>
            <w:r w:rsidRPr="005E0122">
              <w:rPr>
                <w:rFonts w:ascii="Calibri" w:eastAsia="Times New Roman" w:hAnsi="Calibri" w:cs="Calibri"/>
                <w:color w:val="000000"/>
                <w:sz w:val="16"/>
                <w:szCs w:val="16"/>
                <w:lang w:val="en-US"/>
              </w:rPr>
              <w:t xml:space="preserve"> do 15. </w:t>
            </w:r>
            <w:proofErr w:type="spellStart"/>
            <w:r w:rsidRPr="005E0122">
              <w:rPr>
                <w:rFonts w:ascii="Calibri" w:eastAsia="Times New Roman" w:hAnsi="Calibri" w:cs="Calibri"/>
                <w:color w:val="000000"/>
                <w:sz w:val="16"/>
                <w:szCs w:val="16"/>
                <w:lang w:val="en-US"/>
              </w:rPr>
              <w:t>kolovoza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iste</w:t>
            </w:r>
            <w:proofErr w:type="spellEnd"/>
            <w:r w:rsidRPr="005E0122">
              <w:rPr>
                <w:rFonts w:ascii="Calibri" w:eastAsia="Times New Roman" w:hAnsi="Calibri" w:cs="Calibri"/>
                <w:color w:val="000000"/>
                <w:sz w:val="16"/>
                <w:szCs w:val="16"/>
                <w:lang w:val="en-US"/>
              </w:rPr>
              <w:t xml:space="preserve"> godine; </w:t>
            </w:r>
          </w:p>
        </w:tc>
        <w:tc>
          <w:tcPr>
            <w:tcW w:w="695" w:type="pct"/>
            <w:vMerge/>
            <w:tcBorders>
              <w:top w:val="nil"/>
              <w:left w:val="single" w:sz="4" w:space="0" w:color="auto"/>
              <w:bottom w:val="single" w:sz="4" w:space="0" w:color="000000"/>
              <w:right w:val="single" w:sz="4" w:space="0" w:color="auto"/>
            </w:tcBorders>
            <w:vAlign w:val="center"/>
            <w:hideMark/>
          </w:tcPr>
          <w:p w14:paraId="3475254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65CA9029"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602EEEB9"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03891A6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3DC7C50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33DE79E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78F877E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6F1BB31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14B2C77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299BAE33"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u </w:t>
            </w:r>
            <w:proofErr w:type="spellStart"/>
            <w:r w:rsidRPr="005E0122">
              <w:rPr>
                <w:rFonts w:ascii="Calibri" w:eastAsia="Times New Roman" w:hAnsi="Calibri" w:cs="Calibri"/>
                <w:color w:val="000000"/>
                <w:sz w:val="16"/>
                <w:szCs w:val="16"/>
                <w:lang w:val="en-US"/>
              </w:rPr>
              <w:t>hrastovim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šumama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udio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sastojina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starijih</w:t>
            </w:r>
            <w:proofErr w:type="spellEnd"/>
            <w:r w:rsidRPr="005E0122">
              <w:rPr>
                <w:rFonts w:ascii="Calibri" w:eastAsia="Times New Roman" w:hAnsi="Calibri" w:cs="Calibri"/>
                <w:color w:val="000000"/>
                <w:sz w:val="16"/>
                <w:szCs w:val="16"/>
                <w:lang w:val="en-US"/>
              </w:rPr>
              <w:t xml:space="preserve"> od 80 </w:t>
            </w:r>
            <w:proofErr w:type="spellStart"/>
            <w:r w:rsidRPr="005E0122">
              <w:rPr>
                <w:rFonts w:ascii="Calibri" w:eastAsia="Times New Roman" w:hAnsi="Calibri" w:cs="Calibri"/>
                <w:color w:val="000000"/>
                <w:sz w:val="16"/>
                <w:szCs w:val="16"/>
                <w:lang w:val="en-US"/>
              </w:rPr>
              <w:t>godina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54769F5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06E77CCA"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27095567"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2C1E287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1C02FAC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395A875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61061A0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42212BB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0D97465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F72C4F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70FBCCA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2F9EA312" w14:textId="77777777" w:rsidTr="006F60F8">
        <w:trPr>
          <w:trHeight w:val="1224"/>
        </w:trPr>
        <w:tc>
          <w:tcPr>
            <w:tcW w:w="738" w:type="pct"/>
            <w:vMerge/>
            <w:tcBorders>
              <w:top w:val="nil"/>
              <w:left w:val="single" w:sz="4" w:space="0" w:color="auto"/>
              <w:bottom w:val="single" w:sz="4" w:space="0" w:color="auto"/>
              <w:right w:val="single" w:sz="4" w:space="0" w:color="auto"/>
            </w:tcBorders>
            <w:vAlign w:val="center"/>
            <w:hideMark/>
          </w:tcPr>
          <w:p w14:paraId="79AAFB90"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2F81CDA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21BA7F5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0AB31A8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140C4C5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36D93CA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46F9DD5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AAC3ACC"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3C58A42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1A5F6649"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73E2ABC6"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59E4BAA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36D9458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484E047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740F408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082C0E7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1D34537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B719F7D" w14:textId="6B0CCF70"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51007A4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6A3363A5" w14:textId="77777777" w:rsidTr="006F60F8">
        <w:trPr>
          <w:trHeight w:val="204"/>
        </w:trPr>
        <w:tc>
          <w:tcPr>
            <w:tcW w:w="738" w:type="pct"/>
            <w:vMerge/>
            <w:tcBorders>
              <w:top w:val="nil"/>
              <w:left w:val="single" w:sz="4" w:space="0" w:color="auto"/>
              <w:bottom w:val="single" w:sz="4" w:space="0" w:color="auto"/>
              <w:right w:val="single" w:sz="4" w:space="0" w:color="auto"/>
            </w:tcBorders>
            <w:vAlign w:val="center"/>
            <w:hideMark/>
          </w:tcPr>
          <w:p w14:paraId="58E3C15B"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347D9AC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51A85CA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42F8272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4502AF8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131495E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17C779D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5A98F18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3877E25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2966B120" w14:textId="77777777" w:rsidTr="00705DB1">
        <w:trPr>
          <w:trHeight w:val="1124"/>
        </w:trPr>
        <w:tc>
          <w:tcPr>
            <w:tcW w:w="738" w:type="pct"/>
            <w:vMerge/>
            <w:tcBorders>
              <w:top w:val="nil"/>
              <w:left w:val="single" w:sz="4" w:space="0" w:color="auto"/>
              <w:bottom w:val="single" w:sz="4" w:space="0" w:color="auto"/>
              <w:right w:val="single" w:sz="4" w:space="0" w:color="auto"/>
            </w:tcBorders>
            <w:vAlign w:val="center"/>
            <w:hideMark/>
          </w:tcPr>
          <w:p w14:paraId="50829FAF"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3E34E83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0EBE936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40299A1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1708CBE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47843B0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36DA80D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78EBD5B" w14:textId="7D61BA93" w:rsidR="00F50C0C" w:rsidRPr="005E0122" w:rsidRDefault="00F50C0C" w:rsidP="00705DB1">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njene površine mora biti ispunjeno vodom. Iznimno, ispunjenost proizvodne table vodom može biti i manja ako je proglašena prirodna nepogoda zbog suše prema posebnom propisu o ublažavanju i uklanjanju posljedica prir</w:t>
            </w:r>
            <w:r w:rsidR="00705DB1">
              <w:rPr>
                <w:rFonts w:ascii="Calibri" w:eastAsia="Times New Roman" w:hAnsi="Calibri" w:cs="Calibri"/>
                <w:color w:val="000000"/>
                <w:sz w:val="16"/>
                <w:szCs w:val="16"/>
                <w:lang w:val="es-CU"/>
              </w:rPr>
              <w:t>odnih nepogoda</w:t>
            </w:r>
            <w:r w:rsidRPr="005E0122">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lastRenderedPageBreak/>
              <w:t>(</w:t>
            </w:r>
            <w:r w:rsidR="00705DB1">
              <w:rPr>
                <w:rFonts w:ascii="Calibri" w:eastAsia="Times New Roman" w:hAnsi="Calibri" w:cs="Calibri"/>
                <w:color w:val="000000"/>
                <w:sz w:val="16"/>
                <w:szCs w:val="16"/>
                <w:lang w:val="es-CU"/>
              </w:rPr>
              <w:t>p</w:t>
            </w:r>
            <w:r w:rsidRPr="005E0122">
              <w:rPr>
                <w:rFonts w:ascii="Calibri" w:eastAsia="Times New Roman" w:hAnsi="Calibri" w:cs="Calibri"/>
                <w:color w:val="000000"/>
                <w:sz w:val="16"/>
                <w:szCs w:val="16"/>
                <w:lang w:val="es-CU"/>
              </w:rPr>
              <w:t xml:space="preserve">rimarno neproizvodnom tablom smatra se tabla u koju se ne nasađuje mlađ i ne obavlja hranidba); </w:t>
            </w:r>
          </w:p>
        </w:tc>
        <w:tc>
          <w:tcPr>
            <w:tcW w:w="695" w:type="pct"/>
            <w:vMerge/>
            <w:tcBorders>
              <w:top w:val="nil"/>
              <w:left w:val="single" w:sz="4" w:space="0" w:color="auto"/>
              <w:bottom w:val="single" w:sz="4" w:space="0" w:color="000000"/>
              <w:right w:val="single" w:sz="4" w:space="0" w:color="auto"/>
            </w:tcBorders>
            <w:vAlign w:val="center"/>
            <w:hideMark/>
          </w:tcPr>
          <w:p w14:paraId="3A033DC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6FCBC5D0"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63A5CF52"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6B0F6D8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49EAC896"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4F1E00D4"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4D1292CA"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5C963E0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0AD75D6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0327FD3C" w14:textId="4AAED9F1"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od ukupne proizvodne površine održavati proizvodnju ribe od minimalno 500 kg do najviše 1200 kg svih vrsta i uzgojnih kategorija po hektaru takve proizvodne površine; </w:t>
            </w:r>
          </w:p>
        </w:tc>
        <w:tc>
          <w:tcPr>
            <w:tcW w:w="695" w:type="pct"/>
            <w:vMerge/>
            <w:tcBorders>
              <w:top w:val="nil"/>
              <w:left w:val="single" w:sz="4" w:space="0" w:color="auto"/>
              <w:bottom w:val="single" w:sz="4" w:space="0" w:color="000000"/>
              <w:right w:val="single" w:sz="4" w:space="0" w:color="auto"/>
            </w:tcBorders>
            <w:vAlign w:val="center"/>
            <w:hideMark/>
          </w:tcPr>
          <w:p w14:paraId="302AAA1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13605775"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7770B9C4"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3A938220"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47F3CB1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6EC2CD14"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42425A0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068559DA"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44D4AB5B"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2DBE8D83" w14:textId="77777777"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 xml:space="preserve">elektroenergetsku infrastrukturu planirati, obnavljati i graditi na način da se spriječe kolizije ptica na visokonaponskim (VN) dalekovodima i elektrokucije ptica na srednjenaponskim (SN) dalekovodima; </w:t>
            </w:r>
          </w:p>
        </w:tc>
        <w:tc>
          <w:tcPr>
            <w:tcW w:w="695" w:type="pct"/>
            <w:vMerge/>
            <w:tcBorders>
              <w:top w:val="nil"/>
              <w:left w:val="single" w:sz="4" w:space="0" w:color="auto"/>
              <w:bottom w:val="single" w:sz="4" w:space="0" w:color="000000"/>
              <w:right w:val="single" w:sz="4" w:space="0" w:color="auto"/>
            </w:tcBorders>
            <w:vAlign w:val="center"/>
            <w:hideMark/>
          </w:tcPr>
          <w:p w14:paraId="0247B110"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6E059F37"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7207D029"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30C9AFA1"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44637B5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377FC03A"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3AFE421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47396D94"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012D93B9"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4C88C239" w14:textId="77777777"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dionicama postojećih dalekovoda te na stupnim mjestima na kojima se utvrdi povećani rizik ili stradavanja od kolizije i/ili elektrokucije provesti tehničke mjere sprečavanja daljnjih stradavanja ptica;</w:t>
            </w:r>
          </w:p>
        </w:tc>
        <w:tc>
          <w:tcPr>
            <w:tcW w:w="695" w:type="pct"/>
            <w:vMerge/>
            <w:tcBorders>
              <w:top w:val="nil"/>
              <w:left w:val="single" w:sz="4" w:space="0" w:color="auto"/>
              <w:bottom w:val="single" w:sz="4" w:space="0" w:color="000000"/>
              <w:right w:val="single" w:sz="4" w:space="0" w:color="auto"/>
            </w:tcBorders>
            <w:vAlign w:val="center"/>
            <w:hideMark/>
          </w:tcPr>
          <w:p w14:paraId="358FF06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35E6ED09" w14:textId="77777777" w:rsidTr="007E6C70">
        <w:trPr>
          <w:trHeight w:val="408"/>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68B9E2FC" w14:textId="77777777" w:rsidR="00F50C0C" w:rsidRPr="005E0122" w:rsidRDefault="00F50C0C" w:rsidP="007E6C70">
            <w:pPr>
              <w:spacing w:after="0" w:line="240" w:lineRule="auto"/>
              <w:rPr>
                <w:rFonts w:ascii="Calibri" w:eastAsia="Times New Roman" w:hAnsi="Calibri" w:cs="Calibri"/>
                <w:i/>
                <w:iCs/>
                <w:color w:val="000000"/>
                <w:sz w:val="16"/>
                <w:szCs w:val="16"/>
                <w:lang w:val="en-US"/>
              </w:rPr>
            </w:pPr>
            <w:r w:rsidRPr="005E0122">
              <w:rPr>
                <w:rFonts w:ascii="Calibri" w:eastAsia="Times New Roman" w:hAnsi="Calibri" w:cs="Calibri"/>
                <w:i/>
                <w:iCs/>
                <w:color w:val="000000"/>
                <w:sz w:val="16"/>
                <w:szCs w:val="16"/>
                <w:lang w:val="en-US"/>
              </w:rPr>
              <w:t xml:space="preserve">Circus </w:t>
            </w:r>
            <w:proofErr w:type="spellStart"/>
            <w:r w:rsidRPr="005E0122">
              <w:rPr>
                <w:rFonts w:ascii="Calibri" w:eastAsia="Times New Roman" w:hAnsi="Calibri" w:cs="Calibri"/>
                <w:i/>
                <w:iCs/>
                <w:color w:val="000000"/>
                <w:sz w:val="16"/>
                <w:szCs w:val="16"/>
                <w:lang w:val="en-US"/>
              </w:rPr>
              <w:t>cyaneus</w:t>
            </w:r>
            <w:proofErr w:type="spellEnd"/>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3E45CDDD"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eja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strnjarica</w:t>
            </w:r>
            <w:proofErr w:type="spellEnd"/>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16F77BD7"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2F56B7CE" w14:textId="722B4E09" w:rsidR="00F50C0C" w:rsidRPr="005E0122" w:rsidRDefault="00F50C0C" w:rsidP="007E6C70">
            <w:pPr>
              <w:spacing w:after="0" w:line="240" w:lineRule="auto"/>
              <w:jc w:val="center"/>
              <w:rPr>
                <w:rFonts w:ascii="Calibri" w:eastAsia="Times New Roman" w:hAnsi="Calibri" w:cs="Calibri"/>
                <w:color w:val="000000"/>
                <w:sz w:val="16"/>
                <w:szCs w:val="16"/>
                <w:lang w:val="en-US"/>
              </w:rPr>
            </w:pP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2CD6255D" w14:textId="025DA715" w:rsidR="00F50C0C" w:rsidRPr="005E0122" w:rsidRDefault="00F50C0C" w:rsidP="007E6C70">
            <w:pPr>
              <w:spacing w:after="0" w:line="240" w:lineRule="auto"/>
              <w:jc w:val="center"/>
              <w:rPr>
                <w:rFonts w:ascii="Calibri" w:eastAsia="Times New Roman" w:hAnsi="Calibri" w:cs="Calibri"/>
                <w:color w:val="000000"/>
                <w:sz w:val="16"/>
                <w:szCs w:val="16"/>
                <w:lang w:val="en-US"/>
              </w:rPr>
            </w:pP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2E643E39"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Z</w:t>
            </w: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56B3D797"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otvoreni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travnjaci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otvorena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mozaična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značajne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zimujuće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p>
        </w:tc>
        <w:tc>
          <w:tcPr>
            <w:tcW w:w="1627" w:type="pct"/>
            <w:tcBorders>
              <w:top w:val="nil"/>
              <w:left w:val="nil"/>
              <w:bottom w:val="single" w:sz="4" w:space="0" w:color="auto"/>
              <w:right w:val="single" w:sz="4" w:space="0" w:color="auto"/>
            </w:tcBorders>
            <w:shd w:val="clear" w:color="000000" w:fill="FFFFFF"/>
            <w:hideMark/>
          </w:tcPr>
          <w:p w14:paraId="4C628F40"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kroz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dobrovoljne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mjere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korisnike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zemljišta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sufinancirane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sredstvima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Europske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unije</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auto"/>
              <w:right w:val="single" w:sz="4" w:space="0" w:color="auto"/>
            </w:tcBorders>
            <w:shd w:val="clear" w:color="000000" w:fill="FFFFFF"/>
            <w:hideMark/>
          </w:tcPr>
          <w:p w14:paraId="7C1E6A74" w14:textId="00683322" w:rsidR="00F50C0C" w:rsidRPr="005E0122" w:rsidRDefault="007E565C" w:rsidP="007E6C70">
            <w:pPr>
              <w:spacing w:after="0" w:line="240" w:lineRule="auto"/>
              <w:rPr>
                <w:rFonts w:ascii="Calibri" w:eastAsia="Times New Roman" w:hAnsi="Calibri" w:cs="Calibri"/>
                <w:color w:val="000000"/>
                <w:sz w:val="16"/>
                <w:szCs w:val="16"/>
                <w:lang w:val="en-US"/>
              </w:rPr>
            </w:pPr>
            <w:r>
              <w:rPr>
                <w:rFonts w:ascii="Calibri" w:eastAsia="Times New Roman" w:hAnsi="Calibri" w:cs="Calibri"/>
                <w:color w:val="000000"/>
                <w:sz w:val="16"/>
                <w:szCs w:val="16"/>
                <w:lang w:val="en-US"/>
              </w:rPr>
              <w:t>AC4,</w:t>
            </w:r>
            <w:r w:rsidR="007E6C70">
              <w:rPr>
                <w:rFonts w:ascii="Calibri" w:eastAsia="Times New Roman" w:hAnsi="Calibri" w:cs="Calibri"/>
                <w:color w:val="000000"/>
                <w:sz w:val="16"/>
                <w:szCs w:val="16"/>
                <w:lang w:val="en-US"/>
              </w:rPr>
              <w:t xml:space="preserve"> </w:t>
            </w:r>
            <w:r>
              <w:rPr>
                <w:rFonts w:ascii="Calibri" w:eastAsia="Times New Roman" w:hAnsi="Calibri" w:cs="Calibri"/>
                <w:color w:val="000000"/>
                <w:sz w:val="16"/>
                <w:szCs w:val="16"/>
                <w:lang w:val="en-US"/>
              </w:rPr>
              <w:t xml:space="preserve">AC5, </w:t>
            </w:r>
            <w:r w:rsidRPr="00642C9D">
              <w:rPr>
                <w:rFonts w:ascii="Calibri" w:eastAsia="Times New Roman" w:hAnsi="Calibri" w:cs="Calibri"/>
                <w:color w:val="000000"/>
                <w:sz w:val="16"/>
                <w:szCs w:val="16"/>
                <w:lang w:val="en-US"/>
              </w:rPr>
              <w:t>BE1, C1, C2, C3, C4, C5, C6, C</w:t>
            </w:r>
            <w:proofErr w:type="gramStart"/>
            <w:r w:rsidRPr="00642C9D">
              <w:rPr>
                <w:rFonts w:ascii="Calibri" w:eastAsia="Times New Roman" w:hAnsi="Calibri" w:cs="Calibri"/>
                <w:color w:val="000000"/>
                <w:sz w:val="16"/>
                <w:szCs w:val="16"/>
                <w:lang w:val="en-US"/>
              </w:rPr>
              <w:t>7,  C</w:t>
            </w:r>
            <w:proofErr w:type="gramEnd"/>
            <w:r w:rsidRPr="00642C9D">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642C9D">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642C9D">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r w:rsidR="00F50C0C" w:rsidRPr="005E0122">
              <w:rPr>
                <w:rFonts w:ascii="Calibri" w:eastAsia="Times New Roman" w:hAnsi="Calibri" w:cs="Calibri"/>
                <w:color w:val="000000"/>
                <w:sz w:val="16"/>
                <w:szCs w:val="16"/>
                <w:lang w:val="en-US"/>
              </w:rPr>
              <w:t> </w:t>
            </w:r>
          </w:p>
        </w:tc>
      </w:tr>
      <w:tr w:rsidR="004C7862" w:rsidRPr="005E0122" w14:paraId="111A2438"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772046B6"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2C45A92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077732E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02E7C94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1121F6C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5F04CA1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55C8F19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000000" w:fill="FFFFFF"/>
            <w:vAlign w:val="center"/>
            <w:hideMark/>
          </w:tcPr>
          <w:p w14:paraId="18E96B5A" w14:textId="3693F0E3"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po </w:t>
            </w:r>
            <w:proofErr w:type="spellStart"/>
            <w:r w:rsidRPr="005E0122">
              <w:rPr>
                <w:rFonts w:ascii="Calibri" w:eastAsia="Times New Roman" w:hAnsi="Calibri" w:cs="Calibri"/>
                <w:color w:val="000000"/>
                <w:sz w:val="16"/>
                <w:szCs w:val="16"/>
                <w:lang w:val="en-US"/>
              </w:rPr>
              <w:t>potrebi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provesti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kontrolirano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paljenje</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ili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krčenje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čišćenje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prezaraslih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travnjačkih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4DC81D5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39BED1AD"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32EC1FC2"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278B1DC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1F02665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3A1DB60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20DE20B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049AAA7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3C8B16E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000000" w:fill="FFFFFF"/>
            <w:vAlign w:val="center"/>
            <w:hideMark/>
          </w:tcPr>
          <w:p w14:paraId="3EF9D30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elektroenergetsku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infrastrukturu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planirati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obnavljati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graditi</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način</w:t>
            </w:r>
            <w:proofErr w:type="spellEnd"/>
            <w:r w:rsidRPr="005E0122">
              <w:rPr>
                <w:rFonts w:ascii="Calibri" w:eastAsia="Times New Roman" w:hAnsi="Calibri" w:cs="Calibri"/>
                <w:color w:val="000000"/>
                <w:sz w:val="16"/>
                <w:szCs w:val="16"/>
                <w:lang w:val="en-US"/>
              </w:rPr>
              <w:t xml:space="preserve"> da se </w:t>
            </w:r>
            <w:proofErr w:type="spellStart"/>
            <w:r w:rsidRPr="005E0122">
              <w:rPr>
                <w:rFonts w:ascii="Calibri" w:eastAsia="Times New Roman" w:hAnsi="Calibri" w:cs="Calibri"/>
                <w:color w:val="000000"/>
                <w:sz w:val="16"/>
                <w:szCs w:val="16"/>
                <w:lang w:val="en-US"/>
              </w:rPr>
              <w:t>spriječe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kolizije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ptica</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visokonaponskim</w:t>
            </w:r>
            <w:proofErr w:type="spellEnd"/>
            <w:r w:rsidRPr="005E0122">
              <w:rPr>
                <w:rFonts w:ascii="Calibri" w:eastAsia="Times New Roman" w:hAnsi="Calibri" w:cs="Calibri"/>
                <w:color w:val="000000"/>
                <w:sz w:val="16"/>
                <w:szCs w:val="16"/>
                <w:lang w:val="en-US"/>
              </w:rPr>
              <w:t xml:space="preserve"> (VN) </w:t>
            </w:r>
            <w:proofErr w:type="spellStart"/>
            <w:r w:rsidRPr="005E0122">
              <w:rPr>
                <w:rFonts w:ascii="Calibri" w:eastAsia="Times New Roman" w:hAnsi="Calibri" w:cs="Calibri"/>
                <w:color w:val="000000"/>
                <w:sz w:val="16"/>
                <w:szCs w:val="16"/>
                <w:lang w:val="en-US"/>
              </w:rPr>
              <w:t>dalekovodima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elektrokucije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ptica</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srednjenaponskim</w:t>
            </w:r>
            <w:proofErr w:type="spellEnd"/>
            <w:r w:rsidRPr="005E0122">
              <w:rPr>
                <w:rFonts w:ascii="Calibri" w:eastAsia="Times New Roman" w:hAnsi="Calibri" w:cs="Calibri"/>
                <w:color w:val="000000"/>
                <w:sz w:val="16"/>
                <w:szCs w:val="16"/>
                <w:lang w:val="en-US"/>
              </w:rPr>
              <w:t xml:space="preserve"> (SN) </w:t>
            </w:r>
            <w:proofErr w:type="spellStart"/>
            <w:r w:rsidRPr="005E0122">
              <w:rPr>
                <w:rFonts w:ascii="Calibri" w:eastAsia="Times New Roman" w:hAnsi="Calibri" w:cs="Calibri"/>
                <w:color w:val="000000"/>
                <w:sz w:val="16"/>
                <w:szCs w:val="16"/>
                <w:lang w:val="en-US"/>
              </w:rPr>
              <w:t>dalekovodima</w:t>
            </w:r>
            <w:proofErr w:type="spellEnd"/>
            <w:r w:rsidRPr="005E0122">
              <w:rPr>
                <w:rFonts w:ascii="Calibri" w:eastAsia="Times New Roman" w:hAnsi="Calibri" w:cs="Calibri"/>
                <w:color w:val="000000"/>
                <w:sz w:val="16"/>
                <w:szCs w:val="16"/>
                <w:lang w:val="en-US"/>
              </w:rPr>
              <w:t>;</w:t>
            </w:r>
          </w:p>
        </w:tc>
        <w:tc>
          <w:tcPr>
            <w:tcW w:w="695" w:type="pct"/>
            <w:vMerge/>
            <w:tcBorders>
              <w:top w:val="nil"/>
              <w:left w:val="single" w:sz="4" w:space="0" w:color="auto"/>
              <w:bottom w:val="single" w:sz="4" w:space="0" w:color="auto"/>
              <w:right w:val="single" w:sz="4" w:space="0" w:color="auto"/>
            </w:tcBorders>
            <w:vAlign w:val="center"/>
            <w:hideMark/>
          </w:tcPr>
          <w:p w14:paraId="1120FE0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44706087"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687E9FFA"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5CCC3A9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21F1C8D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53B1D8B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68D38F5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172ED28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7A502BC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000000" w:fill="FFFFFF"/>
            <w:vAlign w:val="center"/>
            <w:hideMark/>
          </w:tcPr>
          <w:p w14:paraId="70AD9411"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dionicama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postojećih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dalekovoda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stupnim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mjestima</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kojima</w:t>
            </w:r>
            <w:proofErr w:type="spellEnd"/>
            <w:r w:rsidRPr="005E0122">
              <w:rPr>
                <w:rFonts w:ascii="Calibri" w:eastAsia="Times New Roman" w:hAnsi="Calibri" w:cs="Calibri"/>
                <w:color w:val="000000"/>
                <w:sz w:val="16"/>
                <w:szCs w:val="16"/>
                <w:lang w:val="en-US"/>
              </w:rPr>
              <w:t xml:space="preserve"> se </w:t>
            </w:r>
            <w:proofErr w:type="spellStart"/>
            <w:r w:rsidRPr="005E0122">
              <w:rPr>
                <w:rFonts w:ascii="Calibri" w:eastAsia="Times New Roman" w:hAnsi="Calibri" w:cs="Calibri"/>
                <w:color w:val="000000"/>
                <w:sz w:val="16"/>
                <w:szCs w:val="16"/>
                <w:lang w:val="en-US"/>
              </w:rPr>
              <w:t>utvrdi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povećani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rizik</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stradavanja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od</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kolizije</w:t>
            </w:r>
            <w:proofErr w:type="spellEnd"/>
            <w:r w:rsidRPr="005E0122">
              <w:rPr>
                <w:rFonts w:ascii="Calibri" w:eastAsia="Times New Roman" w:hAnsi="Calibri" w:cs="Calibri"/>
                <w:color w:val="000000"/>
                <w:sz w:val="16"/>
                <w:szCs w:val="16"/>
                <w:lang w:val="en-US"/>
              </w:rPr>
              <w:t xml:space="preserve"> i/</w:t>
            </w:r>
            <w:proofErr w:type="spellStart"/>
            <w:r w:rsidRPr="005E0122">
              <w:rPr>
                <w:rFonts w:ascii="Calibri" w:eastAsia="Times New Roman" w:hAnsi="Calibri" w:cs="Calibri"/>
                <w:color w:val="000000"/>
                <w:sz w:val="16"/>
                <w:szCs w:val="16"/>
                <w:lang w:val="en-US"/>
              </w:rPr>
              <w:t>ili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elektrokucije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provesti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tehničke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mjere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sprečavanja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daljnjih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stradavanja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ptica</w:t>
            </w:r>
            <w:proofErr w:type="spellEnd"/>
            <w:r w:rsidRPr="005E0122">
              <w:rPr>
                <w:rFonts w:ascii="Calibri" w:eastAsia="Times New Roman" w:hAnsi="Calibri" w:cs="Calibri"/>
                <w:color w:val="000000"/>
                <w:sz w:val="16"/>
                <w:szCs w:val="16"/>
                <w:lang w:val="en-US"/>
              </w:rPr>
              <w:t>;</w:t>
            </w:r>
          </w:p>
        </w:tc>
        <w:tc>
          <w:tcPr>
            <w:tcW w:w="695" w:type="pct"/>
            <w:vMerge/>
            <w:tcBorders>
              <w:top w:val="nil"/>
              <w:left w:val="single" w:sz="4" w:space="0" w:color="auto"/>
              <w:bottom w:val="single" w:sz="4" w:space="0" w:color="auto"/>
              <w:right w:val="single" w:sz="4" w:space="0" w:color="auto"/>
            </w:tcBorders>
            <w:vAlign w:val="center"/>
            <w:hideMark/>
          </w:tcPr>
          <w:p w14:paraId="4E16315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6B0D5A" w:rsidRPr="007E565C" w14:paraId="44A698D4" w14:textId="77777777" w:rsidTr="007E6C70">
        <w:trPr>
          <w:trHeight w:val="408"/>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2633E72C" w14:textId="5E1F4498" w:rsidR="00F50C0C" w:rsidRPr="005909E0" w:rsidRDefault="0055379E" w:rsidP="007E6C70">
            <w:pPr>
              <w:spacing w:after="0" w:line="240" w:lineRule="auto"/>
              <w:rPr>
                <w:rFonts w:ascii="Calibri" w:eastAsia="Times New Roman" w:hAnsi="Calibri" w:cs="Calibri"/>
                <w:i/>
                <w:iCs/>
                <w:color w:val="000000"/>
                <w:sz w:val="16"/>
                <w:szCs w:val="16"/>
                <w:lang w:val="es-CU"/>
              </w:rPr>
            </w:pPr>
            <w:r w:rsidRPr="005909E0">
              <w:rPr>
                <w:rFonts w:ascii="Calibri" w:eastAsia="Times New Roman" w:hAnsi="Calibri" w:cs="Calibri"/>
                <w:i/>
                <w:iCs/>
                <w:color w:val="000000"/>
                <w:sz w:val="16"/>
                <w:szCs w:val="16"/>
                <w:lang w:val="es-CU"/>
              </w:rPr>
              <w:t xml:space="preserve">Leiopicus medius </w:t>
            </w:r>
            <w:r w:rsidRPr="00001B56">
              <w:rPr>
                <w:rFonts w:ascii="Calibri" w:eastAsia="Times New Roman" w:hAnsi="Calibri" w:cs="Calibri"/>
                <w:iCs/>
                <w:color w:val="000000"/>
                <w:sz w:val="16"/>
                <w:szCs w:val="16"/>
                <w:lang w:val="es-CU"/>
              </w:rPr>
              <w:t>(syn.</w:t>
            </w:r>
            <w:r w:rsidRPr="005909E0">
              <w:rPr>
                <w:rFonts w:ascii="Calibri" w:eastAsia="Times New Roman" w:hAnsi="Calibri" w:cs="Calibri"/>
                <w:i/>
                <w:iCs/>
                <w:color w:val="000000"/>
                <w:sz w:val="16"/>
                <w:szCs w:val="16"/>
                <w:lang w:val="es-CU"/>
              </w:rPr>
              <w:t xml:space="preserve"> </w:t>
            </w:r>
            <w:r w:rsidR="00F50C0C" w:rsidRPr="005909E0">
              <w:rPr>
                <w:rFonts w:ascii="Calibri" w:eastAsia="Times New Roman" w:hAnsi="Calibri" w:cs="Calibri"/>
                <w:i/>
                <w:iCs/>
                <w:color w:val="000000"/>
                <w:sz w:val="16"/>
                <w:szCs w:val="16"/>
                <w:lang w:val="es-CU"/>
              </w:rPr>
              <w:t>Dendrocopos medius</w:t>
            </w:r>
            <w:r w:rsidRPr="00001B56">
              <w:rPr>
                <w:rFonts w:ascii="Calibri" w:eastAsia="Times New Roman" w:hAnsi="Calibri" w:cs="Calibri"/>
                <w:iCs/>
                <w:color w:val="000000"/>
                <w:sz w:val="16"/>
                <w:szCs w:val="16"/>
                <w:lang w:val="es-CU"/>
              </w:rPr>
              <w:t>)</w:t>
            </w:r>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30384B71"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crvenoglavi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djetlić</w:t>
            </w:r>
            <w:proofErr w:type="spellEnd"/>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7AB2FA53"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3F3A3EE9"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G</w:t>
            </w: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388C34C1" w14:textId="4A076EF7" w:rsidR="00F50C0C" w:rsidRPr="005E0122" w:rsidRDefault="00F50C0C" w:rsidP="007E6C70">
            <w:pPr>
              <w:spacing w:after="0" w:line="240" w:lineRule="auto"/>
              <w:jc w:val="center"/>
              <w:rPr>
                <w:rFonts w:ascii="Calibri" w:eastAsia="Times New Roman" w:hAnsi="Calibri" w:cs="Calibri"/>
                <w:color w:val="000000"/>
                <w:sz w:val="16"/>
                <w:szCs w:val="16"/>
                <w:lang w:val="en-US"/>
              </w:rPr>
            </w:pP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75D0AE38" w14:textId="1A38DD9D" w:rsidR="00F50C0C" w:rsidRPr="005E0122" w:rsidRDefault="00F50C0C" w:rsidP="007E6C70">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61B89FF0"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pogodna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struktura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hrastove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šume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gnijezdeće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r w:rsidRPr="005E0122">
              <w:rPr>
                <w:rFonts w:ascii="Calibri" w:eastAsia="Times New Roman" w:hAnsi="Calibri" w:cs="Calibri"/>
                <w:color w:val="000000"/>
                <w:sz w:val="16"/>
                <w:szCs w:val="16"/>
                <w:lang w:val="en-US"/>
              </w:rPr>
              <w:t xml:space="preserve"> od 250-400 p.</w:t>
            </w:r>
          </w:p>
        </w:tc>
        <w:tc>
          <w:tcPr>
            <w:tcW w:w="1627" w:type="pct"/>
            <w:tcBorders>
              <w:top w:val="nil"/>
              <w:left w:val="nil"/>
              <w:bottom w:val="single" w:sz="4" w:space="0" w:color="auto"/>
              <w:right w:val="single" w:sz="4" w:space="0" w:color="auto"/>
            </w:tcBorders>
            <w:shd w:val="clear" w:color="000000" w:fill="FFFFFF"/>
            <w:hideMark/>
          </w:tcPr>
          <w:p w14:paraId="02DCB54C" w14:textId="77777777" w:rsidR="00F50C0C" w:rsidRPr="005E0122" w:rsidRDefault="00F50C0C" w:rsidP="007E6C70">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u </w:t>
            </w:r>
            <w:proofErr w:type="spellStart"/>
            <w:r w:rsidRPr="005E0122">
              <w:rPr>
                <w:rFonts w:ascii="Calibri" w:eastAsia="Times New Roman" w:hAnsi="Calibri" w:cs="Calibri"/>
                <w:color w:val="000000"/>
                <w:sz w:val="16"/>
                <w:szCs w:val="16"/>
                <w:lang w:val="en-US"/>
              </w:rPr>
              <w:t>hrastovim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šumama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udio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sastojina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starijih</w:t>
            </w:r>
            <w:proofErr w:type="spellEnd"/>
            <w:r w:rsidRPr="005E0122">
              <w:rPr>
                <w:rFonts w:ascii="Calibri" w:eastAsia="Times New Roman" w:hAnsi="Calibri" w:cs="Calibri"/>
                <w:color w:val="000000"/>
                <w:sz w:val="16"/>
                <w:szCs w:val="16"/>
                <w:lang w:val="en-US"/>
              </w:rPr>
              <w:t xml:space="preserve"> od 80 </w:t>
            </w:r>
            <w:proofErr w:type="spellStart"/>
            <w:r w:rsidRPr="005E0122">
              <w:rPr>
                <w:rFonts w:ascii="Calibri" w:eastAsia="Times New Roman" w:hAnsi="Calibri" w:cs="Calibri"/>
                <w:color w:val="000000"/>
                <w:sz w:val="16"/>
                <w:szCs w:val="16"/>
                <w:lang w:val="en-US"/>
              </w:rPr>
              <w:t>godina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auto"/>
              <w:right w:val="single" w:sz="4" w:space="0" w:color="auto"/>
            </w:tcBorders>
            <w:shd w:val="clear" w:color="000000" w:fill="FFFFFF"/>
            <w:hideMark/>
          </w:tcPr>
          <w:p w14:paraId="6823E8CB" w14:textId="71353A0D" w:rsidR="00F50C0C" w:rsidRPr="00745884" w:rsidRDefault="007E565C" w:rsidP="007E6C70">
            <w:pPr>
              <w:spacing w:after="0" w:line="240" w:lineRule="auto"/>
              <w:rPr>
                <w:rFonts w:ascii="Calibri" w:eastAsia="Times New Roman" w:hAnsi="Calibri" w:cs="Calibri"/>
                <w:color w:val="000000"/>
                <w:sz w:val="16"/>
                <w:szCs w:val="16"/>
                <w:lang w:val="de-DE"/>
              </w:rPr>
            </w:pPr>
            <w:r w:rsidRPr="00745884">
              <w:rPr>
                <w:rFonts w:ascii="Calibri" w:eastAsia="Times New Roman" w:hAnsi="Calibri" w:cs="Calibri"/>
                <w:color w:val="000000"/>
                <w:sz w:val="16"/>
                <w:szCs w:val="16"/>
                <w:lang w:val="de-DE"/>
              </w:rPr>
              <w:t>AB</w:t>
            </w:r>
            <w:proofErr w:type="gramStart"/>
            <w:r w:rsidRPr="00745884">
              <w:rPr>
                <w:rFonts w:ascii="Calibri" w:eastAsia="Times New Roman" w:hAnsi="Calibri" w:cs="Calibri"/>
                <w:color w:val="000000"/>
                <w:sz w:val="16"/>
                <w:szCs w:val="16"/>
                <w:lang w:val="de-DE"/>
              </w:rPr>
              <w:t xml:space="preserve">4, </w:t>
            </w:r>
            <w:r w:rsidR="00805C31" w:rsidRPr="009529C3">
              <w:rPr>
                <w:rFonts w:ascii="Calibri" w:eastAsia="Times New Roman" w:hAnsi="Calibri" w:cs="Calibri"/>
                <w:color w:val="000000"/>
                <w:sz w:val="16"/>
                <w:szCs w:val="16"/>
                <w:lang w:val="en-US"/>
              </w:rPr>
              <w:t xml:space="preserve"> AB</w:t>
            </w:r>
            <w:proofErr w:type="gramEnd"/>
            <w:r w:rsidR="00805C31" w:rsidRPr="009529C3">
              <w:rPr>
                <w:rFonts w:ascii="Calibri" w:eastAsia="Times New Roman" w:hAnsi="Calibri" w:cs="Calibri"/>
                <w:color w:val="000000"/>
                <w:sz w:val="16"/>
                <w:szCs w:val="16"/>
                <w:lang w:val="en-US"/>
              </w:rPr>
              <w:t xml:space="preserve">5, </w:t>
            </w:r>
            <w:r w:rsidR="00D37838" w:rsidRPr="00745884">
              <w:rPr>
                <w:rFonts w:ascii="Calibri" w:eastAsia="Times New Roman" w:hAnsi="Calibri" w:cs="Calibri"/>
                <w:color w:val="000000"/>
                <w:sz w:val="16"/>
                <w:szCs w:val="16"/>
                <w:lang w:val="de-DE"/>
              </w:rPr>
              <w:t>BC1-BC4,</w:t>
            </w:r>
            <w:r w:rsidRPr="00745884">
              <w:rPr>
                <w:rFonts w:ascii="Calibri" w:eastAsia="Times New Roman" w:hAnsi="Calibri" w:cs="Calibri"/>
                <w:color w:val="000000"/>
                <w:sz w:val="16"/>
                <w:szCs w:val="16"/>
                <w:lang w:val="de-DE"/>
              </w:rPr>
              <w:t xml:space="preserve"> C1, C2, C3, C4, C5, C6, C7,  C9, C10, C11, D1-</w:t>
            </w:r>
            <w:r w:rsidR="009529C3">
              <w:rPr>
                <w:rFonts w:ascii="Calibri" w:eastAsia="Times New Roman" w:hAnsi="Calibri" w:cs="Calibri"/>
                <w:color w:val="000000"/>
                <w:sz w:val="16"/>
                <w:szCs w:val="16"/>
                <w:lang w:val="de-DE"/>
              </w:rPr>
              <w:t>D14</w:t>
            </w:r>
            <w:r w:rsidRPr="00745884">
              <w:rPr>
                <w:rFonts w:ascii="Calibri" w:eastAsia="Times New Roman" w:hAnsi="Calibri" w:cs="Calibri"/>
                <w:color w:val="000000"/>
                <w:sz w:val="16"/>
                <w:szCs w:val="16"/>
                <w:lang w:val="de-DE"/>
              </w:rPr>
              <w:t xml:space="preserve">, </w:t>
            </w:r>
            <w:r w:rsidR="009529C3">
              <w:rPr>
                <w:rFonts w:ascii="Calibri" w:eastAsia="Times New Roman" w:hAnsi="Calibri" w:cs="Calibri"/>
                <w:color w:val="000000"/>
                <w:sz w:val="16"/>
                <w:szCs w:val="16"/>
                <w:lang w:val="de-DE"/>
              </w:rPr>
              <w:t>D16</w:t>
            </w:r>
            <w:r w:rsidRPr="00745884">
              <w:rPr>
                <w:rFonts w:ascii="Calibri" w:eastAsia="Times New Roman" w:hAnsi="Calibri" w:cs="Calibri"/>
                <w:color w:val="000000"/>
                <w:sz w:val="16"/>
                <w:szCs w:val="16"/>
                <w:lang w:val="de-DE"/>
              </w:rPr>
              <w:t>-</w:t>
            </w:r>
            <w:r w:rsidR="00522726">
              <w:rPr>
                <w:rFonts w:ascii="Calibri" w:eastAsia="Times New Roman" w:hAnsi="Calibri" w:cs="Calibri"/>
                <w:color w:val="000000"/>
                <w:sz w:val="16"/>
                <w:szCs w:val="16"/>
                <w:lang w:val="de-DE"/>
              </w:rPr>
              <w:t>D27</w:t>
            </w:r>
            <w:r w:rsidR="00F50C0C" w:rsidRPr="00745884">
              <w:rPr>
                <w:rFonts w:ascii="Calibri" w:eastAsia="Times New Roman" w:hAnsi="Calibri" w:cs="Calibri"/>
                <w:color w:val="000000"/>
                <w:sz w:val="16"/>
                <w:szCs w:val="16"/>
                <w:lang w:val="de-DE"/>
              </w:rPr>
              <w:t> </w:t>
            </w:r>
          </w:p>
        </w:tc>
      </w:tr>
      <w:tr w:rsidR="004C7862" w:rsidRPr="005E0122" w14:paraId="67ADBCA3" w14:textId="77777777" w:rsidTr="006F60F8">
        <w:trPr>
          <w:trHeight w:val="1020"/>
        </w:trPr>
        <w:tc>
          <w:tcPr>
            <w:tcW w:w="738" w:type="pct"/>
            <w:vMerge/>
            <w:tcBorders>
              <w:top w:val="nil"/>
              <w:left w:val="single" w:sz="4" w:space="0" w:color="auto"/>
              <w:bottom w:val="single" w:sz="4" w:space="0" w:color="auto"/>
              <w:right w:val="single" w:sz="4" w:space="0" w:color="auto"/>
            </w:tcBorders>
            <w:vAlign w:val="center"/>
            <w:hideMark/>
          </w:tcPr>
          <w:p w14:paraId="4641C8C5" w14:textId="77777777" w:rsidR="00F50C0C" w:rsidRPr="00745884" w:rsidRDefault="00F50C0C" w:rsidP="006F60F8">
            <w:pPr>
              <w:spacing w:after="0" w:line="240" w:lineRule="auto"/>
              <w:rPr>
                <w:rFonts w:ascii="Calibri" w:eastAsia="Times New Roman" w:hAnsi="Calibri" w:cs="Calibri"/>
                <w:i/>
                <w:iCs/>
                <w:color w:val="000000"/>
                <w:sz w:val="16"/>
                <w:szCs w:val="16"/>
                <w:lang w:val="de-DE"/>
              </w:rPr>
            </w:pPr>
          </w:p>
        </w:tc>
        <w:tc>
          <w:tcPr>
            <w:tcW w:w="555" w:type="pct"/>
            <w:vMerge/>
            <w:tcBorders>
              <w:top w:val="nil"/>
              <w:left w:val="single" w:sz="4" w:space="0" w:color="auto"/>
              <w:bottom w:val="single" w:sz="4" w:space="0" w:color="auto"/>
              <w:right w:val="single" w:sz="4" w:space="0" w:color="auto"/>
            </w:tcBorders>
            <w:vAlign w:val="center"/>
            <w:hideMark/>
          </w:tcPr>
          <w:p w14:paraId="64BFF98B"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205" w:type="pct"/>
            <w:vMerge/>
            <w:tcBorders>
              <w:top w:val="nil"/>
              <w:left w:val="single" w:sz="4" w:space="0" w:color="auto"/>
              <w:bottom w:val="single" w:sz="4" w:space="0" w:color="auto"/>
              <w:right w:val="single" w:sz="4" w:space="0" w:color="auto"/>
            </w:tcBorders>
            <w:vAlign w:val="center"/>
            <w:hideMark/>
          </w:tcPr>
          <w:p w14:paraId="33D52A61"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70" w:type="pct"/>
            <w:vMerge/>
            <w:tcBorders>
              <w:top w:val="nil"/>
              <w:left w:val="single" w:sz="4" w:space="0" w:color="auto"/>
              <w:bottom w:val="single" w:sz="4" w:space="0" w:color="auto"/>
              <w:right w:val="single" w:sz="4" w:space="0" w:color="auto"/>
            </w:tcBorders>
            <w:vAlign w:val="center"/>
            <w:hideMark/>
          </w:tcPr>
          <w:p w14:paraId="13C79FC3"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62" w:type="pct"/>
            <w:vMerge/>
            <w:tcBorders>
              <w:top w:val="nil"/>
              <w:left w:val="single" w:sz="4" w:space="0" w:color="auto"/>
              <w:bottom w:val="single" w:sz="4" w:space="0" w:color="auto"/>
              <w:right w:val="single" w:sz="4" w:space="0" w:color="auto"/>
            </w:tcBorders>
            <w:vAlign w:val="center"/>
            <w:hideMark/>
          </w:tcPr>
          <w:p w14:paraId="6C48AB1E"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57" w:type="pct"/>
            <w:vMerge/>
            <w:tcBorders>
              <w:top w:val="nil"/>
              <w:left w:val="single" w:sz="4" w:space="0" w:color="auto"/>
              <w:bottom w:val="single" w:sz="4" w:space="0" w:color="auto"/>
              <w:right w:val="single" w:sz="4" w:space="0" w:color="auto"/>
            </w:tcBorders>
            <w:vAlign w:val="center"/>
            <w:hideMark/>
          </w:tcPr>
          <w:p w14:paraId="3AD98F57"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691" w:type="pct"/>
            <w:vMerge/>
            <w:tcBorders>
              <w:top w:val="nil"/>
              <w:left w:val="single" w:sz="4" w:space="0" w:color="auto"/>
              <w:bottom w:val="single" w:sz="4" w:space="0" w:color="auto"/>
              <w:right w:val="single" w:sz="4" w:space="0" w:color="auto"/>
            </w:tcBorders>
            <w:vAlign w:val="center"/>
            <w:hideMark/>
          </w:tcPr>
          <w:p w14:paraId="475CD6BE"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627" w:type="pct"/>
            <w:tcBorders>
              <w:top w:val="nil"/>
              <w:left w:val="nil"/>
              <w:bottom w:val="single" w:sz="4" w:space="0" w:color="auto"/>
              <w:right w:val="single" w:sz="4" w:space="0" w:color="auto"/>
            </w:tcBorders>
            <w:shd w:val="clear" w:color="000000" w:fill="FFFFFF"/>
            <w:vAlign w:val="center"/>
            <w:hideMark/>
          </w:tcPr>
          <w:p w14:paraId="4FA72491" w14:textId="77777777" w:rsidR="00F50C0C" w:rsidRPr="00745884" w:rsidRDefault="00F50C0C" w:rsidP="006F60F8">
            <w:pPr>
              <w:spacing w:after="0" w:line="240" w:lineRule="auto"/>
              <w:rPr>
                <w:rFonts w:ascii="Calibri" w:eastAsia="Times New Roman" w:hAnsi="Calibri" w:cs="Calibri"/>
                <w:color w:val="000000"/>
                <w:sz w:val="16"/>
                <w:szCs w:val="16"/>
                <w:lang w:val="de-DE"/>
              </w:rPr>
            </w:pPr>
            <w:proofErr w:type="spellStart"/>
            <w:r w:rsidRPr="00745884">
              <w:rPr>
                <w:rFonts w:ascii="Calibri" w:eastAsia="Times New Roman" w:hAnsi="Calibri" w:cs="Calibri"/>
                <w:color w:val="000000"/>
                <w:sz w:val="16"/>
                <w:szCs w:val="16"/>
                <w:lang w:val="de-DE"/>
              </w:rPr>
              <w:t>šumske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površine</w:t>
            </w:r>
            <w:proofErr w:type="spellEnd"/>
            <w:r w:rsidRPr="00745884">
              <w:rPr>
                <w:rFonts w:ascii="Calibri" w:eastAsia="Times New Roman" w:hAnsi="Calibri" w:cs="Calibri"/>
                <w:color w:val="000000"/>
                <w:sz w:val="16"/>
                <w:szCs w:val="16"/>
                <w:lang w:val="de-DE"/>
              </w:rPr>
              <w:t xml:space="preserve"> u </w:t>
            </w:r>
            <w:proofErr w:type="spellStart"/>
            <w:r w:rsidRPr="00745884">
              <w:rPr>
                <w:rFonts w:ascii="Calibri" w:eastAsia="Times New Roman" w:hAnsi="Calibri" w:cs="Calibri"/>
                <w:color w:val="000000"/>
                <w:sz w:val="16"/>
                <w:szCs w:val="16"/>
                <w:lang w:val="de-DE"/>
              </w:rPr>
              <w:t>raznodobnom</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gospodarenju</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te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jednodobnom</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gospodarenju</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starije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od</w:t>
            </w:r>
            <w:proofErr w:type="spellEnd"/>
            <w:r w:rsidRPr="00745884">
              <w:rPr>
                <w:rFonts w:ascii="Calibri" w:eastAsia="Times New Roman" w:hAnsi="Calibri" w:cs="Calibri"/>
                <w:color w:val="000000"/>
                <w:sz w:val="16"/>
                <w:szCs w:val="16"/>
                <w:lang w:val="de-DE"/>
              </w:rPr>
              <w:t xml:space="preserve"> 80 </w:t>
            </w:r>
            <w:proofErr w:type="spellStart"/>
            <w:r w:rsidRPr="00745884">
              <w:rPr>
                <w:rFonts w:ascii="Calibri" w:eastAsia="Times New Roman" w:hAnsi="Calibri" w:cs="Calibri"/>
                <w:color w:val="000000"/>
                <w:sz w:val="16"/>
                <w:szCs w:val="16"/>
                <w:lang w:val="de-DE"/>
              </w:rPr>
              <w:t>godina</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hrast</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moraju</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sadržavati</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najmanje</w:t>
            </w:r>
            <w:proofErr w:type="spellEnd"/>
            <w:r w:rsidRPr="00745884">
              <w:rPr>
                <w:rFonts w:ascii="Calibri" w:eastAsia="Times New Roman" w:hAnsi="Calibri" w:cs="Calibri"/>
                <w:color w:val="000000"/>
                <w:sz w:val="16"/>
                <w:szCs w:val="16"/>
                <w:lang w:val="de-DE"/>
              </w:rPr>
              <w:t xml:space="preserve"> 10 m³/ha </w:t>
            </w:r>
            <w:proofErr w:type="spellStart"/>
            <w:r w:rsidRPr="00745884">
              <w:rPr>
                <w:rFonts w:ascii="Calibri" w:eastAsia="Times New Roman" w:hAnsi="Calibri" w:cs="Calibri"/>
                <w:color w:val="000000"/>
                <w:sz w:val="16"/>
                <w:szCs w:val="16"/>
                <w:lang w:val="de-DE"/>
              </w:rPr>
              <w:t>suhe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drvne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mase</w:t>
            </w:r>
            <w:proofErr w:type="spellEnd"/>
            <w:r w:rsidRPr="00745884">
              <w:rPr>
                <w:rFonts w:ascii="Calibri" w:eastAsia="Times New Roman" w:hAnsi="Calibri" w:cs="Calibri"/>
                <w:color w:val="000000"/>
                <w:sz w:val="16"/>
                <w:szCs w:val="16"/>
                <w:lang w:val="de-DE"/>
              </w:rPr>
              <w:t xml:space="preserve">, a </w:t>
            </w:r>
            <w:proofErr w:type="spellStart"/>
            <w:r w:rsidRPr="00745884">
              <w:rPr>
                <w:rFonts w:ascii="Calibri" w:eastAsia="Times New Roman" w:hAnsi="Calibri" w:cs="Calibri"/>
                <w:color w:val="000000"/>
                <w:sz w:val="16"/>
                <w:szCs w:val="16"/>
                <w:lang w:val="de-DE"/>
              </w:rPr>
              <w:t>prilikom</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doznake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obavezno</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ostavljati</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stabla</w:t>
            </w:r>
            <w:proofErr w:type="spellEnd"/>
            <w:r w:rsidRPr="00745884">
              <w:rPr>
                <w:rFonts w:ascii="Calibri" w:eastAsia="Times New Roman" w:hAnsi="Calibri" w:cs="Calibri"/>
                <w:color w:val="000000"/>
                <w:sz w:val="16"/>
                <w:szCs w:val="16"/>
                <w:lang w:val="de-DE"/>
              </w:rPr>
              <w:t xml:space="preserve"> s </w:t>
            </w:r>
            <w:proofErr w:type="spellStart"/>
            <w:r w:rsidRPr="00745884">
              <w:rPr>
                <w:rFonts w:ascii="Calibri" w:eastAsia="Times New Roman" w:hAnsi="Calibri" w:cs="Calibri"/>
                <w:color w:val="000000"/>
                <w:sz w:val="16"/>
                <w:szCs w:val="16"/>
                <w:lang w:val="de-DE"/>
              </w:rPr>
              <w:t>dupljama</w:t>
            </w:r>
            <w:proofErr w:type="spellEnd"/>
            <w:r w:rsidRPr="00745884">
              <w:rPr>
                <w:rFonts w:ascii="Calibri" w:eastAsia="Times New Roman" w:hAnsi="Calibri" w:cs="Calibri"/>
                <w:color w:val="000000"/>
                <w:sz w:val="16"/>
                <w:szCs w:val="16"/>
                <w:lang w:val="de-DE"/>
              </w:rPr>
              <w:t xml:space="preserve"> u </w:t>
            </w:r>
            <w:proofErr w:type="spellStart"/>
            <w:r w:rsidRPr="00745884">
              <w:rPr>
                <w:rFonts w:ascii="Calibri" w:eastAsia="Times New Roman" w:hAnsi="Calibri" w:cs="Calibri"/>
                <w:color w:val="000000"/>
                <w:sz w:val="16"/>
                <w:szCs w:val="16"/>
                <w:lang w:val="de-DE"/>
              </w:rPr>
              <w:t>kojima</w:t>
            </w:r>
            <w:proofErr w:type="spellEnd"/>
            <w:r w:rsidRPr="00745884">
              <w:rPr>
                <w:rFonts w:ascii="Calibri" w:eastAsia="Times New Roman" w:hAnsi="Calibri" w:cs="Calibri"/>
                <w:color w:val="000000"/>
                <w:sz w:val="16"/>
                <w:szCs w:val="16"/>
                <w:lang w:val="de-DE"/>
              </w:rPr>
              <w:t xml:space="preserve"> se </w:t>
            </w:r>
            <w:proofErr w:type="spellStart"/>
            <w:r w:rsidRPr="00745884">
              <w:rPr>
                <w:rFonts w:ascii="Calibri" w:eastAsia="Times New Roman" w:hAnsi="Calibri" w:cs="Calibri"/>
                <w:color w:val="000000"/>
                <w:sz w:val="16"/>
                <w:szCs w:val="16"/>
                <w:lang w:val="de-DE"/>
              </w:rPr>
              <w:t>gnijezde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ptice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dupljašice</w:t>
            </w:r>
            <w:proofErr w:type="spellEnd"/>
            <w:r w:rsidRPr="00745884">
              <w:rPr>
                <w:rFonts w:ascii="Calibri" w:eastAsia="Times New Roman" w:hAnsi="Calibri" w:cs="Calibri"/>
                <w:color w:val="000000"/>
                <w:sz w:val="16"/>
                <w:szCs w:val="16"/>
                <w:lang w:val="de-DE"/>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5A32BDF1"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r>
      <w:tr w:rsidR="004C7862" w:rsidRPr="005E0122" w14:paraId="13B001A6" w14:textId="77777777" w:rsidTr="00705DB1">
        <w:trPr>
          <w:trHeight w:val="204"/>
        </w:trPr>
        <w:tc>
          <w:tcPr>
            <w:tcW w:w="738" w:type="pct"/>
            <w:vMerge/>
            <w:tcBorders>
              <w:top w:val="nil"/>
              <w:left w:val="single" w:sz="4" w:space="0" w:color="auto"/>
              <w:bottom w:val="single" w:sz="4" w:space="0" w:color="auto"/>
              <w:right w:val="single" w:sz="4" w:space="0" w:color="auto"/>
            </w:tcBorders>
            <w:vAlign w:val="center"/>
            <w:hideMark/>
          </w:tcPr>
          <w:p w14:paraId="0F2A9D3F" w14:textId="77777777" w:rsidR="00F50C0C" w:rsidRPr="00745884" w:rsidRDefault="00F50C0C" w:rsidP="006F60F8">
            <w:pPr>
              <w:spacing w:after="0" w:line="240" w:lineRule="auto"/>
              <w:rPr>
                <w:rFonts w:ascii="Calibri" w:eastAsia="Times New Roman" w:hAnsi="Calibri" w:cs="Calibri"/>
                <w:i/>
                <w:iCs/>
                <w:color w:val="000000"/>
                <w:sz w:val="16"/>
                <w:szCs w:val="16"/>
                <w:lang w:val="de-DE"/>
              </w:rPr>
            </w:pPr>
          </w:p>
        </w:tc>
        <w:tc>
          <w:tcPr>
            <w:tcW w:w="555" w:type="pct"/>
            <w:vMerge/>
            <w:tcBorders>
              <w:top w:val="nil"/>
              <w:left w:val="single" w:sz="4" w:space="0" w:color="auto"/>
              <w:bottom w:val="single" w:sz="4" w:space="0" w:color="auto"/>
              <w:right w:val="single" w:sz="4" w:space="0" w:color="auto"/>
            </w:tcBorders>
            <w:vAlign w:val="center"/>
            <w:hideMark/>
          </w:tcPr>
          <w:p w14:paraId="70DF402B"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205" w:type="pct"/>
            <w:vMerge/>
            <w:tcBorders>
              <w:top w:val="nil"/>
              <w:left w:val="single" w:sz="4" w:space="0" w:color="auto"/>
              <w:bottom w:val="single" w:sz="4" w:space="0" w:color="auto"/>
              <w:right w:val="single" w:sz="4" w:space="0" w:color="auto"/>
            </w:tcBorders>
            <w:vAlign w:val="center"/>
            <w:hideMark/>
          </w:tcPr>
          <w:p w14:paraId="3FAD99FF"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70" w:type="pct"/>
            <w:vMerge/>
            <w:tcBorders>
              <w:top w:val="nil"/>
              <w:left w:val="single" w:sz="4" w:space="0" w:color="auto"/>
              <w:bottom w:val="single" w:sz="4" w:space="0" w:color="auto"/>
              <w:right w:val="single" w:sz="4" w:space="0" w:color="auto"/>
            </w:tcBorders>
            <w:vAlign w:val="center"/>
            <w:hideMark/>
          </w:tcPr>
          <w:p w14:paraId="01F9A687"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62" w:type="pct"/>
            <w:vMerge/>
            <w:tcBorders>
              <w:top w:val="nil"/>
              <w:left w:val="single" w:sz="4" w:space="0" w:color="auto"/>
              <w:bottom w:val="single" w:sz="4" w:space="0" w:color="auto"/>
              <w:right w:val="single" w:sz="4" w:space="0" w:color="auto"/>
            </w:tcBorders>
            <w:vAlign w:val="center"/>
            <w:hideMark/>
          </w:tcPr>
          <w:p w14:paraId="6176492E"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57" w:type="pct"/>
            <w:vMerge/>
            <w:tcBorders>
              <w:top w:val="nil"/>
              <w:left w:val="single" w:sz="4" w:space="0" w:color="auto"/>
              <w:bottom w:val="single" w:sz="4" w:space="0" w:color="auto"/>
              <w:right w:val="single" w:sz="4" w:space="0" w:color="auto"/>
            </w:tcBorders>
            <w:vAlign w:val="center"/>
            <w:hideMark/>
          </w:tcPr>
          <w:p w14:paraId="11E25623"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691" w:type="pct"/>
            <w:vMerge/>
            <w:tcBorders>
              <w:top w:val="nil"/>
              <w:left w:val="single" w:sz="4" w:space="0" w:color="auto"/>
              <w:bottom w:val="single" w:sz="4" w:space="0" w:color="auto"/>
              <w:right w:val="single" w:sz="4" w:space="0" w:color="auto"/>
            </w:tcBorders>
            <w:vAlign w:val="center"/>
            <w:hideMark/>
          </w:tcPr>
          <w:p w14:paraId="330F40D3"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627" w:type="pct"/>
            <w:tcBorders>
              <w:top w:val="nil"/>
              <w:left w:val="nil"/>
              <w:bottom w:val="single" w:sz="4" w:space="0" w:color="auto"/>
              <w:right w:val="single" w:sz="4" w:space="0" w:color="auto"/>
            </w:tcBorders>
            <w:shd w:val="clear" w:color="000000" w:fill="FFFFFF"/>
            <w:vAlign w:val="center"/>
            <w:hideMark/>
          </w:tcPr>
          <w:p w14:paraId="6B36BCC3" w14:textId="77777777" w:rsidR="00F50C0C" w:rsidRPr="00745884" w:rsidRDefault="00F50C0C" w:rsidP="006F60F8">
            <w:pPr>
              <w:spacing w:after="0" w:line="240" w:lineRule="auto"/>
              <w:rPr>
                <w:rFonts w:ascii="Calibri" w:eastAsia="Times New Roman" w:hAnsi="Calibri" w:cs="Calibri"/>
                <w:color w:val="000000"/>
                <w:sz w:val="16"/>
                <w:szCs w:val="16"/>
                <w:lang w:val="de-DE"/>
              </w:rPr>
            </w:pPr>
            <w:r w:rsidRPr="00745884">
              <w:rPr>
                <w:rFonts w:ascii="Calibri" w:eastAsia="Times New Roman" w:hAnsi="Calibri" w:cs="Calibri"/>
                <w:color w:val="000000"/>
                <w:sz w:val="16"/>
                <w:szCs w:val="16"/>
                <w:lang w:val="de-DE"/>
              </w:rPr>
              <w:t xml:space="preserve">u </w:t>
            </w:r>
            <w:proofErr w:type="spellStart"/>
            <w:r w:rsidRPr="00745884">
              <w:rPr>
                <w:rFonts w:ascii="Calibri" w:eastAsia="Times New Roman" w:hAnsi="Calibri" w:cs="Calibri"/>
                <w:color w:val="000000"/>
                <w:sz w:val="16"/>
                <w:szCs w:val="16"/>
                <w:lang w:val="de-DE"/>
              </w:rPr>
              <w:t>šumi</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ostavljati</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što</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više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voćkarica</w:t>
            </w:r>
            <w:proofErr w:type="spellEnd"/>
            <w:r w:rsidRPr="00745884">
              <w:rPr>
                <w:rFonts w:ascii="Calibri" w:eastAsia="Times New Roman" w:hAnsi="Calibri" w:cs="Calibri"/>
                <w:color w:val="000000"/>
                <w:sz w:val="16"/>
                <w:szCs w:val="16"/>
                <w:lang w:val="de-DE"/>
              </w:rPr>
              <w:t xml:space="preserve"> za </w:t>
            </w:r>
            <w:proofErr w:type="spellStart"/>
            <w:r w:rsidRPr="00745884">
              <w:rPr>
                <w:rFonts w:ascii="Calibri" w:eastAsia="Times New Roman" w:hAnsi="Calibri" w:cs="Calibri"/>
                <w:color w:val="000000"/>
                <w:sz w:val="16"/>
                <w:szCs w:val="16"/>
                <w:lang w:val="de-DE"/>
              </w:rPr>
              <w:t>gniježđenje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djetlovki</w:t>
            </w:r>
            <w:proofErr w:type="spellEnd"/>
            <w:r w:rsidRPr="00745884">
              <w:rPr>
                <w:rFonts w:ascii="Calibri" w:eastAsia="Times New Roman" w:hAnsi="Calibri" w:cs="Calibri"/>
                <w:color w:val="000000"/>
                <w:sz w:val="16"/>
                <w:szCs w:val="16"/>
                <w:lang w:val="de-DE"/>
              </w:rPr>
              <w:t>;</w:t>
            </w:r>
          </w:p>
        </w:tc>
        <w:tc>
          <w:tcPr>
            <w:tcW w:w="695" w:type="pct"/>
            <w:vMerge/>
            <w:tcBorders>
              <w:top w:val="nil"/>
              <w:left w:val="single" w:sz="4" w:space="0" w:color="auto"/>
              <w:bottom w:val="single" w:sz="4" w:space="0" w:color="auto"/>
              <w:right w:val="single" w:sz="4" w:space="0" w:color="auto"/>
            </w:tcBorders>
            <w:vAlign w:val="center"/>
            <w:hideMark/>
          </w:tcPr>
          <w:p w14:paraId="2DF46413"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r>
      <w:tr w:rsidR="006B0D5A" w:rsidRPr="005E0122" w14:paraId="72B5148C" w14:textId="77777777" w:rsidTr="00705DB1">
        <w:trPr>
          <w:trHeight w:val="1224"/>
        </w:trPr>
        <w:tc>
          <w:tcPr>
            <w:tcW w:w="738" w:type="pct"/>
            <w:tcBorders>
              <w:top w:val="single" w:sz="4" w:space="0" w:color="auto"/>
              <w:left w:val="single" w:sz="4" w:space="0" w:color="auto"/>
              <w:bottom w:val="single" w:sz="4" w:space="0" w:color="auto"/>
              <w:right w:val="single" w:sz="4" w:space="0" w:color="auto"/>
            </w:tcBorders>
            <w:shd w:val="clear" w:color="000000" w:fill="FFFFFF"/>
            <w:hideMark/>
          </w:tcPr>
          <w:p w14:paraId="623C017D" w14:textId="77777777" w:rsidR="00D37838" w:rsidRPr="005E0122" w:rsidRDefault="00D37838" w:rsidP="007E6C70">
            <w:pPr>
              <w:spacing w:after="0" w:line="240" w:lineRule="auto"/>
              <w:rPr>
                <w:rFonts w:ascii="Calibri" w:eastAsia="Times New Roman" w:hAnsi="Calibri" w:cs="Calibri"/>
                <w:i/>
                <w:iCs/>
                <w:color w:val="000000"/>
                <w:sz w:val="16"/>
                <w:szCs w:val="16"/>
                <w:lang w:val="en-US"/>
              </w:rPr>
            </w:pPr>
            <w:proofErr w:type="spellStart"/>
            <w:r w:rsidRPr="005E0122">
              <w:rPr>
                <w:rFonts w:ascii="Calibri" w:eastAsia="Times New Roman" w:hAnsi="Calibri" w:cs="Calibri"/>
                <w:i/>
                <w:iCs/>
                <w:color w:val="000000"/>
                <w:sz w:val="16"/>
                <w:szCs w:val="16"/>
                <w:lang w:val="en-US"/>
              </w:rPr>
              <w:t>Dendrocopos</w:t>
            </w:r>
            <w:proofErr w:type="spellEnd"/>
            <w:r w:rsidRPr="005E0122">
              <w:rPr>
                <w:rFonts w:ascii="Calibri" w:eastAsia="Times New Roman" w:hAnsi="Calibri" w:cs="Calibri"/>
                <w:i/>
                <w:iCs/>
                <w:color w:val="000000"/>
                <w:sz w:val="16"/>
                <w:szCs w:val="16"/>
                <w:lang w:val="en-US"/>
              </w:rPr>
              <w:t xml:space="preserve"> </w:t>
            </w:r>
            <w:proofErr w:type="spellStart"/>
            <w:r w:rsidRPr="005E0122">
              <w:rPr>
                <w:rFonts w:ascii="Calibri" w:eastAsia="Times New Roman" w:hAnsi="Calibri" w:cs="Calibri"/>
                <w:i/>
                <w:iCs/>
                <w:color w:val="000000"/>
                <w:sz w:val="16"/>
                <w:szCs w:val="16"/>
                <w:lang w:val="en-US"/>
              </w:rPr>
              <w:t>syriacus</w:t>
            </w:r>
            <w:proofErr w:type="spellEnd"/>
          </w:p>
        </w:tc>
        <w:tc>
          <w:tcPr>
            <w:tcW w:w="555" w:type="pct"/>
            <w:tcBorders>
              <w:top w:val="single" w:sz="4" w:space="0" w:color="auto"/>
              <w:left w:val="single" w:sz="4" w:space="0" w:color="auto"/>
              <w:bottom w:val="single" w:sz="4" w:space="0" w:color="auto"/>
              <w:right w:val="single" w:sz="4" w:space="0" w:color="auto"/>
            </w:tcBorders>
            <w:shd w:val="clear" w:color="000000" w:fill="FFFFFF"/>
            <w:hideMark/>
          </w:tcPr>
          <w:p w14:paraId="3311FD7D" w14:textId="77777777" w:rsidR="00D37838" w:rsidRPr="005E0122" w:rsidRDefault="00D37838"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sirijski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djetlić</w:t>
            </w:r>
            <w:proofErr w:type="spellEnd"/>
          </w:p>
        </w:tc>
        <w:tc>
          <w:tcPr>
            <w:tcW w:w="205" w:type="pct"/>
            <w:tcBorders>
              <w:top w:val="single" w:sz="4" w:space="0" w:color="auto"/>
              <w:left w:val="single" w:sz="4" w:space="0" w:color="auto"/>
              <w:bottom w:val="single" w:sz="4" w:space="0" w:color="auto"/>
              <w:right w:val="single" w:sz="4" w:space="0" w:color="auto"/>
            </w:tcBorders>
            <w:shd w:val="clear" w:color="000000" w:fill="FFFFFF"/>
            <w:hideMark/>
          </w:tcPr>
          <w:p w14:paraId="54367F86" w14:textId="77777777" w:rsidR="00D37838" w:rsidRPr="005E0122" w:rsidRDefault="00D37838"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tcBorders>
              <w:top w:val="single" w:sz="4" w:space="0" w:color="auto"/>
              <w:left w:val="single" w:sz="4" w:space="0" w:color="auto"/>
              <w:bottom w:val="single" w:sz="4" w:space="0" w:color="auto"/>
              <w:right w:val="single" w:sz="4" w:space="0" w:color="auto"/>
            </w:tcBorders>
            <w:shd w:val="clear" w:color="000000" w:fill="FFFFFF"/>
            <w:hideMark/>
          </w:tcPr>
          <w:p w14:paraId="49C70CB9" w14:textId="77777777" w:rsidR="00D37838" w:rsidRPr="005E0122" w:rsidRDefault="00D37838"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G</w:t>
            </w:r>
          </w:p>
        </w:tc>
        <w:tc>
          <w:tcPr>
            <w:tcW w:w="162" w:type="pct"/>
            <w:tcBorders>
              <w:top w:val="single" w:sz="4" w:space="0" w:color="auto"/>
              <w:left w:val="single" w:sz="4" w:space="0" w:color="auto"/>
              <w:bottom w:val="single" w:sz="4" w:space="0" w:color="auto"/>
              <w:right w:val="single" w:sz="4" w:space="0" w:color="auto"/>
            </w:tcBorders>
            <w:shd w:val="clear" w:color="000000" w:fill="FFFFFF"/>
            <w:hideMark/>
          </w:tcPr>
          <w:p w14:paraId="743FF543" w14:textId="1CDBB5EE" w:rsidR="00D37838" w:rsidRPr="005E0122" w:rsidRDefault="00D37838" w:rsidP="007E6C70">
            <w:pPr>
              <w:spacing w:after="0" w:line="240" w:lineRule="auto"/>
              <w:jc w:val="center"/>
              <w:rPr>
                <w:rFonts w:ascii="Calibri" w:eastAsia="Times New Roman" w:hAnsi="Calibri" w:cs="Calibri"/>
                <w:color w:val="000000"/>
                <w:sz w:val="16"/>
                <w:szCs w:val="16"/>
                <w:lang w:val="en-US"/>
              </w:rPr>
            </w:pPr>
          </w:p>
        </w:tc>
        <w:tc>
          <w:tcPr>
            <w:tcW w:w="157" w:type="pct"/>
            <w:tcBorders>
              <w:top w:val="single" w:sz="4" w:space="0" w:color="auto"/>
              <w:left w:val="single" w:sz="4" w:space="0" w:color="auto"/>
              <w:bottom w:val="single" w:sz="4" w:space="0" w:color="auto"/>
              <w:right w:val="single" w:sz="4" w:space="0" w:color="auto"/>
            </w:tcBorders>
            <w:shd w:val="clear" w:color="000000" w:fill="FFFFFF"/>
            <w:hideMark/>
          </w:tcPr>
          <w:p w14:paraId="54B1064C" w14:textId="33DF34AB" w:rsidR="00D37838" w:rsidRPr="005E0122" w:rsidRDefault="00D37838" w:rsidP="007E6C70">
            <w:pPr>
              <w:spacing w:after="0" w:line="240" w:lineRule="auto"/>
              <w:jc w:val="center"/>
              <w:rPr>
                <w:rFonts w:ascii="Calibri" w:eastAsia="Times New Roman" w:hAnsi="Calibri" w:cs="Calibri"/>
                <w:color w:val="000000"/>
                <w:sz w:val="16"/>
                <w:szCs w:val="16"/>
                <w:lang w:val="en-US"/>
              </w:rPr>
            </w:pPr>
          </w:p>
        </w:tc>
        <w:tc>
          <w:tcPr>
            <w:tcW w:w="691" w:type="pct"/>
            <w:tcBorders>
              <w:top w:val="single" w:sz="4" w:space="0" w:color="auto"/>
              <w:left w:val="single" w:sz="4" w:space="0" w:color="auto"/>
              <w:bottom w:val="single" w:sz="4" w:space="0" w:color="auto"/>
              <w:right w:val="single" w:sz="4" w:space="0" w:color="auto"/>
            </w:tcBorders>
            <w:shd w:val="clear" w:color="000000" w:fill="FFFFFF"/>
            <w:hideMark/>
          </w:tcPr>
          <w:p w14:paraId="264B6E4C" w14:textId="77777777" w:rsidR="00D37838" w:rsidRPr="005E0122" w:rsidRDefault="00D37838"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mozaični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seoski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krajobraz</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t>obiljem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stabala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stari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voćnjaci</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gnijezdeće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lastRenderedPageBreak/>
              <w:t>populacije</w:t>
            </w:r>
            <w:proofErr w:type="spellEnd"/>
            <w:r w:rsidRPr="005E0122">
              <w:rPr>
                <w:rFonts w:ascii="Calibri" w:eastAsia="Times New Roman" w:hAnsi="Calibri" w:cs="Calibri"/>
                <w:color w:val="000000"/>
                <w:sz w:val="16"/>
                <w:szCs w:val="16"/>
                <w:lang w:val="en-US"/>
              </w:rPr>
              <w:t xml:space="preserve"> od 10-20 p.</w:t>
            </w:r>
          </w:p>
        </w:tc>
        <w:tc>
          <w:tcPr>
            <w:tcW w:w="1627" w:type="pct"/>
            <w:tcBorders>
              <w:top w:val="single" w:sz="4" w:space="0" w:color="auto"/>
              <w:left w:val="single" w:sz="4" w:space="0" w:color="auto"/>
              <w:bottom w:val="single" w:sz="4" w:space="0" w:color="auto"/>
              <w:right w:val="single" w:sz="4" w:space="0" w:color="auto"/>
            </w:tcBorders>
            <w:shd w:val="clear" w:color="000000" w:fill="FFFFFF"/>
            <w:hideMark/>
          </w:tcPr>
          <w:p w14:paraId="36D32789" w14:textId="77777777" w:rsidR="00D37838" w:rsidRPr="005E0122" w:rsidRDefault="00D37838"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lastRenderedPageBreak/>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kroz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dobrovoljne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mjere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korisnike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zemljišta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sufinancirane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sredstvima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Europske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unije</w:t>
            </w:r>
            <w:proofErr w:type="spellEnd"/>
            <w:r w:rsidRPr="005E0122">
              <w:rPr>
                <w:rFonts w:ascii="Calibri" w:eastAsia="Times New Roman" w:hAnsi="Calibri" w:cs="Calibri"/>
                <w:color w:val="000000"/>
                <w:sz w:val="16"/>
                <w:szCs w:val="16"/>
                <w:lang w:val="en-US"/>
              </w:rPr>
              <w:t>;</w:t>
            </w:r>
          </w:p>
        </w:tc>
        <w:tc>
          <w:tcPr>
            <w:tcW w:w="695" w:type="pct"/>
            <w:tcBorders>
              <w:top w:val="single" w:sz="4" w:space="0" w:color="auto"/>
              <w:left w:val="single" w:sz="4" w:space="0" w:color="auto"/>
              <w:bottom w:val="single" w:sz="4" w:space="0" w:color="auto"/>
              <w:right w:val="single" w:sz="4" w:space="0" w:color="auto"/>
            </w:tcBorders>
            <w:shd w:val="clear" w:color="000000" w:fill="FFFFFF"/>
            <w:hideMark/>
          </w:tcPr>
          <w:p w14:paraId="5DA08903" w14:textId="6C6CBF30" w:rsidR="00D37838" w:rsidRPr="005E0122" w:rsidRDefault="00D37838" w:rsidP="007E6C70">
            <w:pPr>
              <w:spacing w:after="0" w:line="240" w:lineRule="auto"/>
              <w:rPr>
                <w:rFonts w:ascii="Calibri" w:eastAsia="Times New Roman" w:hAnsi="Calibri" w:cs="Calibri"/>
                <w:color w:val="000000"/>
                <w:sz w:val="16"/>
                <w:szCs w:val="16"/>
                <w:lang w:val="en-US"/>
              </w:rPr>
            </w:pPr>
            <w:r w:rsidRPr="00683A3E">
              <w:rPr>
                <w:rFonts w:ascii="Calibri" w:eastAsia="Times New Roman" w:hAnsi="Calibri" w:cs="Calibri"/>
                <w:color w:val="000000"/>
                <w:sz w:val="16"/>
                <w:szCs w:val="16"/>
                <w:lang w:val="en-US"/>
              </w:rPr>
              <w:t>A</w:t>
            </w:r>
            <w:r>
              <w:rPr>
                <w:rFonts w:ascii="Calibri" w:eastAsia="Times New Roman" w:hAnsi="Calibri" w:cs="Calibri"/>
                <w:color w:val="000000"/>
                <w:sz w:val="16"/>
                <w:szCs w:val="16"/>
                <w:lang w:val="en-US"/>
              </w:rPr>
              <w:t>C1, AC2, AC3</w:t>
            </w:r>
            <w:r w:rsidRPr="00683A3E">
              <w:rPr>
                <w:rFonts w:ascii="Calibri" w:eastAsia="Times New Roman" w:hAnsi="Calibri" w:cs="Calibri"/>
                <w:color w:val="000000"/>
                <w:sz w:val="16"/>
                <w:szCs w:val="16"/>
                <w:lang w:val="en-US"/>
              </w:rPr>
              <w:t xml:space="preserve">, BC1-BC4, </w:t>
            </w:r>
            <w:r w:rsidR="00805C31">
              <w:rPr>
                <w:rFonts w:ascii="Calibri" w:eastAsia="Times New Roman" w:hAnsi="Calibri" w:cs="Calibri"/>
                <w:color w:val="000000"/>
                <w:sz w:val="16"/>
                <w:szCs w:val="16"/>
                <w:lang w:val="en-US"/>
              </w:rPr>
              <w:t xml:space="preserve">BE1, </w:t>
            </w:r>
            <w:r w:rsidRPr="00683A3E">
              <w:rPr>
                <w:rFonts w:ascii="Calibri" w:eastAsia="Times New Roman" w:hAnsi="Calibri" w:cs="Calibri"/>
                <w:color w:val="000000"/>
                <w:sz w:val="16"/>
                <w:szCs w:val="16"/>
                <w:lang w:val="en-US"/>
              </w:rPr>
              <w:t>C1, C2, C3, C4, C5, C6, C</w:t>
            </w:r>
            <w:proofErr w:type="gramStart"/>
            <w:r w:rsidRPr="00683A3E">
              <w:rPr>
                <w:rFonts w:ascii="Calibri" w:eastAsia="Times New Roman" w:hAnsi="Calibri" w:cs="Calibri"/>
                <w:color w:val="000000"/>
                <w:sz w:val="16"/>
                <w:szCs w:val="16"/>
                <w:lang w:val="en-US"/>
              </w:rPr>
              <w:t>7,  C</w:t>
            </w:r>
            <w:proofErr w:type="gramEnd"/>
            <w:r w:rsidRPr="00683A3E">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683A3E">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683A3E">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r w:rsidRPr="00683A3E">
              <w:rPr>
                <w:rFonts w:ascii="Calibri" w:eastAsia="Times New Roman" w:hAnsi="Calibri" w:cs="Calibri"/>
                <w:color w:val="000000"/>
                <w:sz w:val="16"/>
                <w:szCs w:val="16"/>
                <w:lang w:val="en-US"/>
              </w:rPr>
              <w:t> </w:t>
            </w:r>
          </w:p>
        </w:tc>
      </w:tr>
      <w:tr w:rsidR="006B0D5A" w:rsidRPr="005E0122" w14:paraId="53A5BABE" w14:textId="77777777" w:rsidTr="00705DB1">
        <w:trPr>
          <w:trHeight w:val="408"/>
        </w:trPr>
        <w:tc>
          <w:tcPr>
            <w:tcW w:w="738"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27E2449C" w14:textId="77777777" w:rsidR="00D37838" w:rsidRPr="005E0122" w:rsidRDefault="00D37838" w:rsidP="007E6C70">
            <w:pPr>
              <w:spacing w:after="0" w:line="240" w:lineRule="auto"/>
              <w:rPr>
                <w:rFonts w:ascii="Calibri" w:eastAsia="Times New Roman" w:hAnsi="Calibri" w:cs="Calibri"/>
                <w:i/>
                <w:iCs/>
                <w:color w:val="000000"/>
                <w:sz w:val="16"/>
                <w:szCs w:val="16"/>
                <w:lang w:val="en-US"/>
              </w:rPr>
            </w:pPr>
            <w:proofErr w:type="spellStart"/>
            <w:r w:rsidRPr="005E0122">
              <w:rPr>
                <w:rFonts w:ascii="Calibri" w:eastAsia="Times New Roman" w:hAnsi="Calibri" w:cs="Calibri"/>
                <w:i/>
                <w:iCs/>
                <w:color w:val="000000"/>
                <w:sz w:val="16"/>
                <w:szCs w:val="16"/>
                <w:lang w:val="en-US"/>
              </w:rPr>
              <w:t>Dryocopus</w:t>
            </w:r>
            <w:proofErr w:type="spellEnd"/>
            <w:r w:rsidRPr="005E0122">
              <w:rPr>
                <w:rFonts w:ascii="Calibri" w:eastAsia="Times New Roman" w:hAnsi="Calibri" w:cs="Calibri"/>
                <w:i/>
                <w:iCs/>
                <w:color w:val="000000"/>
                <w:sz w:val="16"/>
                <w:szCs w:val="16"/>
                <w:lang w:val="en-US"/>
              </w:rPr>
              <w:t xml:space="preserve"> </w:t>
            </w:r>
            <w:proofErr w:type="spellStart"/>
            <w:r w:rsidRPr="005E0122">
              <w:rPr>
                <w:rFonts w:ascii="Calibri" w:eastAsia="Times New Roman" w:hAnsi="Calibri" w:cs="Calibri"/>
                <w:i/>
                <w:iCs/>
                <w:color w:val="000000"/>
                <w:sz w:val="16"/>
                <w:szCs w:val="16"/>
                <w:lang w:val="en-US"/>
              </w:rPr>
              <w:t>martius</w:t>
            </w:r>
            <w:proofErr w:type="spellEnd"/>
          </w:p>
        </w:tc>
        <w:tc>
          <w:tcPr>
            <w:tcW w:w="555"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2E6ED0FE" w14:textId="77777777" w:rsidR="00D37838" w:rsidRPr="005E0122" w:rsidRDefault="00D37838"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crna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žuna</w:t>
            </w:r>
            <w:proofErr w:type="spellEnd"/>
          </w:p>
        </w:tc>
        <w:tc>
          <w:tcPr>
            <w:tcW w:w="205"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6C545C37" w14:textId="77777777" w:rsidR="00D37838" w:rsidRPr="005E0122" w:rsidRDefault="00D37838"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7B628FCE" w14:textId="77777777" w:rsidR="00D37838" w:rsidRPr="005E0122" w:rsidRDefault="00D37838"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G</w:t>
            </w:r>
          </w:p>
        </w:tc>
        <w:tc>
          <w:tcPr>
            <w:tcW w:w="162"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0F33CC59" w14:textId="5B1F589F" w:rsidR="00D37838" w:rsidRPr="005E0122" w:rsidRDefault="00D37838" w:rsidP="007E6C70">
            <w:pPr>
              <w:spacing w:after="0" w:line="240" w:lineRule="auto"/>
              <w:jc w:val="center"/>
              <w:rPr>
                <w:rFonts w:ascii="Calibri" w:eastAsia="Times New Roman" w:hAnsi="Calibri" w:cs="Calibri"/>
                <w:color w:val="000000"/>
                <w:sz w:val="16"/>
                <w:szCs w:val="16"/>
                <w:lang w:val="en-US"/>
              </w:rPr>
            </w:pPr>
          </w:p>
        </w:tc>
        <w:tc>
          <w:tcPr>
            <w:tcW w:w="157"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51332535" w14:textId="5C97A633" w:rsidR="00D37838" w:rsidRPr="005E0122" w:rsidRDefault="00D37838" w:rsidP="007E6C70">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322748E8" w14:textId="77777777" w:rsidR="00D37838" w:rsidRPr="005E0122" w:rsidRDefault="00D37838" w:rsidP="007E6C70">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Očuvana populacija i šume za održanje gnijezdeće populacije od 6-9 p.</w:t>
            </w:r>
          </w:p>
        </w:tc>
        <w:tc>
          <w:tcPr>
            <w:tcW w:w="1627" w:type="pct"/>
            <w:tcBorders>
              <w:top w:val="single" w:sz="4" w:space="0" w:color="auto"/>
              <w:left w:val="nil"/>
              <w:bottom w:val="single" w:sz="4" w:space="0" w:color="auto"/>
              <w:right w:val="single" w:sz="4" w:space="0" w:color="auto"/>
            </w:tcBorders>
            <w:shd w:val="clear" w:color="000000" w:fill="FFFFFF"/>
            <w:hideMark/>
          </w:tcPr>
          <w:p w14:paraId="2824C047" w14:textId="77777777" w:rsidR="00D37838" w:rsidRPr="005E0122" w:rsidRDefault="00D37838" w:rsidP="007E6C70">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 xml:space="preserve">u hrastovim šumama očuvati povoljni udio sastojina starijih od 80 godina;  </w:t>
            </w:r>
          </w:p>
        </w:tc>
        <w:tc>
          <w:tcPr>
            <w:tcW w:w="695"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24F12F06" w14:textId="0F5DC6C5" w:rsidR="00D37838" w:rsidRPr="00745884" w:rsidRDefault="00D37838" w:rsidP="006630B6">
            <w:pPr>
              <w:spacing w:after="0" w:line="240" w:lineRule="auto"/>
              <w:rPr>
                <w:rFonts w:ascii="Calibri" w:eastAsia="Times New Roman" w:hAnsi="Calibri" w:cs="Calibri"/>
                <w:color w:val="000000"/>
                <w:sz w:val="16"/>
                <w:szCs w:val="16"/>
                <w:lang w:val="de-DE"/>
              </w:rPr>
            </w:pPr>
            <w:r w:rsidRPr="00745884">
              <w:rPr>
                <w:rFonts w:ascii="Calibri" w:eastAsia="Times New Roman" w:hAnsi="Calibri" w:cs="Calibri"/>
                <w:color w:val="000000"/>
                <w:sz w:val="16"/>
                <w:szCs w:val="16"/>
                <w:lang w:val="de-DE"/>
              </w:rPr>
              <w:t xml:space="preserve">AB4, </w:t>
            </w:r>
            <w:r w:rsidR="00805C31" w:rsidRPr="00864DB6">
              <w:rPr>
                <w:rFonts w:ascii="Calibri" w:eastAsia="Times New Roman" w:hAnsi="Calibri" w:cs="Calibri"/>
                <w:color w:val="000000"/>
                <w:sz w:val="16"/>
                <w:szCs w:val="16"/>
                <w:lang w:val="en-US"/>
              </w:rPr>
              <w:t xml:space="preserve">AB5, </w:t>
            </w:r>
            <w:r w:rsidRPr="00745884">
              <w:rPr>
                <w:rFonts w:ascii="Calibri" w:eastAsia="Times New Roman" w:hAnsi="Calibri" w:cs="Calibri"/>
                <w:color w:val="000000"/>
                <w:sz w:val="16"/>
                <w:szCs w:val="16"/>
                <w:lang w:val="de-DE"/>
              </w:rPr>
              <w:t>BC1-BC4, C1, C2, C3, C4, C5, C6, C</w:t>
            </w:r>
            <w:proofErr w:type="gramStart"/>
            <w:r w:rsidRPr="00745884">
              <w:rPr>
                <w:rFonts w:ascii="Calibri" w:eastAsia="Times New Roman" w:hAnsi="Calibri" w:cs="Calibri"/>
                <w:color w:val="000000"/>
                <w:sz w:val="16"/>
                <w:szCs w:val="16"/>
                <w:lang w:val="de-DE"/>
              </w:rPr>
              <w:t>7,  C</w:t>
            </w:r>
            <w:proofErr w:type="gramEnd"/>
            <w:r w:rsidRPr="00745884">
              <w:rPr>
                <w:rFonts w:ascii="Calibri" w:eastAsia="Times New Roman" w:hAnsi="Calibri" w:cs="Calibri"/>
                <w:color w:val="000000"/>
                <w:sz w:val="16"/>
                <w:szCs w:val="16"/>
                <w:lang w:val="de-DE"/>
              </w:rPr>
              <w:t>9, C10, C11, D1-</w:t>
            </w:r>
            <w:r w:rsidR="009529C3">
              <w:rPr>
                <w:rFonts w:ascii="Calibri" w:eastAsia="Times New Roman" w:hAnsi="Calibri" w:cs="Calibri"/>
                <w:color w:val="000000"/>
                <w:sz w:val="16"/>
                <w:szCs w:val="16"/>
                <w:lang w:val="de-DE"/>
              </w:rPr>
              <w:t>D14</w:t>
            </w:r>
            <w:r w:rsidRPr="00745884">
              <w:rPr>
                <w:rFonts w:ascii="Calibri" w:eastAsia="Times New Roman" w:hAnsi="Calibri" w:cs="Calibri"/>
                <w:color w:val="000000"/>
                <w:sz w:val="16"/>
                <w:szCs w:val="16"/>
                <w:lang w:val="de-DE"/>
              </w:rPr>
              <w:t xml:space="preserve">, </w:t>
            </w:r>
            <w:r w:rsidR="009529C3">
              <w:rPr>
                <w:rFonts w:ascii="Calibri" w:eastAsia="Times New Roman" w:hAnsi="Calibri" w:cs="Calibri"/>
                <w:color w:val="000000"/>
                <w:sz w:val="16"/>
                <w:szCs w:val="16"/>
                <w:lang w:val="de-DE"/>
              </w:rPr>
              <w:t>D16</w:t>
            </w:r>
            <w:r w:rsidRPr="00745884">
              <w:rPr>
                <w:rFonts w:ascii="Calibri" w:eastAsia="Times New Roman" w:hAnsi="Calibri" w:cs="Calibri"/>
                <w:color w:val="000000"/>
                <w:sz w:val="16"/>
                <w:szCs w:val="16"/>
                <w:lang w:val="de-DE"/>
              </w:rPr>
              <w:t>-</w:t>
            </w:r>
            <w:r w:rsidR="00522726">
              <w:rPr>
                <w:rFonts w:ascii="Calibri" w:eastAsia="Times New Roman" w:hAnsi="Calibri" w:cs="Calibri"/>
                <w:color w:val="000000"/>
                <w:sz w:val="16"/>
                <w:szCs w:val="16"/>
                <w:lang w:val="de-DE"/>
              </w:rPr>
              <w:t>D27</w:t>
            </w:r>
            <w:r w:rsidRPr="00745884">
              <w:rPr>
                <w:rFonts w:ascii="Calibri" w:eastAsia="Times New Roman" w:hAnsi="Calibri" w:cs="Calibri"/>
                <w:color w:val="000000"/>
                <w:sz w:val="16"/>
                <w:szCs w:val="16"/>
                <w:lang w:val="de-DE"/>
              </w:rPr>
              <w:t> </w:t>
            </w:r>
          </w:p>
        </w:tc>
      </w:tr>
      <w:tr w:rsidR="004C7862" w:rsidRPr="005E0122" w14:paraId="46D2372E" w14:textId="77777777" w:rsidTr="006F60F8">
        <w:trPr>
          <w:trHeight w:val="1020"/>
        </w:trPr>
        <w:tc>
          <w:tcPr>
            <w:tcW w:w="738" w:type="pct"/>
            <w:vMerge/>
            <w:tcBorders>
              <w:top w:val="single" w:sz="4" w:space="0" w:color="auto"/>
              <w:left w:val="single" w:sz="4" w:space="0" w:color="auto"/>
              <w:bottom w:val="single" w:sz="4" w:space="0" w:color="auto"/>
              <w:right w:val="single" w:sz="4" w:space="0" w:color="auto"/>
            </w:tcBorders>
            <w:vAlign w:val="center"/>
            <w:hideMark/>
          </w:tcPr>
          <w:p w14:paraId="17F9E265" w14:textId="77777777" w:rsidR="00F50C0C" w:rsidRPr="00745884" w:rsidRDefault="00F50C0C" w:rsidP="006F60F8">
            <w:pPr>
              <w:spacing w:after="0" w:line="240" w:lineRule="auto"/>
              <w:rPr>
                <w:rFonts w:ascii="Calibri" w:eastAsia="Times New Roman" w:hAnsi="Calibri" w:cs="Calibri"/>
                <w:i/>
                <w:iCs/>
                <w:color w:val="000000"/>
                <w:sz w:val="16"/>
                <w:szCs w:val="16"/>
                <w:lang w:val="de-DE"/>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686EE839"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205" w:type="pct"/>
            <w:vMerge/>
            <w:tcBorders>
              <w:top w:val="single" w:sz="4" w:space="0" w:color="auto"/>
              <w:left w:val="single" w:sz="4" w:space="0" w:color="auto"/>
              <w:bottom w:val="single" w:sz="4" w:space="0" w:color="auto"/>
              <w:right w:val="single" w:sz="4" w:space="0" w:color="auto"/>
            </w:tcBorders>
            <w:vAlign w:val="center"/>
            <w:hideMark/>
          </w:tcPr>
          <w:p w14:paraId="01CFC101"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70" w:type="pct"/>
            <w:vMerge/>
            <w:tcBorders>
              <w:top w:val="single" w:sz="4" w:space="0" w:color="auto"/>
              <w:left w:val="single" w:sz="4" w:space="0" w:color="auto"/>
              <w:bottom w:val="single" w:sz="4" w:space="0" w:color="auto"/>
              <w:right w:val="single" w:sz="4" w:space="0" w:color="auto"/>
            </w:tcBorders>
            <w:vAlign w:val="center"/>
            <w:hideMark/>
          </w:tcPr>
          <w:p w14:paraId="1A2C053A"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62" w:type="pct"/>
            <w:vMerge/>
            <w:tcBorders>
              <w:top w:val="single" w:sz="4" w:space="0" w:color="auto"/>
              <w:left w:val="single" w:sz="4" w:space="0" w:color="auto"/>
              <w:bottom w:val="single" w:sz="4" w:space="0" w:color="auto"/>
              <w:right w:val="single" w:sz="4" w:space="0" w:color="auto"/>
            </w:tcBorders>
            <w:vAlign w:val="center"/>
            <w:hideMark/>
          </w:tcPr>
          <w:p w14:paraId="25D14EF3"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57" w:type="pct"/>
            <w:vMerge/>
            <w:tcBorders>
              <w:top w:val="single" w:sz="4" w:space="0" w:color="auto"/>
              <w:left w:val="single" w:sz="4" w:space="0" w:color="auto"/>
              <w:bottom w:val="single" w:sz="4" w:space="0" w:color="auto"/>
              <w:right w:val="single" w:sz="4" w:space="0" w:color="auto"/>
            </w:tcBorders>
            <w:vAlign w:val="center"/>
            <w:hideMark/>
          </w:tcPr>
          <w:p w14:paraId="69CE98B1"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691" w:type="pct"/>
            <w:vMerge/>
            <w:tcBorders>
              <w:top w:val="single" w:sz="4" w:space="0" w:color="auto"/>
              <w:left w:val="single" w:sz="4" w:space="0" w:color="auto"/>
              <w:bottom w:val="single" w:sz="4" w:space="0" w:color="auto"/>
              <w:right w:val="single" w:sz="4" w:space="0" w:color="auto"/>
            </w:tcBorders>
            <w:vAlign w:val="center"/>
            <w:hideMark/>
          </w:tcPr>
          <w:p w14:paraId="35C4A507"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627" w:type="pct"/>
            <w:tcBorders>
              <w:top w:val="nil"/>
              <w:left w:val="nil"/>
              <w:bottom w:val="single" w:sz="4" w:space="0" w:color="auto"/>
              <w:right w:val="single" w:sz="4" w:space="0" w:color="auto"/>
            </w:tcBorders>
            <w:shd w:val="clear" w:color="000000" w:fill="FFFFFF"/>
            <w:vAlign w:val="center"/>
            <w:hideMark/>
          </w:tcPr>
          <w:p w14:paraId="53FBD881" w14:textId="77777777" w:rsidR="00F50C0C" w:rsidRPr="00745884" w:rsidRDefault="00F50C0C" w:rsidP="006F60F8">
            <w:pPr>
              <w:spacing w:after="0" w:line="240" w:lineRule="auto"/>
              <w:rPr>
                <w:rFonts w:ascii="Calibri" w:eastAsia="Times New Roman" w:hAnsi="Calibri" w:cs="Calibri"/>
                <w:color w:val="000000"/>
                <w:sz w:val="16"/>
                <w:szCs w:val="16"/>
                <w:lang w:val="de-DE"/>
              </w:rPr>
            </w:pPr>
            <w:proofErr w:type="spellStart"/>
            <w:r w:rsidRPr="00745884">
              <w:rPr>
                <w:rFonts w:ascii="Calibri" w:eastAsia="Times New Roman" w:hAnsi="Calibri" w:cs="Calibri"/>
                <w:color w:val="000000"/>
                <w:sz w:val="16"/>
                <w:szCs w:val="16"/>
                <w:lang w:val="de-DE"/>
              </w:rPr>
              <w:t>šumske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površine</w:t>
            </w:r>
            <w:proofErr w:type="spellEnd"/>
            <w:r w:rsidRPr="00745884">
              <w:rPr>
                <w:rFonts w:ascii="Calibri" w:eastAsia="Times New Roman" w:hAnsi="Calibri" w:cs="Calibri"/>
                <w:color w:val="000000"/>
                <w:sz w:val="16"/>
                <w:szCs w:val="16"/>
                <w:lang w:val="de-DE"/>
              </w:rPr>
              <w:t xml:space="preserve"> u </w:t>
            </w:r>
            <w:proofErr w:type="spellStart"/>
            <w:r w:rsidRPr="00745884">
              <w:rPr>
                <w:rFonts w:ascii="Calibri" w:eastAsia="Times New Roman" w:hAnsi="Calibri" w:cs="Calibri"/>
                <w:color w:val="000000"/>
                <w:sz w:val="16"/>
                <w:szCs w:val="16"/>
                <w:lang w:val="de-DE"/>
              </w:rPr>
              <w:t>raznodobnom</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gospodarenju</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te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jednodobnom</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gospodarenju</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starije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od</w:t>
            </w:r>
            <w:proofErr w:type="spellEnd"/>
            <w:r w:rsidRPr="00745884">
              <w:rPr>
                <w:rFonts w:ascii="Calibri" w:eastAsia="Times New Roman" w:hAnsi="Calibri" w:cs="Calibri"/>
                <w:color w:val="000000"/>
                <w:sz w:val="16"/>
                <w:szCs w:val="16"/>
                <w:lang w:val="de-DE"/>
              </w:rPr>
              <w:t xml:space="preserve"> 80 </w:t>
            </w:r>
            <w:proofErr w:type="spellStart"/>
            <w:r w:rsidRPr="00745884">
              <w:rPr>
                <w:rFonts w:ascii="Calibri" w:eastAsia="Times New Roman" w:hAnsi="Calibri" w:cs="Calibri"/>
                <w:color w:val="000000"/>
                <w:sz w:val="16"/>
                <w:szCs w:val="16"/>
                <w:lang w:val="de-DE"/>
              </w:rPr>
              <w:t>godina</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hrast</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moraju</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sadržavati</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najmanje</w:t>
            </w:r>
            <w:proofErr w:type="spellEnd"/>
            <w:r w:rsidRPr="00745884">
              <w:rPr>
                <w:rFonts w:ascii="Calibri" w:eastAsia="Times New Roman" w:hAnsi="Calibri" w:cs="Calibri"/>
                <w:color w:val="000000"/>
                <w:sz w:val="16"/>
                <w:szCs w:val="16"/>
                <w:lang w:val="de-DE"/>
              </w:rPr>
              <w:t xml:space="preserve"> 10 m³/ha </w:t>
            </w:r>
            <w:proofErr w:type="spellStart"/>
            <w:r w:rsidRPr="00745884">
              <w:rPr>
                <w:rFonts w:ascii="Calibri" w:eastAsia="Times New Roman" w:hAnsi="Calibri" w:cs="Calibri"/>
                <w:color w:val="000000"/>
                <w:sz w:val="16"/>
                <w:szCs w:val="16"/>
                <w:lang w:val="de-DE"/>
              </w:rPr>
              <w:t>suhe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drvne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mase</w:t>
            </w:r>
            <w:proofErr w:type="spellEnd"/>
            <w:r w:rsidRPr="00745884">
              <w:rPr>
                <w:rFonts w:ascii="Calibri" w:eastAsia="Times New Roman" w:hAnsi="Calibri" w:cs="Calibri"/>
                <w:color w:val="000000"/>
                <w:sz w:val="16"/>
                <w:szCs w:val="16"/>
                <w:lang w:val="de-DE"/>
              </w:rPr>
              <w:t xml:space="preserve">, a </w:t>
            </w:r>
            <w:proofErr w:type="spellStart"/>
            <w:r w:rsidRPr="00745884">
              <w:rPr>
                <w:rFonts w:ascii="Calibri" w:eastAsia="Times New Roman" w:hAnsi="Calibri" w:cs="Calibri"/>
                <w:color w:val="000000"/>
                <w:sz w:val="16"/>
                <w:szCs w:val="16"/>
                <w:lang w:val="de-DE"/>
              </w:rPr>
              <w:t>prilikom</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doznake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obavezno</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ostavljati</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stabla</w:t>
            </w:r>
            <w:proofErr w:type="spellEnd"/>
            <w:r w:rsidRPr="00745884">
              <w:rPr>
                <w:rFonts w:ascii="Calibri" w:eastAsia="Times New Roman" w:hAnsi="Calibri" w:cs="Calibri"/>
                <w:color w:val="000000"/>
                <w:sz w:val="16"/>
                <w:szCs w:val="16"/>
                <w:lang w:val="de-DE"/>
              </w:rPr>
              <w:t xml:space="preserve"> s </w:t>
            </w:r>
            <w:proofErr w:type="spellStart"/>
            <w:r w:rsidRPr="00745884">
              <w:rPr>
                <w:rFonts w:ascii="Calibri" w:eastAsia="Times New Roman" w:hAnsi="Calibri" w:cs="Calibri"/>
                <w:color w:val="000000"/>
                <w:sz w:val="16"/>
                <w:szCs w:val="16"/>
                <w:lang w:val="de-DE"/>
              </w:rPr>
              <w:t>dupljama</w:t>
            </w:r>
            <w:proofErr w:type="spellEnd"/>
            <w:r w:rsidRPr="00745884">
              <w:rPr>
                <w:rFonts w:ascii="Calibri" w:eastAsia="Times New Roman" w:hAnsi="Calibri" w:cs="Calibri"/>
                <w:color w:val="000000"/>
                <w:sz w:val="16"/>
                <w:szCs w:val="16"/>
                <w:lang w:val="de-DE"/>
              </w:rPr>
              <w:t xml:space="preserve"> u </w:t>
            </w:r>
            <w:proofErr w:type="spellStart"/>
            <w:r w:rsidRPr="00745884">
              <w:rPr>
                <w:rFonts w:ascii="Calibri" w:eastAsia="Times New Roman" w:hAnsi="Calibri" w:cs="Calibri"/>
                <w:color w:val="000000"/>
                <w:sz w:val="16"/>
                <w:szCs w:val="16"/>
                <w:lang w:val="de-DE"/>
              </w:rPr>
              <w:t>kojima</w:t>
            </w:r>
            <w:proofErr w:type="spellEnd"/>
            <w:r w:rsidRPr="00745884">
              <w:rPr>
                <w:rFonts w:ascii="Calibri" w:eastAsia="Times New Roman" w:hAnsi="Calibri" w:cs="Calibri"/>
                <w:color w:val="000000"/>
                <w:sz w:val="16"/>
                <w:szCs w:val="16"/>
                <w:lang w:val="de-DE"/>
              </w:rPr>
              <w:t xml:space="preserve"> se </w:t>
            </w:r>
            <w:proofErr w:type="spellStart"/>
            <w:r w:rsidRPr="00745884">
              <w:rPr>
                <w:rFonts w:ascii="Calibri" w:eastAsia="Times New Roman" w:hAnsi="Calibri" w:cs="Calibri"/>
                <w:color w:val="000000"/>
                <w:sz w:val="16"/>
                <w:szCs w:val="16"/>
                <w:lang w:val="de-DE"/>
              </w:rPr>
              <w:t>gnijezde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ptice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dupljašice</w:t>
            </w:r>
            <w:proofErr w:type="spellEnd"/>
            <w:r w:rsidRPr="00745884">
              <w:rPr>
                <w:rFonts w:ascii="Calibri" w:eastAsia="Times New Roman" w:hAnsi="Calibri" w:cs="Calibri"/>
                <w:color w:val="000000"/>
                <w:sz w:val="16"/>
                <w:szCs w:val="16"/>
                <w:lang w:val="de-DE"/>
              </w:rPr>
              <w:t>;</w:t>
            </w:r>
          </w:p>
        </w:tc>
        <w:tc>
          <w:tcPr>
            <w:tcW w:w="695" w:type="pct"/>
            <w:vMerge/>
            <w:tcBorders>
              <w:top w:val="nil"/>
              <w:left w:val="single" w:sz="4" w:space="0" w:color="auto"/>
              <w:bottom w:val="single" w:sz="4" w:space="0" w:color="auto"/>
              <w:right w:val="single" w:sz="4" w:space="0" w:color="auto"/>
            </w:tcBorders>
            <w:vAlign w:val="center"/>
            <w:hideMark/>
          </w:tcPr>
          <w:p w14:paraId="7FADBA54"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r>
      <w:tr w:rsidR="004C7862" w:rsidRPr="005E0122" w14:paraId="2872C07E" w14:textId="77777777" w:rsidTr="006F60F8">
        <w:trPr>
          <w:trHeight w:val="204"/>
        </w:trPr>
        <w:tc>
          <w:tcPr>
            <w:tcW w:w="738" w:type="pct"/>
            <w:vMerge/>
            <w:tcBorders>
              <w:top w:val="single" w:sz="4" w:space="0" w:color="auto"/>
              <w:left w:val="single" w:sz="4" w:space="0" w:color="auto"/>
              <w:bottom w:val="single" w:sz="4" w:space="0" w:color="auto"/>
              <w:right w:val="single" w:sz="4" w:space="0" w:color="auto"/>
            </w:tcBorders>
            <w:vAlign w:val="center"/>
            <w:hideMark/>
          </w:tcPr>
          <w:p w14:paraId="099BB38F" w14:textId="77777777" w:rsidR="00F50C0C" w:rsidRPr="00745884" w:rsidRDefault="00F50C0C" w:rsidP="006F60F8">
            <w:pPr>
              <w:spacing w:after="0" w:line="240" w:lineRule="auto"/>
              <w:rPr>
                <w:rFonts w:ascii="Calibri" w:eastAsia="Times New Roman" w:hAnsi="Calibri" w:cs="Calibri"/>
                <w:i/>
                <w:iCs/>
                <w:color w:val="000000"/>
                <w:sz w:val="16"/>
                <w:szCs w:val="16"/>
                <w:lang w:val="de-DE"/>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3544323E"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205" w:type="pct"/>
            <w:vMerge/>
            <w:tcBorders>
              <w:top w:val="single" w:sz="4" w:space="0" w:color="auto"/>
              <w:left w:val="single" w:sz="4" w:space="0" w:color="auto"/>
              <w:bottom w:val="single" w:sz="4" w:space="0" w:color="auto"/>
              <w:right w:val="single" w:sz="4" w:space="0" w:color="auto"/>
            </w:tcBorders>
            <w:vAlign w:val="center"/>
            <w:hideMark/>
          </w:tcPr>
          <w:p w14:paraId="14483E55"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70" w:type="pct"/>
            <w:vMerge/>
            <w:tcBorders>
              <w:top w:val="single" w:sz="4" w:space="0" w:color="auto"/>
              <w:left w:val="single" w:sz="4" w:space="0" w:color="auto"/>
              <w:bottom w:val="single" w:sz="4" w:space="0" w:color="auto"/>
              <w:right w:val="single" w:sz="4" w:space="0" w:color="auto"/>
            </w:tcBorders>
            <w:vAlign w:val="center"/>
            <w:hideMark/>
          </w:tcPr>
          <w:p w14:paraId="328BF322"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62" w:type="pct"/>
            <w:vMerge/>
            <w:tcBorders>
              <w:top w:val="single" w:sz="4" w:space="0" w:color="auto"/>
              <w:left w:val="single" w:sz="4" w:space="0" w:color="auto"/>
              <w:bottom w:val="single" w:sz="4" w:space="0" w:color="auto"/>
              <w:right w:val="single" w:sz="4" w:space="0" w:color="auto"/>
            </w:tcBorders>
            <w:vAlign w:val="center"/>
            <w:hideMark/>
          </w:tcPr>
          <w:p w14:paraId="3DFB384B"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57" w:type="pct"/>
            <w:vMerge/>
            <w:tcBorders>
              <w:top w:val="single" w:sz="4" w:space="0" w:color="auto"/>
              <w:left w:val="single" w:sz="4" w:space="0" w:color="auto"/>
              <w:bottom w:val="single" w:sz="4" w:space="0" w:color="auto"/>
              <w:right w:val="single" w:sz="4" w:space="0" w:color="auto"/>
            </w:tcBorders>
            <w:vAlign w:val="center"/>
            <w:hideMark/>
          </w:tcPr>
          <w:p w14:paraId="69AB6006"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691" w:type="pct"/>
            <w:vMerge/>
            <w:tcBorders>
              <w:top w:val="single" w:sz="4" w:space="0" w:color="auto"/>
              <w:left w:val="single" w:sz="4" w:space="0" w:color="auto"/>
              <w:bottom w:val="single" w:sz="4" w:space="0" w:color="auto"/>
              <w:right w:val="single" w:sz="4" w:space="0" w:color="auto"/>
            </w:tcBorders>
            <w:vAlign w:val="center"/>
            <w:hideMark/>
          </w:tcPr>
          <w:p w14:paraId="6E8FAAA8"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627" w:type="pct"/>
            <w:tcBorders>
              <w:top w:val="nil"/>
              <w:left w:val="nil"/>
              <w:bottom w:val="single" w:sz="4" w:space="0" w:color="auto"/>
              <w:right w:val="single" w:sz="4" w:space="0" w:color="auto"/>
            </w:tcBorders>
            <w:shd w:val="clear" w:color="000000" w:fill="FFFFFF"/>
            <w:vAlign w:val="center"/>
            <w:hideMark/>
          </w:tcPr>
          <w:p w14:paraId="1892DF20" w14:textId="77777777" w:rsidR="00F50C0C" w:rsidRPr="00745884" w:rsidRDefault="00F50C0C" w:rsidP="006F60F8">
            <w:pPr>
              <w:spacing w:after="0" w:line="240" w:lineRule="auto"/>
              <w:rPr>
                <w:rFonts w:ascii="Calibri" w:eastAsia="Times New Roman" w:hAnsi="Calibri" w:cs="Calibri"/>
                <w:color w:val="000000"/>
                <w:sz w:val="16"/>
                <w:szCs w:val="16"/>
                <w:lang w:val="de-DE"/>
              </w:rPr>
            </w:pPr>
            <w:r w:rsidRPr="00745884">
              <w:rPr>
                <w:rFonts w:ascii="Calibri" w:eastAsia="Times New Roman" w:hAnsi="Calibri" w:cs="Calibri"/>
                <w:color w:val="000000"/>
                <w:sz w:val="16"/>
                <w:szCs w:val="16"/>
                <w:lang w:val="de-DE"/>
              </w:rPr>
              <w:t xml:space="preserve">u </w:t>
            </w:r>
            <w:proofErr w:type="spellStart"/>
            <w:r w:rsidRPr="00745884">
              <w:rPr>
                <w:rFonts w:ascii="Calibri" w:eastAsia="Times New Roman" w:hAnsi="Calibri" w:cs="Calibri"/>
                <w:color w:val="000000"/>
                <w:sz w:val="16"/>
                <w:szCs w:val="16"/>
                <w:lang w:val="de-DE"/>
              </w:rPr>
              <w:t>šumi</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ostavljati</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što</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više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voćkarica</w:t>
            </w:r>
            <w:proofErr w:type="spellEnd"/>
            <w:r w:rsidRPr="00745884">
              <w:rPr>
                <w:rFonts w:ascii="Calibri" w:eastAsia="Times New Roman" w:hAnsi="Calibri" w:cs="Calibri"/>
                <w:color w:val="000000"/>
                <w:sz w:val="16"/>
                <w:szCs w:val="16"/>
                <w:lang w:val="de-DE"/>
              </w:rPr>
              <w:t xml:space="preserve"> za </w:t>
            </w:r>
            <w:proofErr w:type="spellStart"/>
            <w:r w:rsidRPr="00745884">
              <w:rPr>
                <w:rFonts w:ascii="Calibri" w:eastAsia="Times New Roman" w:hAnsi="Calibri" w:cs="Calibri"/>
                <w:color w:val="000000"/>
                <w:sz w:val="16"/>
                <w:szCs w:val="16"/>
                <w:lang w:val="de-DE"/>
              </w:rPr>
              <w:t>gniježđenje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djetlovki</w:t>
            </w:r>
            <w:proofErr w:type="spellEnd"/>
            <w:r w:rsidRPr="00745884">
              <w:rPr>
                <w:rFonts w:ascii="Calibri" w:eastAsia="Times New Roman" w:hAnsi="Calibri" w:cs="Calibri"/>
                <w:color w:val="000000"/>
                <w:sz w:val="16"/>
                <w:szCs w:val="16"/>
                <w:lang w:val="de-DE"/>
              </w:rPr>
              <w:t>;</w:t>
            </w:r>
          </w:p>
        </w:tc>
        <w:tc>
          <w:tcPr>
            <w:tcW w:w="695" w:type="pct"/>
            <w:vMerge/>
            <w:tcBorders>
              <w:top w:val="nil"/>
              <w:left w:val="single" w:sz="4" w:space="0" w:color="auto"/>
              <w:bottom w:val="single" w:sz="4" w:space="0" w:color="auto"/>
              <w:right w:val="single" w:sz="4" w:space="0" w:color="auto"/>
            </w:tcBorders>
            <w:vAlign w:val="center"/>
            <w:hideMark/>
          </w:tcPr>
          <w:p w14:paraId="55869E46"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r>
      <w:tr w:rsidR="006B0D5A" w:rsidRPr="005E0122" w14:paraId="26F35E7A" w14:textId="77777777" w:rsidTr="007E6C70">
        <w:trPr>
          <w:trHeight w:val="408"/>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554F6C2D" w14:textId="77777777" w:rsidR="00F50C0C" w:rsidRPr="005E0122" w:rsidRDefault="00F50C0C" w:rsidP="007E6C70">
            <w:pPr>
              <w:spacing w:after="0" w:line="240" w:lineRule="auto"/>
              <w:rPr>
                <w:rFonts w:ascii="Calibri" w:eastAsia="Times New Roman" w:hAnsi="Calibri" w:cs="Calibri"/>
                <w:i/>
                <w:iCs/>
                <w:color w:val="000000"/>
                <w:sz w:val="16"/>
                <w:szCs w:val="16"/>
                <w:lang w:val="en-US"/>
              </w:rPr>
            </w:pPr>
            <w:proofErr w:type="spellStart"/>
            <w:r w:rsidRPr="005E0122">
              <w:rPr>
                <w:rFonts w:ascii="Calibri" w:eastAsia="Times New Roman" w:hAnsi="Calibri" w:cs="Calibri"/>
                <w:i/>
                <w:iCs/>
                <w:color w:val="000000"/>
                <w:sz w:val="16"/>
                <w:szCs w:val="16"/>
                <w:lang w:val="en-US"/>
              </w:rPr>
              <w:t>Egretta</w:t>
            </w:r>
            <w:proofErr w:type="spellEnd"/>
            <w:r w:rsidRPr="005E0122">
              <w:rPr>
                <w:rFonts w:ascii="Calibri" w:eastAsia="Times New Roman" w:hAnsi="Calibri" w:cs="Calibri"/>
                <w:i/>
                <w:iCs/>
                <w:color w:val="000000"/>
                <w:sz w:val="16"/>
                <w:szCs w:val="16"/>
                <w:lang w:val="en-US"/>
              </w:rPr>
              <w:t xml:space="preserve"> </w:t>
            </w:r>
            <w:proofErr w:type="spellStart"/>
            <w:r w:rsidRPr="005E0122">
              <w:rPr>
                <w:rFonts w:ascii="Calibri" w:eastAsia="Times New Roman" w:hAnsi="Calibri" w:cs="Calibri"/>
                <w:i/>
                <w:iCs/>
                <w:color w:val="000000"/>
                <w:sz w:val="16"/>
                <w:szCs w:val="16"/>
                <w:lang w:val="en-US"/>
              </w:rPr>
              <w:t>garzetta</w:t>
            </w:r>
            <w:proofErr w:type="spellEnd"/>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62F5E259" w14:textId="77777777" w:rsidR="00F50C0C" w:rsidRPr="005E0122" w:rsidRDefault="00F50C0C" w:rsidP="007E6C70">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mala </w:t>
            </w:r>
            <w:proofErr w:type="spellStart"/>
            <w:r w:rsidRPr="005E0122">
              <w:rPr>
                <w:rFonts w:ascii="Calibri" w:eastAsia="Times New Roman" w:hAnsi="Calibri" w:cs="Calibri"/>
                <w:color w:val="000000"/>
                <w:sz w:val="16"/>
                <w:szCs w:val="16"/>
                <w:lang w:val="en-US"/>
              </w:rPr>
              <w:t>bijela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čaplja</w:t>
            </w:r>
            <w:proofErr w:type="spellEnd"/>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0DF94EAC"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304BC3E6" w14:textId="4A3BEB83" w:rsidR="00F50C0C" w:rsidRPr="005E0122" w:rsidRDefault="00F50C0C" w:rsidP="007E6C70">
            <w:pPr>
              <w:spacing w:after="0" w:line="240" w:lineRule="auto"/>
              <w:jc w:val="center"/>
              <w:rPr>
                <w:rFonts w:ascii="Calibri" w:eastAsia="Times New Roman" w:hAnsi="Calibri" w:cs="Calibri"/>
                <w:color w:val="000000"/>
                <w:sz w:val="16"/>
                <w:szCs w:val="16"/>
                <w:lang w:val="en-US"/>
              </w:rPr>
            </w:pP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65A716DC" w14:textId="77777777" w:rsidR="00F50C0C" w:rsidRPr="005E0122" w:rsidRDefault="00F50C0C" w:rsidP="007E6C70">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P</w:t>
            </w: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5624DAA0" w14:textId="77C6EE95" w:rsidR="00F50C0C" w:rsidRPr="005E0122" w:rsidRDefault="00F50C0C" w:rsidP="007E6C70">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5EE40AC2"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pogodna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t>dostatnom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značajne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preletničke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p>
        </w:tc>
        <w:tc>
          <w:tcPr>
            <w:tcW w:w="1627" w:type="pct"/>
            <w:tcBorders>
              <w:top w:val="nil"/>
              <w:left w:val="nil"/>
              <w:bottom w:val="single" w:sz="4" w:space="0" w:color="auto"/>
              <w:right w:val="single" w:sz="4" w:space="0" w:color="auto"/>
            </w:tcBorders>
            <w:shd w:val="clear" w:color="auto" w:fill="auto"/>
            <w:hideMark/>
          </w:tcPr>
          <w:p w14:paraId="6D7D9E1F"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hidrološki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režim</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auto"/>
              <w:right w:val="single" w:sz="4" w:space="0" w:color="auto"/>
            </w:tcBorders>
            <w:shd w:val="clear" w:color="000000" w:fill="FFFFFF"/>
            <w:hideMark/>
          </w:tcPr>
          <w:p w14:paraId="07280FD0" w14:textId="10B7B7B9" w:rsidR="00F50C0C" w:rsidRPr="005E0122" w:rsidRDefault="00D37838" w:rsidP="007E6C70">
            <w:pPr>
              <w:spacing w:after="0" w:line="240" w:lineRule="auto"/>
              <w:rPr>
                <w:rFonts w:ascii="Calibri" w:eastAsia="Times New Roman" w:hAnsi="Calibri" w:cs="Calibri"/>
                <w:color w:val="000000"/>
                <w:sz w:val="16"/>
                <w:szCs w:val="16"/>
                <w:lang w:val="en-US"/>
              </w:rPr>
            </w:pPr>
            <w:r w:rsidRPr="00642C9D">
              <w:rPr>
                <w:rFonts w:ascii="Calibri" w:eastAsia="Times New Roman" w:hAnsi="Calibri" w:cs="Calibri"/>
                <w:color w:val="000000"/>
                <w:sz w:val="16"/>
                <w:szCs w:val="16"/>
                <w:lang w:val="en-US"/>
              </w:rPr>
              <w:t>AA</w:t>
            </w:r>
            <w:r>
              <w:rPr>
                <w:rFonts w:ascii="Calibri" w:eastAsia="Times New Roman" w:hAnsi="Calibri" w:cs="Calibri"/>
                <w:color w:val="000000"/>
                <w:sz w:val="16"/>
                <w:szCs w:val="16"/>
                <w:lang w:val="en-US"/>
              </w:rPr>
              <w:t>9</w:t>
            </w:r>
            <w:r w:rsidRPr="00642C9D">
              <w:rPr>
                <w:rFonts w:ascii="Calibri" w:eastAsia="Times New Roman" w:hAnsi="Calibri" w:cs="Calibri"/>
                <w:color w:val="000000"/>
                <w:sz w:val="16"/>
                <w:szCs w:val="16"/>
                <w:lang w:val="en-US"/>
              </w:rPr>
              <w:t>, AA</w:t>
            </w:r>
            <w:r>
              <w:rPr>
                <w:rFonts w:ascii="Calibri" w:eastAsia="Times New Roman" w:hAnsi="Calibri" w:cs="Calibri"/>
                <w:color w:val="000000"/>
                <w:sz w:val="16"/>
                <w:szCs w:val="16"/>
                <w:lang w:val="en-US"/>
              </w:rPr>
              <w:t>10</w:t>
            </w:r>
            <w:r w:rsidRPr="00642C9D">
              <w:rPr>
                <w:rFonts w:ascii="Calibri" w:eastAsia="Times New Roman" w:hAnsi="Calibri" w:cs="Calibri"/>
                <w:color w:val="000000"/>
                <w:sz w:val="16"/>
                <w:szCs w:val="16"/>
                <w:lang w:val="en-US"/>
              </w:rPr>
              <w:t>,</w:t>
            </w:r>
            <w:r w:rsidR="00925600">
              <w:rPr>
                <w:rFonts w:ascii="Calibri" w:eastAsia="Times New Roman" w:hAnsi="Calibri" w:cs="Calibri"/>
                <w:color w:val="000000"/>
                <w:sz w:val="16"/>
                <w:szCs w:val="16"/>
                <w:lang w:val="en-US"/>
              </w:rPr>
              <w:t xml:space="preserve"> </w:t>
            </w:r>
            <w:r w:rsidRPr="00642C9D">
              <w:rPr>
                <w:rFonts w:ascii="Calibri" w:eastAsia="Times New Roman" w:hAnsi="Calibri" w:cs="Calibri"/>
                <w:color w:val="000000"/>
                <w:sz w:val="16"/>
                <w:szCs w:val="16"/>
                <w:lang w:val="en-US"/>
              </w:rPr>
              <w:t xml:space="preserve">BA1, BA2, BA3, </w:t>
            </w:r>
            <w:r w:rsidR="00354661">
              <w:rPr>
                <w:rFonts w:ascii="Calibri" w:eastAsia="Times New Roman" w:hAnsi="Calibri" w:cs="Calibri"/>
                <w:color w:val="000000"/>
                <w:sz w:val="16"/>
                <w:szCs w:val="16"/>
                <w:lang w:val="en-US"/>
              </w:rPr>
              <w:t>BA4, BA5</w:t>
            </w:r>
            <w:r w:rsidRPr="00642C9D">
              <w:rPr>
                <w:rFonts w:ascii="Calibri" w:eastAsia="Times New Roman" w:hAnsi="Calibri" w:cs="Calibri"/>
                <w:color w:val="000000"/>
                <w:sz w:val="16"/>
                <w:szCs w:val="16"/>
                <w:lang w:val="en-US"/>
              </w:rPr>
              <w:t>, BB1, BD1, BE1, C1, C2, C3, C4, C5, C6, C</w:t>
            </w:r>
            <w:proofErr w:type="gramStart"/>
            <w:r w:rsidRPr="00642C9D">
              <w:rPr>
                <w:rFonts w:ascii="Calibri" w:eastAsia="Times New Roman" w:hAnsi="Calibri" w:cs="Calibri"/>
                <w:color w:val="000000"/>
                <w:sz w:val="16"/>
                <w:szCs w:val="16"/>
                <w:lang w:val="en-US"/>
              </w:rPr>
              <w:t>7,  C</w:t>
            </w:r>
            <w:proofErr w:type="gramEnd"/>
            <w:r w:rsidRPr="00642C9D">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642C9D">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642C9D">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tc>
      </w:tr>
      <w:tr w:rsidR="004C7862" w:rsidRPr="005E0122" w14:paraId="0AB78624"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617C45D6"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7790029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6ABFA77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5587F64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5BFF627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6F7198A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73F9BFD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4F427DE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44E4705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667B39B5" w14:textId="77777777" w:rsidTr="006F60F8">
        <w:trPr>
          <w:trHeight w:val="1224"/>
        </w:trPr>
        <w:tc>
          <w:tcPr>
            <w:tcW w:w="738" w:type="pct"/>
            <w:vMerge/>
            <w:tcBorders>
              <w:top w:val="nil"/>
              <w:left w:val="single" w:sz="4" w:space="0" w:color="auto"/>
              <w:bottom w:val="single" w:sz="4" w:space="0" w:color="auto"/>
              <w:right w:val="single" w:sz="4" w:space="0" w:color="auto"/>
            </w:tcBorders>
            <w:vAlign w:val="center"/>
            <w:hideMark/>
          </w:tcPr>
          <w:p w14:paraId="3DA1CB33"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02FD3F3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486FED9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08FA78F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0BFECA8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48ABBAF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7F30521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BCB5888"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lastRenderedPageBreak/>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4310618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734E1F88"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2061CCA4"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62F47B0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5820B85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7A4E05E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1E445BC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3F81053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53B1930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5E62460A" w14:textId="79DEA892"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7B25C6F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341F9FAC" w14:textId="77777777" w:rsidTr="006F60F8">
        <w:trPr>
          <w:trHeight w:val="204"/>
        </w:trPr>
        <w:tc>
          <w:tcPr>
            <w:tcW w:w="738" w:type="pct"/>
            <w:vMerge/>
            <w:tcBorders>
              <w:top w:val="nil"/>
              <w:left w:val="single" w:sz="4" w:space="0" w:color="auto"/>
              <w:bottom w:val="single" w:sz="4" w:space="0" w:color="auto"/>
              <w:right w:val="single" w:sz="4" w:space="0" w:color="auto"/>
            </w:tcBorders>
            <w:vAlign w:val="center"/>
            <w:hideMark/>
          </w:tcPr>
          <w:p w14:paraId="171C9AB9"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3F68577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20F13DA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61D761C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1ECEB98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7BB1412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5A1D09F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271568A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7B5CD9E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31ACA2FA" w14:textId="77777777" w:rsidTr="00705DB1">
        <w:trPr>
          <w:trHeight w:val="416"/>
        </w:trPr>
        <w:tc>
          <w:tcPr>
            <w:tcW w:w="738" w:type="pct"/>
            <w:vMerge/>
            <w:tcBorders>
              <w:top w:val="nil"/>
              <w:left w:val="single" w:sz="4" w:space="0" w:color="auto"/>
              <w:bottom w:val="single" w:sz="4" w:space="0" w:color="auto"/>
              <w:right w:val="single" w:sz="4" w:space="0" w:color="auto"/>
            </w:tcBorders>
            <w:vAlign w:val="center"/>
            <w:hideMark/>
          </w:tcPr>
          <w:p w14:paraId="3C3D6AF7"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1B3D6BA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1E5700E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0AC9F8E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015E9A1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254A854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36E8BB1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195EE1E0" w14:textId="3D885F78" w:rsidR="00F50C0C" w:rsidRPr="005E0122" w:rsidRDefault="00F50C0C" w:rsidP="00705DB1">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njene površine mora biti ispunjeno vodom. Iznimno, ispunjenost proizvodne table vodom može biti i manja ako je proglašena prirodna nepogoda zbog suše prema posebnom propisu o ublažavanju i uklanjanju posljedica prirodnih nepogoda (</w:t>
            </w:r>
            <w:r w:rsidR="00705DB1">
              <w:rPr>
                <w:rFonts w:ascii="Calibri" w:eastAsia="Times New Roman" w:hAnsi="Calibri" w:cs="Calibri"/>
                <w:color w:val="000000"/>
                <w:sz w:val="16"/>
                <w:szCs w:val="16"/>
                <w:lang w:val="es-CU"/>
              </w:rPr>
              <w:t>p</w:t>
            </w:r>
            <w:r w:rsidRPr="005E0122">
              <w:rPr>
                <w:rFonts w:ascii="Calibri" w:eastAsia="Times New Roman" w:hAnsi="Calibri" w:cs="Calibri"/>
                <w:color w:val="000000"/>
                <w:sz w:val="16"/>
                <w:szCs w:val="16"/>
                <w:lang w:val="es-CU"/>
              </w:rPr>
              <w:t xml:space="preserve">rimarno neproizvodnom tablom smatra se tabla u koju se ne nasađuje mlađ i ne obavlja hranidba); </w:t>
            </w:r>
          </w:p>
        </w:tc>
        <w:tc>
          <w:tcPr>
            <w:tcW w:w="695" w:type="pct"/>
            <w:vMerge/>
            <w:tcBorders>
              <w:top w:val="nil"/>
              <w:left w:val="single" w:sz="4" w:space="0" w:color="auto"/>
              <w:bottom w:val="single" w:sz="4" w:space="0" w:color="auto"/>
              <w:right w:val="single" w:sz="4" w:space="0" w:color="auto"/>
            </w:tcBorders>
            <w:vAlign w:val="center"/>
            <w:hideMark/>
          </w:tcPr>
          <w:p w14:paraId="680C0F1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08021F05"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46F529AF"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464D08BF"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14556FF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2CB60644"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5E1B31DF"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545529A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622CC0B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69EB0C44" w14:textId="097A60A5"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od ukupne proizvodne površine održavati proizvodnju ribe od minimalno 500 kg do najviše 1200 kg svih vrsta i uzgojnih kategorija po hektaru takve </w:t>
            </w:r>
            <w:r w:rsidRPr="005E0122">
              <w:rPr>
                <w:rFonts w:ascii="Calibri" w:eastAsia="Times New Roman" w:hAnsi="Calibri" w:cs="Calibri"/>
                <w:color w:val="000000"/>
                <w:sz w:val="16"/>
                <w:szCs w:val="16"/>
                <w:lang w:val="es-CU"/>
              </w:rPr>
              <w:lastRenderedPageBreak/>
              <w:t>proizvodne površine;</w:t>
            </w:r>
          </w:p>
        </w:tc>
        <w:tc>
          <w:tcPr>
            <w:tcW w:w="695" w:type="pct"/>
            <w:vMerge/>
            <w:tcBorders>
              <w:top w:val="nil"/>
              <w:left w:val="single" w:sz="4" w:space="0" w:color="auto"/>
              <w:bottom w:val="single" w:sz="4" w:space="0" w:color="auto"/>
              <w:right w:val="single" w:sz="4" w:space="0" w:color="auto"/>
            </w:tcBorders>
            <w:vAlign w:val="center"/>
            <w:hideMark/>
          </w:tcPr>
          <w:p w14:paraId="79428556"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37816064" w14:textId="77777777" w:rsidTr="006D070C">
        <w:trPr>
          <w:trHeight w:val="408"/>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546CB026" w14:textId="77777777" w:rsidR="00F50C0C" w:rsidRPr="005E0122" w:rsidRDefault="00F50C0C" w:rsidP="007E6C70">
            <w:pPr>
              <w:spacing w:after="0" w:line="240" w:lineRule="auto"/>
              <w:rPr>
                <w:rFonts w:ascii="Calibri" w:eastAsia="Times New Roman" w:hAnsi="Calibri" w:cs="Calibri"/>
                <w:i/>
                <w:iCs/>
                <w:color w:val="000000"/>
                <w:sz w:val="16"/>
                <w:szCs w:val="16"/>
                <w:lang w:val="en-US"/>
              </w:rPr>
            </w:pPr>
            <w:proofErr w:type="spellStart"/>
            <w:r w:rsidRPr="005E0122">
              <w:rPr>
                <w:rFonts w:ascii="Calibri" w:eastAsia="Times New Roman" w:hAnsi="Calibri" w:cs="Calibri"/>
                <w:i/>
                <w:iCs/>
                <w:color w:val="000000"/>
                <w:sz w:val="16"/>
                <w:szCs w:val="16"/>
                <w:lang w:val="en-US"/>
              </w:rPr>
              <w:t>Ficedula</w:t>
            </w:r>
            <w:proofErr w:type="spellEnd"/>
            <w:r w:rsidRPr="005E0122">
              <w:rPr>
                <w:rFonts w:ascii="Calibri" w:eastAsia="Times New Roman" w:hAnsi="Calibri" w:cs="Calibri"/>
                <w:i/>
                <w:iCs/>
                <w:color w:val="000000"/>
                <w:sz w:val="16"/>
                <w:szCs w:val="16"/>
                <w:lang w:val="en-US"/>
              </w:rPr>
              <w:t xml:space="preserve"> </w:t>
            </w:r>
            <w:proofErr w:type="spellStart"/>
            <w:r w:rsidRPr="005E0122">
              <w:rPr>
                <w:rFonts w:ascii="Calibri" w:eastAsia="Times New Roman" w:hAnsi="Calibri" w:cs="Calibri"/>
                <w:i/>
                <w:iCs/>
                <w:color w:val="000000"/>
                <w:sz w:val="16"/>
                <w:szCs w:val="16"/>
                <w:lang w:val="en-US"/>
              </w:rPr>
              <w:t>albicollis</w:t>
            </w:r>
            <w:proofErr w:type="spellEnd"/>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68AE7785" w14:textId="77777777" w:rsidR="00F50C0C" w:rsidRPr="005E0122" w:rsidRDefault="00F50C0C" w:rsidP="007E6C70">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bjelovrata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muharica</w:t>
            </w:r>
            <w:proofErr w:type="spellEnd"/>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082C21BB"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2016B271"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G</w:t>
            </w: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21C852AC" w14:textId="169DC7E3"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1D185E1D" w14:textId="3E0A1D9E"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4ADF38E7"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pogodna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struktura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šuma</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gnijezdeće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r w:rsidRPr="005E0122">
              <w:rPr>
                <w:rFonts w:ascii="Calibri" w:eastAsia="Times New Roman" w:hAnsi="Calibri" w:cs="Calibri"/>
                <w:color w:val="000000"/>
                <w:sz w:val="16"/>
                <w:szCs w:val="16"/>
                <w:lang w:val="en-US"/>
              </w:rPr>
              <w:t xml:space="preserve"> od 1500-4000 p.</w:t>
            </w:r>
          </w:p>
        </w:tc>
        <w:tc>
          <w:tcPr>
            <w:tcW w:w="1627" w:type="pct"/>
            <w:tcBorders>
              <w:top w:val="nil"/>
              <w:left w:val="nil"/>
              <w:bottom w:val="single" w:sz="4" w:space="0" w:color="auto"/>
              <w:right w:val="single" w:sz="4" w:space="0" w:color="auto"/>
            </w:tcBorders>
            <w:shd w:val="clear" w:color="000000" w:fill="FFFFFF"/>
            <w:hideMark/>
          </w:tcPr>
          <w:p w14:paraId="7096E2DC" w14:textId="77777777" w:rsidR="00F50C0C" w:rsidRPr="005E0122" w:rsidRDefault="00F50C0C" w:rsidP="006D070C">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u </w:t>
            </w:r>
            <w:proofErr w:type="spellStart"/>
            <w:r w:rsidRPr="005E0122">
              <w:rPr>
                <w:rFonts w:ascii="Calibri" w:eastAsia="Times New Roman" w:hAnsi="Calibri" w:cs="Calibri"/>
                <w:color w:val="000000"/>
                <w:sz w:val="16"/>
                <w:szCs w:val="16"/>
                <w:lang w:val="en-US"/>
              </w:rPr>
              <w:t>hrastovim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šumama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udio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sastojina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starijih</w:t>
            </w:r>
            <w:proofErr w:type="spellEnd"/>
            <w:r w:rsidRPr="005E0122">
              <w:rPr>
                <w:rFonts w:ascii="Calibri" w:eastAsia="Times New Roman" w:hAnsi="Calibri" w:cs="Calibri"/>
                <w:color w:val="000000"/>
                <w:sz w:val="16"/>
                <w:szCs w:val="16"/>
                <w:lang w:val="en-US"/>
              </w:rPr>
              <w:t xml:space="preserve"> od 80 </w:t>
            </w:r>
            <w:proofErr w:type="spellStart"/>
            <w:r w:rsidRPr="005E0122">
              <w:rPr>
                <w:rFonts w:ascii="Calibri" w:eastAsia="Times New Roman" w:hAnsi="Calibri" w:cs="Calibri"/>
                <w:color w:val="000000"/>
                <w:sz w:val="16"/>
                <w:szCs w:val="16"/>
                <w:lang w:val="en-US"/>
              </w:rPr>
              <w:t>godina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auto"/>
              <w:right w:val="single" w:sz="4" w:space="0" w:color="auto"/>
            </w:tcBorders>
            <w:shd w:val="clear" w:color="000000" w:fill="FFFFFF"/>
            <w:hideMark/>
          </w:tcPr>
          <w:p w14:paraId="678A162B" w14:textId="22A216D6" w:rsidR="00F50C0C" w:rsidRPr="00745884" w:rsidRDefault="00D37838" w:rsidP="006D070C">
            <w:pPr>
              <w:spacing w:after="0" w:line="240" w:lineRule="auto"/>
              <w:rPr>
                <w:rFonts w:ascii="Calibri" w:eastAsia="Times New Roman" w:hAnsi="Calibri" w:cs="Calibri"/>
                <w:color w:val="000000"/>
                <w:sz w:val="16"/>
                <w:szCs w:val="16"/>
                <w:lang w:val="de-DE"/>
              </w:rPr>
            </w:pPr>
            <w:r w:rsidRPr="00745884">
              <w:rPr>
                <w:rFonts w:ascii="Calibri" w:eastAsia="Times New Roman" w:hAnsi="Calibri" w:cs="Calibri"/>
                <w:color w:val="000000"/>
                <w:sz w:val="16"/>
                <w:szCs w:val="16"/>
                <w:lang w:val="de-DE"/>
              </w:rPr>
              <w:t>AB</w:t>
            </w:r>
            <w:proofErr w:type="gramStart"/>
            <w:r w:rsidRPr="00745884">
              <w:rPr>
                <w:rFonts w:ascii="Calibri" w:eastAsia="Times New Roman" w:hAnsi="Calibri" w:cs="Calibri"/>
                <w:color w:val="000000"/>
                <w:sz w:val="16"/>
                <w:szCs w:val="16"/>
                <w:lang w:val="de-DE"/>
              </w:rPr>
              <w:t xml:space="preserve">4, </w:t>
            </w:r>
            <w:r w:rsidR="006630B6" w:rsidRPr="006A2091">
              <w:rPr>
                <w:rFonts w:ascii="Calibri" w:eastAsia="Times New Roman" w:hAnsi="Calibri" w:cs="Calibri"/>
                <w:color w:val="000000"/>
                <w:sz w:val="16"/>
                <w:szCs w:val="16"/>
                <w:lang w:val="en-US"/>
              </w:rPr>
              <w:t xml:space="preserve"> AB</w:t>
            </w:r>
            <w:proofErr w:type="gramEnd"/>
            <w:r w:rsidR="006630B6" w:rsidRPr="006A2091">
              <w:rPr>
                <w:rFonts w:ascii="Calibri" w:eastAsia="Times New Roman" w:hAnsi="Calibri" w:cs="Calibri"/>
                <w:color w:val="000000"/>
                <w:sz w:val="16"/>
                <w:szCs w:val="16"/>
                <w:lang w:val="en-US"/>
              </w:rPr>
              <w:t xml:space="preserve">5, </w:t>
            </w:r>
            <w:r w:rsidRPr="00745884">
              <w:rPr>
                <w:rFonts w:ascii="Calibri" w:eastAsia="Times New Roman" w:hAnsi="Calibri" w:cs="Calibri"/>
                <w:color w:val="000000"/>
                <w:sz w:val="16"/>
                <w:szCs w:val="16"/>
                <w:lang w:val="de-DE"/>
              </w:rPr>
              <w:t>BC1-BC4, C1, C2, C3, C4, C5, C6, C7,  C9, C10, C11, D1-</w:t>
            </w:r>
            <w:r w:rsidR="009529C3">
              <w:rPr>
                <w:rFonts w:ascii="Calibri" w:eastAsia="Times New Roman" w:hAnsi="Calibri" w:cs="Calibri"/>
                <w:color w:val="000000"/>
                <w:sz w:val="16"/>
                <w:szCs w:val="16"/>
                <w:lang w:val="de-DE"/>
              </w:rPr>
              <w:t>D14</w:t>
            </w:r>
            <w:r w:rsidRPr="00745884">
              <w:rPr>
                <w:rFonts w:ascii="Calibri" w:eastAsia="Times New Roman" w:hAnsi="Calibri" w:cs="Calibri"/>
                <w:color w:val="000000"/>
                <w:sz w:val="16"/>
                <w:szCs w:val="16"/>
                <w:lang w:val="de-DE"/>
              </w:rPr>
              <w:t xml:space="preserve">, </w:t>
            </w:r>
            <w:r w:rsidR="009529C3">
              <w:rPr>
                <w:rFonts w:ascii="Calibri" w:eastAsia="Times New Roman" w:hAnsi="Calibri" w:cs="Calibri"/>
                <w:color w:val="000000"/>
                <w:sz w:val="16"/>
                <w:szCs w:val="16"/>
                <w:lang w:val="de-DE"/>
              </w:rPr>
              <w:t>D16</w:t>
            </w:r>
            <w:r w:rsidRPr="00745884">
              <w:rPr>
                <w:rFonts w:ascii="Calibri" w:eastAsia="Times New Roman" w:hAnsi="Calibri" w:cs="Calibri"/>
                <w:color w:val="000000"/>
                <w:sz w:val="16"/>
                <w:szCs w:val="16"/>
                <w:lang w:val="de-DE"/>
              </w:rPr>
              <w:t>-</w:t>
            </w:r>
            <w:r w:rsidR="00522726">
              <w:rPr>
                <w:rFonts w:ascii="Calibri" w:eastAsia="Times New Roman" w:hAnsi="Calibri" w:cs="Calibri"/>
                <w:color w:val="000000"/>
                <w:sz w:val="16"/>
                <w:szCs w:val="16"/>
                <w:lang w:val="de-DE"/>
              </w:rPr>
              <w:t>D27</w:t>
            </w:r>
            <w:r w:rsidRPr="00745884">
              <w:rPr>
                <w:rFonts w:ascii="Calibri" w:eastAsia="Times New Roman" w:hAnsi="Calibri" w:cs="Calibri"/>
                <w:color w:val="000000"/>
                <w:sz w:val="16"/>
                <w:szCs w:val="16"/>
                <w:lang w:val="de-DE"/>
              </w:rPr>
              <w:t> </w:t>
            </w:r>
          </w:p>
        </w:tc>
      </w:tr>
      <w:tr w:rsidR="004C7862" w:rsidRPr="005E0122" w14:paraId="76F86EBD" w14:textId="77777777" w:rsidTr="006F60F8">
        <w:trPr>
          <w:trHeight w:val="1020"/>
        </w:trPr>
        <w:tc>
          <w:tcPr>
            <w:tcW w:w="738" w:type="pct"/>
            <w:vMerge/>
            <w:tcBorders>
              <w:top w:val="nil"/>
              <w:left w:val="single" w:sz="4" w:space="0" w:color="auto"/>
              <w:bottom w:val="single" w:sz="4" w:space="0" w:color="auto"/>
              <w:right w:val="single" w:sz="4" w:space="0" w:color="auto"/>
            </w:tcBorders>
            <w:vAlign w:val="center"/>
            <w:hideMark/>
          </w:tcPr>
          <w:p w14:paraId="795B9DF6" w14:textId="77777777" w:rsidR="00F50C0C" w:rsidRPr="00745884" w:rsidRDefault="00F50C0C" w:rsidP="006F60F8">
            <w:pPr>
              <w:spacing w:after="0" w:line="240" w:lineRule="auto"/>
              <w:rPr>
                <w:rFonts w:ascii="Calibri" w:eastAsia="Times New Roman" w:hAnsi="Calibri" w:cs="Calibri"/>
                <w:i/>
                <w:iCs/>
                <w:color w:val="000000"/>
                <w:sz w:val="16"/>
                <w:szCs w:val="16"/>
                <w:lang w:val="de-DE"/>
              </w:rPr>
            </w:pPr>
          </w:p>
        </w:tc>
        <w:tc>
          <w:tcPr>
            <w:tcW w:w="555" w:type="pct"/>
            <w:vMerge/>
            <w:tcBorders>
              <w:top w:val="nil"/>
              <w:left w:val="single" w:sz="4" w:space="0" w:color="auto"/>
              <w:bottom w:val="single" w:sz="4" w:space="0" w:color="auto"/>
              <w:right w:val="single" w:sz="4" w:space="0" w:color="auto"/>
            </w:tcBorders>
            <w:vAlign w:val="center"/>
            <w:hideMark/>
          </w:tcPr>
          <w:p w14:paraId="4AC7EB11"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205" w:type="pct"/>
            <w:vMerge/>
            <w:tcBorders>
              <w:top w:val="nil"/>
              <w:left w:val="single" w:sz="4" w:space="0" w:color="auto"/>
              <w:bottom w:val="single" w:sz="4" w:space="0" w:color="auto"/>
              <w:right w:val="single" w:sz="4" w:space="0" w:color="auto"/>
            </w:tcBorders>
            <w:vAlign w:val="center"/>
            <w:hideMark/>
          </w:tcPr>
          <w:p w14:paraId="7291B906"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70" w:type="pct"/>
            <w:vMerge/>
            <w:tcBorders>
              <w:top w:val="nil"/>
              <w:left w:val="single" w:sz="4" w:space="0" w:color="auto"/>
              <w:bottom w:val="single" w:sz="4" w:space="0" w:color="auto"/>
              <w:right w:val="single" w:sz="4" w:space="0" w:color="auto"/>
            </w:tcBorders>
            <w:vAlign w:val="center"/>
            <w:hideMark/>
          </w:tcPr>
          <w:p w14:paraId="5B7410D1"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62" w:type="pct"/>
            <w:vMerge/>
            <w:tcBorders>
              <w:top w:val="nil"/>
              <w:left w:val="single" w:sz="4" w:space="0" w:color="auto"/>
              <w:bottom w:val="single" w:sz="4" w:space="0" w:color="auto"/>
              <w:right w:val="single" w:sz="4" w:space="0" w:color="auto"/>
            </w:tcBorders>
            <w:vAlign w:val="center"/>
            <w:hideMark/>
          </w:tcPr>
          <w:p w14:paraId="0EB602A9"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57" w:type="pct"/>
            <w:vMerge/>
            <w:tcBorders>
              <w:top w:val="nil"/>
              <w:left w:val="single" w:sz="4" w:space="0" w:color="auto"/>
              <w:bottom w:val="single" w:sz="4" w:space="0" w:color="auto"/>
              <w:right w:val="single" w:sz="4" w:space="0" w:color="auto"/>
            </w:tcBorders>
            <w:vAlign w:val="center"/>
            <w:hideMark/>
          </w:tcPr>
          <w:p w14:paraId="7790D3F9"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691" w:type="pct"/>
            <w:vMerge/>
            <w:tcBorders>
              <w:top w:val="nil"/>
              <w:left w:val="single" w:sz="4" w:space="0" w:color="auto"/>
              <w:bottom w:val="single" w:sz="4" w:space="0" w:color="auto"/>
              <w:right w:val="single" w:sz="4" w:space="0" w:color="auto"/>
            </w:tcBorders>
            <w:vAlign w:val="center"/>
            <w:hideMark/>
          </w:tcPr>
          <w:p w14:paraId="0A20FBB6"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627" w:type="pct"/>
            <w:tcBorders>
              <w:top w:val="nil"/>
              <w:left w:val="nil"/>
              <w:bottom w:val="single" w:sz="4" w:space="0" w:color="auto"/>
              <w:right w:val="single" w:sz="4" w:space="0" w:color="auto"/>
            </w:tcBorders>
            <w:shd w:val="clear" w:color="000000" w:fill="FFFFFF"/>
            <w:vAlign w:val="center"/>
            <w:hideMark/>
          </w:tcPr>
          <w:p w14:paraId="2E651929" w14:textId="77777777" w:rsidR="00F50C0C" w:rsidRPr="00745884" w:rsidRDefault="00F50C0C" w:rsidP="006F60F8">
            <w:pPr>
              <w:spacing w:after="0" w:line="240" w:lineRule="auto"/>
              <w:rPr>
                <w:rFonts w:ascii="Calibri" w:eastAsia="Times New Roman" w:hAnsi="Calibri" w:cs="Calibri"/>
                <w:color w:val="000000"/>
                <w:sz w:val="16"/>
                <w:szCs w:val="16"/>
                <w:lang w:val="de-DE"/>
              </w:rPr>
            </w:pPr>
            <w:proofErr w:type="spellStart"/>
            <w:r w:rsidRPr="00745884">
              <w:rPr>
                <w:rFonts w:ascii="Calibri" w:eastAsia="Times New Roman" w:hAnsi="Calibri" w:cs="Calibri"/>
                <w:color w:val="000000"/>
                <w:sz w:val="16"/>
                <w:szCs w:val="16"/>
                <w:lang w:val="de-DE"/>
              </w:rPr>
              <w:t>šumske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površine</w:t>
            </w:r>
            <w:proofErr w:type="spellEnd"/>
            <w:r w:rsidRPr="00745884">
              <w:rPr>
                <w:rFonts w:ascii="Calibri" w:eastAsia="Times New Roman" w:hAnsi="Calibri" w:cs="Calibri"/>
                <w:color w:val="000000"/>
                <w:sz w:val="16"/>
                <w:szCs w:val="16"/>
                <w:lang w:val="de-DE"/>
              </w:rPr>
              <w:t xml:space="preserve"> u </w:t>
            </w:r>
            <w:proofErr w:type="spellStart"/>
            <w:r w:rsidRPr="00745884">
              <w:rPr>
                <w:rFonts w:ascii="Calibri" w:eastAsia="Times New Roman" w:hAnsi="Calibri" w:cs="Calibri"/>
                <w:color w:val="000000"/>
                <w:sz w:val="16"/>
                <w:szCs w:val="16"/>
                <w:lang w:val="de-DE"/>
              </w:rPr>
              <w:t>raznodobnom</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gospodarenju</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te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jednodobnom</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gospodarenju</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starije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od</w:t>
            </w:r>
            <w:proofErr w:type="spellEnd"/>
            <w:r w:rsidRPr="00745884">
              <w:rPr>
                <w:rFonts w:ascii="Calibri" w:eastAsia="Times New Roman" w:hAnsi="Calibri" w:cs="Calibri"/>
                <w:color w:val="000000"/>
                <w:sz w:val="16"/>
                <w:szCs w:val="16"/>
                <w:lang w:val="de-DE"/>
              </w:rPr>
              <w:t xml:space="preserve"> 80 </w:t>
            </w:r>
            <w:proofErr w:type="spellStart"/>
            <w:r w:rsidRPr="00745884">
              <w:rPr>
                <w:rFonts w:ascii="Calibri" w:eastAsia="Times New Roman" w:hAnsi="Calibri" w:cs="Calibri"/>
                <w:color w:val="000000"/>
                <w:sz w:val="16"/>
                <w:szCs w:val="16"/>
                <w:lang w:val="de-DE"/>
              </w:rPr>
              <w:t>godina</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hrast</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moraju</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sadržavati</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najmanje</w:t>
            </w:r>
            <w:proofErr w:type="spellEnd"/>
            <w:r w:rsidRPr="00745884">
              <w:rPr>
                <w:rFonts w:ascii="Calibri" w:eastAsia="Times New Roman" w:hAnsi="Calibri" w:cs="Calibri"/>
                <w:color w:val="000000"/>
                <w:sz w:val="16"/>
                <w:szCs w:val="16"/>
                <w:lang w:val="de-DE"/>
              </w:rPr>
              <w:t xml:space="preserve"> 10 m³/ha </w:t>
            </w:r>
            <w:proofErr w:type="spellStart"/>
            <w:r w:rsidRPr="00745884">
              <w:rPr>
                <w:rFonts w:ascii="Calibri" w:eastAsia="Times New Roman" w:hAnsi="Calibri" w:cs="Calibri"/>
                <w:color w:val="000000"/>
                <w:sz w:val="16"/>
                <w:szCs w:val="16"/>
                <w:lang w:val="de-DE"/>
              </w:rPr>
              <w:t>suhe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drvne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mase</w:t>
            </w:r>
            <w:proofErr w:type="spellEnd"/>
            <w:r w:rsidRPr="00745884">
              <w:rPr>
                <w:rFonts w:ascii="Calibri" w:eastAsia="Times New Roman" w:hAnsi="Calibri" w:cs="Calibri"/>
                <w:color w:val="000000"/>
                <w:sz w:val="16"/>
                <w:szCs w:val="16"/>
                <w:lang w:val="de-DE"/>
              </w:rPr>
              <w:t xml:space="preserve">, a </w:t>
            </w:r>
            <w:proofErr w:type="spellStart"/>
            <w:r w:rsidRPr="00745884">
              <w:rPr>
                <w:rFonts w:ascii="Calibri" w:eastAsia="Times New Roman" w:hAnsi="Calibri" w:cs="Calibri"/>
                <w:color w:val="000000"/>
                <w:sz w:val="16"/>
                <w:szCs w:val="16"/>
                <w:lang w:val="de-DE"/>
              </w:rPr>
              <w:t>prilikom</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doznake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obavezno</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ostavljati</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stabla</w:t>
            </w:r>
            <w:proofErr w:type="spellEnd"/>
            <w:r w:rsidRPr="00745884">
              <w:rPr>
                <w:rFonts w:ascii="Calibri" w:eastAsia="Times New Roman" w:hAnsi="Calibri" w:cs="Calibri"/>
                <w:color w:val="000000"/>
                <w:sz w:val="16"/>
                <w:szCs w:val="16"/>
                <w:lang w:val="de-DE"/>
              </w:rPr>
              <w:t xml:space="preserve"> s </w:t>
            </w:r>
            <w:proofErr w:type="spellStart"/>
            <w:r w:rsidRPr="00745884">
              <w:rPr>
                <w:rFonts w:ascii="Calibri" w:eastAsia="Times New Roman" w:hAnsi="Calibri" w:cs="Calibri"/>
                <w:color w:val="000000"/>
                <w:sz w:val="16"/>
                <w:szCs w:val="16"/>
                <w:lang w:val="de-DE"/>
              </w:rPr>
              <w:t>dupljama</w:t>
            </w:r>
            <w:proofErr w:type="spellEnd"/>
            <w:r w:rsidRPr="00745884">
              <w:rPr>
                <w:rFonts w:ascii="Calibri" w:eastAsia="Times New Roman" w:hAnsi="Calibri" w:cs="Calibri"/>
                <w:color w:val="000000"/>
                <w:sz w:val="16"/>
                <w:szCs w:val="16"/>
                <w:lang w:val="de-DE"/>
              </w:rPr>
              <w:t xml:space="preserve"> u </w:t>
            </w:r>
            <w:proofErr w:type="spellStart"/>
            <w:r w:rsidRPr="00745884">
              <w:rPr>
                <w:rFonts w:ascii="Calibri" w:eastAsia="Times New Roman" w:hAnsi="Calibri" w:cs="Calibri"/>
                <w:color w:val="000000"/>
                <w:sz w:val="16"/>
                <w:szCs w:val="16"/>
                <w:lang w:val="de-DE"/>
              </w:rPr>
              <w:t>kojima</w:t>
            </w:r>
            <w:proofErr w:type="spellEnd"/>
            <w:r w:rsidRPr="00745884">
              <w:rPr>
                <w:rFonts w:ascii="Calibri" w:eastAsia="Times New Roman" w:hAnsi="Calibri" w:cs="Calibri"/>
                <w:color w:val="000000"/>
                <w:sz w:val="16"/>
                <w:szCs w:val="16"/>
                <w:lang w:val="de-DE"/>
              </w:rPr>
              <w:t xml:space="preserve"> se </w:t>
            </w:r>
            <w:proofErr w:type="spellStart"/>
            <w:r w:rsidRPr="00745884">
              <w:rPr>
                <w:rFonts w:ascii="Calibri" w:eastAsia="Times New Roman" w:hAnsi="Calibri" w:cs="Calibri"/>
                <w:color w:val="000000"/>
                <w:sz w:val="16"/>
                <w:szCs w:val="16"/>
                <w:lang w:val="de-DE"/>
              </w:rPr>
              <w:t>gnijezde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ptice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dupljašice</w:t>
            </w:r>
            <w:proofErr w:type="spellEnd"/>
            <w:r w:rsidRPr="00745884">
              <w:rPr>
                <w:rFonts w:ascii="Calibri" w:eastAsia="Times New Roman" w:hAnsi="Calibri" w:cs="Calibri"/>
                <w:color w:val="000000"/>
                <w:sz w:val="16"/>
                <w:szCs w:val="16"/>
                <w:lang w:val="de-DE"/>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7782FB87"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r>
      <w:tr w:rsidR="004C7862" w:rsidRPr="005E0122" w14:paraId="331E2BEF" w14:textId="77777777" w:rsidTr="006F60F8">
        <w:trPr>
          <w:trHeight w:val="204"/>
        </w:trPr>
        <w:tc>
          <w:tcPr>
            <w:tcW w:w="738" w:type="pct"/>
            <w:vMerge/>
            <w:tcBorders>
              <w:top w:val="nil"/>
              <w:left w:val="single" w:sz="4" w:space="0" w:color="auto"/>
              <w:bottom w:val="single" w:sz="4" w:space="0" w:color="auto"/>
              <w:right w:val="single" w:sz="4" w:space="0" w:color="auto"/>
            </w:tcBorders>
            <w:vAlign w:val="center"/>
            <w:hideMark/>
          </w:tcPr>
          <w:p w14:paraId="33BD3CE0" w14:textId="77777777" w:rsidR="00F50C0C" w:rsidRPr="00745884" w:rsidRDefault="00F50C0C" w:rsidP="006F60F8">
            <w:pPr>
              <w:spacing w:after="0" w:line="240" w:lineRule="auto"/>
              <w:rPr>
                <w:rFonts w:ascii="Calibri" w:eastAsia="Times New Roman" w:hAnsi="Calibri" w:cs="Calibri"/>
                <w:i/>
                <w:iCs/>
                <w:color w:val="000000"/>
                <w:sz w:val="16"/>
                <w:szCs w:val="16"/>
                <w:lang w:val="de-DE"/>
              </w:rPr>
            </w:pPr>
          </w:p>
        </w:tc>
        <w:tc>
          <w:tcPr>
            <w:tcW w:w="555" w:type="pct"/>
            <w:vMerge/>
            <w:tcBorders>
              <w:top w:val="nil"/>
              <w:left w:val="single" w:sz="4" w:space="0" w:color="auto"/>
              <w:bottom w:val="single" w:sz="4" w:space="0" w:color="auto"/>
              <w:right w:val="single" w:sz="4" w:space="0" w:color="auto"/>
            </w:tcBorders>
            <w:vAlign w:val="center"/>
            <w:hideMark/>
          </w:tcPr>
          <w:p w14:paraId="7DD52CB8"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205" w:type="pct"/>
            <w:vMerge/>
            <w:tcBorders>
              <w:top w:val="nil"/>
              <w:left w:val="single" w:sz="4" w:space="0" w:color="auto"/>
              <w:bottom w:val="single" w:sz="4" w:space="0" w:color="auto"/>
              <w:right w:val="single" w:sz="4" w:space="0" w:color="auto"/>
            </w:tcBorders>
            <w:vAlign w:val="center"/>
            <w:hideMark/>
          </w:tcPr>
          <w:p w14:paraId="76219CC1"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70" w:type="pct"/>
            <w:vMerge/>
            <w:tcBorders>
              <w:top w:val="nil"/>
              <w:left w:val="single" w:sz="4" w:space="0" w:color="auto"/>
              <w:bottom w:val="single" w:sz="4" w:space="0" w:color="auto"/>
              <w:right w:val="single" w:sz="4" w:space="0" w:color="auto"/>
            </w:tcBorders>
            <w:vAlign w:val="center"/>
            <w:hideMark/>
          </w:tcPr>
          <w:p w14:paraId="02879985"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62" w:type="pct"/>
            <w:vMerge/>
            <w:tcBorders>
              <w:top w:val="nil"/>
              <w:left w:val="single" w:sz="4" w:space="0" w:color="auto"/>
              <w:bottom w:val="single" w:sz="4" w:space="0" w:color="auto"/>
              <w:right w:val="single" w:sz="4" w:space="0" w:color="auto"/>
            </w:tcBorders>
            <w:vAlign w:val="center"/>
            <w:hideMark/>
          </w:tcPr>
          <w:p w14:paraId="27192B1B"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57" w:type="pct"/>
            <w:vMerge/>
            <w:tcBorders>
              <w:top w:val="nil"/>
              <w:left w:val="single" w:sz="4" w:space="0" w:color="auto"/>
              <w:bottom w:val="single" w:sz="4" w:space="0" w:color="auto"/>
              <w:right w:val="single" w:sz="4" w:space="0" w:color="auto"/>
            </w:tcBorders>
            <w:vAlign w:val="center"/>
            <w:hideMark/>
          </w:tcPr>
          <w:p w14:paraId="0B976F99"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691" w:type="pct"/>
            <w:vMerge/>
            <w:tcBorders>
              <w:top w:val="nil"/>
              <w:left w:val="single" w:sz="4" w:space="0" w:color="auto"/>
              <w:bottom w:val="single" w:sz="4" w:space="0" w:color="auto"/>
              <w:right w:val="single" w:sz="4" w:space="0" w:color="auto"/>
            </w:tcBorders>
            <w:vAlign w:val="center"/>
            <w:hideMark/>
          </w:tcPr>
          <w:p w14:paraId="4BA10152"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627" w:type="pct"/>
            <w:tcBorders>
              <w:top w:val="nil"/>
              <w:left w:val="nil"/>
              <w:bottom w:val="single" w:sz="4" w:space="0" w:color="auto"/>
              <w:right w:val="single" w:sz="4" w:space="0" w:color="auto"/>
            </w:tcBorders>
            <w:shd w:val="clear" w:color="000000" w:fill="FFFFFF"/>
            <w:vAlign w:val="center"/>
            <w:hideMark/>
          </w:tcPr>
          <w:p w14:paraId="7ABC7E3A" w14:textId="77777777" w:rsidR="00F50C0C" w:rsidRPr="00745884" w:rsidRDefault="00F50C0C" w:rsidP="006F60F8">
            <w:pPr>
              <w:spacing w:after="0" w:line="240" w:lineRule="auto"/>
              <w:rPr>
                <w:rFonts w:ascii="Calibri" w:eastAsia="Times New Roman" w:hAnsi="Calibri" w:cs="Calibri"/>
                <w:color w:val="000000"/>
                <w:sz w:val="16"/>
                <w:szCs w:val="16"/>
                <w:lang w:val="de-DE"/>
              </w:rPr>
            </w:pPr>
            <w:r w:rsidRPr="00745884">
              <w:rPr>
                <w:rFonts w:ascii="Calibri" w:eastAsia="Times New Roman" w:hAnsi="Calibri" w:cs="Calibri"/>
                <w:color w:val="000000"/>
                <w:sz w:val="16"/>
                <w:szCs w:val="16"/>
                <w:lang w:val="de-DE"/>
              </w:rPr>
              <w:t xml:space="preserve">u </w:t>
            </w:r>
            <w:proofErr w:type="spellStart"/>
            <w:r w:rsidRPr="00745884">
              <w:rPr>
                <w:rFonts w:ascii="Calibri" w:eastAsia="Times New Roman" w:hAnsi="Calibri" w:cs="Calibri"/>
                <w:color w:val="000000"/>
                <w:sz w:val="16"/>
                <w:szCs w:val="16"/>
                <w:lang w:val="de-DE"/>
              </w:rPr>
              <w:t>šumi</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ostavljati</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što</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više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voćkarica</w:t>
            </w:r>
            <w:proofErr w:type="spellEnd"/>
            <w:r w:rsidRPr="00745884">
              <w:rPr>
                <w:rFonts w:ascii="Calibri" w:eastAsia="Times New Roman" w:hAnsi="Calibri" w:cs="Calibri"/>
                <w:color w:val="000000"/>
                <w:sz w:val="16"/>
                <w:szCs w:val="16"/>
                <w:lang w:val="de-DE"/>
              </w:rPr>
              <w:t xml:space="preserve"> za </w:t>
            </w:r>
            <w:proofErr w:type="spellStart"/>
            <w:r w:rsidRPr="00745884">
              <w:rPr>
                <w:rFonts w:ascii="Calibri" w:eastAsia="Times New Roman" w:hAnsi="Calibri" w:cs="Calibri"/>
                <w:color w:val="000000"/>
                <w:sz w:val="16"/>
                <w:szCs w:val="16"/>
                <w:lang w:val="de-DE"/>
              </w:rPr>
              <w:t>gniježđenje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djetlovki</w:t>
            </w:r>
            <w:proofErr w:type="spellEnd"/>
            <w:r w:rsidRPr="00745884">
              <w:rPr>
                <w:rFonts w:ascii="Calibri" w:eastAsia="Times New Roman" w:hAnsi="Calibri" w:cs="Calibri"/>
                <w:color w:val="000000"/>
                <w:sz w:val="16"/>
                <w:szCs w:val="16"/>
                <w:lang w:val="de-DE"/>
              </w:rPr>
              <w:t>;</w:t>
            </w:r>
          </w:p>
        </w:tc>
        <w:tc>
          <w:tcPr>
            <w:tcW w:w="695" w:type="pct"/>
            <w:vMerge/>
            <w:tcBorders>
              <w:top w:val="nil"/>
              <w:left w:val="single" w:sz="4" w:space="0" w:color="auto"/>
              <w:bottom w:val="single" w:sz="4" w:space="0" w:color="auto"/>
              <w:right w:val="single" w:sz="4" w:space="0" w:color="auto"/>
            </w:tcBorders>
            <w:vAlign w:val="center"/>
            <w:hideMark/>
          </w:tcPr>
          <w:p w14:paraId="2C43764D"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r>
      <w:tr w:rsidR="006B0D5A" w:rsidRPr="005E0122" w14:paraId="1976133B" w14:textId="77777777" w:rsidTr="006D070C">
        <w:trPr>
          <w:trHeight w:val="408"/>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27884000" w14:textId="77777777" w:rsidR="00F50C0C" w:rsidRPr="005E0122" w:rsidRDefault="00F50C0C" w:rsidP="006D070C">
            <w:pPr>
              <w:spacing w:after="0" w:line="240" w:lineRule="auto"/>
              <w:rPr>
                <w:rFonts w:ascii="Calibri" w:eastAsia="Times New Roman" w:hAnsi="Calibri" w:cs="Calibri"/>
                <w:i/>
                <w:iCs/>
                <w:color w:val="000000"/>
                <w:sz w:val="16"/>
                <w:szCs w:val="16"/>
                <w:lang w:val="en-US"/>
              </w:rPr>
            </w:pPr>
            <w:r w:rsidRPr="005E0122">
              <w:rPr>
                <w:rFonts w:ascii="Calibri" w:eastAsia="Times New Roman" w:hAnsi="Calibri" w:cs="Calibri"/>
                <w:i/>
                <w:iCs/>
                <w:color w:val="000000"/>
                <w:sz w:val="16"/>
                <w:szCs w:val="16"/>
                <w:lang w:val="en-US"/>
              </w:rPr>
              <w:t>Haliaeetus albicilla</w:t>
            </w:r>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310C011D"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štekavac</w:t>
            </w:r>
            <w:proofErr w:type="spellEnd"/>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34938975"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1B0D11C4"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G</w:t>
            </w: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5F6F51E3" w14:textId="30D9E7AF"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4CA54875" w14:textId="3299EA42"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7BD985EB"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(stare </w:t>
            </w:r>
            <w:proofErr w:type="spellStart"/>
            <w:r w:rsidRPr="005E0122">
              <w:rPr>
                <w:rFonts w:ascii="Calibri" w:eastAsia="Times New Roman" w:hAnsi="Calibri" w:cs="Calibri"/>
                <w:color w:val="000000"/>
                <w:sz w:val="16"/>
                <w:szCs w:val="16"/>
                <w:lang w:val="en-US"/>
              </w:rPr>
              <w:t>šume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gnijezdeće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r w:rsidRPr="005E0122">
              <w:rPr>
                <w:rFonts w:ascii="Calibri" w:eastAsia="Times New Roman" w:hAnsi="Calibri" w:cs="Calibri"/>
                <w:color w:val="000000"/>
                <w:sz w:val="16"/>
                <w:szCs w:val="16"/>
                <w:lang w:val="en-US"/>
              </w:rPr>
              <w:t xml:space="preserve"> od 10-12 p.</w:t>
            </w:r>
          </w:p>
        </w:tc>
        <w:tc>
          <w:tcPr>
            <w:tcW w:w="1627" w:type="pct"/>
            <w:tcBorders>
              <w:top w:val="nil"/>
              <w:left w:val="nil"/>
              <w:bottom w:val="single" w:sz="4" w:space="0" w:color="auto"/>
              <w:right w:val="single" w:sz="4" w:space="0" w:color="auto"/>
            </w:tcBorders>
            <w:shd w:val="clear" w:color="auto" w:fill="auto"/>
            <w:hideMark/>
          </w:tcPr>
          <w:p w14:paraId="62F38B45"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oko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evidentiranih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štekavca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provoditi</w:t>
            </w:r>
            <w:proofErr w:type="spellEnd"/>
            <w:r w:rsidRPr="005E0122">
              <w:rPr>
                <w:rFonts w:ascii="Calibri" w:eastAsia="Times New Roman" w:hAnsi="Calibri" w:cs="Calibri"/>
                <w:color w:val="000000"/>
                <w:sz w:val="16"/>
                <w:szCs w:val="16"/>
                <w:lang w:val="en-US"/>
              </w:rPr>
              <w:t xml:space="preserve"> monitoring u </w:t>
            </w:r>
            <w:proofErr w:type="spellStart"/>
            <w:r w:rsidRPr="005E0122">
              <w:rPr>
                <w:rFonts w:ascii="Calibri" w:eastAsia="Times New Roman" w:hAnsi="Calibri" w:cs="Calibri"/>
                <w:color w:val="000000"/>
                <w:sz w:val="16"/>
                <w:szCs w:val="16"/>
                <w:lang w:val="en-US"/>
              </w:rPr>
              <w:t>razdoblju</w:t>
            </w:r>
            <w:proofErr w:type="spellEnd"/>
            <w:r w:rsidRPr="005E0122">
              <w:rPr>
                <w:rFonts w:ascii="Calibri" w:eastAsia="Times New Roman" w:hAnsi="Calibri" w:cs="Calibri"/>
                <w:color w:val="000000"/>
                <w:sz w:val="16"/>
                <w:szCs w:val="16"/>
                <w:lang w:val="en-US"/>
              </w:rPr>
              <w:t xml:space="preserve"> od 1. </w:t>
            </w:r>
            <w:proofErr w:type="spellStart"/>
            <w:r w:rsidRPr="005E0122">
              <w:rPr>
                <w:rFonts w:ascii="Calibri" w:eastAsia="Times New Roman" w:hAnsi="Calibri" w:cs="Calibri"/>
                <w:color w:val="000000"/>
                <w:sz w:val="16"/>
                <w:szCs w:val="16"/>
                <w:lang w:val="en-US"/>
              </w:rPr>
              <w:t>siječnja</w:t>
            </w:r>
            <w:proofErr w:type="spellEnd"/>
            <w:r w:rsidRPr="005E0122">
              <w:rPr>
                <w:rFonts w:ascii="Calibri" w:eastAsia="Times New Roman" w:hAnsi="Calibri" w:cs="Calibri"/>
                <w:color w:val="000000"/>
                <w:sz w:val="16"/>
                <w:szCs w:val="16"/>
                <w:lang w:val="en-US"/>
              </w:rPr>
              <w:t xml:space="preserve"> do 31. </w:t>
            </w:r>
            <w:proofErr w:type="spellStart"/>
            <w:r w:rsidRPr="005E0122">
              <w:rPr>
                <w:rFonts w:ascii="Calibri" w:eastAsia="Times New Roman" w:hAnsi="Calibri" w:cs="Calibri"/>
                <w:color w:val="000000"/>
                <w:sz w:val="16"/>
                <w:szCs w:val="16"/>
                <w:lang w:val="en-US"/>
              </w:rPr>
              <w:t>ožujka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000000"/>
              <w:right w:val="single" w:sz="4" w:space="0" w:color="auto"/>
            </w:tcBorders>
            <w:shd w:val="clear" w:color="000000" w:fill="FFFFFF"/>
            <w:hideMark/>
          </w:tcPr>
          <w:p w14:paraId="3432BC7F" w14:textId="437D1EA7" w:rsidR="00F50C0C" w:rsidRPr="005E0122" w:rsidRDefault="00D37838" w:rsidP="006D070C">
            <w:pPr>
              <w:spacing w:after="0" w:line="240" w:lineRule="auto"/>
              <w:rPr>
                <w:rFonts w:ascii="Calibri" w:eastAsia="Times New Roman" w:hAnsi="Calibri" w:cs="Calibri"/>
                <w:color w:val="000000"/>
                <w:sz w:val="16"/>
                <w:szCs w:val="16"/>
                <w:lang w:val="en-US"/>
              </w:rPr>
            </w:pPr>
            <w:r>
              <w:rPr>
                <w:rFonts w:ascii="Calibri" w:eastAsia="Times New Roman" w:hAnsi="Calibri" w:cs="Calibri"/>
                <w:color w:val="000000"/>
                <w:sz w:val="16"/>
                <w:szCs w:val="16"/>
                <w:lang w:val="en-US"/>
              </w:rPr>
              <w:t>AB2, AB3,</w:t>
            </w:r>
            <w:r w:rsidR="006630B6" w:rsidRPr="006A2091">
              <w:rPr>
                <w:rFonts w:ascii="Calibri" w:eastAsia="Times New Roman" w:hAnsi="Calibri" w:cs="Calibri"/>
                <w:color w:val="000000"/>
                <w:sz w:val="16"/>
                <w:szCs w:val="16"/>
                <w:lang w:val="en-US"/>
              </w:rPr>
              <w:t xml:space="preserve"> AB</w:t>
            </w:r>
            <w:proofErr w:type="gramStart"/>
            <w:r w:rsidR="006630B6" w:rsidRPr="006A2091">
              <w:rPr>
                <w:rFonts w:ascii="Calibri" w:eastAsia="Times New Roman" w:hAnsi="Calibri" w:cs="Calibri"/>
                <w:color w:val="000000"/>
                <w:sz w:val="16"/>
                <w:szCs w:val="16"/>
                <w:lang w:val="en-US"/>
              </w:rPr>
              <w:t xml:space="preserve">5, </w:t>
            </w:r>
            <w:r>
              <w:rPr>
                <w:rFonts w:ascii="Calibri" w:eastAsia="Times New Roman" w:hAnsi="Calibri" w:cs="Calibri"/>
                <w:color w:val="000000"/>
                <w:sz w:val="16"/>
                <w:szCs w:val="16"/>
                <w:lang w:val="en-US"/>
              </w:rPr>
              <w:t xml:space="preserve"> </w:t>
            </w:r>
            <w:r w:rsidRPr="00642C9D">
              <w:rPr>
                <w:rFonts w:ascii="Calibri" w:eastAsia="Times New Roman" w:hAnsi="Calibri" w:cs="Calibri"/>
                <w:color w:val="000000"/>
                <w:sz w:val="16"/>
                <w:szCs w:val="16"/>
                <w:lang w:val="en-US"/>
              </w:rPr>
              <w:t>BA</w:t>
            </w:r>
            <w:proofErr w:type="gramEnd"/>
            <w:r w:rsidRPr="00642C9D">
              <w:rPr>
                <w:rFonts w:ascii="Calibri" w:eastAsia="Times New Roman" w:hAnsi="Calibri" w:cs="Calibri"/>
                <w:color w:val="000000"/>
                <w:sz w:val="16"/>
                <w:szCs w:val="16"/>
                <w:lang w:val="en-US"/>
              </w:rPr>
              <w:t xml:space="preserve">1, BA2, BA3, </w:t>
            </w:r>
            <w:r w:rsidR="00354661">
              <w:rPr>
                <w:rFonts w:ascii="Calibri" w:eastAsia="Times New Roman" w:hAnsi="Calibri" w:cs="Calibri"/>
                <w:color w:val="000000"/>
                <w:sz w:val="16"/>
                <w:szCs w:val="16"/>
                <w:lang w:val="en-US"/>
              </w:rPr>
              <w:t>BA4, BA5</w:t>
            </w:r>
            <w:r w:rsidRPr="00642C9D">
              <w:rPr>
                <w:rFonts w:ascii="Calibri" w:eastAsia="Times New Roman" w:hAnsi="Calibri" w:cs="Calibri"/>
                <w:color w:val="000000"/>
                <w:sz w:val="16"/>
                <w:szCs w:val="16"/>
                <w:lang w:val="en-US"/>
              </w:rPr>
              <w:t>, BB1,</w:t>
            </w:r>
            <w:r>
              <w:rPr>
                <w:rFonts w:ascii="Calibri" w:eastAsia="Times New Roman" w:hAnsi="Calibri" w:cs="Calibri"/>
                <w:color w:val="000000"/>
                <w:sz w:val="16"/>
                <w:szCs w:val="16"/>
                <w:lang w:val="en-US"/>
              </w:rPr>
              <w:t xml:space="preserve"> BC1-BC4</w:t>
            </w:r>
            <w:r w:rsidRPr="00642C9D">
              <w:rPr>
                <w:rFonts w:ascii="Calibri" w:eastAsia="Times New Roman" w:hAnsi="Calibri" w:cs="Calibri"/>
                <w:color w:val="000000"/>
                <w:sz w:val="16"/>
                <w:szCs w:val="16"/>
                <w:lang w:val="en-US"/>
              </w:rPr>
              <w:t xml:space="preserve"> BD1, BE1, C1, C2, C3, C4, C5, C6, C7,  C9, C10, C11, D1-</w:t>
            </w:r>
            <w:r w:rsidR="009529C3">
              <w:rPr>
                <w:rFonts w:ascii="Calibri" w:eastAsia="Times New Roman" w:hAnsi="Calibri" w:cs="Calibri"/>
                <w:color w:val="000000"/>
                <w:sz w:val="16"/>
                <w:szCs w:val="16"/>
                <w:lang w:val="en-US"/>
              </w:rPr>
              <w:t>D14</w:t>
            </w:r>
            <w:r w:rsidRPr="00642C9D">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642C9D">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r w:rsidR="00F50C0C" w:rsidRPr="005E0122">
              <w:rPr>
                <w:rFonts w:ascii="Calibri" w:eastAsia="Times New Roman" w:hAnsi="Calibri" w:cs="Calibri"/>
                <w:color w:val="000000"/>
                <w:sz w:val="16"/>
                <w:szCs w:val="16"/>
                <w:lang w:val="en-US"/>
              </w:rPr>
              <w:t> </w:t>
            </w:r>
          </w:p>
        </w:tc>
      </w:tr>
      <w:tr w:rsidR="004C7862" w:rsidRPr="005E0122" w14:paraId="51F6659D"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61CC6FA9"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7AE48D3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2D09991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6443172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7CDBAFB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12F1186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464243A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729E01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razdoblja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monitoringa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mir u </w:t>
            </w:r>
            <w:proofErr w:type="spellStart"/>
            <w:r w:rsidRPr="005E0122">
              <w:rPr>
                <w:rFonts w:ascii="Calibri" w:eastAsia="Times New Roman" w:hAnsi="Calibri" w:cs="Calibri"/>
                <w:color w:val="000000"/>
                <w:sz w:val="16"/>
                <w:szCs w:val="16"/>
                <w:lang w:val="en-US"/>
              </w:rPr>
              <w:t>zoni</w:t>
            </w:r>
            <w:proofErr w:type="spellEnd"/>
            <w:r w:rsidRPr="005E0122">
              <w:rPr>
                <w:rFonts w:ascii="Calibri" w:eastAsia="Times New Roman" w:hAnsi="Calibri" w:cs="Calibri"/>
                <w:color w:val="000000"/>
                <w:sz w:val="16"/>
                <w:szCs w:val="16"/>
                <w:lang w:val="en-US"/>
              </w:rPr>
              <w:t xml:space="preserve"> od 100 m </w:t>
            </w:r>
            <w:proofErr w:type="spellStart"/>
            <w:r w:rsidRPr="005E0122">
              <w:rPr>
                <w:rFonts w:ascii="Calibri" w:eastAsia="Times New Roman" w:hAnsi="Calibri" w:cs="Calibri"/>
                <w:color w:val="000000"/>
                <w:sz w:val="16"/>
                <w:szCs w:val="16"/>
                <w:lang w:val="en-US"/>
              </w:rPr>
              <w:t>oko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svih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evidentiranih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gnijezda</w:t>
            </w:r>
            <w:proofErr w:type="spellEnd"/>
            <w:r w:rsidRPr="005E0122">
              <w:rPr>
                <w:rFonts w:ascii="Calibri" w:eastAsia="Times New Roman" w:hAnsi="Calibri" w:cs="Calibri"/>
                <w:color w:val="000000"/>
                <w:sz w:val="16"/>
                <w:szCs w:val="16"/>
                <w:lang w:val="en-US"/>
              </w:rPr>
              <w:t xml:space="preserve"> </w:t>
            </w:r>
            <w:proofErr w:type="spellStart"/>
            <w:proofErr w:type="gramStart"/>
            <w:r w:rsidRPr="005E0122">
              <w:rPr>
                <w:rFonts w:ascii="Calibri" w:eastAsia="Times New Roman" w:hAnsi="Calibri" w:cs="Calibri"/>
                <w:color w:val="000000"/>
                <w:sz w:val="16"/>
                <w:szCs w:val="16"/>
                <w:lang w:val="en-US"/>
              </w:rPr>
              <w:t>štekavca</w:t>
            </w:r>
            <w:proofErr w:type="spellEnd"/>
            <w:r w:rsidRPr="005E0122">
              <w:rPr>
                <w:rFonts w:ascii="Calibri" w:eastAsia="Times New Roman" w:hAnsi="Calibri" w:cs="Calibri"/>
                <w:color w:val="000000"/>
                <w:sz w:val="16"/>
                <w:szCs w:val="16"/>
                <w:lang w:val="en-US"/>
              </w:rPr>
              <w:t>;</w:t>
            </w:r>
            <w:proofErr w:type="gram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1C85BED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112BC58F" w14:textId="77777777" w:rsidTr="006F60F8">
        <w:trPr>
          <w:trHeight w:val="612"/>
        </w:trPr>
        <w:tc>
          <w:tcPr>
            <w:tcW w:w="738" w:type="pct"/>
            <w:vMerge/>
            <w:tcBorders>
              <w:top w:val="nil"/>
              <w:left w:val="single" w:sz="4" w:space="0" w:color="auto"/>
              <w:bottom w:val="single" w:sz="4" w:space="0" w:color="auto"/>
              <w:right w:val="single" w:sz="4" w:space="0" w:color="auto"/>
            </w:tcBorders>
            <w:vAlign w:val="center"/>
            <w:hideMark/>
          </w:tcPr>
          <w:p w14:paraId="74A52461"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7E71901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65B220D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7DA1D70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44C21C7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65CB495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42CA54D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6725B710"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po </w:t>
            </w:r>
            <w:proofErr w:type="spellStart"/>
            <w:r w:rsidRPr="005E0122">
              <w:rPr>
                <w:rFonts w:ascii="Calibri" w:eastAsia="Times New Roman" w:hAnsi="Calibri" w:cs="Calibri"/>
                <w:color w:val="000000"/>
                <w:sz w:val="16"/>
                <w:szCs w:val="16"/>
                <w:lang w:val="en-US"/>
              </w:rPr>
              <w:t>utvrđivanju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aktivnog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gnijezda</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zoni</w:t>
            </w:r>
            <w:proofErr w:type="spellEnd"/>
            <w:r w:rsidRPr="005E0122">
              <w:rPr>
                <w:rFonts w:ascii="Calibri" w:eastAsia="Times New Roman" w:hAnsi="Calibri" w:cs="Calibri"/>
                <w:color w:val="000000"/>
                <w:sz w:val="16"/>
                <w:szCs w:val="16"/>
                <w:lang w:val="en-US"/>
              </w:rPr>
              <w:t xml:space="preserve"> od 100 m </w:t>
            </w:r>
            <w:proofErr w:type="spellStart"/>
            <w:r w:rsidRPr="005E0122">
              <w:rPr>
                <w:rFonts w:ascii="Calibri" w:eastAsia="Times New Roman" w:hAnsi="Calibri" w:cs="Calibri"/>
                <w:color w:val="000000"/>
                <w:sz w:val="16"/>
                <w:szCs w:val="16"/>
                <w:lang w:val="en-US"/>
              </w:rPr>
              <w:t>oko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stabla</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kojem</w:t>
            </w:r>
            <w:proofErr w:type="spellEnd"/>
            <w:r w:rsidRPr="005E0122">
              <w:rPr>
                <w:rFonts w:ascii="Calibri" w:eastAsia="Times New Roman" w:hAnsi="Calibri" w:cs="Calibri"/>
                <w:color w:val="000000"/>
                <w:sz w:val="16"/>
                <w:szCs w:val="16"/>
                <w:lang w:val="en-US"/>
              </w:rPr>
              <w:t xml:space="preserve"> se </w:t>
            </w:r>
            <w:proofErr w:type="spellStart"/>
            <w:r w:rsidRPr="005E0122">
              <w:rPr>
                <w:rFonts w:ascii="Calibri" w:eastAsia="Times New Roman" w:hAnsi="Calibri" w:cs="Calibri"/>
                <w:color w:val="000000"/>
                <w:sz w:val="16"/>
                <w:szCs w:val="16"/>
                <w:lang w:val="en-US"/>
              </w:rPr>
              <w:t>gnijezdo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štekavca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nalazi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mir i ne </w:t>
            </w:r>
            <w:proofErr w:type="spellStart"/>
            <w:r w:rsidRPr="005E0122">
              <w:rPr>
                <w:rFonts w:ascii="Calibri" w:eastAsia="Times New Roman" w:hAnsi="Calibri" w:cs="Calibri"/>
                <w:color w:val="000000"/>
                <w:sz w:val="16"/>
                <w:szCs w:val="16"/>
                <w:lang w:val="en-US"/>
              </w:rPr>
              <w:t>provoditi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nikakve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radove</w:t>
            </w:r>
            <w:proofErr w:type="spellEnd"/>
            <w:r w:rsidRPr="005E0122">
              <w:rPr>
                <w:rFonts w:ascii="Calibri" w:eastAsia="Times New Roman" w:hAnsi="Calibri" w:cs="Calibri"/>
                <w:color w:val="000000"/>
                <w:sz w:val="16"/>
                <w:szCs w:val="16"/>
                <w:lang w:val="en-US"/>
              </w:rPr>
              <w:t xml:space="preserve"> do 30. </w:t>
            </w:r>
            <w:proofErr w:type="spellStart"/>
            <w:r w:rsidRPr="005E0122">
              <w:rPr>
                <w:rFonts w:ascii="Calibri" w:eastAsia="Times New Roman" w:hAnsi="Calibri" w:cs="Calibri"/>
                <w:color w:val="000000"/>
                <w:sz w:val="16"/>
                <w:szCs w:val="16"/>
                <w:lang w:val="en-US"/>
              </w:rPr>
              <w:t>lipnja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iste</w:t>
            </w:r>
            <w:proofErr w:type="spellEnd"/>
            <w:r w:rsidRPr="005E0122">
              <w:rPr>
                <w:rFonts w:ascii="Calibri" w:eastAsia="Times New Roman" w:hAnsi="Calibri" w:cs="Calibri"/>
                <w:color w:val="000000"/>
                <w:sz w:val="16"/>
                <w:szCs w:val="16"/>
                <w:lang w:val="en-US"/>
              </w:rPr>
              <w:t xml:space="preserve"> godine; </w:t>
            </w:r>
          </w:p>
        </w:tc>
        <w:tc>
          <w:tcPr>
            <w:tcW w:w="695" w:type="pct"/>
            <w:vMerge/>
            <w:tcBorders>
              <w:top w:val="nil"/>
              <w:left w:val="single" w:sz="4" w:space="0" w:color="auto"/>
              <w:bottom w:val="single" w:sz="4" w:space="0" w:color="000000"/>
              <w:right w:val="single" w:sz="4" w:space="0" w:color="auto"/>
            </w:tcBorders>
            <w:vAlign w:val="center"/>
            <w:hideMark/>
          </w:tcPr>
          <w:p w14:paraId="2CECBD6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05783B87" w14:textId="77777777" w:rsidTr="006F60F8">
        <w:trPr>
          <w:trHeight w:val="1020"/>
        </w:trPr>
        <w:tc>
          <w:tcPr>
            <w:tcW w:w="738" w:type="pct"/>
            <w:vMerge/>
            <w:tcBorders>
              <w:top w:val="nil"/>
              <w:left w:val="single" w:sz="4" w:space="0" w:color="auto"/>
              <w:bottom w:val="single" w:sz="4" w:space="0" w:color="auto"/>
              <w:right w:val="single" w:sz="4" w:space="0" w:color="auto"/>
            </w:tcBorders>
            <w:vAlign w:val="center"/>
            <w:hideMark/>
          </w:tcPr>
          <w:p w14:paraId="5746B2F3"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4E4BF05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525102B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08E1112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3D5BB84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02B9044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0EE545F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0CBA2DD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obnovu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šume</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zoni</w:t>
            </w:r>
            <w:proofErr w:type="spellEnd"/>
            <w:r w:rsidRPr="005E0122">
              <w:rPr>
                <w:rFonts w:ascii="Calibri" w:eastAsia="Times New Roman" w:hAnsi="Calibri" w:cs="Calibri"/>
                <w:color w:val="000000"/>
                <w:sz w:val="16"/>
                <w:szCs w:val="16"/>
                <w:lang w:val="en-US"/>
              </w:rPr>
              <w:t xml:space="preserve"> od 100 m </w:t>
            </w:r>
            <w:proofErr w:type="spellStart"/>
            <w:r w:rsidRPr="005E0122">
              <w:rPr>
                <w:rFonts w:ascii="Calibri" w:eastAsia="Times New Roman" w:hAnsi="Calibri" w:cs="Calibri"/>
                <w:color w:val="000000"/>
                <w:sz w:val="16"/>
                <w:szCs w:val="16"/>
                <w:lang w:val="en-US"/>
              </w:rPr>
              <w:t>oko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stabla</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kojem</w:t>
            </w:r>
            <w:proofErr w:type="spellEnd"/>
            <w:r w:rsidRPr="005E0122">
              <w:rPr>
                <w:rFonts w:ascii="Calibri" w:eastAsia="Times New Roman" w:hAnsi="Calibri" w:cs="Calibri"/>
                <w:color w:val="000000"/>
                <w:sz w:val="16"/>
                <w:szCs w:val="16"/>
                <w:lang w:val="en-US"/>
              </w:rPr>
              <w:t xml:space="preserve"> se </w:t>
            </w:r>
            <w:proofErr w:type="spellStart"/>
            <w:r w:rsidRPr="005E0122">
              <w:rPr>
                <w:rFonts w:ascii="Calibri" w:eastAsia="Times New Roman" w:hAnsi="Calibri" w:cs="Calibri"/>
                <w:color w:val="000000"/>
                <w:sz w:val="16"/>
                <w:szCs w:val="16"/>
                <w:lang w:val="en-US"/>
              </w:rPr>
              <w:t>nalazi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štekavca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provoditi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nakon</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što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gnijezdo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neaktivno</w:t>
            </w:r>
            <w:proofErr w:type="spellEnd"/>
            <w:r w:rsidRPr="005E0122">
              <w:rPr>
                <w:rFonts w:ascii="Calibri" w:eastAsia="Times New Roman" w:hAnsi="Calibri" w:cs="Calibri"/>
                <w:color w:val="000000"/>
                <w:sz w:val="16"/>
                <w:szCs w:val="16"/>
                <w:lang w:val="en-US"/>
              </w:rPr>
              <w:t xml:space="preserve"> pet </w:t>
            </w:r>
            <w:proofErr w:type="spellStart"/>
            <w:r w:rsidRPr="005E0122">
              <w:rPr>
                <w:rFonts w:ascii="Calibri" w:eastAsia="Times New Roman" w:hAnsi="Calibri" w:cs="Calibri"/>
                <w:color w:val="000000"/>
                <w:sz w:val="16"/>
                <w:szCs w:val="16"/>
                <w:lang w:val="en-US"/>
              </w:rPr>
              <w:t>godina</w:t>
            </w:r>
            <w:proofErr w:type="spellEnd"/>
            <w:r w:rsidRPr="005E0122">
              <w:rPr>
                <w:rFonts w:ascii="Calibri" w:eastAsia="Times New Roman" w:hAnsi="Calibri" w:cs="Calibri"/>
                <w:color w:val="000000"/>
                <w:sz w:val="16"/>
                <w:szCs w:val="16"/>
                <w:lang w:val="en-US"/>
              </w:rPr>
              <w:t xml:space="preserve">, </w:t>
            </w:r>
            <w:proofErr w:type="gramStart"/>
            <w:r w:rsidRPr="005E0122">
              <w:rPr>
                <w:rFonts w:ascii="Calibri" w:eastAsia="Times New Roman" w:hAnsi="Calibri" w:cs="Calibri"/>
                <w:color w:val="000000"/>
                <w:sz w:val="16"/>
                <w:szCs w:val="16"/>
                <w:lang w:val="en-US"/>
              </w:rPr>
              <w:t>a</w:t>
            </w:r>
            <w:proofErr w:type="gram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se </w:t>
            </w:r>
            <w:proofErr w:type="spellStart"/>
            <w:r w:rsidRPr="005E0122">
              <w:rPr>
                <w:rFonts w:ascii="Calibri" w:eastAsia="Times New Roman" w:hAnsi="Calibri" w:cs="Calibri"/>
                <w:color w:val="000000"/>
                <w:sz w:val="16"/>
                <w:szCs w:val="16"/>
                <w:lang w:val="en-US"/>
              </w:rPr>
              <w:t>gnijezdo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nalazi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sastojinama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starijim</w:t>
            </w:r>
            <w:proofErr w:type="spellEnd"/>
            <w:r w:rsidRPr="005E0122">
              <w:rPr>
                <w:rFonts w:ascii="Calibri" w:eastAsia="Times New Roman" w:hAnsi="Calibri" w:cs="Calibri"/>
                <w:color w:val="000000"/>
                <w:sz w:val="16"/>
                <w:szCs w:val="16"/>
                <w:lang w:val="en-US"/>
              </w:rPr>
              <w:t xml:space="preserve"> od 140 </w:t>
            </w:r>
            <w:proofErr w:type="spellStart"/>
            <w:r w:rsidRPr="005E0122">
              <w:rPr>
                <w:rFonts w:ascii="Calibri" w:eastAsia="Times New Roman" w:hAnsi="Calibri" w:cs="Calibri"/>
                <w:color w:val="000000"/>
                <w:sz w:val="16"/>
                <w:szCs w:val="16"/>
                <w:lang w:val="en-US"/>
              </w:rPr>
              <w:lastRenderedPageBreak/>
              <w:t>godina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obnovu</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cijeloj</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provoditi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nakon</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utvrđenog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postojanja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alternativnog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5D7C529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65A4F70E"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70905C04"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6D270B9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0DF3E5A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60BD72F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5EF00B8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39F8054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7AF0361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6C57BF09"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u </w:t>
            </w:r>
            <w:proofErr w:type="spellStart"/>
            <w:r w:rsidRPr="005E0122">
              <w:rPr>
                <w:rFonts w:ascii="Calibri" w:eastAsia="Times New Roman" w:hAnsi="Calibri" w:cs="Calibri"/>
                <w:color w:val="000000"/>
                <w:sz w:val="16"/>
                <w:szCs w:val="16"/>
                <w:lang w:val="en-US"/>
              </w:rPr>
              <w:t>hrastovim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šumama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udio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sastojina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starijih</w:t>
            </w:r>
            <w:proofErr w:type="spellEnd"/>
            <w:r w:rsidRPr="005E0122">
              <w:rPr>
                <w:rFonts w:ascii="Calibri" w:eastAsia="Times New Roman" w:hAnsi="Calibri" w:cs="Calibri"/>
                <w:color w:val="000000"/>
                <w:sz w:val="16"/>
                <w:szCs w:val="16"/>
                <w:lang w:val="en-US"/>
              </w:rPr>
              <w:t xml:space="preserve"> od 80 </w:t>
            </w:r>
            <w:proofErr w:type="spellStart"/>
            <w:r w:rsidRPr="005E0122">
              <w:rPr>
                <w:rFonts w:ascii="Calibri" w:eastAsia="Times New Roman" w:hAnsi="Calibri" w:cs="Calibri"/>
                <w:color w:val="000000"/>
                <w:sz w:val="16"/>
                <w:szCs w:val="16"/>
                <w:lang w:val="en-US"/>
              </w:rPr>
              <w:t>godina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7D489C6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2E3C176C"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04A6B3A0"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0A45A4F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2CD584A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164E98A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6042983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75D6E24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4FB4A02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5F6FEB1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639A36F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0737BC7F" w14:textId="77777777" w:rsidTr="006F60F8">
        <w:trPr>
          <w:trHeight w:val="1224"/>
        </w:trPr>
        <w:tc>
          <w:tcPr>
            <w:tcW w:w="738" w:type="pct"/>
            <w:vMerge/>
            <w:tcBorders>
              <w:top w:val="nil"/>
              <w:left w:val="single" w:sz="4" w:space="0" w:color="auto"/>
              <w:bottom w:val="single" w:sz="4" w:space="0" w:color="auto"/>
              <w:right w:val="single" w:sz="4" w:space="0" w:color="auto"/>
            </w:tcBorders>
            <w:vAlign w:val="center"/>
            <w:hideMark/>
          </w:tcPr>
          <w:p w14:paraId="525B54B6"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14CDB91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33425B3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13B1CE6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2748309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177BFAC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0A505E7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4843C6BA"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6B2BB7D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21B97B37"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00471973"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42A804E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42D1E21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08DCA85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1431D1D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564CEC1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600A224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FD18AD4" w14:textId="0F4B6051"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24C7D81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1D66754F" w14:textId="77777777" w:rsidTr="006F60F8">
        <w:trPr>
          <w:trHeight w:val="204"/>
        </w:trPr>
        <w:tc>
          <w:tcPr>
            <w:tcW w:w="738" w:type="pct"/>
            <w:vMerge/>
            <w:tcBorders>
              <w:top w:val="nil"/>
              <w:left w:val="single" w:sz="4" w:space="0" w:color="auto"/>
              <w:bottom w:val="single" w:sz="4" w:space="0" w:color="auto"/>
              <w:right w:val="single" w:sz="4" w:space="0" w:color="auto"/>
            </w:tcBorders>
            <w:vAlign w:val="center"/>
            <w:hideMark/>
          </w:tcPr>
          <w:p w14:paraId="63B8C1CC"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41EFA0A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20F1FB1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7E3A301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1954C06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6366BAA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7714C86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35908C8" w14:textId="71A23E2A" w:rsidR="00F50C0C" w:rsidRPr="005E0122" w:rsidRDefault="00705DB1" w:rsidP="006F60F8">
            <w:pPr>
              <w:spacing w:after="0" w:line="240" w:lineRule="auto"/>
              <w:rPr>
                <w:rFonts w:ascii="Calibri" w:eastAsia="Times New Roman" w:hAnsi="Calibri" w:cs="Calibri"/>
                <w:color w:val="000000"/>
                <w:sz w:val="16"/>
                <w:szCs w:val="16"/>
                <w:lang w:val="en-US"/>
              </w:rPr>
            </w:pPr>
            <w:proofErr w:type="spellStart"/>
            <w:r>
              <w:rPr>
                <w:rFonts w:ascii="Calibri" w:eastAsia="Times New Roman" w:hAnsi="Calibri" w:cs="Calibri"/>
                <w:color w:val="000000"/>
                <w:sz w:val="16"/>
                <w:szCs w:val="16"/>
                <w:lang w:val="en-US"/>
              </w:rPr>
              <w:t>vegetaciju</w:t>
            </w:r>
            <w:proofErr w:type="spellEnd"/>
            <w:r>
              <w:rPr>
                <w:rFonts w:ascii="Calibri" w:eastAsia="Times New Roman" w:hAnsi="Calibri" w:cs="Calibri"/>
                <w:color w:val="000000"/>
                <w:sz w:val="16"/>
                <w:szCs w:val="16"/>
                <w:lang w:val="en-US"/>
              </w:rPr>
              <w:t xml:space="preserve"> </w:t>
            </w:r>
            <w:proofErr w:type="spellStart"/>
            <w:r>
              <w:rPr>
                <w:rFonts w:ascii="Calibri" w:eastAsia="Times New Roman" w:hAnsi="Calibri" w:cs="Calibri"/>
                <w:color w:val="000000"/>
                <w:sz w:val="16"/>
                <w:szCs w:val="16"/>
                <w:lang w:val="en-US"/>
              </w:rPr>
              <w:t>tršćaka</w:t>
            </w:r>
            <w:proofErr w:type="spellEnd"/>
            <w:r>
              <w:rPr>
                <w:rFonts w:ascii="Calibri" w:eastAsia="Times New Roman" w:hAnsi="Calibri" w:cs="Calibri"/>
                <w:color w:val="000000"/>
                <w:sz w:val="16"/>
                <w:szCs w:val="16"/>
                <w:lang w:val="en-US"/>
              </w:rPr>
              <w:t xml:space="preserve"> i </w:t>
            </w:r>
            <w:proofErr w:type="spellStart"/>
            <w:r>
              <w:rPr>
                <w:rFonts w:ascii="Calibri" w:eastAsia="Times New Roman" w:hAnsi="Calibri" w:cs="Calibri"/>
                <w:color w:val="000000"/>
                <w:sz w:val="16"/>
                <w:szCs w:val="16"/>
                <w:lang w:val="en-US"/>
              </w:rPr>
              <w:t>rogozika</w:t>
            </w:r>
            <w:proofErr w:type="spellEnd"/>
            <w:r>
              <w:rPr>
                <w:rFonts w:ascii="Calibri" w:eastAsia="Times New Roman" w:hAnsi="Calibri" w:cs="Calibri"/>
                <w:color w:val="000000"/>
                <w:sz w:val="16"/>
                <w:szCs w:val="16"/>
                <w:lang w:val="en-US"/>
              </w:rPr>
              <w:t xml:space="preserve"> </w:t>
            </w:r>
            <w:proofErr w:type="spellStart"/>
            <w:r w:rsidR="00F50C0C" w:rsidRPr="005E0122">
              <w:rPr>
                <w:rFonts w:ascii="Calibri" w:eastAsia="Times New Roman" w:hAnsi="Calibri" w:cs="Calibri"/>
                <w:color w:val="000000"/>
                <w:sz w:val="16"/>
                <w:szCs w:val="16"/>
                <w:lang w:val="en-US"/>
              </w:rPr>
              <w:t>uklanjati</w:t>
            </w:r>
            <w:proofErr w:type="spellEnd"/>
            <w:r w:rsidR="00F50C0C" w:rsidRPr="005E0122">
              <w:rPr>
                <w:rFonts w:ascii="Calibri" w:eastAsia="Times New Roman" w:hAnsi="Calibri" w:cs="Calibri"/>
                <w:color w:val="000000"/>
                <w:sz w:val="16"/>
                <w:szCs w:val="16"/>
                <w:lang w:val="en-US"/>
              </w:rPr>
              <w:t xml:space="preserve"> </w:t>
            </w:r>
            <w:proofErr w:type="spellStart"/>
            <w:r w:rsidR="00F50C0C" w:rsidRPr="005E0122">
              <w:rPr>
                <w:rFonts w:ascii="Calibri" w:eastAsia="Times New Roman" w:hAnsi="Calibri" w:cs="Calibri"/>
                <w:color w:val="000000"/>
                <w:sz w:val="16"/>
                <w:szCs w:val="16"/>
                <w:lang w:val="en-US"/>
              </w:rPr>
              <w:t>košnjom</w:t>
            </w:r>
            <w:proofErr w:type="spellEnd"/>
            <w:r w:rsidR="00F50C0C"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39B2DA1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3C4DD686" w14:textId="77777777" w:rsidTr="006F60F8">
        <w:trPr>
          <w:trHeight w:val="1632"/>
        </w:trPr>
        <w:tc>
          <w:tcPr>
            <w:tcW w:w="738" w:type="pct"/>
            <w:vMerge/>
            <w:tcBorders>
              <w:top w:val="nil"/>
              <w:left w:val="single" w:sz="4" w:space="0" w:color="auto"/>
              <w:bottom w:val="single" w:sz="4" w:space="0" w:color="auto"/>
              <w:right w:val="single" w:sz="4" w:space="0" w:color="auto"/>
            </w:tcBorders>
            <w:vAlign w:val="center"/>
            <w:hideMark/>
          </w:tcPr>
          <w:p w14:paraId="7EAF2B51"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211DB78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0C16FF6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694FE25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38AADCA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0DDEC8B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36C7894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1FEA0604" w14:textId="6DA00428" w:rsidR="00F50C0C" w:rsidRPr="005E0122" w:rsidRDefault="00F50C0C" w:rsidP="00705DB1">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njene površine mora biti ispunjeno vodom. Iznimno, ispunjenost proizvodne table vodom može biti i manja ako je proglašena prirodna nepogoda zbog suše prema posebnom propisu o ublažavanju i uklanjanj</w:t>
            </w:r>
            <w:r w:rsidR="00705DB1">
              <w:rPr>
                <w:rFonts w:ascii="Calibri" w:eastAsia="Times New Roman" w:hAnsi="Calibri" w:cs="Calibri"/>
                <w:color w:val="000000"/>
                <w:sz w:val="16"/>
                <w:szCs w:val="16"/>
                <w:lang w:val="es-CU"/>
              </w:rPr>
              <w:t>u posljedica prirodnih nepogoda</w:t>
            </w:r>
            <w:r w:rsidRPr="005E0122">
              <w:rPr>
                <w:rFonts w:ascii="Calibri" w:eastAsia="Times New Roman" w:hAnsi="Calibri" w:cs="Calibri"/>
                <w:color w:val="000000"/>
                <w:sz w:val="16"/>
                <w:szCs w:val="16"/>
                <w:lang w:val="es-CU"/>
              </w:rPr>
              <w:t xml:space="preserve"> (</w:t>
            </w:r>
            <w:r w:rsidR="00705DB1">
              <w:rPr>
                <w:rFonts w:ascii="Calibri" w:eastAsia="Times New Roman" w:hAnsi="Calibri" w:cs="Calibri"/>
                <w:color w:val="000000"/>
                <w:sz w:val="16"/>
                <w:szCs w:val="16"/>
                <w:lang w:val="es-CU"/>
              </w:rPr>
              <w:t>p</w:t>
            </w:r>
            <w:r w:rsidRPr="005E0122">
              <w:rPr>
                <w:rFonts w:ascii="Calibri" w:eastAsia="Times New Roman" w:hAnsi="Calibri" w:cs="Calibri"/>
                <w:color w:val="000000"/>
                <w:sz w:val="16"/>
                <w:szCs w:val="16"/>
                <w:lang w:val="es-CU"/>
              </w:rPr>
              <w:t xml:space="preserve">rimarno neproizvodnom tablom smatra se tabla u koju se ne nasađuje mlađ i ne obavlja hranidba); </w:t>
            </w:r>
          </w:p>
        </w:tc>
        <w:tc>
          <w:tcPr>
            <w:tcW w:w="695" w:type="pct"/>
            <w:vMerge/>
            <w:tcBorders>
              <w:top w:val="nil"/>
              <w:left w:val="single" w:sz="4" w:space="0" w:color="auto"/>
              <w:bottom w:val="single" w:sz="4" w:space="0" w:color="000000"/>
              <w:right w:val="single" w:sz="4" w:space="0" w:color="auto"/>
            </w:tcBorders>
            <w:vAlign w:val="center"/>
            <w:hideMark/>
          </w:tcPr>
          <w:p w14:paraId="6FF59B2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4655C1F0"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112BA4BB"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525B4970"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131D2DA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616DED1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512E2BE7"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735729D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71EDE12B"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4DE41F63" w14:textId="0CE2A504"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od ukupne proizvodne površine održavati proizvodnju ribe od minimalno 500 kg do najviše 1200 kg svih vrsta i uzgojnih kategorija po hektaru takve proizvodne površine; </w:t>
            </w:r>
          </w:p>
        </w:tc>
        <w:tc>
          <w:tcPr>
            <w:tcW w:w="695" w:type="pct"/>
            <w:vMerge/>
            <w:tcBorders>
              <w:top w:val="nil"/>
              <w:left w:val="single" w:sz="4" w:space="0" w:color="auto"/>
              <w:bottom w:val="single" w:sz="4" w:space="0" w:color="000000"/>
              <w:right w:val="single" w:sz="4" w:space="0" w:color="auto"/>
            </w:tcBorders>
            <w:vAlign w:val="center"/>
            <w:hideMark/>
          </w:tcPr>
          <w:p w14:paraId="4395010A"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4B6739B3"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62FDDDD7"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40347026"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36BF42F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6279ADF0"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7112BBB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76B801B1"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0C25D5B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2284B568" w14:textId="77777777"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 xml:space="preserve">očuvati povoljni hidrološki režim i stanišne uvjete močvarnih staništa; </w:t>
            </w:r>
          </w:p>
        </w:tc>
        <w:tc>
          <w:tcPr>
            <w:tcW w:w="695" w:type="pct"/>
            <w:vMerge/>
            <w:tcBorders>
              <w:top w:val="nil"/>
              <w:left w:val="single" w:sz="4" w:space="0" w:color="auto"/>
              <w:bottom w:val="single" w:sz="4" w:space="0" w:color="000000"/>
              <w:right w:val="single" w:sz="4" w:space="0" w:color="auto"/>
            </w:tcBorders>
            <w:vAlign w:val="center"/>
            <w:hideMark/>
          </w:tcPr>
          <w:p w14:paraId="58302E26"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4E0BF602"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521D7652"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4F511004"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73E03654"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7B911C4A"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08F732C1"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0E62D0EF"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7FF62ADA"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21D6D8B8" w14:textId="77777777"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 xml:space="preserve">elektroenergetsku infrastrukturu planirati, obnavljati i graditi na način da se spriječe kolizije ptica na visokonaponskim (VN) dalekovodima i elektrokucije ptica na </w:t>
            </w:r>
            <w:r w:rsidRPr="005E0122">
              <w:rPr>
                <w:rFonts w:ascii="Calibri" w:eastAsia="Times New Roman" w:hAnsi="Calibri" w:cs="Calibri"/>
                <w:color w:val="000000"/>
                <w:sz w:val="16"/>
                <w:szCs w:val="16"/>
                <w:lang w:val="es-CU"/>
              </w:rPr>
              <w:lastRenderedPageBreak/>
              <w:t xml:space="preserve">srednjenaponskim (SN) dalekovodima; </w:t>
            </w:r>
          </w:p>
        </w:tc>
        <w:tc>
          <w:tcPr>
            <w:tcW w:w="695" w:type="pct"/>
            <w:vMerge/>
            <w:tcBorders>
              <w:top w:val="nil"/>
              <w:left w:val="single" w:sz="4" w:space="0" w:color="auto"/>
              <w:bottom w:val="single" w:sz="4" w:space="0" w:color="000000"/>
              <w:right w:val="single" w:sz="4" w:space="0" w:color="auto"/>
            </w:tcBorders>
            <w:vAlign w:val="center"/>
            <w:hideMark/>
          </w:tcPr>
          <w:p w14:paraId="4A44D77F"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5BBE6FB2"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3BE98085"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07F44756"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416159A0"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4EB82F7B"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0B02722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77E20E4B"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364B4211"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00325288" w14:textId="77777777"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 xml:space="preserve">na dionicama postojećih dalekovoda te na stupnim mjestima na kojima se utvrdi povećani rizik ili stradavanja od kolizije i/ili elektrokucije provesti tehničke mjere sprečavanja daljnjih stradavanja ptica; </w:t>
            </w:r>
          </w:p>
        </w:tc>
        <w:tc>
          <w:tcPr>
            <w:tcW w:w="695" w:type="pct"/>
            <w:vMerge/>
            <w:tcBorders>
              <w:top w:val="nil"/>
              <w:left w:val="single" w:sz="4" w:space="0" w:color="auto"/>
              <w:bottom w:val="single" w:sz="4" w:space="0" w:color="000000"/>
              <w:right w:val="single" w:sz="4" w:space="0" w:color="auto"/>
            </w:tcBorders>
            <w:vAlign w:val="center"/>
            <w:hideMark/>
          </w:tcPr>
          <w:p w14:paraId="2594E26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2346B935" w14:textId="77777777" w:rsidTr="006D070C">
        <w:trPr>
          <w:trHeight w:val="408"/>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33CFE591" w14:textId="77777777" w:rsidR="00F50C0C" w:rsidRPr="005E0122" w:rsidRDefault="00F50C0C" w:rsidP="006D070C">
            <w:pPr>
              <w:spacing w:after="0" w:line="240" w:lineRule="auto"/>
              <w:rPr>
                <w:rFonts w:ascii="Calibri" w:eastAsia="Times New Roman" w:hAnsi="Calibri" w:cs="Calibri"/>
                <w:i/>
                <w:iCs/>
                <w:color w:val="000000"/>
                <w:sz w:val="16"/>
                <w:szCs w:val="16"/>
                <w:lang w:val="en-US"/>
              </w:rPr>
            </w:pPr>
            <w:proofErr w:type="spellStart"/>
            <w:r w:rsidRPr="005E0122">
              <w:rPr>
                <w:rFonts w:ascii="Calibri" w:eastAsia="Times New Roman" w:hAnsi="Calibri" w:cs="Calibri"/>
                <w:i/>
                <w:iCs/>
                <w:color w:val="000000"/>
                <w:sz w:val="16"/>
                <w:szCs w:val="16"/>
                <w:lang w:val="en-US"/>
              </w:rPr>
              <w:t>Ixobrychus</w:t>
            </w:r>
            <w:proofErr w:type="spellEnd"/>
            <w:r w:rsidRPr="005E0122">
              <w:rPr>
                <w:rFonts w:ascii="Calibri" w:eastAsia="Times New Roman" w:hAnsi="Calibri" w:cs="Calibri"/>
                <w:i/>
                <w:iCs/>
                <w:color w:val="000000"/>
                <w:sz w:val="16"/>
                <w:szCs w:val="16"/>
                <w:lang w:val="en-US"/>
              </w:rPr>
              <w:t xml:space="preserve"> </w:t>
            </w:r>
            <w:proofErr w:type="spellStart"/>
            <w:r w:rsidRPr="005E0122">
              <w:rPr>
                <w:rFonts w:ascii="Calibri" w:eastAsia="Times New Roman" w:hAnsi="Calibri" w:cs="Calibri"/>
                <w:i/>
                <w:iCs/>
                <w:color w:val="000000"/>
                <w:sz w:val="16"/>
                <w:szCs w:val="16"/>
                <w:lang w:val="en-US"/>
              </w:rPr>
              <w:t>minutus</w:t>
            </w:r>
            <w:proofErr w:type="spellEnd"/>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49A6C6B7"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čapljica</w:t>
            </w:r>
            <w:proofErr w:type="spellEnd"/>
            <w:r w:rsidRPr="005E0122">
              <w:rPr>
                <w:rFonts w:ascii="Calibri" w:eastAsia="Times New Roman" w:hAnsi="Calibri" w:cs="Calibri"/>
                <w:color w:val="000000"/>
                <w:sz w:val="16"/>
                <w:szCs w:val="16"/>
                <w:lang w:val="en-US"/>
              </w:rPr>
              <w:t xml:space="preserve"> voljak</w:t>
            </w:r>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1E22288F"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1F7AB3C4" w14:textId="1541138D"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414F3A6C"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P</w:t>
            </w: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1781215F" w14:textId="7C97D65F"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4FE9EEB6"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močvare</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t>tršćacima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značajne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preletničke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p>
        </w:tc>
        <w:tc>
          <w:tcPr>
            <w:tcW w:w="1627" w:type="pct"/>
            <w:tcBorders>
              <w:top w:val="nil"/>
              <w:left w:val="nil"/>
              <w:bottom w:val="single" w:sz="4" w:space="0" w:color="auto"/>
              <w:right w:val="single" w:sz="4" w:space="0" w:color="auto"/>
            </w:tcBorders>
            <w:shd w:val="clear" w:color="auto" w:fill="auto"/>
            <w:hideMark/>
          </w:tcPr>
          <w:p w14:paraId="5C77949B"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hidrološki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režim</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auto"/>
              <w:right w:val="single" w:sz="4" w:space="0" w:color="auto"/>
            </w:tcBorders>
            <w:shd w:val="clear" w:color="000000" w:fill="FFFFFF"/>
            <w:hideMark/>
          </w:tcPr>
          <w:p w14:paraId="728CEC00" w14:textId="555CFCB5" w:rsidR="00F50C0C" w:rsidRPr="005E0122" w:rsidRDefault="00D37838" w:rsidP="006D070C">
            <w:pPr>
              <w:spacing w:after="0" w:line="240" w:lineRule="auto"/>
              <w:rPr>
                <w:rFonts w:ascii="Calibri" w:eastAsia="Times New Roman" w:hAnsi="Calibri" w:cs="Calibri"/>
                <w:color w:val="000000"/>
                <w:sz w:val="16"/>
                <w:szCs w:val="16"/>
                <w:lang w:val="en-US"/>
              </w:rPr>
            </w:pPr>
            <w:r w:rsidRPr="00642C9D">
              <w:rPr>
                <w:rFonts w:ascii="Calibri" w:eastAsia="Times New Roman" w:hAnsi="Calibri" w:cs="Calibri"/>
                <w:color w:val="000000"/>
                <w:sz w:val="16"/>
                <w:szCs w:val="16"/>
                <w:lang w:val="en-US"/>
              </w:rPr>
              <w:t>AA</w:t>
            </w:r>
            <w:r>
              <w:rPr>
                <w:rFonts w:ascii="Calibri" w:eastAsia="Times New Roman" w:hAnsi="Calibri" w:cs="Calibri"/>
                <w:color w:val="000000"/>
                <w:sz w:val="16"/>
                <w:szCs w:val="16"/>
                <w:lang w:val="en-US"/>
              </w:rPr>
              <w:t>9</w:t>
            </w:r>
            <w:r w:rsidRPr="00642C9D">
              <w:rPr>
                <w:rFonts w:ascii="Calibri" w:eastAsia="Times New Roman" w:hAnsi="Calibri" w:cs="Calibri"/>
                <w:color w:val="000000"/>
                <w:sz w:val="16"/>
                <w:szCs w:val="16"/>
                <w:lang w:val="en-US"/>
              </w:rPr>
              <w:t>, AA</w:t>
            </w:r>
            <w:r>
              <w:rPr>
                <w:rFonts w:ascii="Calibri" w:eastAsia="Times New Roman" w:hAnsi="Calibri" w:cs="Calibri"/>
                <w:color w:val="000000"/>
                <w:sz w:val="16"/>
                <w:szCs w:val="16"/>
                <w:lang w:val="en-US"/>
              </w:rPr>
              <w:t>10</w:t>
            </w:r>
            <w:r w:rsidRPr="00642C9D">
              <w:rPr>
                <w:rFonts w:ascii="Calibri" w:eastAsia="Times New Roman" w:hAnsi="Calibri" w:cs="Calibri"/>
                <w:color w:val="000000"/>
                <w:sz w:val="16"/>
                <w:szCs w:val="16"/>
                <w:lang w:val="en-US"/>
              </w:rPr>
              <w:t>,</w:t>
            </w:r>
            <w:r w:rsidR="00925600">
              <w:rPr>
                <w:rFonts w:ascii="Calibri" w:eastAsia="Times New Roman" w:hAnsi="Calibri" w:cs="Calibri"/>
                <w:color w:val="000000"/>
                <w:sz w:val="16"/>
                <w:szCs w:val="16"/>
                <w:lang w:val="en-US"/>
              </w:rPr>
              <w:t xml:space="preserve"> </w:t>
            </w:r>
            <w:r w:rsidRPr="00642C9D">
              <w:rPr>
                <w:rFonts w:ascii="Calibri" w:eastAsia="Times New Roman" w:hAnsi="Calibri" w:cs="Calibri"/>
                <w:color w:val="000000"/>
                <w:sz w:val="16"/>
                <w:szCs w:val="16"/>
                <w:lang w:val="en-US"/>
              </w:rPr>
              <w:t xml:space="preserve">BA1, BA2, BA3, </w:t>
            </w:r>
            <w:r w:rsidR="00354661">
              <w:rPr>
                <w:rFonts w:ascii="Calibri" w:eastAsia="Times New Roman" w:hAnsi="Calibri" w:cs="Calibri"/>
                <w:color w:val="000000"/>
                <w:sz w:val="16"/>
                <w:szCs w:val="16"/>
                <w:lang w:val="en-US"/>
              </w:rPr>
              <w:t>BA4, BA5</w:t>
            </w:r>
            <w:r w:rsidRPr="00642C9D">
              <w:rPr>
                <w:rFonts w:ascii="Calibri" w:eastAsia="Times New Roman" w:hAnsi="Calibri" w:cs="Calibri"/>
                <w:color w:val="000000"/>
                <w:sz w:val="16"/>
                <w:szCs w:val="16"/>
                <w:lang w:val="en-US"/>
              </w:rPr>
              <w:t>, BB1, BD1, BE1, C1, C2, C3, C4, C5, C6, C</w:t>
            </w:r>
            <w:proofErr w:type="gramStart"/>
            <w:r w:rsidRPr="00642C9D">
              <w:rPr>
                <w:rFonts w:ascii="Calibri" w:eastAsia="Times New Roman" w:hAnsi="Calibri" w:cs="Calibri"/>
                <w:color w:val="000000"/>
                <w:sz w:val="16"/>
                <w:szCs w:val="16"/>
                <w:lang w:val="en-US"/>
              </w:rPr>
              <w:t>7,  C</w:t>
            </w:r>
            <w:proofErr w:type="gramEnd"/>
            <w:r w:rsidRPr="00642C9D">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642C9D">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642C9D">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r w:rsidR="00F50C0C" w:rsidRPr="005E0122">
              <w:rPr>
                <w:rFonts w:ascii="Calibri" w:eastAsia="Times New Roman" w:hAnsi="Calibri" w:cs="Calibri"/>
                <w:color w:val="000000"/>
                <w:sz w:val="16"/>
                <w:szCs w:val="16"/>
                <w:lang w:val="en-US"/>
              </w:rPr>
              <w:t> </w:t>
            </w:r>
          </w:p>
        </w:tc>
      </w:tr>
      <w:tr w:rsidR="004C7862" w:rsidRPr="005E0122" w14:paraId="7935D664"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6B3BEDCF"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751F09F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42CD6A8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5D7D4A6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2A9C77E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4FB0F05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520163D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bottom"/>
            <w:hideMark/>
          </w:tcPr>
          <w:p w14:paraId="1A60235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7537D00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6B407F" w:rsidRPr="005E0122" w14:paraId="409416D4"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tcPr>
          <w:p w14:paraId="69BC4BE1" w14:textId="77777777" w:rsidR="006B407F" w:rsidRPr="005E0122" w:rsidRDefault="006B407F"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tcPr>
          <w:p w14:paraId="77B7E7CD" w14:textId="77777777" w:rsidR="006B407F" w:rsidRPr="005E0122" w:rsidRDefault="006B407F"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tcPr>
          <w:p w14:paraId="6544A758" w14:textId="77777777" w:rsidR="006B407F" w:rsidRPr="005E0122" w:rsidRDefault="006B407F"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tcPr>
          <w:p w14:paraId="15D4CF2F" w14:textId="77777777" w:rsidR="006B407F" w:rsidRPr="005E0122" w:rsidRDefault="006B407F"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tcPr>
          <w:p w14:paraId="201D0D5A" w14:textId="77777777" w:rsidR="006B407F" w:rsidRPr="005E0122" w:rsidRDefault="006B407F"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tcPr>
          <w:p w14:paraId="1595EFEB" w14:textId="77777777" w:rsidR="006B407F" w:rsidRPr="005E0122" w:rsidRDefault="006B407F"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tcPr>
          <w:p w14:paraId="3421C305" w14:textId="77777777" w:rsidR="006B407F" w:rsidRPr="005E0122" w:rsidRDefault="006B407F"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bottom"/>
          </w:tcPr>
          <w:p w14:paraId="0E435695" w14:textId="1898B3FF" w:rsidR="006B407F" w:rsidRPr="005E0122" w:rsidRDefault="006B407F" w:rsidP="006F60F8">
            <w:pPr>
              <w:spacing w:after="0" w:line="240" w:lineRule="auto"/>
              <w:rPr>
                <w:rFonts w:ascii="Calibri" w:eastAsia="Times New Roman" w:hAnsi="Calibri" w:cs="Calibri"/>
                <w:color w:val="000000"/>
                <w:sz w:val="16"/>
                <w:szCs w:val="16"/>
                <w:lang w:val="en-US"/>
              </w:rPr>
            </w:pPr>
            <w:r w:rsidRPr="006B407F">
              <w:rPr>
                <w:rFonts w:ascii="Calibri" w:eastAsia="Times New Roman" w:hAnsi="Calibri" w:cs="Calibri"/>
                <w:color w:val="000000"/>
                <w:sz w:val="16"/>
                <w:szCs w:val="16"/>
                <w:lang w:val="en-US"/>
              </w:rPr>
              <w:t xml:space="preserve">na </w:t>
            </w:r>
            <w:proofErr w:type="spellStart"/>
            <w:r w:rsidRPr="006B407F">
              <w:rPr>
                <w:rFonts w:ascii="Calibri" w:eastAsia="Times New Roman" w:hAnsi="Calibri" w:cs="Calibri"/>
                <w:color w:val="000000"/>
                <w:sz w:val="16"/>
                <w:szCs w:val="16"/>
                <w:lang w:val="en-US"/>
              </w:rPr>
              <w:t>svakom</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šaranskom</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ribnjačarstvu</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najmanje</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jedna</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trećina</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ukupne</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proizvodne</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površine</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tijekom</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cijele</w:t>
            </w:r>
            <w:proofErr w:type="spellEnd"/>
            <w:r w:rsidRPr="006B407F">
              <w:rPr>
                <w:rFonts w:ascii="Calibri" w:eastAsia="Times New Roman" w:hAnsi="Calibri" w:cs="Calibri"/>
                <w:color w:val="000000"/>
                <w:sz w:val="16"/>
                <w:szCs w:val="16"/>
                <w:lang w:val="en-US"/>
              </w:rPr>
              <w:t xml:space="preserve"> godine mora </w:t>
            </w:r>
            <w:proofErr w:type="spellStart"/>
            <w:r w:rsidRPr="006B407F">
              <w:rPr>
                <w:rFonts w:ascii="Calibri" w:eastAsia="Times New Roman" w:hAnsi="Calibri" w:cs="Calibri"/>
                <w:color w:val="000000"/>
                <w:sz w:val="16"/>
                <w:szCs w:val="16"/>
                <w:lang w:val="en-US"/>
              </w:rPr>
              <w:t>biti</w:t>
            </w:r>
            <w:proofErr w:type="spellEnd"/>
            <w:r w:rsidRPr="006B407F">
              <w:rPr>
                <w:rFonts w:ascii="Calibri" w:eastAsia="Times New Roman" w:hAnsi="Calibri" w:cs="Calibri"/>
                <w:color w:val="000000"/>
                <w:sz w:val="16"/>
                <w:szCs w:val="16"/>
                <w:lang w:val="en-US"/>
              </w:rPr>
              <w:t xml:space="preserve"> u </w:t>
            </w:r>
            <w:proofErr w:type="spellStart"/>
            <w:r w:rsidRPr="006B407F">
              <w:rPr>
                <w:rFonts w:ascii="Calibri" w:eastAsia="Times New Roman" w:hAnsi="Calibri" w:cs="Calibri"/>
                <w:color w:val="000000"/>
                <w:sz w:val="16"/>
                <w:szCs w:val="16"/>
                <w:lang w:val="en-US"/>
              </w:rPr>
              <w:t>potpunosti</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ispunjena</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vodom</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Iznimno</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ispunjenost</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proizvodnih</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tabli</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vodom</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može</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biti</w:t>
            </w:r>
            <w:proofErr w:type="spellEnd"/>
            <w:r w:rsidRPr="006B407F">
              <w:rPr>
                <w:rFonts w:ascii="Calibri" w:eastAsia="Times New Roman" w:hAnsi="Calibri" w:cs="Calibri"/>
                <w:color w:val="000000"/>
                <w:sz w:val="16"/>
                <w:szCs w:val="16"/>
                <w:lang w:val="en-US"/>
              </w:rPr>
              <w:t xml:space="preserve"> i </w:t>
            </w:r>
            <w:proofErr w:type="spellStart"/>
            <w:r w:rsidRPr="006B407F">
              <w:rPr>
                <w:rFonts w:ascii="Calibri" w:eastAsia="Times New Roman" w:hAnsi="Calibri" w:cs="Calibri"/>
                <w:color w:val="000000"/>
                <w:sz w:val="16"/>
                <w:szCs w:val="16"/>
                <w:lang w:val="en-US"/>
              </w:rPr>
              <w:t>manja</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ako</w:t>
            </w:r>
            <w:proofErr w:type="spellEnd"/>
            <w:r w:rsidRPr="006B407F">
              <w:rPr>
                <w:rFonts w:ascii="Calibri" w:eastAsia="Times New Roman" w:hAnsi="Calibri" w:cs="Calibri"/>
                <w:color w:val="000000"/>
                <w:sz w:val="16"/>
                <w:szCs w:val="16"/>
                <w:lang w:val="en-US"/>
              </w:rPr>
              <w:t xml:space="preserve"> je </w:t>
            </w:r>
            <w:proofErr w:type="spellStart"/>
            <w:r w:rsidRPr="006B407F">
              <w:rPr>
                <w:rFonts w:ascii="Calibri" w:eastAsia="Times New Roman" w:hAnsi="Calibri" w:cs="Calibri"/>
                <w:color w:val="000000"/>
                <w:sz w:val="16"/>
                <w:szCs w:val="16"/>
                <w:lang w:val="en-US"/>
              </w:rPr>
              <w:t>proglašena</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prirodna</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nepogoda</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zbog</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suše</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sukladno</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posebnom</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propisu</w:t>
            </w:r>
            <w:proofErr w:type="spellEnd"/>
            <w:r w:rsidRPr="006B407F">
              <w:rPr>
                <w:rFonts w:ascii="Calibri" w:eastAsia="Times New Roman" w:hAnsi="Calibri" w:cs="Calibri"/>
                <w:color w:val="000000"/>
                <w:sz w:val="16"/>
                <w:szCs w:val="16"/>
                <w:lang w:val="en-US"/>
              </w:rPr>
              <w:t xml:space="preserve"> o </w:t>
            </w:r>
            <w:proofErr w:type="spellStart"/>
            <w:r w:rsidRPr="006B407F">
              <w:rPr>
                <w:rFonts w:ascii="Calibri" w:eastAsia="Times New Roman" w:hAnsi="Calibri" w:cs="Calibri"/>
                <w:color w:val="000000"/>
                <w:sz w:val="16"/>
                <w:szCs w:val="16"/>
                <w:lang w:val="en-US"/>
              </w:rPr>
              <w:t>ublažavanju</w:t>
            </w:r>
            <w:proofErr w:type="spellEnd"/>
            <w:r w:rsidRPr="006B407F">
              <w:rPr>
                <w:rFonts w:ascii="Calibri" w:eastAsia="Times New Roman" w:hAnsi="Calibri" w:cs="Calibri"/>
                <w:color w:val="000000"/>
                <w:sz w:val="16"/>
                <w:szCs w:val="16"/>
                <w:lang w:val="en-US"/>
              </w:rPr>
              <w:t xml:space="preserve"> i </w:t>
            </w:r>
            <w:proofErr w:type="spellStart"/>
            <w:r w:rsidRPr="006B407F">
              <w:rPr>
                <w:rFonts w:ascii="Calibri" w:eastAsia="Times New Roman" w:hAnsi="Calibri" w:cs="Calibri"/>
                <w:color w:val="000000"/>
                <w:sz w:val="16"/>
                <w:szCs w:val="16"/>
                <w:lang w:val="en-US"/>
              </w:rPr>
              <w:t>uklanjanju</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posljedica</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prirodnih</w:t>
            </w:r>
            <w:proofErr w:type="spellEnd"/>
            <w:r w:rsidRPr="006B407F">
              <w:rPr>
                <w:rFonts w:ascii="Calibri" w:eastAsia="Times New Roman" w:hAnsi="Calibri" w:cs="Calibri"/>
                <w:color w:val="000000"/>
                <w:sz w:val="16"/>
                <w:szCs w:val="16"/>
                <w:lang w:val="en-US"/>
              </w:rPr>
              <w:t xml:space="preserve"> </w:t>
            </w:r>
            <w:proofErr w:type="spellStart"/>
            <w:r w:rsidRPr="006B407F">
              <w:rPr>
                <w:rFonts w:ascii="Calibri" w:eastAsia="Times New Roman" w:hAnsi="Calibri" w:cs="Calibri"/>
                <w:color w:val="000000"/>
                <w:sz w:val="16"/>
                <w:szCs w:val="16"/>
                <w:lang w:val="en-US"/>
              </w:rPr>
              <w:t>nepogoda</w:t>
            </w:r>
            <w:proofErr w:type="spellEnd"/>
            <w:r w:rsidRPr="006B407F">
              <w:rPr>
                <w:rFonts w:ascii="Calibri" w:eastAsia="Times New Roman" w:hAnsi="Calibri" w:cs="Calibri"/>
                <w:color w:val="000000"/>
                <w:sz w:val="16"/>
                <w:szCs w:val="16"/>
                <w:lang w:val="en-US"/>
              </w:rPr>
              <w:t>;</w:t>
            </w:r>
          </w:p>
        </w:tc>
        <w:tc>
          <w:tcPr>
            <w:tcW w:w="695" w:type="pct"/>
            <w:vMerge/>
            <w:tcBorders>
              <w:top w:val="nil"/>
              <w:left w:val="single" w:sz="4" w:space="0" w:color="auto"/>
              <w:bottom w:val="single" w:sz="4" w:space="0" w:color="auto"/>
              <w:right w:val="single" w:sz="4" w:space="0" w:color="auto"/>
            </w:tcBorders>
            <w:vAlign w:val="center"/>
          </w:tcPr>
          <w:p w14:paraId="485D5BB5" w14:textId="77777777" w:rsidR="006B407F" w:rsidRPr="005E0122" w:rsidRDefault="006B407F" w:rsidP="006F60F8">
            <w:pPr>
              <w:spacing w:after="0" w:line="240" w:lineRule="auto"/>
              <w:rPr>
                <w:rFonts w:ascii="Calibri" w:eastAsia="Times New Roman" w:hAnsi="Calibri" w:cs="Calibri"/>
                <w:color w:val="000000"/>
                <w:sz w:val="16"/>
                <w:szCs w:val="16"/>
                <w:lang w:val="en-US"/>
              </w:rPr>
            </w:pPr>
          </w:p>
        </w:tc>
      </w:tr>
      <w:tr w:rsidR="004C7862" w:rsidRPr="005E0122" w14:paraId="6580A6E5"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216EBFC7"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30BFFC1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50373DD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724D785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210E83C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44E1A7E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1FF24CF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bottom"/>
            <w:hideMark/>
          </w:tcPr>
          <w:p w14:paraId="2D804F1E" w14:textId="06B76550"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lastRenderedPageBreak/>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2E67F72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2F505128" w14:textId="77777777" w:rsidTr="006F60F8">
        <w:trPr>
          <w:trHeight w:val="204"/>
        </w:trPr>
        <w:tc>
          <w:tcPr>
            <w:tcW w:w="738" w:type="pct"/>
            <w:vMerge/>
            <w:tcBorders>
              <w:top w:val="nil"/>
              <w:left w:val="single" w:sz="4" w:space="0" w:color="auto"/>
              <w:bottom w:val="single" w:sz="4" w:space="0" w:color="auto"/>
              <w:right w:val="single" w:sz="4" w:space="0" w:color="auto"/>
            </w:tcBorders>
            <w:vAlign w:val="center"/>
            <w:hideMark/>
          </w:tcPr>
          <w:p w14:paraId="138F8D57"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052DF68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4F57948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6DE9BFB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3B6C533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45C1B53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335183A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bottom"/>
            <w:hideMark/>
          </w:tcPr>
          <w:p w14:paraId="5933750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261C861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06C8B03B" w14:textId="77777777" w:rsidTr="00705DB1">
        <w:trPr>
          <w:trHeight w:val="841"/>
        </w:trPr>
        <w:tc>
          <w:tcPr>
            <w:tcW w:w="738" w:type="pct"/>
            <w:vMerge/>
            <w:tcBorders>
              <w:top w:val="nil"/>
              <w:left w:val="single" w:sz="4" w:space="0" w:color="auto"/>
              <w:bottom w:val="single" w:sz="4" w:space="0" w:color="auto"/>
              <w:right w:val="single" w:sz="4" w:space="0" w:color="auto"/>
            </w:tcBorders>
            <w:vAlign w:val="center"/>
            <w:hideMark/>
          </w:tcPr>
          <w:p w14:paraId="37464599"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1DE8BEC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04EC652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7BF0BF1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5DDEB05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4320BAD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59ABFEB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bottom"/>
            <w:hideMark/>
          </w:tcPr>
          <w:p w14:paraId="365809C0" w14:textId="2E20D2F2"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njene površine mora biti ispunjeno vodom. Iznimno, ispunjenost proizvodne table vodom može biti i manja ako je proglašena prirodna nepogoda zbog suše prema posebnom propisu o ublažavanju i uklanjanj</w:t>
            </w:r>
            <w:r w:rsidR="00705DB1">
              <w:rPr>
                <w:rFonts w:ascii="Calibri" w:eastAsia="Times New Roman" w:hAnsi="Calibri" w:cs="Calibri"/>
                <w:color w:val="000000"/>
                <w:sz w:val="16"/>
                <w:szCs w:val="16"/>
                <w:lang w:val="es-CU"/>
              </w:rPr>
              <w:t>u posljedica prirodnih nepogoda (p</w:t>
            </w:r>
            <w:r w:rsidRPr="005E0122">
              <w:rPr>
                <w:rFonts w:ascii="Calibri" w:eastAsia="Times New Roman" w:hAnsi="Calibri" w:cs="Calibri"/>
                <w:color w:val="000000"/>
                <w:sz w:val="16"/>
                <w:szCs w:val="16"/>
                <w:lang w:val="es-CU"/>
              </w:rPr>
              <w:t xml:space="preserve">rimarno neproizvodnom tablom smatra se tabla u koju se ne nasađuje mlađ i ne obavlja hranidba); </w:t>
            </w:r>
          </w:p>
        </w:tc>
        <w:tc>
          <w:tcPr>
            <w:tcW w:w="695" w:type="pct"/>
            <w:vMerge/>
            <w:tcBorders>
              <w:top w:val="nil"/>
              <w:left w:val="single" w:sz="4" w:space="0" w:color="auto"/>
              <w:bottom w:val="single" w:sz="4" w:space="0" w:color="auto"/>
              <w:right w:val="single" w:sz="4" w:space="0" w:color="auto"/>
            </w:tcBorders>
            <w:vAlign w:val="center"/>
            <w:hideMark/>
          </w:tcPr>
          <w:p w14:paraId="6A7ADEF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2B92C97A"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5C1D7CA2"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72432B57"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15E2964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30ACDED1"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72ECBF6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7F77DD8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347B9CA1"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vAlign w:val="bottom"/>
            <w:hideMark/>
          </w:tcPr>
          <w:p w14:paraId="053492B3" w14:textId="527339E3"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od ukupne proizvodne površine održavati proizvodnju ribe od minimalno 500 kg do najviše 1200 kg svih vrsta i uzgojnih kategorija po hektaru takve proizvodne površine;</w:t>
            </w:r>
          </w:p>
        </w:tc>
        <w:tc>
          <w:tcPr>
            <w:tcW w:w="695" w:type="pct"/>
            <w:vMerge/>
            <w:tcBorders>
              <w:top w:val="nil"/>
              <w:left w:val="single" w:sz="4" w:space="0" w:color="auto"/>
              <w:bottom w:val="single" w:sz="4" w:space="0" w:color="auto"/>
              <w:right w:val="single" w:sz="4" w:space="0" w:color="auto"/>
            </w:tcBorders>
            <w:vAlign w:val="center"/>
            <w:hideMark/>
          </w:tcPr>
          <w:p w14:paraId="4CEC981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66798E0A" w14:textId="77777777" w:rsidTr="006D070C">
        <w:trPr>
          <w:trHeight w:val="408"/>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3948061E" w14:textId="77777777" w:rsidR="00F50C0C" w:rsidRPr="005E0122" w:rsidRDefault="00F50C0C" w:rsidP="006D070C">
            <w:pPr>
              <w:spacing w:after="0" w:line="240" w:lineRule="auto"/>
              <w:rPr>
                <w:rFonts w:ascii="Calibri" w:eastAsia="Times New Roman" w:hAnsi="Calibri" w:cs="Calibri"/>
                <w:i/>
                <w:iCs/>
                <w:color w:val="000000"/>
                <w:sz w:val="16"/>
                <w:szCs w:val="16"/>
                <w:lang w:val="en-US"/>
              </w:rPr>
            </w:pPr>
            <w:proofErr w:type="spellStart"/>
            <w:r w:rsidRPr="005E0122">
              <w:rPr>
                <w:rFonts w:ascii="Calibri" w:eastAsia="Times New Roman" w:hAnsi="Calibri" w:cs="Calibri"/>
                <w:i/>
                <w:iCs/>
                <w:color w:val="000000"/>
                <w:sz w:val="16"/>
                <w:szCs w:val="16"/>
                <w:lang w:val="en-US"/>
              </w:rPr>
              <w:t>Ixobrychus</w:t>
            </w:r>
            <w:proofErr w:type="spellEnd"/>
            <w:r w:rsidRPr="005E0122">
              <w:rPr>
                <w:rFonts w:ascii="Calibri" w:eastAsia="Times New Roman" w:hAnsi="Calibri" w:cs="Calibri"/>
                <w:i/>
                <w:iCs/>
                <w:color w:val="000000"/>
                <w:sz w:val="16"/>
                <w:szCs w:val="16"/>
                <w:lang w:val="en-US"/>
              </w:rPr>
              <w:t xml:space="preserve"> </w:t>
            </w:r>
            <w:proofErr w:type="spellStart"/>
            <w:r w:rsidRPr="005E0122">
              <w:rPr>
                <w:rFonts w:ascii="Calibri" w:eastAsia="Times New Roman" w:hAnsi="Calibri" w:cs="Calibri"/>
                <w:i/>
                <w:iCs/>
                <w:color w:val="000000"/>
                <w:sz w:val="16"/>
                <w:szCs w:val="16"/>
                <w:lang w:val="en-US"/>
              </w:rPr>
              <w:t>minutus</w:t>
            </w:r>
            <w:proofErr w:type="spellEnd"/>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1B1F7A9A"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čapljica</w:t>
            </w:r>
            <w:proofErr w:type="spellEnd"/>
            <w:r w:rsidRPr="005E0122">
              <w:rPr>
                <w:rFonts w:ascii="Calibri" w:eastAsia="Times New Roman" w:hAnsi="Calibri" w:cs="Calibri"/>
                <w:color w:val="000000"/>
                <w:sz w:val="16"/>
                <w:szCs w:val="16"/>
                <w:lang w:val="en-US"/>
              </w:rPr>
              <w:t xml:space="preserve"> voljak</w:t>
            </w:r>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21AF2749"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5782DDFB"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G</w:t>
            </w: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528AC471" w14:textId="02D24DFB"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309F1039" w14:textId="59063833"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613E2722"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močvare</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t>tršćacima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gnijezdeće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r w:rsidRPr="005E0122">
              <w:rPr>
                <w:rFonts w:ascii="Calibri" w:eastAsia="Times New Roman" w:hAnsi="Calibri" w:cs="Calibri"/>
                <w:color w:val="000000"/>
                <w:sz w:val="16"/>
                <w:szCs w:val="16"/>
                <w:lang w:val="en-US"/>
              </w:rPr>
              <w:t xml:space="preserve"> od 40-80 p.</w:t>
            </w:r>
          </w:p>
        </w:tc>
        <w:tc>
          <w:tcPr>
            <w:tcW w:w="1627" w:type="pct"/>
            <w:tcBorders>
              <w:top w:val="nil"/>
              <w:left w:val="nil"/>
              <w:bottom w:val="single" w:sz="4" w:space="0" w:color="auto"/>
              <w:right w:val="single" w:sz="4" w:space="0" w:color="auto"/>
            </w:tcBorders>
            <w:shd w:val="clear" w:color="auto" w:fill="auto"/>
            <w:hideMark/>
          </w:tcPr>
          <w:p w14:paraId="287027AF"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hidrološki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režim</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000000"/>
              <w:right w:val="single" w:sz="4" w:space="0" w:color="auto"/>
            </w:tcBorders>
            <w:shd w:val="clear" w:color="000000" w:fill="FFFFFF"/>
            <w:hideMark/>
          </w:tcPr>
          <w:p w14:paraId="71AF205D" w14:textId="1A81494E" w:rsidR="00F50C0C" w:rsidRPr="005E0122" w:rsidRDefault="003C2181" w:rsidP="006D070C">
            <w:pPr>
              <w:spacing w:after="0" w:line="240" w:lineRule="auto"/>
              <w:rPr>
                <w:rFonts w:ascii="Calibri" w:eastAsia="Times New Roman" w:hAnsi="Calibri" w:cs="Calibri"/>
                <w:color w:val="000000"/>
                <w:sz w:val="16"/>
                <w:szCs w:val="16"/>
                <w:lang w:val="en-US"/>
              </w:rPr>
            </w:pPr>
            <w:r w:rsidRPr="00642C9D">
              <w:rPr>
                <w:rFonts w:ascii="Calibri" w:eastAsia="Times New Roman" w:hAnsi="Calibri" w:cs="Calibri"/>
                <w:color w:val="000000"/>
                <w:sz w:val="16"/>
                <w:szCs w:val="16"/>
                <w:lang w:val="en-US"/>
              </w:rPr>
              <w:t>AA</w:t>
            </w:r>
            <w:r>
              <w:rPr>
                <w:rFonts w:ascii="Calibri" w:eastAsia="Times New Roman" w:hAnsi="Calibri" w:cs="Calibri"/>
                <w:color w:val="000000"/>
                <w:sz w:val="16"/>
                <w:szCs w:val="16"/>
                <w:lang w:val="en-US"/>
              </w:rPr>
              <w:t>7</w:t>
            </w:r>
            <w:r w:rsidRPr="00642C9D">
              <w:rPr>
                <w:rFonts w:ascii="Calibri" w:eastAsia="Times New Roman" w:hAnsi="Calibri" w:cs="Calibri"/>
                <w:color w:val="000000"/>
                <w:sz w:val="16"/>
                <w:szCs w:val="16"/>
                <w:lang w:val="en-US"/>
              </w:rPr>
              <w:t>, AA</w:t>
            </w:r>
            <w:r>
              <w:rPr>
                <w:rFonts w:ascii="Calibri" w:eastAsia="Times New Roman" w:hAnsi="Calibri" w:cs="Calibri"/>
                <w:color w:val="000000"/>
                <w:sz w:val="16"/>
                <w:szCs w:val="16"/>
                <w:lang w:val="en-US"/>
              </w:rPr>
              <w:t>8</w:t>
            </w:r>
            <w:r w:rsidRPr="00642C9D">
              <w:rPr>
                <w:rFonts w:ascii="Calibri" w:eastAsia="Times New Roman" w:hAnsi="Calibri" w:cs="Calibri"/>
                <w:color w:val="000000"/>
                <w:sz w:val="16"/>
                <w:szCs w:val="16"/>
                <w:lang w:val="en-US"/>
              </w:rPr>
              <w:t xml:space="preserve">, BA1, BA2, BA3, </w:t>
            </w:r>
            <w:r w:rsidR="00354661">
              <w:rPr>
                <w:rFonts w:ascii="Calibri" w:eastAsia="Times New Roman" w:hAnsi="Calibri" w:cs="Calibri"/>
                <w:color w:val="000000"/>
                <w:sz w:val="16"/>
                <w:szCs w:val="16"/>
                <w:lang w:val="en-US"/>
              </w:rPr>
              <w:t>BA4, BA5</w:t>
            </w:r>
            <w:r w:rsidRPr="00642C9D">
              <w:rPr>
                <w:rFonts w:ascii="Calibri" w:eastAsia="Times New Roman" w:hAnsi="Calibri" w:cs="Calibri"/>
                <w:color w:val="000000"/>
                <w:sz w:val="16"/>
                <w:szCs w:val="16"/>
                <w:lang w:val="en-US"/>
              </w:rPr>
              <w:t>, BB1, BD1, BE1, C1, C2, C3, C4, C5, C6, C</w:t>
            </w:r>
            <w:proofErr w:type="gramStart"/>
            <w:r w:rsidRPr="00642C9D">
              <w:rPr>
                <w:rFonts w:ascii="Calibri" w:eastAsia="Times New Roman" w:hAnsi="Calibri" w:cs="Calibri"/>
                <w:color w:val="000000"/>
                <w:sz w:val="16"/>
                <w:szCs w:val="16"/>
                <w:lang w:val="en-US"/>
              </w:rPr>
              <w:t>7,  C</w:t>
            </w:r>
            <w:proofErr w:type="gramEnd"/>
            <w:r w:rsidRPr="00642C9D">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642C9D">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642C9D">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r w:rsidR="00F50C0C" w:rsidRPr="005E0122">
              <w:rPr>
                <w:rFonts w:ascii="Calibri" w:eastAsia="Times New Roman" w:hAnsi="Calibri" w:cs="Calibri"/>
                <w:color w:val="000000"/>
                <w:sz w:val="16"/>
                <w:szCs w:val="16"/>
                <w:lang w:val="en-US"/>
              </w:rPr>
              <w:t> </w:t>
            </w:r>
          </w:p>
        </w:tc>
      </w:tr>
      <w:tr w:rsidR="004C7862" w:rsidRPr="005E0122" w14:paraId="5AD5D459"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604AF205"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3633823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7117F82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3F9817D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48D81A2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2571269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00E2141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bottom"/>
            <w:hideMark/>
          </w:tcPr>
          <w:p w14:paraId="7C29C11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lastRenderedPageBreak/>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68E2AB6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4F573590" w14:textId="77777777" w:rsidTr="006F60F8">
        <w:trPr>
          <w:trHeight w:val="1224"/>
        </w:trPr>
        <w:tc>
          <w:tcPr>
            <w:tcW w:w="738" w:type="pct"/>
            <w:vMerge/>
            <w:tcBorders>
              <w:top w:val="nil"/>
              <w:left w:val="single" w:sz="4" w:space="0" w:color="auto"/>
              <w:bottom w:val="single" w:sz="4" w:space="0" w:color="auto"/>
              <w:right w:val="single" w:sz="4" w:space="0" w:color="auto"/>
            </w:tcBorders>
            <w:vAlign w:val="center"/>
            <w:hideMark/>
          </w:tcPr>
          <w:p w14:paraId="58403CF0"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336E9E8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35C464A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4A55482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44BF08C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6FC125C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5FD3B29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bottom"/>
            <w:hideMark/>
          </w:tcPr>
          <w:p w14:paraId="5778112B"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34377A2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0E4DA924"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5FAEC302"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4E7BFA9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05487A8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4891251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0348EF5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2012025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6DEFBBF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bottom"/>
            <w:hideMark/>
          </w:tcPr>
          <w:p w14:paraId="210BAC3C" w14:textId="33C07164"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57DB2CA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42107D4D" w14:textId="77777777" w:rsidTr="006F60F8">
        <w:trPr>
          <w:trHeight w:val="204"/>
        </w:trPr>
        <w:tc>
          <w:tcPr>
            <w:tcW w:w="738" w:type="pct"/>
            <w:vMerge/>
            <w:tcBorders>
              <w:top w:val="nil"/>
              <w:left w:val="single" w:sz="4" w:space="0" w:color="auto"/>
              <w:bottom w:val="single" w:sz="4" w:space="0" w:color="auto"/>
              <w:right w:val="single" w:sz="4" w:space="0" w:color="auto"/>
            </w:tcBorders>
            <w:vAlign w:val="center"/>
            <w:hideMark/>
          </w:tcPr>
          <w:p w14:paraId="545E77B5"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47234C5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3034B3E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70E62F8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49BB52D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326616D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1186FEF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bottom"/>
            <w:hideMark/>
          </w:tcPr>
          <w:p w14:paraId="02EF05F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26C3D6B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4AD4013E" w14:textId="77777777" w:rsidTr="006F60F8">
        <w:trPr>
          <w:trHeight w:val="1632"/>
        </w:trPr>
        <w:tc>
          <w:tcPr>
            <w:tcW w:w="738" w:type="pct"/>
            <w:vMerge/>
            <w:tcBorders>
              <w:top w:val="nil"/>
              <w:left w:val="single" w:sz="4" w:space="0" w:color="auto"/>
              <w:bottom w:val="single" w:sz="4" w:space="0" w:color="auto"/>
              <w:right w:val="single" w:sz="4" w:space="0" w:color="auto"/>
            </w:tcBorders>
            <w:vAlign w:val="center"/>
            <w:hideMark/>
          </w:tcPr>
          <w:p w14:paraId="0DA3CF83"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605C949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5ABCD04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188E02F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1B147DC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7C2ABA3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0E360E1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bottom"/>
            <w:hideMark/>
          </w:tcPr>
          <w:p w14:paraId="4AC87BC6" w14:textId="7EE6EA68" w:rsidR="00F50C0C" w:rsidRPr="005E0122" w:rsidRDefault="00F50C0C" w:rsidP="00705DB1">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njene površine mora biti ispunjeno vodom. Iznimno, ispunjenost proizvodne table vodom može biti i manja ako je proglašena prirodna nepogoda zbog suše prema posebnom propisu o ublažavanju i uklanjanju posljedica </w:t>
            </w:r>
            <w:r w:rsidRPr="005E0122">
              <w:rPr>
                <w:rFonts w:ascii="Calibri" w:eastAsia="Times New Roman" w:hAnsi="Calibri" w:cs="Calibri"/>
                <w:color w:val="000000"/>
                <w:sz w:val="16"/>
                <w:szCs w:val="16"/>
                <w:lang w:val="es-CU"/>
              </w:rPr>
              <w:lastRenderedPageBreak/>
              <w:t>prirodnih nepogoda</w:t>
            </w:r>
            <w:r w:rsidR="00705DB1">
              <w:rPr>
                <w:rFonts w:ascii="Calibri" w:eastAsia="Times New Roman" w:hAnsi="Calibri" w:cs="Calibri"/>
                <w:color w:val="000000"/>
                <w:sz w:val="16"/>
                <w:szCs w:val="16"/>
                <w:lang w:val="es-CU"/>
              </w:rPr>
              <w:t xml:space="preserve"> (p</w:t>
            </w:r>
            <w:r w:rsidRPr="005E0122">
              <w:rPr>
                <w:rFonts w:ascii="Calibri" w:eastAsia="Times New Roman" w:hAnsi="Calibri" w:cs="Calibri"/>
                <w:color w:val="000000"/>
                <w:sz w:val="16"/>
                <w:szCs w:val="16"/>
                <w:lang w:val="es-CU"/>
              </w:rPr>
              <w:t xml:space="preserve">rimarno neproizvodnom tablom smatra se tabla u koju se ne nasađuje mlađ i ne obavlja hranidba); </w:t>
            </w:r>
          </w:p>
        </w:tc>
        <w:tc>
          <w:tcPr>
            <w:tcW w:w="695" w:type="pct"/>
            <w:vMerge/>
            <w:tcBorders>
              <w:top w:val="nil"/>
              <w:left w:val="single" w:sz="4" w:space="0" w:color="auto"/>
              <w:bottom w:val="single" w:sz="4" w:space="0" w:color="000000"/>
              <w:right w:val="single" w:sz="4" w:space="0" w:color="auto"/>
            </w:tcBorders>
            <w:vAlign w:val="center"/>
            <w:hideMark/>
          </w:tcPr>
          <w:p w14:paraId="084143D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10C32BCD"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42409093"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41F72434"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4134BFB3"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1FAB039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7EB51E87"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0561121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780099C1"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vAlign w:val="bottom"/>
            <w:hideMark/>
          </w:tcPr>
          <w:p w14:paraId="4A177C4C" w14:textId="0122F4BA"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od ukupne proizvodne površine održavati proizvodnju ribe od minimalno 500 kg do najviše 1200 kg svih vrsta i uzgojnih kategorija po hektaru takve proizvodne površine; </w:t>
            </w:r>
          </w:p>
        </w:tc>
        <w:tc>
          <w:tcPr>
            <w:tcW w:w="695" w:type="pct"/>
            <w:vMerge/>
            <w:tcBorders>
              <w:top w:val="nil"/>
              <w:left w:val="single" w:sz="4" w:space="0" w:color="auto"/>
              <w:bottom w:val="single" w:sz="4" w:space="0" w:color="000000"/>
              <w:right w:val="single" w:sz="4" w:space="0" w:color="auto"/>
            </w:tcBorders>
            <w:vAlign w:val="center"/>
            <w:hideMark/>
          </w:tcPr>
          <w:p w14:paraId="02083AC4"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65441BB8" w14:textId="77777777" w:rsidTr="006F60F8">
        <w:trPr>
          <w:trHeight w:val="612"/>
        </w:trPr>
        <w:tc>
          <w:tcPr>
            <w:tcW w:w="738" w:type="pct"/>
            <w:vMerge/>
            <w:tcBorders>
              <w:top w:val="nil"/>
              <w:left w:val="single" w:sz="4" w:space="0" w:color="auto"/>
              <w:bottom w:val="single" w:sz="4" w:space="0" w:color="auto"/>
              <w:right w:val="single" w:sz="4" w:space="0" w:color="auto"/>
            </w:tcBorders>
            <w:vAlign w:val="center"/>
            <w:hideMark/>
          </w:tcPr>
          <w:p w14:paraId="2A740C9A"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4114321B"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3ED31E8F"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44482B3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1FAFB474"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32AA923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54B749A7"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vAlign w:val="bottom"/>
            <w:hideMark/>
          </w:tcPr>
          <w:p w14:paraId="16915C12" w14:textId="77777777"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ribnjačarske table na kojima su prethodnih godina gnijezdile kolonije ptica (čaplji, ibisa, žličarki ili malog vranca) u razdoblju od 1. ožujka do 15. kolovoza moraju biti pune vode;</w:t>
            </w:r>
          </w:p>
        </w:tc>
        <w:tc>
          <w:tcPr>
            <w:tcW w:w="695" w:type="pct"/>
            <w:vMerge/>
            <w:tcBorders>
              <w:top w:val="nil"/>
              <w:left w:val="single" w:sz="4" w:space="0" w:color="auto"/>
              <w:bottom w:val="single" w:sz="4" w:space="0" w:color="000000"/>
              <w:right w:val="single" w:sz="4" w:space="0" w:color="auto"/>
            </w:tcBorders>
            <w:vAlign w:val="center"/>
            <w:hideMark/>
          </w:tcPr>
          <w:p w14:paraId="6185CE31"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5267DE89" w14:textId="77777777" w:rsidTr="006D070C">
        <w:trPr>
          <w:trHeight w:val="870"/>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00E84D98" w14:textId="77777777" w:rsidR="004E7BE3" w:rsidRPr="005E0122" w:rsidRDefault="004E7BE3" w:rsidP="006D070C">
            <w:pPr>
              <w:spacing w:after="0" w:line="240" w:lineRule="auto"/>
              <w:rPr>
                <w:rFonts w:ascii="Calibri" w:eastAsia="Times New Roman" w:hAnsi="Calibri" w:cs="Calibri"/>
                <w:i/>
                <w:iCs/>
                <w:color w:val="000000"/>
                <w:sz w:val="16"/>
                <w:szCs w:val="16"/>
                <w:lang w:val="en-US"/>
              </w:rPr>
            </w:pPr>
            <w:r w:rsidRPr="005E0122">
              <w:rPr>
                <w:rFonts w:ascii="Calibri" w:eastAsia="Times New Roman" w:hAnsi="Calibri" w:cs="Calibri"/>
                <w:i/>
                <w:iCs/>
                <w:color w:val="000000"/>
                <w:sz w:val="16"/>
                <w:szCs w:val="16"/>
                <w:lang w:val="en-US"/>
              </w:rPr>
              <w:t xml:space="preserve">Lanius </w:t>
            </w:r>
            <w:proofErr w:type="spellStart"/>
            <w:r w:rsidRPr="005E0122">
              <w:rPr>
                <w:rFonts w:ascii="Calibri" w:eastAsia="Times New Roman" w:hAnsi="Calibri" w:cs="Calibri"/>
                <w:i/>
                <w:iCs/>
                <w:color w:val="000000"/>
                <w:sz w:val="16"/>
                <w:szCs w:val="16"/>
                <w:lang w:val="en-US"/>
              </w:rPr>
              <w:t>collurio</w:t>
            </w:r>
            <w:proofErr w:type="spellEnd"/>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6AF57B56" w14:textId="77777777" w:rsidR="004E7BE3" w:rsidRPr="005E0122" w:rsidRDefault="004E7BE3"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rusi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svračak</w:t>
            </w:r>
            <w:proofErr w:type="spellEnd"/>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66897825" w14:textId="77777777" w:rsidR="004E7BE3" w:rsidRPr="005E0122" w:rsidRDefault="004E7BE3"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42D30A05" w14:textId="77777777" w:rsidR="004E7BE3" w:rsidRPr="005E0122" w:rsidRDefault="004E7BE3"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G</w:t>
            </w: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35342ED8" w14:textId="7FA98153" w:rsidR="004E7BE3" w:rsidRPr="005E0122" w:rsidRDefault="004E7BE3" w:rsidP="006D070C">
            <w:pPr>
              <w:spacing w:after="0" w:line="240" w:lineRule="auto"/>
              <w:jc w:val="center"/>
              <w:rPr>
                <w:rFonts w:ascii="Calibri" w:eastAsia="Times New Roman" w:hAnsi="Calibri" w:cs="Calibri"/>
                <w:color w:val="000000"/>
                <w:sz w:val="16"/>
                <w:szCs w:val="16"/>
                <w:lang w:val="en-US"/>
              </w:rPr>
            </w:pP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2DF5E3D2" w14:textId="24D34244" w:rsidR="004E7BE3" w:rsidRPr="005E0122" w:rsidRDefault="004E7BE3" w:rsidP="006D070C">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4D31B07A" w14:textId="77777777" w:rsidR="004E7BE3" w:rsidRPr="005E0122" w:rsidRDefault="004E7BE3"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otvorena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mozaična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gnijezdeće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r w:rsidRPr="005E0122">
              <w:rPr>
                <w:rFonts w:ascii="Calibri" w:eastAsia="Times New Roman" w:hAnsi="Calibri" w:cs="Calibri"/>
                <w:color w:val="000000"/>
                <w:sz w:val="16"/>
                <w:szCs w:val="16"/>
                <w:lang w:val="en-US"/>
              </w:rPr>
              <w:t xml:space="preserve"> od 3000-5000 p. </w:t>
            </w:r>
          </w:p>
        </w:tc>
        <w:tc>
          <w:tcPr>
            <w:tcW w:w="1627" w:type="pct"/>
            <w:tcBorders>
              <w:top w:val="nil"/>
              <w:left w:val="nil"/>
              <w:bottom w:val="single" w:sz="4" w:space="0" w:color="auto"/>
              <w:right w:val="single" w:sz="4" w:space="0" w:color="auto"/>
            </w:tcBorders>
            <w:shd w:val="clear" w:color="000000" w:fill="FFFFFF"/>
            <w:hideMark/>
          </w:tcPr>
          <w:p w14:paraId="064C1336" w14:textId="77777777" w:rsidR="004E7BE3" w:rsidRPr="005E0122" w:rsidRDefault="004E7BE3"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kroz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dobrovoljne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mjere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korisnike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zemljišta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sufinancirane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sredstvima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Europske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unije</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auto"/>
              <w:right w:val="single" w:sz="4" w:space="0" w:color="auto"/>
            </w:tcBorders>
            <w:shd w:val="clear" w:color="000000" w:fill="FFFFFF"/>
            <w:hideMark/>
          </w:tcPr>
          <w:p w14:paraId="2F89BEC2" w14:textId="5358AF27" w:rsidR="004E7BE3" w:rsidRPr="005E0122" w:rsidRDefault="004E7BE3" w:rsidP="006D070C">
            <w:pPr>
              <w:spacing w:after="0" w:line="240" w:lineRule="auto"/>
              <w:rPr>
                <w:rFonts w:ascii="Calibri" w:eastAsia="Times New Roman" w:hAnsi="Calibri" w:cs="Calibri"/>
                <w:color w:val="000000"/>
                <w:sz w:val="16"/>
                <w:szCs w:val="16"/>
                <w:lang w:val="en-US"/>
              </w:rPr>
            </w:pPr>
            <w:r w:rsidRPr="00097643">
              <w:rPr>
                <w:rFonts w:ascii="Calibri" w:eastAsia="Times New Roman" w:hAnsi="Calibri" w:cs="Calibri"/>
                <w:color w:val="000000"/>
                <w:sz w:val="16"/>
                <w:szCs w:val="16"/>
                <w:lang w:val="en-US"/>
              </w:rPr>
              <w:t>AC</w:t>
            </w:r>
            <w:r>
              <w:rPr>
                <w:rFonts w:ascii="Calibri" w:eastAsia="Times New Roman" w:hAnsi="Calibri" w:cs="Calibri"/>
                <w:color w:val="000000"/>
                <w:sz w:val="16"/>
                <w:szCs w:val="16"/>
                <w:lang w:val="en-US"/>
              </w:rPr>
              <w:t>1</w:t>
            </w:r>
            <w:r w:rsidRPr="00097643">
              <w:rPr>
                <w:rFonts w:ascii="Calibri" w:eastAsia="Times New Roman" w:hAnsi="Calibri" w:cs="Calibri"/>
                <w:color w:val="000000"/>
                <w:sz w:val="16"/>
                <w:szCs w:val="16"/>
                <w:lang w:val="en-US"/>
              </w:rPr>
              <w:t>,</w:t>
            </w:r>
            <w:r>
              <w:rPr>
                <w:rFonts w:ascii="Calibri" w:eastAsia="Times New Roman" w:hAnsi="Calibri" w:cs="Calibri"/>
                <w:color w:val="000000"/>
                <w:sz w:val="16"/>
                <w:szCs w:val="16"/>
                <w:lang w:val="en-US"/>
              </w:rPr>
              <w:t xml:space="preserve"> AC2, </w:t>
            </w:r>
            <w:r w:rsidRPr="00097643">
              <w:rPr>
                <w:rFonts w:ascii="Calibri" w:eastAsia="Times New Roman" w:hAnsi="Calibri" w:cs="Calibri"/>
                <w:color w:val="000000"/>
                <w:sz w:val="16"/>
                <w:szCs w:val="16"/>
                <w:lang w:val="en-US"/>
              </w:rPr>
              <w:t>AC</w:t>
            </w:r>
            <w:r>
              <w:rPr>
                <w:rFonts w:ascii="Calibri" w:eastAsia="Times New Roman" w:hAnsi="Calibri" w:cs="Calibri"/>
                <w:color w:val="000000"/>
                <w:sz w:val="16"/>
                <w:szCs w:val="16"/>
                <w:lang w:val="en-US"/>
              </w:rPr>
              <w:t>3</w:t>
            </w:r>
            <w:r w:rsidRPr="00097643">
              <w:rPr>
                <w:rFonts w:ascii="Calibri" w:eastAsia="Times New Roman" w:hAnsi="Calibri" w:cs="Calibri"/>
                <w:color w:val="000000"/>
                <w:sz w:val="16"/>
                <w:szCs w:val="16"/>
                <w:lang w:val="en-US"/>
              </w:rPr>
              <w:t>, BE1, C1, C2, C3, C4, C5, C6, C</w:t>
            </w:r>
            <w:proofErr w:type="gramStart"/>
            <w:r w:rsidRPr="00097643">
              <w:rPr>
                <w:rFonts w:ascii="Calibri" w:eastAsia="Times New Roman" w:hAnsi="Calibri" w:cs="Calibri"/>
                <w:color w:val="000000"/>
                <w:sz w:val="16"/>
                <w:szCs w:val="16"/>
                <w:lang w:val="en-US"/>
              </w:rPr>
              <w:t>7,  C</w:t>
            </w:r>
            <w:proofErr w:type="gramEnd"/>
            <w:r w:rsidRPr="00097643">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097643">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097643">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r w:rsidRPr="00097643">
              <w:rPr>
                <w:rFonts w:ascii="Calibri" w:eastAsia="Times New Roman" w:hAnsi="Calibri" w:cs="Calibri"/>
                <w:color w:val="000000"/>
                <w:sz w:val="16"/>
                <w:szCs w:val="16"/>
                <w:lang w:val="en-US"/>
              </w:rPr>
              <w:t> </w:t>
            </w:r>
          </w:p>
        </w:tc>
      </w:tr>
      <w:tr w:rsidR="004E7BE3" w:rsidRPr="005E0122" w14:paraId="74941462" w14:textId="77777777" w:rsidTr="006D070C">
        <w:trPr>
          <w:trHeight w:val="600"/>
        </w:trPr>
        <w:tc>
          <w:tcPr>
            <w:tcW w:w="738" w:type="pct"/>
            <w:vMerge/>
            <w:tcBorders>
              <w:top w:val="nil"/>
              <w:left w:val="single" w:sz="4" w:space="0" w:color="auto"/>
              <w:bottom w:val="single" w:sz="4" w:space="0" w:color="auto"/>
              <w:right w:val="single" w:sz="4" w:space="0" w:color="auto"/>
            </w:tcBorders>
            <w:vAlign w:val="center"/>
            <w:hideMark/>
          </w:tcPr>
          <w:p w14:paraId="75D1013D" w14:textId="77777777" w:rsidR="004E7BE3" w:rsidRPr="005E0122" w:rsidRDefault="004E7BE3"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6E296855" w14:textId="77777777" w:rsidR="004E7BE3" w:rsidRPr="005E0122" w:rsidRDefault="004E7BE3"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459489BA" w14:textId="77777777" w:rsidR="004E7BE3" w:rsidRPr="005E0122" w:rsidRDefault="004E7BE3"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6E74805B" w14:textId="77777777" w:rsidR="004E7BE3" w:rsidRPr="005E0122" w:rsidRDefault="004E7BE3"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066D1075" w14:textId="77777777" w:rsidR="004E7BE3" w:rsidRPr="005E0122" w:rsidRDefault="004E7BE3"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211D137A" w14:textId="77777777" w:rsidR="004E7BE3" w:rsidRPr="005E0122" w:rsidRDefault="004E7BE3"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7380E0EC" w14:textId="77777777" w:rsidR="004E7BE3" w:rsidRPr="005E0122" w:rsidRDefault="004E7BE3"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000000" w:fill="FFFFFF"/>
            <w:hideMark/>
          </w:tcPr>
          <w:p w14:paraId="3241A104" w14:textId="77777777" w:rsidR="004E7BE3" w:rsidRPr="005E0122" w:rsidRDefault="004E7BE3" w:rsidP="006D070C">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po </w:t>
            </w:r>
            <w:proofErr w:type="spellStart"/>
            <w:r w:rsidRPr="005E0122">
              <w:rPr>
                <w:rFonts w:ascii="Calibri" w:eastAsia="Times New Roman" w:hAnsi="Calibri" w:cs="Calibri"/>
                <w:color w:val="000000"/>
                <w:sz w:val="16"/>
                <w:szCs w:val="16"/>
                <w:lang w:val="en-US"/>
              </w:rPr>
              <w:t>potrebi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provesti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kontrolirano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paljenje</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ili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krčenje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čišćenje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prezaraslih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travnjačkih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površina</w:t>
            </w:r>
            <w:proofErr w:type="spellEnd"/>
            <w:r w:rsidRPr="005E0122">
              <w:rPr>
                <w:rFonts w:ascii="Calibri" w:eastAsia="Times New Roman" w:hAnsi="Calibri" w:cs="Calibri"/>
                <w:color w:val="000000"/>
                <w:sz w:val="16"/>
                <w:szCs w:val="16"/>
                <w:lang w:val="en-US"/>
              </w:rPr>
              <w:t>;</w:t>
            </w:r>
          </w:p>
        </w:tc>
        <w:tc>
          <w:tcPr>
            <w:tcW w:w="695" w:type="pct"/>
            <w:vMerge/>
            <w:tcBorders>
              <w:top w:val="nil"/>
              <w:left w:val="single" w:sz="4" w:space="0" w:color="auto"/>
              <w:bottom w:val="single" w:sz="4" w:space="0" w:color="auto"/>
              <w:right w:val="single" w:sz="4" w:space="0" w:color="auto"/>
            </w:tcBorders>
            <w:hideMark/>
          </w:tcPr>
          <w:p w14:paraId="1ACAE3DB" w14:textId="77777777" w:rsidR="004E7BE3" w:rsidRPr="005E0122" w:rsidRDefault="004E7BE3" w:rsidP="006F60F8">
            <w:pPr>
              <w:spacing w:after="0" w:line="240" w:lineRule="auto"/>
              <w:rPr>
                <w:rFonts w:ascii="Calibri" w:eastAsia="Times New Roman" w:hAnsi="Calibri" w:cs="Calibri"/>
                <w:color w:val="000000"/>
                <w:sz w:val="16"/>
                <w:szCs w:val="16"/>
                <w:lang w:val="en-US"/>
              </w:rPr>
            </w:pPr>
          </w:p>
        </w:tc>
      </w:tr>
      <w:tr w:rsidR="006B0D5A" w:rsidRPr="005E0122" w14:paraId="6186C73F" w14:textId="77777777" w:rsidTr="006D070C">
        <w:trPr>
          <w:trHeight w:val="408"/>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6FDEECE8" w14:textId="77777777" w:rsidR="004E7BE3" w:rsidRPr="005E0122" w:rsidRDefault="004E7BE3" w:rsidP="006D070C">
            <w:pPr>
              <w:spacing w:after="0" w:line="240" w:lineRule="auto"/>
              <w:rPr>
                <w:rFonts w:ascii="Calibri" w:eastAsia="Times New Roman" w:hAnsi="Calibri" w:cs="Calibri"/>
                <w:i/>
                <w:iCs/>
                <w:color w:val="000000"/>
                <w:sz w:val="16"/>
                <w:szCs w:val="16"/>
                <w:lang w:val="en-US"/>
              </w:rPr>
            </w:pPr>
            <w:r w:rsidRPr="005E0122">
              <w:rPr>
                <w:rFonts w:ascii="Calibri" w:eastAsia="Times New Roman" w:hAnsi="Calibri" w:cs="Calibri"/>
                <w:i/>
                <w:iCs/>
                <w:color w:val="000000"/>
                <w:sz w:val="16"/>
                <w:szCs w:val="16"/>
                <w:lang w:val="en-US"/>
              </w:rPr>
              <w:t>Lanius minor</w:t>
            </w:r>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5633837B" w14:textId="77777777" w:rsidR="004E7BE3" w:rsidRPr="005E0122" w:rsidRDefault="004E7BE3"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sivi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svračak</w:t>
            </w:r>
            <w:proofErr w:type="spellEnd"/>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1147E1A0" w14:textId="77777777" w:rsidR="004E7BE3" w:rsidRPr="005E0122" w:rsidRDefault="004E7BE3"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0DA765BC" w14:textId="77777777" w:rsidR="004E7BE3" w:rsidRPr="005E0122" w:rsidRDefault="004E7BE3"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G</w:t>
            </w: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69F69005" w14:textId="72D64DDA" w:rsidR="004E7BE3" w:rsidRPr="005E0122" w:rsidRDefault="004E7BE3" w:rsidP="006D070C">
            <w:pPr>
              <w:spacing w:after="0" w:line="240" w:lineRule="auto"/>
              <w:jc w:val="center"/>
              <w:rPr>
                <w:rFonts w:ascii="Calibri" w:eastAsia="Times New Roman" w:hAnsi="Calibri" w:cs="Calibri"/>
                <w:color w:val="000000"/>
                <w:sz w:val="16"/>
                <w:szCs w:val="16"/>
                <w:lang w:val="en-US"/>
              </w:rPr>
            </w:pP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33000EE5" w14:textId="2275A154" w:rsidR="004E7BE3" w:rsidRPr="005E0122" w:rsidRDefault="004E7BE3" w:rsidP="006D070C">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2448436E" w14:textId="77777777" w:rsidR="004E7BE3" w:rsidRPr="005E0122" w:rsidRDefault="004E7BE3"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otvorena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mozaična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poljoprivredna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gnijezdeća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r w:rsidRPr="005E0122">
              <w:rPr>
                <w:rFonts w:ascii="Calibri" w:eastAsia="Times New Roman" w:hAnsi="Calibri" w:cs="Calibri"/>
                <w:color w:val="000000"/>
                <w:sz w:val="16"/>
                <w:szCs w:val="16"/>
                <w:lang w:val="en-US"/>
              </w:rPr>
              <w:t xml:space="preserve"> od 4-8 p. </w:t>
            </w:r>
          </w:p>
        </w:tc>
        <w:tc>
          <w:tcPr>
            <w:tcW w:w="1627" w:type="pct"/>
            <w:tcBorders>
              <w:top w:val="nil"/>
              <w:left w:val="nil"/>
              <w:bottom w:val="single" w:sz="4" w:space="0" w:color="auto"/>
              <w:right w:val="single" w:sz="4" w:space="0" w:color="auto"/>
            </w:tcBorders>
            <w:shd w:val="clear" w:color="000000" w:fill="FFFFFF"/>
            <w:hideMark/>
          </w:tcPr>
          <w:p w14:paraId="034F9D72" w14:textId="77777777" w:rsidR="004E7BE3" w:rsidRPr="005E0122" w:rsidRDefault="004E7BE3"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kroz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dobrovoljne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mjere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korisnike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zemljišta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sufinancirane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sredstvima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Europske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unije</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auto"/>
              <w:right w:val="single" w:sz="4" w:space="0" w:color="auto"/>
            </w:tcBorders>
            <w:shd w:val="clear" w:color="000000" w:fill="FFFFFF"/>
            <w:hideMark/>
          </w:tcPr>
          <w:p w14:paraId="2057C0A9" w14:textId="519493A0" w:rsidR="004E7BE3" w:rsidRPr="005E0122" w:rsidRDefault="004E7BE3" w:rsidP="006D070C">
            <w:pPr>
              <w:spacing w:after="0" w:line="240" w:lineRule="auto"/>
              <w:rPr>
                <w:rFonts w:ascii="Calibri" w:eastAsia="Times New Roman" w:hAnsi="Calibri" w:cs="Calibri"/>
                <w:color w:val="000000"/>
                <w:sz w:val="16"/>
                <w:szCs w:val="16"/>
                <w:lang w:val="en-US"/>
              </w:rPr>
            </w:pPr>
            <w:r w:rsidRPr="00097643">
              <w:rPr>
                <w:rFonts w:ascii="Calibri" w:eastAsia="Times New Roman" w:hAnsi="Calibri" w:cs="Calibri"/>
                <w:color w:val="000000"/>
                <w:sz w:val="16"/>
                <w:szCs w:val="16"/>
                <w:lang w:val="en-US"/>
              </w:rPr>
              <w:t>AC</w:t>
            </w:r>
            <w:r>
              <w:rPr>
                <w:rFonts w:ascii="Calibri" w:eastAsia="Times New Roman" w:hAnsi="Calibri" w:cs="Calibri"/>
                <w:color w:val="000000"/>
                <w:sz w:val="16"/>
                <w:szCs w:val="16"/>
                <w:lang w:val="en-US"/>
              </w:rPr>
              <w:t>1</w:t>
            </w:r>
            <w:r w:rsidRPr="00097643">
              <w:rPr>
                <w:rFonts w:ascii="Calibri" w:eastAsia="Times New Roman" w:hAnsi="Calibri" w:cs="Calibri"/>
                <w:color w:val="000000"/>
                <w:sz w:val="16"/>
                <w:szCs w:val="16"/>
                <w:lang w:val="en-US"/>
              </w:rPr>
              <w:t>,</w:t>
            </w:r>
            <w:r>
              <w:rPr>
                <w:rFonts w:ascii="Calibri" w:eastAsia="Times New Roman" w:hAnsi="Calibri" w:cs="Calibri"/>
                <w:color w:val="000000"/>
                <w:sz w:val="16"/>
                <w:szCs w:val="16"/>
                <w:lang w:val="en-US"/>
              </w:rPr>
              <w:t xml:space="preserve"> AC2, </w:t>
            </w:r>
            <w:r w:rsidRPr="00097643">
              <w:rPr>
                <w:rFonts w:ascii="Calibri" w:eastAsia="Times New Roman" w:hAnsi="Calibri" w:cs="Calibri"/>
                <w:color w:val="000000"/>
                <w:sz w:val="16"/>
                <w:szCs w:val="16"/>
                <w:lang w:val="en-US"/>
              </w:rPr>
              <w:t>AC</w:t>
            </w:r>
            <w:r>
              <w:rPr>
                <w:rFonts w:ascii="Calibri" w:eastAsia="Times New Roman" w:hAnsi="Calibri" w:cs="Calibri"/>
                <w:color w:val="000000"/>
                <w:sz w:val="16"/>
                <w:szCs w:val="16"/>
                <w:lang w:val="en-US"/>
              </w:rPr>
              <w:t>3</w:t>
            </w:r>
            <w:r w:rsidRPr="00097643">
              <w:rPr>
                <w:rFonts w:ascii="Calibri" w:eastAsia="Times New Roman" w:hAnsi="Calibri" w:cs="Calibri"/>
                <w:color w:val="000000"/>
                <w:sz w:val="16"/>
                <w:szCs w:val="16"/>
                <w:lang w:val="en-US"/>
              </w:rPr>
              <w:t>, BE1, C1, C2, C3, C4, C5, C6, C</w:t>
            </w:r>
            <w:proofErr w:type="gramStart"/>
            <w:r w:rsidRPr="00097643">
              <w:rPr>
                <w:rFonts w:ascii="Calibri" w:eastAsia="Times New Roman" w:hAnsi="Calibri" w:cs="Calibri"/>
                <w:color w:val="000000"/>
                <w:sz w:val="16"/>
                <w:szCs w:val="16"/>
                <w:lang w:val="en-US"/>
              </w:rPr>
              <w:t>7,  C</w:t>
            </w:r>
            <w:proofErr w:type="gramEnd"/>
            <w:r w:rsidRPr="00097643">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097643">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097643">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r w:rsidRPr="00097643">
              <w:rPr>
                <w:rFonts w:ascii="Calibri" w:eastAsia="Times New Roman" w:hAnsi="Calibri" w:cs="Calibri"/>
                <w:color w:val="000000"/>
                <w:sz w:val="16"/>
                <w:szCs w:val="16"/>
                <w:lang w:val="en-US"/>
              </w:rPr>
              <w:t> </w:t>
            </w:r>
          </w:p>
        </w:tc>
      </w:tr>
      <w:tr w:rsidR="004C7862" w:rsidRPr="005E0122" w14:paraId="0DAF7C49" w14:textId="77777777" w:rsidTr="006D070C">
        <w:trPr>
          <w:trHeight w:val="705"/>
        </w:trPr>
        <w:tc>
          <w:tcPr>
            <w:tcW w:w="738" w:type="pct"/>
            <w:vMerge/>
            <w:tcBorders>
              <w:top w:val="nil"/>
              <w:left w:val="single" w:sz="4" w:space="0" w:color="auto"/>
              <w:bottom w:val="single" w:sz="4" w:space="0" w:color="auto"/>
              <w:right w:val="single" w:sz="4" w:space="0" w:color="auto"/>
            </w:tcBorders>
            <w:vAlign w:val="center"/>
            <w:hideMark/>
          </w:tcPr>
          <w:p w14:paraId="0A96A10B"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4FACDEB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35E8E36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4268C6D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48A16A4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7376A11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290E1EB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000000" w:fill="FFFFFF"/>
            <w:hideMark/>
          </w:tcPr>
          <w:p w14:paraId="1DBDDB0E" w14:textId="77777777" w:rsidR="00F50C0C" w:rsidRPr="005E0122" w:rsidRDefault="00F50C0C" w:rsidP="006D070C">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po </w:t>
            </w:r>
            <w:proofErr w:type="spellStart"/>
            <w:r w:rsidRPr="005E0122">
              <w:rPr>
                <w:rFonts w:ascii="Calibri" w:eastAsia="Times New Roman" w:hAnsi="Calibri" w:cs="Calibri"/>
                <w:color w:val="000000"/>
                <w:sz w:val="16"/>
                <w:szCs w:val="16"/>
                <w:lang w:val="en-US"/>
              </w:rPr>
              <w:t>potrebi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provesti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kontrolirano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paljenje</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ili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krčenje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čišćenje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prezaraslih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lastRenderedPageBreak/>
              <w:t>travnjačkih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površina</w:t>
            </w:r>
            <w:proofErr w:type="spellEnd"/>
            <w:r w:rsidRPr="005E0122">
              <w:rPr>
                <w:rFonts w:ascii="Calibri" w:eastAsia="Times New Roman" w:hAnsi="Calibri" w:cs="Calibri"/>
                <w:color w:val="000000"/>
                <w:sz w:val="16"/>
                <w:szCs w:val="16"/>
                <w:lang w:val="en-US"/>
              </w:rPr>
              <w:t>;</w:t>
            </w:r>
          </w:p>
        </w:tc>
        <w:tc>
          <w:tcPr>
            <w:tcW w:w="695" w:type="pct"/>
            <w:vMerge/>
            <w:tcBorders>
              <w:top w:val="nil"/>
              <w:left w:val="single" w:sz="4" w:space="0" w:color="auto"/>
              <w:bottom w:val="single" w:sz="4" w:space="0" w:color="auto"/>
              <w:right w:val="single" w:sz="4" w:space="0" w:color="auto"/>
            </w:tcBorders>
            <w:vAlign w:val="center"/>
            <w:hideMark/>
          </w:tcPr>
          <w:p w14:paraId="178969E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6B0D5A" w:rsidRPr="005E0122" w14:paraId="55D72AC3" w14:textId="77777777" w:rsidTr="006D070C">
        <w:trPr>
          <w:trHeight w:val="1224"/>
        </w:trPr>
        <w:tc>
          <w:tcPr>
            <w:tcW w:w="738" w:type="pct"/>
            <w:tcBorders>
              <w:top w:val="nil"/>
              <w:left w:val="single" w:sz="4" w:space="0" w:color="auto"/>
              <w:bottom w:val="single" w:sz="4" w:space="0" w:color="auto"/>
              <w:right w:val="single" w:sz="4" w:space="0" w:color="auto"/>
            </w:tcBorders>
            <w:shd w:val="clear" w:color="000000" w:fill="FFFFFF"/>
            <w:hideMark/>
          </w:tcPr>
          <w:p w14:paraId="203FC20E" w14:textId="45FAAE43" w:rsidR="00F50C0C" w:rsidRPr="005909E0" w:rsidRDefault="0055379E" w:rsidP="006D070C">
            <w:pPr>
              <w:spacing w:after="0" w:line="240" w:lineRule="auto"/>
              <w:rPr>
                <w:rFonts w:ascii="Calibri" w:eastAsia="Times New Roman" w:hAnsi="Calibri" w:cs="Calibri"/>
                <w:i/>
                <w:iCs/>
                <w:color w:val="000000"/>
                <w:sz w:val="16"/>
                <w:szCs w:val="16"/>
                <w:lang w:val="es-CU"/>
              </w:rPr>
            </w:pPr>
            <w:r w:rsidRPr="0055379E">
              <w:rPr>
                <w:rFonts w:ascii="Calibri" w:eastAsia="Times New Roman" w:hAnsi="Calibri" w:cs="Calibri"/>
                <w:i/>
                <w:iCs/>
                <w:color w:val="000000"/>
                <w:sz w:val="16"/>
                <w:szCs w:val="16"/>
                <w:lang w:val="es-CU"/>
              </w:rPr>
              <w:t>Cyanecula</w:t>
            </w:r>
            <w:r>
              <w:rPr>
                <w:rFonts w:ascii="Calibri" w:eastAsia="Times New Roman" w:hAnsi="Calibri" w:cs="Calibri"/>
                <w:i/>
                <w:iCs/>
                <w:color w:val="000000"/>
                <w:sz w:val="16"/>
                <w:szCs w:val="16"/>
                <w:lang w:val="es-CU"/>
              </w:rPr>
              <w:t xml:space="preserve"> svecica </w:t>
            </w:r>
            <w:r w:rsidRPr="00001B56">
              <w:rPr>
                <w:rFonts w:ascii="Calibri" w:eastAsia="Times New Roman" w:hAnsi="Calibri" w:cs="Calibri"/>
                <w:iCs/>
                <w:color w:val="000000"/>
                <w:sz w:val="16"/>
                <w:szCs w:val="16"/>
                <w:lang w:val="es-CU"/>
              </w:rPr>
              <w:t>(syn.</w:t>
            </w:r>
            <w:r w:rsidR="00001B56">
              <w:rPr>
                <w:rFonts w:ascii="Calibri" w:eastAsia="Times New Roman" w:hAnsi="Calibri" w:cs="Calibri"/>
                <w:iCs/>
                <w:color w:val="000000"/>
                <w:sz w:val="16"/>
                <w:szCs w:val="16"/>
                <w:lang w:val="es-CU"/>
              </w:rPr>
              <w:t xml:space="preserve"> </w:t>
            </w:r>
            <w:r w:rsidR="00F50C0C" w:rsidRPr="005909E0">
              <w:rPr>
                <w:rFonts w:ascii="Calibri" w:eastAsia="Times New Roman" w:hAnsi="Calibri" w:cs="Calibri"/>
                <w:i/>
                <w:iCs/>
                <w:color w:val="000000"/>
                <w:sz w:val="16"/>
                <w:szCs w:val="16"/>
                <w:lang w:val="es-CU"/>
              </w:rPr>
              <w:t>Luscinia svecica</w:t>
            </w:r>
            <w:r w:rsidRPr="00001B56">
              <w:rPr>
                <w:rFonts w:ascii="Calibri" w:eastAsia="Times New Roman" w:hAnsi="Calibri" w:cs="Calibri"/>
                <w:iCs/>
                <w:color w:val="000000"/>
                <w:sz w:val="16"/>
                <w:szCs w:val="16"/>
                <w:lang w:val="es-CU"/>
              </w:rPr>
              <w:t>)</w:t>
            </w:r>
          </w:p>
        </w:tc>
        <w:tc>
          <w:tcPr>
            <w:tcW w:w="555" w:type="pct"/>
            <w:tcBorders>
              <w:top w:val="nil"/>
              <w:left w:val="nil"/>
              <w:bottom w:val="single" w:sz="4" w:space="0" w:color="auto"/>
              <w:right w:val="single" w:sz="4" w:space="0" w:color="auto"/>
            </w:tcBorders>
            <w:shd w:val="clear" w:color="000000" w:fill="FFFFFF"/>
            <w:hideMark/>
          </w:tcPr>
          <w:p w14:paraId="49045C24"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modrovoljka</w:t>
            </w:r>
            <w:proofErr w:type="spellEnd"/>
          </w:p>
        </w:tc>
        <w:tc>
          <w:tcPr>
            <w:tcW w:w="205" w:type="pct"/>
            <w:tcBorders>
              <w:top w:val="nil"/>
              <w:left w:val="nil"/>
              <w:bottom w:val="single" w:sz="4" w:space="0" w:color="auto"/>
              <w:right w:val="single" w:sz="4" w:space="0" w:color="auto"/>
            </w:tcBorders>
            <w:shd w:val="clear" w:color="000000" w:fill="FFFFFF"/>
            <w:hideMark/>
          </w:tcPr>
          <w:p w14:paraId="474FAEBD"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tcBorders>
              <w:top w:val="nil"/>
              <w:left w:val="nil"/>
              <w:bottom w:val="single" w:sz="4" w:space="0" w:color="auto"/>
              <w:right w:val="single" w:sz="4" w:space="0" w:color="auto"/>
            </w:tcBorders>
            <w:shd w:val="clear" w:color="000000" w:fill="FFFFFF"/>
            <w:hideMark/>
          </w:tcPr>
          <w:p w14:paraId="56EF6472" w14:textId="321BAF98"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162" w:type="pct"/>
            <w:tcBorders>
              <w:top w:val="nil"/>
              <w:left w:val="nil"/>
              <w:bottom w:val="single" w:sz="4" w:space="0" w:color="auto"/>
              <w:right w:val="single" w:sz="4" w:space="0" w:color="auto"/>
            </w:tcBorders>
            <w:shd w:val="clear" w:color="000000" w:fill="FFFFFF"/>
            <w:hideMark/>
          </w:tcPr>
          <w:p w14:paraId="38ED56CF"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P</w:t>
            </w:r>
          </w:p>
        </w:tc>
        <w:tc>
          <w:tcPr>
            <w:tcW w:w="157" w:type="pct"/>
            <w:tcBorders>
              <w:top w:val="nil"/>
              <w:left w:val="nil"/>
              <w:bottom w:val="single" w:sz="4" w:space="0" w:color="auto"/>
              <w:right w:val="single" w:sz="4" w:space="0" w:color="auto"/>
            </w:tcBorders>
            <w:shd w:val="clear" w:color="000000" w:fill="FFFFFF"/>
            <w:hideMark/>
          </w:tcPr>
          <w:p w14:paraId="04282489" w14:textId="6B2C1CFA"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691" w:type="pct"/>
            <w:tcBorders>
              <w:top w:val="nil"/>
              <w:left w:val="nil"/>
              <w:bottom w:val="single" w:sz="4" w:space="0" w:color="auto"/>
              <w:right w:val="single" w:sz="4" w:space="0" w:color="auto"/>
            </w:tcBorders>
            <w:shd w:val="clear" w:color="000000" w:fill="FFFFFF"/>
            <w:vAlign w:val="center"/>
            <w:hideMark/>
          </w:tcPr>
          <w:p w14:paraId="130E4D6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naročito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tršćaci</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značajne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preletničke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p>
        </w:tc>
        <w:tc>
          <w:tcPr>
            <w:tcW w:w="1627" w:type="pct"/>
            <w:tcBorders>
              <w:top w:val="nil"/>
              <w:left w:val="nil"/>
              <w:bottom w:val="single" w:sz="4" w:space="0" w:color="auto"/>
              <w:right w:val="single" w:sz="4" w:space="0" w:color="auto"/>
            </w:tcBorders>
            <w:shd w:val="clear" w:color="000000" w:fill="FFFFFF"/>
            <w:hideMark/>
          </w:tcPr>
          <w:p w14:paraId="26BB18CB"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hidrološki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režim</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w:t>
            </w:r>
          </w:p>
        </w:tc>
        <w:tc>
          <w:tcPr>
            <w:tcW w:w="695" w:type="pct"/>
            <w:tcBorders>
              <w:top w:val="nil"/>
              <w:left w:val="nil"/>
              <w:bottom w:val="single" w:sz="4" w:space="0" w:color="auto"/>
              <w:right w:val="single" w:sz="4" w:space="0" w:color="auto"/>
            </w:tcBorders>
            <w:shd w:val="clear" w:color="000000" w:fill="FFFFFF"/>
            <w:hideMark/>
          </w:tcPr>
          <w:p w14:paraId="72B2F112" w14:textId="4AAE4A68" w:rsidR="00F50C0C" w:rsidRPr="005E0122" w:rsidRDefault="004E7BE3" w:rsidP="006D070C">
            <w:pPr>
              <w:spacing w:after="0" w:line="240" w:lineRule="auto"/>
              <w:rPr>
                <w:rFonts w:ascii="Calibri" w:eastAsia="Times New Roman" w:hAnsi="Calibri" w:cs="Calibri"/>
                <w:color w:val="000000"/>
                <w:sz w:val="16"/>
                <w:szCs w:val="16"/>
                <w:lang w:val="en-US"/>
              </w:rPr>
            </w:pPr>
            <w:r w:rsidRPr="00A84431">
              <w:rPr>
                <w:rFonts w:ascii="Calibri" w:eastAsia="Times New Roman" w:hAnsi="Calibri" w:cs="Calibri"/>
                <w:color w:val="000000"/>
                <w:sz w:val="16"/>
                <w:szCs w:val="16"/>
                <w:lang w:val="en-US"/>
              </w:rPr>
              <w:t>AA</w:t>
            </w:r>
            <w:r>
              <w:rPr>
                <w:rFonts w:ascii="Calibri" w:eastAsia="Times New Roman" w:hAnsi="Calibri" w:cs="Calibri"/>
                <w:color w:val="000000"/>
                <w:sz w:val="16"/>
                <w:szCs w:val="16"/>
                <w:lang w:val="en-US"/>
              </w:rPr>
              <w:t>9</w:t>
            </w:r>
            <w:r w:rsidRPr="00A84431">
              <w:rPr>
                <w:rFonts w:ascii="Calibri" w:eastAsia="Times New Roman" w:hAnsi="Calibri" w:cs="Calibri"/>
                <w:color w:val="000000"/>
                <w:sz w:val="16"/>
                <w:szCs w:val="16"/>
                <w:lang w:val="en-US"/>
              </w:rPr>
              <w:t>, AA</w:t>
            </w:r>
            <w:r>
              <w:rPr>
                <w:rFonts w:ascii="Calibri" w:eastAsia="Times New Roman" w:hAnsi="Calibri" w:cs="Calibri"/>
                <w:color w:val="000000"/>
                <w:sz w:val="16"/>
                <w:szCs w:val="16"/>
                <w:lang w:val="en-US"/>
              </w:rPr>
              <w:t>10</w:t>
            </w:r>
            <w:r w:rsidRPr="00A84431">
              <w:rPr>
                <w:rFonts w:ascii="Calibri" w:eastAsia="Times New Roman" w:hAnsi="Calibri" w:cs="Calibri"/>
                <w:color w:val="000000"/>
                <w:sz w:val="16"/>
                <w:szCs w:val="16"/>
                <w:lang w:val="en-US"/>
              </w:rPr>
              <w:t xml:space="preserve">, BA1, BA2, BA3, </w:t>
            </w:r>
            <w:r w:rsidR="00354661">
              <w:rPr>
                <w:rFonts w:ascii="Calibri" w:eastAsia="Times New Roman" w:hAnsi="Calibri" w:cs="Calibri"/>
                <w:color w:val="000000"/>
                <w:sz w:val="16"/>
                <w:szCs w:val="16"/>
                <w:lang w:val="en-US"/>
              </w:rPr>
              <w:t>BA4, BA5</w:t>
            </w:r>
            <w:r w:rsidRPr="00A84431">
              <w:rPr>
                <w:rFonts w:ascii="Calibri" w:eastAsia="Times New Roman" w:hAnsi="Calibri" w:cs="Calibri"/>
                <w:color w:val="000000"/>
                <w:sz w:val="16"/>
                <w:szCs w:val="16"/>
                <w:lang w:val="en-US"/>
              </w:rPr>
              <w:t>, BB1, BD1, BE1,</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C1</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C2</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C3</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C4</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C5</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C6</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w:t>
            </w:r>
            <w:proofErr w:type="gramStart"/>
            <w:r w:rsidRPr="00A84431">
              <w:rPr>
                <w:rFonts w:ascii="Calibri" w:eastAsia="Times New Roman" w:hAnsi="Calibri" w:cs="Calibri"/>
                <w:color w:val="000000"/>
                <w:sz w:val="16"/>
                <w:szCs w:val="16"/>
                <w:lang w:val="en-US"/>
              </w:rPr>
              <w:t>7</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w:t>
            </w:r>
            <w:proofErr w:type="gramEnd"/>
            <w:r w:rsidRPr="00A84431">
              <w:rPr>
                <w:rFonts w:ascii="Calibri" w:eastAsia="Times New Roman" w:hAnsi="Calibri" w:cs="Calibri"/>
                <w:color w:val="000000"/>
                <w:sz w:val="16"/>
                <w:szCs w:val="16"/>
                <w:lang w:val="en-US"/>
              </w:rPr>
              <w:t>9</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C10, C11, D1</w:t>
            </w:r>
            <w:r>
              <w:rPr>
                <w:rFonts w:ascii="Calibri" w:eastAsia="Times New Roman" w:hAnsi="Calibri" w:cs="Calibri"/>
                <w:color w:val="000000"/>
                <w:sz w:val="16"/>
                <w:szCs w:val="16"/>
                <w:lang w:val="en-US"/>
              </w:rPr>
              <w:t>-</w:t>
            </w:r>
            <w:r w:rsidR="009529C3">
              <w:rPr>
                <w:rFonts w:ascii="Calibri" w:eastAsia="Times New Roman" w:hAnsi="Calibri" w:cs="Calibri"/>
                <w:color w:val="000000"/>
                <w:sz w:val="16"/>
                <w:szCs w:val="16"/>
                <w:lang w:val="en-US"/>
              </w:rPr>
              <w:t>D14</w:t>
            </w:r>
            <w:r>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tc>
      </w:tr>
      <w:tr w:rsidR="006B0D5A" w:rsidRPr="005E0122" w14:paraId="51F04AE8" w14:textId="77777777" w:rsidTr="006D070C">
        <w:trPr>
          <w:trHeight w:val="408"/>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3A9051FB" w14:textId="77777777" w:rsidR="00F50C0C" w:rsidRPr="005E0122" w:rsidRDefault="00F50C0C" w:rsidP="006D070C">
            <w:pPr>
              <w:spacing w:after="0" w:line="240" w:lineRule="auto"/>
              <w:rPr>
                <w:rFonts w:ascii="Calibri" w:eastAsia="Times New Roman" w:hAnsi="Calibri" w:cs="Calibri"/>
                <w:i/>
                <w:iCs/>
                <w:color w:val="000000"/>
                <w:sz w:val="16"/>
                <w:szCs w:val="16"/>
                <w:lang w:val="en-US"/>
              </w:rPr>
            </w:pPr>
            <w:r w:rsidRPr="005E0122">
              <w:rPr>
                <w:rFonts w:ascii="Calibri" w:eastAsia="Times New Roman" w:hAnsi="Calibri" w:cs="Calibri"/>
                <w:i/>
                <w:iCs/>
                <w:color w:val="000000"/>
                <w:sz w:val="16"/>
                <w:szCs w:val="16"/>
                <w:lang w:val="en-US"/>
              </w:rPr>
              <w:t xml:space="preserve">Milvus </w:t>
            </w:r>
            <w:proofErr w:type="spellStart"/>
            <w:r w:rsidRPr="005E0122">
              <w:rPr>
                <w:rFonts w:ascii="Calibri" w:eastAsia="Times New Roman" w:hAnsi="Calibri" w:cs="Calibri"/>
                <w:i/>
                <w:iCs/>
                <w:color w:val="000000"/>
                <w:sz w:val="16"/>
                <w:szCs w:val="16"/>
                <w:lang w:val="en-US"/>
              </w:rPr>
              <w:t>migrans</w:t>
            </w:r>
            <w:proofErr w:type="spellEnd"/>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4DA5ED8A"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crna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lunja</w:t>
            </w:r>
            <w:proofErr w:type="spellEnd"/>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71969B6D"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39D58BB3"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G</w:t>
            </w: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505D2978" w14:textId="0971992E"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210CB976" w14:textId="660E2910"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0033A7AE"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pogodna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struktura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šuma</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gnijezdeće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r w:rsidRPr="005E0122">
              <w:rPr>
                <w:rFonts w:ascii="Calibri" w:eastAsia="Times New Roman" w:hAnsi="Calibri" w:cs="Calibri"/>
                <w:color w:val="000000"/>
                <w:sz w:val="16"/>
                <w:szCs w:val="16"/>
                <w:lang w:val="en-US"/>
              </w:rPr>
              <w:t xml:space="preserve"> od 4-6 p.</w:t>
            </w:r>
          </w:p>
        </w:tc>
        <w:tc>
          <w:tcPr>
            <w:tcW w:w="1627" w:type="pct"/>
            <w:tcBorders>
              <w:top w:val="nil"/>
              <w:left w:val="nil"/>
              <w:bottom w:val="single" w:sz="4" w:space="0" w:color="auto"/>
              <w:right w:val="single" w:sz="4" w:space="0" w:color="auto"/>
            </w:tcBorders>
            <w:shd w:val="clear" w:color="auto" w:fill="auto"/>
            <w:hideMark/>
          </w:tcPr>
          <w:p w14:paraId="58B48072" w14:textId="77777777" w:rsidR="00F50C0C" w:rsidRPr="005E0122" w:rsidRDefault="00F50C0C" w:rsidP="006D070C">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u </w:t>
            </w:r>
            <w:proofErr w:type="spellStart"/>
            <w:r w:rsidRPr="005E0122">
              <w:rPr>
                <w:rFonts w:ascii="Calibri" w:eastAsia="Times New Roman" w:hAnsi="Calibri" w:cs="Calibri"/>
                <w:color w:val="000000"/>
                <w:sz w:val="16"/>
                <w:szCs w:val="16"/>
                <w:lang w:val="en-US"/>
              </w:rPr>
              <w:t>hrastovim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šumama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udio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sastojina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starijih</w:t>
            </w:r>
            <w:proofErr w:type="spellEnd"/>
            <w:r w:rsidRPr="005E0122">
              <w:rPr>
                <w:rFonts w:ascii="Calibri" w:eastAsia="Times New Roman" w:hAnsi="Calibri" w:cs="Calibri"/>
                <w:color w:val="000000"/>
                <w:sz w:val="16"/>
                <w:szCs w:val="16"/>
                <w:lang w:val="en-US"/>
              </w:rPr>
              <w:t xml:space="preserve"> od 80 </w:t>
            </w:r>
            <w:proofErr w:type="spellStart"/>
            <w:r w:rsidRPr="005E0122">
              <w:rPr>
                <w:rFonts w:ascii="Calibri" w:eastAsia="Times New Roman" w:hAnsi="Calibri" w:cs="Calibri"/>
                <w:color w:val="000000"/>
                <w:sz w:val="16"/>
                <w:szCs w:val="16"/>
                <w:lang w:val="en-US"/>
              </w:rPr>
              <w:t>godina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auto"/>
              <w:right w:val="single" w:sz="4" w:space="0" w:color="auto"/>
            </w:tcBorders>
            <w:shd w:val="clear" w:color="000000" w:fill="FFFFFF"/>
            <w:hideMark/>
          </w:tcPr>
          <w:p w14:paraId="1FB08523" w14:textId="34167F4B" w:rsidR="00F50C0C" w:rsidRPr="005E0122" w:rsidRDefault="004E7BE3" w:rsidP="006D070C">
            <w:pPr>
              <w:spacing w:after="0" w:line="240" w:lineRule="auto"/>
              <w:rPr>
                <w:rFonts w:ascii="Calibri" w:eastAsia="Times New Roman" w:hAnsi="Calibri" w:cs="Calibri"/>
                <w:color w:val="000000"/>
                <w:sz w:val="16"/>
                <w:szCs w:val="16"/>
                <w:lang w:val="en-US"/>
              </w:rPr>
            </w:pPr>
            <w:r>
              <w:rPr>
                <w:rFonts w:ascii="Calibri" w:eastAsia="Times New Roman" w:hAnsi="Calibri" w:cs="Calibri"/>
                <w:color w:val="000000"/>
                <w:sz w:val="16"/>
                <w:szCs w:val="16"/>
                <w:lang w:val="en-US"/>
              </w:rPr>
              <w:t xml:space="preserve">AB2, AB3, </w:t>
            </w:r>
            <w:r w:rsidRPr="00642C9D">
              <w:rPr>
                <w:rFonts w:ascii="Calibri" w:eastAsia="Times New Roman" w:hAnsi="Calibri" w:cs="Calibri"/>
                <w:color w:val="000000"/>
                <w:sz w:val="16"/>
                <w:szCs w:val="16"/>
                <w:lang w:val="en-US"/>
              </w:rPr>
              <w:t xml:space="preserve">BA1, BA2, BA3, </w:t>
            </w:r>
            <w:r w:rsidR="00354661">
              <w:rPr>
                <w:rFonts w:ascii="Calibri" w:eastAsia="Times New Roman" w:hAnsi="Calibri" w:cs="Calibri"/>
                <w:color w:val="000000"/>
                <w:sz w:val="16"/>
                <w:szCs w:val="16"/>
                <w:lang w:val="en-US"/>
              </w:rPr>
              <w:t>BA4, BA5</w:t>
            </w:r>
            <w:r w:rsidRPr="00642C9D">
              <w:rPr>
                <w:rFonts w:ascii="Calibri" w:eastAsia="Times New Roman" w:hAnsi="Calibri" w:cs="Calibri"/>
                <w:color w:val="000000"/>
                <w:sz w:val="16"/>
                <w:szCs w:val="16"/>
                <w:lang w:val="en-US"/>
              </w:rPr>
              <w:t>, BB1,</w:t>
            </w:r>
            <w:r>
              <w:rPr>
                <w:rFonts w:ascii="Calibri" w:eastAsia="Times New Roman" w:hAnsi="Calibri" w:cs="Calibri"/>
                <w:color w:val="000000"/>
                <w:sz w:val="16"/>
                <w:szCs w:val="16"/>
                <w:lang w:val="en-US"/>
              </w:rPr>
              <w:t xml:space="preserve"> BC1-BC4</w:t>
            </w:r>
            <w:r w:rsidRPr="00642C9D">
              <w:rPr>
                <w:rFonts w:ascii="Calibri" w:eastAsia="Times New Roman" w:hAnsi="Calibri" w:cs="Calibri"/>
                <w:color w:val="000000"/>
                <w:sz w:val="16"/>
                <w:szCs w:val="16"/>
                <w:lang w:val="en-US"/>
              </w:rPr>
              <w:t xml:space="preserve"> BD1, BE1, C1, C2, C3, C4, C5, C6, C</w:t>
            </w:r>
            <w:proofErr w:type="gramStart"/>
            <w:r w:rsidRPr="00642C9D">
              <w:rPr>
                <w:rFonts w:ascii="Calibri" w:eastAsia="Times New Roman" w:hAnsi="Calibri" w:cs="Calibri"/>
                <w:color w:val="000000"/>
                <w:sz w:val="16"/>
                <w:szCs w:val="16"/>
                <w:lang w:val="en-US"/>
              </w:rPr>
              <w:t>7,  C</w:t>
            </w:r>
            <w:proofErr w:type="gramEnd"/>
            <w:r w:rsidRPr="00642C9D">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642C9D">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642C9D">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r w:rsidRPr="005E0122">
              <w:rPr>
                <w:rFonts w:ascii="Calibri" w:eastAsia="Times New Roman" w:hAnsi="Calibri" w:cs="Calibri"/>
                <w:color w:val="000000"/>
                <w:sz w:val="16"/>
                <w:szCs w:val="16"/>
                <w:lang w:val="en-US"/>
              </w:rPr>
              <w:t> </w:t>
            </w:r>
          </w:p>
        </w:tc>
      </w:tr>
      <w:tr w:rsidR="004C7862" w:rsidRPr="005E0122" w14:paraId="0C5968D9"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0A769328"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01F8161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2574187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71DA87B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679527B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6022303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1AA15EF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3BC401A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elektroenergetsku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infrastrukturu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planirati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obnavljati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graditi</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način</w:t>
            </w:r>
            <w:proofErr w:type="spellEnd"/>
            <w:r w:rsidRPr="005E0122">
              <w:rPr>
                <w:rFonts w:ascii="Calibri" w:eastAsia="Times New Roman" w:hAnsi="Calibri" w:cs="Calibri"/>
                <w:color w:val="000000"/>
                <w:sz w:val="16"/>
                <w:szCs w:val="16"/>
                <w:lang w:val="en-US"/>
              </w:rPr>
              <w:t xml:space="preserve"> da se </w:t>
            </w:r>
            <w:proofErr w:type="spellStart"/>
            <w:r w:rsidRPr="005E0122">
              <w:rPr>
                <w:rFonts w:ascii="Calibri" w:eastAsia="Times New Roman" w:hAnsi="Calibri" w:cs="Calibri"/>
                <w:color w:val="000000"/>
                <w:sz w:val="16"/>
                <w:szCs w:val="16"/>
                <w:lang w:val="en-US"/>
              </w:rPr>
              <w:t>spriječe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kolizije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ptica</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visokonaponskim</w:t>
            </w:r>
            <w:proofErr w:type="spellEnd"/>
            <w:r w:rsidRPr="005E0122">
              <w:rPr>
                <w:rFonts w:ascii="Calibri" w:eastAsia="Times New Roman" w:hAnsi="Calibri" w:cs="Calibri"/>
                <w:color w:val="000000"/>
                <w:sz w:val="16"/>
                <w:szCs w:val="16"/>
                <w:lang w:val="en-US"/>
              </w:rPr>
              <w:t xml:space="preserve"> (VN) </w:t>
            </w:r>
            <w:proofErr w:type="spellStart"/>
            <w:r w:rsidRPr="005E0122">
              <w:rPr>
                <w:rFonts w:ascii="Calibri" w:eastAsia="Times New Roman" w:hAnsi="Calibri" w:cs="Calibri"/>
                <w:color w:val="000000"/>
                <w:sz w:val="16"/>
                <w:szCs w:val="16"/>
                <w:lang w:val="en-US"/>
              </w:rPr>
              <w:t>dalekovodima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elektrokucije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ptica</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srednjenaponskim</w:t>
            </w:r>
            <w:proofErr w:type="spellEnd"/>
            <w:r w:rsidRPr="005E0122">
              <w:rPr>
                <w:rFonts w:ascii="Calibri" w:eastAsia="Times New Roman" w:hAnsi="Calibri" w:cs="Calibri"/>
                <w:color w:val="000000"/>
                <w:sz w:val="16"/>
                <w:szCs w:val="16"/>
                <w:lang w:val="en-US"/>
              </w:rPr>
              <w:t xml:space="preserve"> (SN) </w:t>
            </w:r>
            <w:proofErr w:type="spellStart"/>
            <w:r w:rsidRPr="005E0122">
              <w:rPr>
                <w:rFonts w:ascii="Calibri" w:eastAsia="Times New Roman" w:hAnsi="Calibri" w:cs="Calibri"/>
                <w:color w:val="000000"/>
                <w:sz w:val="16"/>
                <w:szCs w:val="16"/>
                <w:lang w:val="en-US"/>
              </w:rPr>
              <w:t>dalekovodima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6980C6D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10EEE5EA"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5D180387"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7D4C42C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71ABE73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6AD16DD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7F70852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1AB05F1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7B3BD06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40B83A8B"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dionicama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postojećih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dalekovoda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stupnim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mjestima</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kojima</w:t>
            </w:r>
            <w:proofErr w:type="spellEnd"/>
            <w:r w:rsidRPr="005E0122">
              <w:rPr>
                <w:rFonts w:ascii="Calibri" w:eastAsia="Times New Roman" w:hAnsi="Calibri" w:cs="Calibri"/>
                <w:color w:val="000000"/>
                <w:sz w:val="16"/>
                <w:szCs w:val="16"/>
                <w:lang w:val="en-US"/>
              </w:rPr>
              <w:t xml:space="preserve"> se </w:t>
            </w:r>
            <w:proofErr w:type="spellStart"/>
            <w:r w:rsidRPr="005E0122">
              <w:rPr>
                <w:rFonts w:ascii="Calibri" w:eastAsia="Times New Roman" w:hAnsi="Calibri" w:cs="Calibri"/>
                <w:color w:val="000000"/>
                <w:sz w:val="16"/>
                <w:szCs w:val="16"/>
                <w:lang w:val="en-US"/>
              </w:rPr>
              <w:t>utvrdi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povećani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rizik</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stradavanja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od</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kolizije</w:t>
            </w:r>
            <w:proofErr w:type="spellEnd"/>
            <w:r w:rsidRPr="005E0122">
              <w:rPr>
                <w:rFonts w:ascii="Calibri" w:eastAsia="Times New Roman" w:hAnsi="Calibri" w:cs="Calibri"/>
                <w:color w:val="000000"/>
                <w:sz w:val="16"/>
                <w:szCs w:val="16"/>
                <w:lang w:val="en-US"/>
              </w:rPr>
              <w:t xml:space="preserve"> i/</w:t>
            </w:r>
            <w:proofErr w:type="spellStart"/>
            <w:r w:rsidRPr="005E0122">
              <w:rPr>
                <w:rFonts w:ascii="Calibri" w:eastAsia="Times New Roman" w:hAnsi="Calibri" w:cs="Calibri"/>
                <w:color w:val="000000"/>
                <w:sz w:val="16"/>
                <w:szCs w:val="16"/>
                <w:lang w:val="en-US"/>
              </w:rPr>
              <w:t>ili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elektrokucije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provesti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tehničke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mjere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sprečavanja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daljnjih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stradavanja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ptica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76AAC90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0253138A" w14:textId="77777777" w:rsidTr="006F60F8">
        <w:trPr>
          <w:trHeight w:val="612"/>
        </w:trPr>
        <w:tc>
          <w:tcPr>
            <w:tcW w:w="738" w:type="pct"/>
            <w:vMerge/>
            <w:tcBorders>
              <w:top w:val="nil"/>
              <w:left w:val="single" w:sz="4" w:space="0" w:color="auto"/>
              <w:bottom w:val="single" w:sz="4" w:space="0" w:color="auto"/>
              <w:right w:val="single" w:sz="4" w:space="0" w:color="auto"/>
            </w:tcBorders>
            <w:vAlign w:val="center"/>
            <w:hideMark/>
          </w:tcPr>
          <w:p w14:paraId="37F709DD"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1B42448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584C597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04121E2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461C714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4C335F5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69DDEB5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019B4FA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mjere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hranilišta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poljoprivredna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provode</w:t>
            </w:r>
            <w:proofErr w:type="spellEnd"/>
            <w:r w:rsidRPr="005E0122">
              <w:rPr>
                <w:rFonts w:ascii="Calibri" w:eastAsia="Times New Roman" w:hAnsi="Calibri" w:cs="Calibri"/>
                <w:color w:val="000000"/>
                <w:sz w:val="16"/>
                <w:szCs w:val="16"/>
                <w:lang w:val="en-US"/>
              </w:rPr>
              <w:t xml:space="preserve"> se </w:t>
            </w:r>
            <w:proofErr w:type="spellStart"/>
            <w:r w:rsidRPr="005E0122">
              <w:rPr>
                <w:rFonts w:ascii="Calibri" w:eastAsia="Times New Roman" w:hAnsi="Calibri" w:cs="Calibri"/>
                <w:color w:val="000000"/>
                <w:sz w:val="16"/>
                <w:szCs w:val="16"/>
                <w:lang w:val="en-US"/>
              </w:rPr>
              <w:t>kao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mjere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očuvanja</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druge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vrste</w:t>
            </w:r>
            <w:proofErr w:type="spellEnd"/>
            <w:r w:rsidRPr="005E0122">
              <w:rPr>
                <w:rFonts w:ascii="Calibri" w:eastAsia="Times New Roman" w:hAnsi="Calibri" w:cs="Calibri"/>
                <w:color w:val="000000"/>
                <w:sz w:val="16"/>
                <w:szCs w:val="16"/>
                <w:lang w:val="en-US"/>
              </w:rPr>
              <w:t xml:space="preserve"> koje </w:t>
            </w:r>
            <w:proofErr w:type="spellStart"/>
            <w:r w:rsidRPr="005E0122">
              <w:rPr>
                <w:rFonts w:ascii="Calibri" w:eastAsia="Times New Roman" w:hAnsi="Calibri" w:cs="Calibri"/>
                <w:color w:val="000000"/>
                <w:sz w:val="16"/>
                <w:szCs w:val="16"/>
                <w:lang w:val="en-US"/>
              </w:rPr>
              <w:t>obitavaju</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tim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staništima</w:t>
            </w:r>
            <w:proofErr w:type="spellEnd"/>
            <w:r w:rsidRPr="005E0122">
              <w:rPr>
                <w:rFonts w:ascii="Calibri" w:eastAsia="Times New Roman" w:hAnsi="Calibri" w:cs="Calibri"/>
                <w:color w:val="000000"/>
                <w:sz w:val="16"/>
                <w:szCs w:val="16"/>
                <w:lang w:val="en-US"/>
              </w:rPr>
              <w:t>;</w:t>
            </w:r>
          </w:p>
        </w:tc>
        <w:tc>
          <w:tcPr>
            <w:tcW w:w="695" w:type="pct"/>
            <w:vMerge/>
            <w:tcBorders>
              <w:top w:val="nil"/>
              <w:left w:val="single" w:sz="4" w:space="0" w:color="auto"/>
              <w:bottom w:val="single" w:sz="4" w:space="0" w:color="auto"/>
              <w:right w:val="single" w:sz="4" w:space="0" w:color="auto"/>
            </w:tcBorders>
            <w:vAlign w:val="center"/>
            <w:hideMark/>
          </w:tcPr>
          <w:p w14:paraId="3E4BF06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6B0D5A" w:rsidRPr="005E0122" w14:paraId="0987F80E" w14:textId="77777777" w:rsidTr="006D070C">
        <w:trPr>
          <w:trHeight w:val="204"/>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48214BD5" w14:textId="77777777" w:rsidR="00F50C0C" w:rsidRPr="005E0122" w:rsidRDefault="00F50C0C" w:rsidP="006D070C">
            <w:pPr>
              <w:spacing w:after="0" w:line="240" w:lineRule="auto"/>
              <w:rPr>
                <w:rFonts w:ascii="Calibri" w:eastAsia="Times New Roman" w:hAnsi="Calibri" w:cs="Calibri"/>
                <w:i/>
                <w:iCs/>
                <w:color w:val="000000"/>
                <w:sz w:val="16"/>
                <w:szCs w:val="16"/>
                <w:lang w:val="en-US"/>
              </w:rPr>
            </w:pPr>
            <w:r w:rsidRPr="005E0122">
              <w:rPr>
                <w:rFonts w:ascii="Calibri" w:eastAsia="Times New Roman" w:hAnsi="Calibri" w:cs="Calibri"/>
                <w:i/>
                <w:iCs/>
                <w:color w:val="000000"/>
                <w:sz w:val="16"/>
                <w:szCs w:val="16"/>
                <w:lang w:val="en-US"/>
              </w:rPr>
              <w:t>Numenius arquata</w:t>
            </w:r>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4066F4C9"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veliki</w:t>
            </w:r>
            <w:proofErr w:type="spellEnd"/>
            <w:r w:rsidRPr="005E0122">
              <w:rPr>
                <w:rFonts w:ascii="Calibri" w:eastAsia="Times New Roman" w:hAnsi="Calibri" w:cs="Calibri"/>
                <w:color w:val="000000"/>
                <w:sz w:val="16"/>
                <w:szCs w:val="16"/>
                <w:lang w:val="en-US"/>
              </w:rPr>
              <w:t xml:space="preserve"> pozviždač</w:t>
            </w:r>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48C99BA9"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796577A9" w14:textId="6431B52C"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44AC835C"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P</w:t>
            </w: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293828BB" w14:textId="62003A3D"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6A7F4C46"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riječne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plićine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lastRenderedPageBreak/>
              <w:t>ispuštenim</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plitkim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tablama</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značajne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preletničke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p>
        </w:tc>
        <w:tc>
          <w:tcPr>
            <w:tcW w:w="1627" w:type="pct"/>
            <w:tcBorders>
              <w:top w:val="nil"/>
              <w:left w:val="nil"/>
              <w:bottom w:val="single" w:sz="4" w:space="0" w:color="auto"/>
              <w:right w:val="single" w:sz="4" w:space="0" w:color="auto"/>
            </w:tcBorders>
            <w:shd w:val="clear" w:color="auto" w:fill="auto"/>
            <w:hideMark/>
          </w:tcPr>
          <w:p w14:paraId="309DF81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lastRenderedPageBreak/>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auto"/>
              <w:right w:val="single" w:sz="4" w:space="0" w:color="auto"/>
            </w:tcBorders>
            <w:shd w:val="clear" w:color="000000" w:fill="FFFFFF"/>
            <w:hideMark/>
          </w:tcPr>
          <w:p w14:paraId="37426776" w14:textId="492B69B7" w:rsidR="00F50C0C" w:rsidRPr="005E0122" w:rsidRDefault="004E7BE3" w:rsidP="006D070C">
            <w:pPr>
              <w:spacing w:after="0" w:line="240" w:lineRule="auto"/>
              <w:rPr>
                <w:rFonts w:ascii="Calibri" w:eastAsia="Times New Roman" w:hAnsi="Calibri" w:cs="Calibri"/>
                <w:color w:val="000000"/>
                <w:sz w:val="16"/>
                <w:szCs w:val="16"/>
                <w:lang w:val="en-US"/>
              </w:rPr>
            </w:pPr>
            <w:r w:rsidRPr="00A84431">
              <w:rPr>
                <w:rFonts w:ascii="Calibri" w:eastAsia="Times New Roman" w:hAnsi="Calibri" w:cs="Calibri"/>
                <w:color w:val="000000"/>
                <w:sz w:val="16"/>
                <w:szCs w:val="16"/>
                <w:lang w:val="en-US"/>
              </w:rPr>
              <w:t>AA</w:t>
            </w:r>
            <w:r>
              <w:rPr>
                <w:rFonts w:ascii="Calibri" w:eastAsia="Times New Roman" w:hAnsi="Calibri" w:cs="Calibri"/>
                <w:color w:val="000000"/>
                <w:sz w:val="16"/>
                <w:szCs w:val="16"/>
                <w:lang w:val="en-US"/>
              </w:rPr>
              <w:t>9</w:t>
            </w:r>
            <w:r w:rsidRPr="00A84431">
              <w:rPr>
                <w:rFonts w:ascii="Calibri" w:eastAsia="Times New Roman" w:hAnsi="Calibri" w:cs="Calibri"/>
                <w:color w:val="000000"/>
                <w:sz w:val="16"/>
                <w:szCs w:val="16"/>
                <w:lang w:val="en-US"/>
              </w:rPr>
              <w:t>, AA</w:t>
            </w:r>
            <w:r>
              <w:rPr>
                <w:rFonts w:ascii="Calibri" w:eastAsia="Times New Roman" w:hAnsi="Calibri" w:cs="Calibri"/>
                <w:color w:val="000000"/>
                <w:sz w:val="16"/>
                <w:szCs w:val="16"/>
                <w:lang w:val="en-US"/>
              </w:rPr>
              <w:t>10</w:t>
            </w:r>
            <w:r w:rsidRPr="00A84431">
              <w:rPr>
                <w:rFonts w:ascii="Calibri" w:eastAsia="Times New Roman" w:hAnsi="Calibri" w:cs="Calibri"/>
                <w:color w:val="000000"/>
                <w:sz w:val="16"/>
                <w:szCs w:val="16"/>
                <w:lang w:val="en-US"/>
              </w:rPr>
              <w:t xml:space="preserve">, BA1, BA2, BA3, </w:t>
            </w:r>
            <w:r w:rsidR="00354661">
              <w:rPr>
                <w:rFonts w:ascii="Calibri" w:eastAsia="Times New Roman" w:hAnsi="Calibri" w:cs="Calibri"/>
                <w:color w:val="000000"/>
                <w:sz w:val="16"/>
                <w:szCs w:val="16"/>
                <w:lang w:val="en-US"/>
              </w:rPr>
              <w:t>BA4, BA5</w:t>
            </w:r>
            <w:r w:rsidRPr="00A84431">
              <w:rPr>
                <w:rFonts w:ascii="Calibri" w:eastAsia="Times New Roman" w:hAnsi="Calibri" w:cs="Calibri"/>
                <w:color w:val="000000"/>
                <w:sz w:val="16"/>
                <w:szCs w:val="16"/>
                <w:lang w:val="en-US"/>
              </w:rPr>
              <w:t>, BB1, BD1, BE1,</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C1</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C2</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C3</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C4</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C5</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C6</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w:t>
            </w:r>
            <w:proofErr w:type="gramStart"/>
            <w:r w:rsidRPr="00A84431">
              <w:rPr>
                <w:rFonts w:ascii="Calibri" w:eastAsia="Times New Roman" w:hAnsi="Calibri" w:cs="Calibri"/>
                <w:color w:val="000000"/>
                <w:sz w:val="16"/>
                <w:szCs w:val="16"/>
                <w:lang w:val="en-US"/>
              </w:rPr>
              <w:t>7</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w:t>
            </w:r>
            <w:proofErr w:type="gramEnd"/>
            <w:r w:rsidRPr="00A84431">
              <w:rPr>
                <w:rFonts w:ascii="Calibri" w:eastAsia="Times New Roman" w:hAnsi="Calibri" w:cs="Calibri"/>
                <w:color w:val="000000"/>
                <w:sz w:val="16"/>
                <w:szCs w:val="16"/>
                <w:lang w:val="en-US"/>
              </w:rPr>
              <w:t>9</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C10, C11, D1</w:t>
            </w:r>
            <w:r>
              <w:rPr>
                <w:rFonts w:ascii="Calibri" w:eastAsia="Times New Roman" w:hAnsi="Calibri" w:cs="Calibri"/>
                <w:color w:val="000000"/>
                <w:sz w:val="16"/>
                <w:szCs w:val="16"/>
                <w:lang w:val="en-US"/>
              </w:rPr>
              <w:t>-</w:t>
            </w:r>
            <w:r w:rsidR="009529C3">
              <w:rPr>
                <w:rFonts w:ascii="Calibri" w:eastAsia="Times New Roman" w:hAnsi="Calibri" w:cs="Calibri"/>
                <w:color w:val="000000"/>
                <w:sz w:val="16"/>
                <w:szCs w:val="16"/>
                <w:lang w:val="en-US"/>
              </w:rPr>
              <w:t>D14</w:t>
            </w:r>
            <w:r>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tc>
      </w:tr>
      <w:tr w:rsidR="004C7862" w:rsidRPr="005E0122" w14:paraId="49D8194D"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4043F0ED"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097E84A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55B391E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64F0E3D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0862A82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4BD96DE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6F5933C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4C24D18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lastRenderedPageBreak/>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3B871FB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04821ADC" w14:textId="77777777" w:rsidTr="006F60F8">
        <w:trPr>
          <w:trHeight w:val="1224"/>
        </w:trPr>
        <w:tc>
          <w:tcPr>
            <w:tcW w:w="738" w:type="pct"/>
            <w:vMerge/>
            <w:tcBorders>
              <w:top w:val="nil"/>
              <w:left w:val="single" w:sz="4" w:space="0" w:color="auto"/>
              <w:bottom w:val="single" w:sz="4" w:space="0" w:color="auto"/>
              <w:right w:val="single" w:sz="4" w:space="0" w:color="auto"/>
            </w:tcBorders>
            <w:vAlign w:val="center"/>
            <w:hideMark/>
          </w:tcPr>
          <w:p w14:paraId="024F81CF"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3F3385B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369D9B1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5752C6F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1DA90D1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7967E6C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220D155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6AF89B85"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5E73334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288F7707"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0E4D2006"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3FD23F3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7FCF6A2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532775B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2BDACAF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03A91A0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0958768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21C70549" w14:textId="39F4420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6B2293D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05527728" w14:textId="77777777" w:rsidTr="006F60F8">
        <w:trPr>
          <w:trHeight w:val="204"/>
        </w:trPr>
        <w:tc>
          <w:tcPr>
            <w:tcW w:w="738" w:type="pct"/>
            <w:vMerge/>
            <w:tcBorders>
              <w:top w:val="nil"/>
              <w:left w:val="single" w:sz="4" w:space="0" w:color="auto"/>
              <w:bottom w:val="single" w:sz="4" w:space="0" w:color="auto"/>
              <w:right w:val="single" w:sz="4" w:space="0" w:color="auto"/>
            </w:tcBorders>
            <w:vAlign w:val="center"/>
            <w:hideMark/>
          </w:tcPr>
          <w:p w14:paraId="22D61732"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0A448FD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034FDBB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29ABD6F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4061938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7A65607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1E324E1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0AEB475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7F1C8CC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3FFBD2AA" w14:textId="77777777" w:rsidTr="006F60F8">
        <w:trPr>
          <w:trHeight w:val="1632"/>
        </w:trPr>
        <w:tc>
          <w:tcPr>
            <w:tcW w:w="738" w:type="pct"/>
            <w:vMerge/>
            <w:tcBorders>
              <w:top w:val="nil"/>
              <w:left w:val="single" w:sz="4" w:space="0" w:color="auto"/>
              <w:bottom w:val="single" w:sz="4" w:space="0" w:color="auto"/>
              <w:right w:val="single" w:sz="4" w:space="0" w:color="auto"/>
            </w:tcBorders>
            <w:vAlign w:val="center"/>
            <w:hideMark/>
          </w:tcPr>
          <w:p w14:paraId="47B1F58C"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1125E8A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765B44F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267223C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03D2838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3E0D62E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229932D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6A3FDE35" w14:textId="44B83FEA"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njene površine mora biti ispunjeno vodom. Iznimno, ispunjenost proizvodne table vodom može biti i manja ako je proglašena prirodna nepogoda zbog suše prema posebnom propisu o ublažavanju i uklanjanj</w:t>
            </w:r>
            <w:r w:rsidR="00705DB1">
              <w:rPr>
                <w:rFonts w:ascii="Calibri" w:eastAsia="Times New Roman" w:hAnsi="Calibri" w:cs="Calibri"/>
                <w:color w:val="000000"/>
                <w:sz w:val="16"/>
                <w:szCs w:val="16"/>
                <w:lang w:val="es-CU"/>
              </w:rPr>
              <w:t xml:space="preserve">u </w:t>
            </w:r>
            <w:r w:rsidR="00705DB1">
              <w:rPr>
                <w:rFonts w:ascii="Calibri" w:eastAsia="Times New Roman" w:hAnsi="Calibri" w:cs="Calibri"/>
                <w:color w:val="000000"/>
                <w:sz w:val="16"/>
                <w:szCs w:val="16"/>
                <w:lang w:val="es-CU"/>
              </w:rPr>
              <w:lastRenderedPageBreak/>
              <w:t>posljedica prirodnih nepogoda (p</w:t>
            </w:r>
            <w:r w:rsidRPr="005E0122">
              <w:rPr>
                <w:rFonts w:ascii="Calibri" w:eastAsia="Times New Roman" w:hAnsi="Calibri" w:cs="Calibri"/>
                <w:color w:val="000000"/>
                <w:sz w:val="16"/>
                <w:szCs w:val="16"/>
                <w:lang w:val="es-CU"/>
              </w:rPr>
              <w:t xml:space="preserve">rimarno neproizvodnom tablom smatra se tabla u koju se ne nasađuje mlađ i ne obavlja hranidba); </w:t>
            </w:r>
          </w:p>
        </w:tc>
        <w:tc>
          <w:tcPr>
            <w:tcW w:w="695" w:type="pct"/>
            <w:vMerge/>
            <w:tcBorders>
              <w:top w:val="nil"/>
              <w:left w:val="single" w:sz="4" w:space="0" w:color="auto"/>
              <w:bottom w:val="single" w:sz="4" w:space="0" w:color="auto"/>
              <w:right w:val="single" w:sz="4" w:space="0" w:color="auto"/>
            </w:tcBorders>
            <w:vAlign w:val="center"/>
            <w:hideMark/>
          </w:tcPr>
          <w:p w14:paraId="2F3C8660"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3C1C6A3B"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3ACD89AB"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7A272AA7"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4B9C3816"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432081BA"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511D9F53"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78761C6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662D634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76477BC7" w14:textId="703D4213"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od ukupne proizvodne površine održavati proizvodnju ribe od minimalno 500 kg do najviše 1200 kg svih vrsta i uzgojnih kategorija po hektaru takve proizvodne površine;</w:t>
            </w:r>
          </w:p>
        </w:tc>
        <w:tc>
          <w:tcPr>
            <w:tcW w:w="695" w:type="pct"/>
            <w:vMerge/>
            <w:tcBorders>
              <w:top w:val="nil"/>
              <w:left w:val="single" w:sz="4" w:space="0" w:color="auto"/>
              <w:bottom w:val="single" w:sz="4" w:space="0" w:color="auto"/>
              <w:right w:val="single" w:sz="4" w:space="0" w:color="auto"/>
            </w:tcBorders>
            <w:vAlign w:val="center"/>
            <w:hideMark/>
          </w:tcPr>
          <w:p w14:paraId="2F64765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4E7BE3" w14:paraId="6C452571" w14:textId="77777777" w:rsidTr="006D070C">
        <w:trPr>
          <w:trHeight w:val="408"/>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29241A9F" w14:textId="77777777" w:rsidR="00F50C0C" w:rsidRPr="005E0122" w:rsidRDefault="00F50C0C" w:rsidP="006D070C">
            <w:pPr>
              <w:spacing w:after="0" w:line="240" w:lineRule="auto"/>
              <w:rPr>
                <w:rFonts w:ascii="Calibri" w:eastAsia="Times New Roman" w:hAnsi="Calibri" w:cs="Calibri"/>
                <w:i/>
                <w:iCs/>
                <w:color w:val="000000"/>
                <w:sz w:val="16"/>
                <w:szCs w:val="16"/>
                <w:lang w:val="en-US"/>
              </w:rPr>
            </w:pPr>
            <w:proofErr w:type="spellStart"/>
            <w:r w:rsidRPr="005E0122">
              <w:rPr>
                <w:rFonts w:ascii="Calibri" w:eastAsia="Times New Roman" w:hAnsi="Calibri" w:cs="Calibri"/>
                <w:i/>
                <w:iCs/>
                <w:color w:val="000000"/>
                <w:sz w:val="16"/>
                <w:szCs w:val="16"/>
                <w:lang w:val="en-US"/>
              </w:rPr>
              <w:t>Nycticorax</w:t>
            </w:r>
            <w:proofErr w:type="spellEnd"/>
            <w:r w:rsidRPr="005E0122">
              <w:rPr>
                <w:rFonts w:ascii="Calibri" w:eastAsia="Times New Roman" w:hAnsi="Calibri" w:cs="Calibri"/>
                <w:i/>
                <w:iCs/>
                <w:color w:val="000000"/>
                <w:sz w:val="16"/>
                <w:szCs w:val="16"/>
                <w:lang w:val="en-US"/>
              </w:rPr>
              <w:t xml:space="preserve"> </w:t>
            </w:r>
            <w:proofErr w:type="spellStart"/>
            <w:r w:rsidRPr="005E0122">
              <w:rPr>
                <w:rFonts w:ascii="Calibri" w:eastAsia="Times New Roman" w:hAnsi="Calibri" w:cs="Calibri"/>
                <w:i/>
                <w:iCs/>
                <w:color w:val="000000"/>
                <w:sz w:val="16"/>
                <w:szCs w:val="16"/>
                <w:lang w:val="en-US"/>
              </w:rPr>
              <w:t>nycticorax</w:t>
            </w:r>
            <w:proofErr w:type="spellEnd"/>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691E20A6" w14:textId="77777777" w:rsidR="00F50C0C" w:rsidRPr="005E0122" w:rsidRDefault="00F50C0C" w:rsidP="006D070C">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gak</w:t>
            </w:r>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43D766CF"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398FD942" w14:textId="625934D7"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5E8E8C72"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P</w:t>
            </w: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1DAED898" w14:textId="134D193D"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57B7F744"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pogodna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t>dostatnom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značajne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preletničke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p>
        </w:tc>
        <w:tc>
          <w:tcPr>
            <w:tcW w:w="1627" w:type="pct"/>
            <w:tcBorders>
              <w:top w:val="nil"/>
              <w:left w:val="nil"/>
              <w:bottom w:val="single" w:sz="4" w:space="0" w:color="auto"/>
              <w:right w:val="single" w:sz="4" w:space="0" w:color="auto"/>
            </w:tcBorders>
            <w:shd w:val="clear" w:color="auto" w:fill="auto"/>
            <w:hideMark/>
          </w:tcPr>
          <w:p w14:paraId="4795C072"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hidrološki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režim</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000000"/>
              <w:right w:val="single" w:sz="4" w:space="0" w:color="auto"/>
            </w:tcBorders>
            <w:shd w:val="clear" w:color="000000" w:fill="FFFFFF"/>
            <w:hideMark/>
          </w:tcPr>
          <w:p w14:paraId="5704BFF6" w14:textId="49FDF75B" w:rsidR="00F50C0C" w:rsidRPr="005E0122" w:rsidRDefault="004E7BE3" w:rsidP="006D070C">
            <w:pPr>
              <w:spacing w:after="0" w:line="240" w:lineRule="auto"/>
              <w:rPr>
                <w:rFonts w:ascii="Calibri" w:eastAsia="Times New Roman" w:hAnsi="Calibri" w:cs="Calibri"/>
                <w:color w:val="000000"/>
                <w:sz w:val="16"/>
                <w:szCs w:val="16"/>
                <w:lang w:val="en-US"/>
              </w:rPr>
            </w:pPr>
            <w:r w:rsidRPr="00A84431">
              <w:rPr>
                <w:rFonts w:ascii="Calibri" w:eastAsia="Times New Roman" w:hAnsi="Calibri" w:cs="Calibri"/>
                <w:color w:val="000000"/>
                <w:sz w:val="16"/>
                <w:szCs w:val="16"/>
                <w:lang w:val="en-US"/>
              </w:rPr>
              <w:t>AA</w:t>
            </w:r>
            <w:r>
              <w:rPr>
                <w:rFonts w:ascii="Calibri" w:eastAsia="Times New Roman" w:hAnsi="Calibri" w:cs="Calibri"/>
                <w:color w:val="000000"/>
                <w:sz w:val="16"/>
                <w:szCs w:val="16"/>
                <w:lang w:val="en-US"/>
              </w:rPr>
              <w:t>9</w:t>
            </w:r>
            <w:r w:rsidRPr="00A84431">
              <w:rPr>
                <w:rFonts w:ascii="Calibri" w:eastAsia="Times New Roman" w:hAnsi="Calibri" w:cs="Calibri"/>
                <w:color w:val="000000"/>
                <w:sz w:val="16"/>
                <w:szCs w:val="16"/>
                <w:lang w:val="en-US"/>
              </w:rPr>
              <w:t xml:space="preserve">, </w:t>
            </w:r>
            <w:r w:rsidR="00F34BD2">
              <w:rPr>
                <w:rFonts w:ascii="Calibri" w:eastAsia="Times New Roman" w:hAnsi="Calibri" w:cs="Calibri"/>
                <w:color w:val="000000"/>
                <w:sz w:val="16"/>
                <w:szCs w:val="16"/>
                <w:lang w:val="en-US"/>
              </w:rPr>
              <w:t xml:space="preserve">AA10, </w:t>
            </w:r>
            <w:r w:rsidRPr="00A84431">
              <w:rPr>
                <w:rFonts w:ascii="Calibri" w:eastAsia="Times New Roman" w:hAnsi="Calibri" w:cs="Calibri"/>
                <w:color w:val="000000"/>
                <w:sz w:val="16"/>
                <w:szCs w:val="16"/>
                <w:lang w:val="en-US"/>
              </w:rPr>
              <w:t>AA</w:t>
            </w:r>
            <w:r>
              <w:rPr>
                <w:rFonts w:ascii="Calibri" w:eastAsia="Times New Roman" w:hAnsi="Calibri" w:cs="Calibri"/>
                <w:color w:val="000000"/>
                <w:sz w:val="16"/>
                <w:szCs w:val="16"/>
                <w:lang w:val="en-US"/>
              </w:rPr>
              <w:t>13</w:t>
            </w:r>
            <w:r w:rsidRPr="00A84431">
              <w:rPr>
                <w:rFonts w:ascii="Calibri" w:eastAsia="Times New Roman" w:hAnsi="Calibri" w:cs="Calibri"/>
                <w:color w:val="000000"/>
                <w:sz w:val="16"/>
                <w:szCs w:val="16"/>
                <w:lang w:val="en-US"/>
              </w:rPr>
              <w:t xml:space="preserve">, BA1, BA2, BA3, </w:t>
            </w:r>
            <w:r w:rsidR="00354661">
              <w:rPr>
                <w:rFonts w:ascii="Calibri" w:eastAsia="Times New Roman" w:hAnsi="Calibri" w:cs="Calibri"/>
                <w:color w:val="000000"/>
                <w:sz w:val="16"/>
                <w:szCs w:val="16"/>
                <w:lang w:val="en-US"/>
              </w:rPr>
              <w:t>BA4, BA5</w:t>
            </w:r>
            <w:r w:rsidRPr="00A84431">
              <w:rPr>
                <w:rFonts w:ascii="Calibri" w:eastAsia="Times New Roman" w:hAnsi="Calibri" w:cs="Calibri"/>
                <w:color w:val="000000"/>
                <w:sz w:val="16"/>
                <w:szCs w:val="16"/>
                <w:lang w:val="en-US"/>
              </w:rPr>
              <w:t>, BB1, BD1, BE1,</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C1</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C2</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C3</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C4</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C5</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C6</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w:t>
            </w:r>
            <w:proofErr w:type="gramStart"/>
            <w:r w:rsidRPr="00A84431">
              <w:rPr>
                <w:rFonts w:ascii="Calibri" w:eastAsia="Times New Roman" w:hAnsi="Calibri" w:cs="Calibri"/>
                <w:color w:val="000000"/>
                <w:sz w:val="16"/>
                <w:szCs w:val="16"/>
                <w:lang w:val="en-US"/>
              </w:rPr>
              <w:t>7</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w:t>
            </w:r>
            <w:proofErr w:type="gramEnd"/>
            <w:r w:rsidRPr="00A84431">
              <w:rPr>
                <w:rFonts w:ascii="Calibri" w:eastAsia="Times New Roman" w:hAnsi="Calibri" w:cs="Calibri"/>
                <w:color w:val="000000"/>
                <w:sz w:val="16"/>
                <w:szCs w:val="16"/>
                <w:lang w:val="en-US"/>
              </w:rPr>
              <w:t>9</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C10, C11, D1</w:t>
            </w:r>
            <w:r>
              <w:rPr>
                <w:rFonts w:ascii="Calibri" w:eastAsia="Times New Roman" w:hAnsi="Calibri" w:cs="Calibri"/>
                <w:color w:val="000000"/>
                <w:sz w:val="16"/>
                <w:szCs w:val="16"/>
                <w:lang w:val="en-US"/>
              </w:rPr>
              <w:t>-</w:t>
            </w:r>
            <w:r w:rsidR="009529C3">
              <w:rPr>
                <w:rFonts w:ascii="Calibri" w:eastAsia="Times New Roman" w:hAnsi="Calibri" w:cs="Calibri"/>
                <w:color w:val="000000"/>
                <w:sz w:val="16"/>
                <w:szCs w:val="16"/>
                <w:lang w:val="en-US"/>
              </w:rPr>
              <w:t>D14</w:t>
            </w:r>
            <w:r>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tc>
      </w:tr>
      <w:tr w:rsidR="004C7862" w:rsidRPr="005E0122" w14:paraId="0FCFC368"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33BA6187"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103C4D1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7466250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0DA8385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0985581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5B921E7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0FA76B1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24C4EDA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31DD3F3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4256DE83" w14:textId="77777777" w:rsidTr="006F60F8">
        <w:trPr>
          <w:trHeight w:val="1224"/>
        </w:trPr>
        <w:tc>
          <w:tcPr>
            <w:tcW w:w="738" w:type="pct"/>
            <w:vMerge/>
            <w:tcBorders>
              <w:top w:val="nil"/>
              <w:left w:val="single" w:sz="4" w:space="0" w:color="auto"/>
              <w:bottom w:val="single" w:sz="4" w:space="0" w:color="auto"/>
              <w:right w:val="single" w:sz="4" w:space="0" w:color="auto"/>
            </w:tcBorders>
            <w:vAlign w:val="center"/>
            <w:hideMark/>
          </w:tcPr>
          <w:p w14:paraId="308821C2"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7183D30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6944E08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1265B10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6244E5D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0831EE2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7E8921F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6DE98AA6"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3378F4D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07149F47"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19A316B7"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20AB3D2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6454DBE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268405C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31DD8DB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1B93503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7D7955E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32E1456D" w14:textId="18BEBD3B"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000000"/>
              <w:right w:val="single" w:sz="4" w:space="0" w:color="auto"/>
            </w:tcBorders>
            <w:vAlign w:val="center"/>
            <w:hideMark/>
          </w:tcPr>
          <w:p w14:paraId="07313D9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4256E17B" w14:textId="77777777" w:rsidTr="006F60F8">
        <w:trPr>
          <w:trHeight w:val="204"/>
        </w:trPr>
        <w:tc>
          <w:tcPr>
            <w:tcW w:w="738" w:type="pct"/>
            <w:vMerge/>
            <w:tcBorders>
              <w:top w:val="nil"/>
              <w:left w:val="single" w:sz="4" w:space="0" w:color="auto"/>
              <w:bottom w:val="single" w:sz="4" w:space="0" w:color="auto"/>
              <w:right w:val="single" w:sz="4" w:space="0" w:color="auto"/>
            </w:tcBorders>
            <w:vAlign w:val="center"/>
            <w:hideMark/>
          </w:tcPr>
          <w:p w14:paraId="3D2F1CF7"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5377161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1A97021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2E38EE4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5918CD5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27895B8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5B88AE8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259CF14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w:t>
            </w:r>
          </w:p>
        </w:tc>
        <w:tc>
          <w:tcPr>
            <w:tcW w:w="695" w:type="pct"/>
            <w:vMerge/>
            <w:tcBorders>
              <w:top w:val="nil"/>
              <w:left w:val="single" w:sz="4" w:space="0" w:color="auto"/>
              <w:bottom w:val="single" w:sz="4" w:space="0" w:color="000000"/>
              <w:right w:val="single" w:sz="4" w:space="0" w:color="auto"/>
            </w:tcBorders>
            <w:vAlign w:val="center"/>
            <w:hideMark/>
          </w:tcPr>
          <w:p w14:paraId="10E1D28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58EBBD3C" w14:textId="77777777" w:rsidTr="006F60F8">
        <w:trPr>
          <w:trHeight w:val="1632"/>
        </w:trPr>
        <w:tc>
          <w:tcPr>
            <w:tcW w:w="738" w:type="pct"/>
            <w:vMerge/>
            <w:tcBorders>
              <w:top w:val="nil"/>
              <w:left w:val="single" w:sz="4" w:space="0" w:color="auto"/>
              <w:bottom w:val="single" w:sz="4" w:space="0" w:color="auto"/>
              <w:right w:val="single" w:sz="4" w:space="0" w:color="auto"/>
            </w:tcBorders>
            <w:vAlign w:val="center"/>
            <w:hideMark/>
          </w:tcPr>
          <w:p w14:paraId="1A15145C"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35BADDB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5CD9B76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275F0F5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04DD4E2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390C398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250810E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417DBA2C" w14:textId="41F40543" w:rsidR="00F50C0C" w:rsidRPr="005E0122" w:rsidRDefault="00F50C0C" w:rsidP="00705DB1">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njene površine mora biti ispunjeno vodom. Iznimno, ispunjenost proizvodne table vodom može biti i manja ako je proglašena prirodna nepogoda zbog suše prema posebnom propisu o ublažavanju i uklanjanj</w:t>
            </w:r>
            <w:r w:rsidR="00705DB1">
              <w:rPr>
                <w:rFonts w:ascii="Calibri" w:eastAsia="Times New Roman" w:hAnsi="Calibri" w:cs="Calibri"/>
                <w:color w:val="000000"/>
                <w:sz w:val="16"/>
                <w:szCs w:val="16"/>
                <w:lang w:val="es-CU"/>
              </w:rPr>
              <w:t>u posljedica prirodnih nepogoda</w:t>
            </w:r>
            <w:r w:rsidRPr="005E0122">
              <w:rPr>
                <w:rFonts w:ascii="Calibri" w:eastAsia="Times New Roman" w:hAnsi="Calibri" w:cs="Calibri"/>
                <w:color w:val="000000"/>
                <w:sz w:val="16"/>
                <w:szCs w:val="16"/>
                <w:lang w:val="es-CU"/>
              </w:rPr>
              <w:t xml:space="preserve"> (</w:t>
            </w:r>
            <w:r w:rsidR="00705DB1">
              <w:rPr>
                <w:rFonts w:ascii="Calibri" w:eastAsia="Times New Roman" w:hAnsi="Calibri" w:cs="Calibri"/>
                <w:color w:val="000000"/>
                <w:sz w:val="16"/>
                <w:szCs w:val="16"/>
                <w:lang w:val="es-CU"/>
              </w:rPr>
              <w:t>p</w:t>
            </w:r>
            <w:r w:rsidRPr="005E0122">
              <w:rPr>
                <w:rFonts w:ascii="Calibri" w:eastAsia="Times New Roman" w:hAnsi="Calibri" w:cs="Calibri"/>
                <w:color w:val="000000"/>
                <w:sz w:val="16"/>
                <w:szCs w:val="16"/>
                <w:lang w:val="es-CU"/>
              </w:rPr>
              <w:t xml:space="preserve">rimarno neproizvodnom tablom smatra se tabla u koju se ne nasađuje mlađ i ne obavlja hranidba); </w:t>
            </w:r>
          </w:p>
        </w:tc>
        <w:tc>
          <w:tcPr>
            <w:tcW w:w="695" w:type="pct"/>
            <w:vMerge/>
            <w:tcBorders>
              <w:top w:val="nil"/>
              <w:left w:val="single" w:sz="4" w:space="0" w:color="auto"/>
              <w:bottom w:val="single" w:sz="4" w:space="0" w:color="000000"/>
              <w:right w:val="single" w:sz="4" w:space="0" w:color="auto"/>
            </w:tcBorders>
            <w:vAlign w:val="center"/>
            <w:hideMark/>
          </w:tcPr>
          <w:p w14:paraId="0F5C09A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520B2098"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66C79803"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121F968A"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60DEF1B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63ECD60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0FDC63E7"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14F14AB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07CC385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409AC7C9" w14:textId="0BE8A5BF"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od ukupne proizvodne površine održavati proizvodnju ribe od minimalno 500 kg do najviše 1200 kg svih vrsta i uzgojnih kategorija po hektaru takve proizvodne površine; </w:t>
            </w:r>
          </w:p>
        </w:tc>
        <w:tc>
          <w:tcPr>
            <w:tcW w:w="695" w:type="pct"/>
            <w:vMerge/>
            <w:tcBorders>
              <w:top w:val="nil"/>
              <w:left w:val="single" w:sz="4" w:space="0" w:color="auto"/>
              <w:bottom w:val="single" w:sz="4" w:space="0" w:color="000000"/>
              <w:right w:val="single" w:sz="4" w:space="0" w:color="auto"/>
            </w:tcBorders>
            <w:vAlign w:val="center"/>
            <w:hideMark/>
          </w:tcPr>
          <w:p w14:paraId="0CEF43D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139FBBF7" w14:textId="77777777" w:rsidTr="006D070C">
        <w:trPr>
          <w:trHeight w:val="204"/>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0FEE409D" w14:textId="77777777" w:rsidR="00F50C0C" w:rsidRPr="005E0122" w:rsidRDefault="00F50C0C" w:rsidP="006D070C">
            <w:pPr>
              <w:spacing w:after="0" w:line="240" w:lineRule="auto"/>
              <w:rPr>
                <w:rFonts w:ascii="Calibri" w:eastAsia="Times New Roman" w:hAnsi="Calibri" w:cs="Calibri"/>
                <w:i/>
                <w:iCs/>
                <w:color w:val="000000"/>
                <w:sz w:val="16"/>
                <w:szCs w:val="16"/>
                <w:lang w:val="en-US"/>
              </w:rPr>
            </w:pPr>
            <w:r w:rsidRPr="005E0122">
              <w:rPr>
                <w:rFonts w:ascii="Calibri" w:eastAsia="Times New Roman" w:hAnsi="Calibri" w:cs="Calibri"/>
                <w:i/>
                <w:iCs/>
                <w:color w:val="000000"/>
                <w:sz w:val="16"/>
                <w:szCs w:val="16"/>
                <w:lang w:val="en-US"/>
              </w:rPr>
              <w:t>Pandion haliaetus</w:t>
            </w:r>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42316EE6" w14:textId="77777777" w:rsidR="00F50C0C" w:rsidRPr="005E0122" w:rsidRDefault="00F50C0C" w:rsidP="006D070C">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bukoč</w:t>
            </w:r>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7D78394E"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083B57AE" w14:textId="63343D1D"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679F68E1"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P</w:t>
            </w: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69876231" w14:textId="66196629"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09CEE592"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pogodna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lastRenderedPageBreak/>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značajne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preletničke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omogućen</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nesmetani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prelet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selidbe</w:t>
            </w:r>
            <w:proofErr w:type="spellEnd"/>
          </w:p>
        </w:tc>
        <w:tc>
          <w:tcPr>
            <w:tcW w:w="1627" w:type="pct"/>
            <w:tcBorders>
              <w:top w:val="nil"/>
              <w:left w:val="nil"/>
              <w:bottom w:val="single" w:sz="4" w:space="0" w:color="auto"/>
              <w:right w:val="single" w:sz="4" w:space="0" w:color="auto"/>
            </w:tcBorders>
            <w:shd w:val="clear" w:color="auto" w:fill="auto"/>
            <w:hideMark/>
          </w:tcPr>
          <w:p w14:paraId="6149B780"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lastRenderedPageBreak/>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hidrološki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režim</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auto"/>
              <w:right w:val="single" w:sz="4" w:space="0" w:color="auto"/>
            </w:tcBorders>
            <w:shd w:val="clear" w:color="000000" w:fill="FFFFFF"/>
            <w:hideMark/>
          </w:tcPr>
          <w:p w14:paraId="6411A2CF" w14:textId="4553E911" w:rsidR="00F50C0C" w:rsidRPr="005E0122" w:rsidRDefault="004E7BE3" w:rsidP="002133A2">
            <w:pPr>
              <w:spacing w:after="0" w:line="240" w:lineRule="auto"/>
              <w:rPr>
                <w:rFonts w:ascii="Calibri" w:eastAsia="Times New Roman" w:hAnsi="Calibri" w:cs="Calibri"/>
                <w:color w:val="000000"/>
                <w:sz w:val="16"/>
                <w:szCs w:val="16"/>
                <w:lang w:val="en-US"/>
              </w:rPr>
            </w:pPr>
            <w:r w:rsidRPr="00A84431">
              <w:rPr>
                <w:rFonts w:ascii="Calibri" w:eastAsia="Times New Roman" w:hAnsi="Calibri" w:cs="Calibri"/>
                <w:color w:val="000000"/>
                <w:sz w:val="16"/>
                <w:szCs w:val="16"/>
                <w:lang w:val="en-US"/>
              </w:rPr>
              <w:t>AA</w:t>
            </w:r>
            <w:r>
              <w:rPr>
                <w:rFonts w:ascii="Calibri" w:eastAsia="Times New Roman" w:hAnsi="Calibri" w:cs="Calibri"/>
                <w:color w:val="000000"/>
                <w:sz w:val="16"/>
                <w:szCs w:val="16"/>
                <w:lang w:val="en-US"/>
              </w:rPr>
              <w:t>9</w:t>
            </w:r>
            <w:r w:rsidRPr="00A84431">
              <w:rPr>
                <w:rFonts w:ascii="Calibri" w:eastAsia="Times New Roman" w:hAnsi="Calibri" w:cs="Calibri"/>
                <w:color w:val="000000"/>
                <w:sz w:val="16"/>
                <w:szCs w:val="16"/>
                <w:lang w:val="en-US"/>
              </w:rPr>
              <w:t>, AA</w:t>
            </w:r>
            <w:r>
              <w:rPr>
                <w:rFonts w:ascii="Calibri" w:eastAsia="Times New Roman" w:hAnsi="Calibri" w:cs="Calibri"/>
                <w:color w:val="000000"/>
                <w:sz w:val="16"/>
                <w:szCs w:val="16"/>
                <w:lang w:val="en-US"/>
              </w:rPr>
              <w:t>10</w:t>
            </w:r>
            <w:r w:rsidRPr="00A84431">
              <w:rPr>
                <w:rFonts w:ascii="Calibri" w:eastAsia="Times New Roman" w:hAnsi="Calibri" w:cs="Calibri"/>
                <w:color w:val="000000"/>
                <w:sz w:val="16"/>
                <w:szCs w:val="16"/>
                <w:lang w:val="en-US"/>
              </w:rPr>
              <w:t xml:space="preserve">, BA1, BA2, BA3, </w:t>
            </w:r>
            <w:r w:rsidR="00354661">
              <w:rPr>
                <w:rFonts w:ascii="Calibri" w:eastAsia="Times New Roman" w:hAnsi="Calibri" w:cs="Calibri"/>
                <w:color w:val="000000"/>
                <w:sz w:val="16"/>
                <w:szCs w:val="16"/>
                <w:lang w:val="en-US"/>
              </w:rPr>
              <w:t>BA4, BA5</w:t>
            </w:r>
            <w:r w:rsidRPr="00A84431">
              <w:rPr>
                <w:rFonts w:ascii="Calibri" w:eastAsia="Times New Roman" w:hAnsi="Calibri" w:cs="Calibri"/>
                <w:color w:val="000000"/>
                <w:sz w:val="16"/>
                <w:szCs w:val="16"/>
                <w:lang w:val="en-US"/>
              </w:rPr>
              <w:t>, BB1, BD1, BE1,</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C1</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C2</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C3</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C4</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C5</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C6</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w:t>
            </w:r>
            <w:proofErr w:type="gramStart"/>
            <w:r w:rsidRPr="00A84431">
              <w:rPr>
                <w:rFonts w:ascii="Calibri" w:eastAsia="Times New Roman" w:hAnsi="Calibri" w:cs="Calibri"/>
                <w:color w:val="000000"/>
                <w:sz w:val="16"/>
                <w:szCs w:val="16"/>
                <w:lang w:val="en-US"/>
              </w:rPr>
              <w:t>7</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w:t>
            </w:r>
            <w:proofErr w:type="gramEnd"/>
            <w:r w:rsidRPr="00A84431">
              <w:rPr>
                <w:rFonts w:ascii="Calibri" w:eastAsia="Times New Roman" w:hAnsi="Calibri" w:cs="Calibri"/>
                <w:color w:val="000000"/>
                <w:sz w:val="16"/>
                <w:szCs w:val="16"/>
                <w:lang w:val="en-US"/>
              </w:rPr>
              <w:t>9</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C10, C11, D1</w:t>
            </w:r>
            <w:r>
              <w:rPr>
                <w:rFonts w:ascii="Calibri" w:eastAsia="Times New Roman" w:hAnsi="Calibri" w:cs="Calibri"/>
                <w:color w:val="000000"/>
                <w:sz w:val="16"/>
                <w:szCs w:val="16"/>
                <w:lang w:val="en-US"/>
              </w:rPr>
              <w:t>-</w:t>
            </w:r>
            <w:r w:rsidR="009529C3">
              <w:rPr>
                <w:rFonts w:ascii="Calibri" w:eastAsia="Times New Roman" w:hAnsi="Calibri" w:cs="Calibri"/>
                <w:color w:val="000000"/>
                <w:sz w:val="16"/>
                <w:szCs w:val="16"/>
                <w:lang w:val="en-US"/>
              </w:rPr>
              <w:t>D14</w:t>
            </w:r>
            <w:r>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r w:rsidR="00F50C0C" w:rsidRPr="005E0122">
              <w:rPr>
                <w:rFonts w:ascii="Calibri" w:eastAsia="Times New Roman" w:hAnsi="Calibri" w:cs="Calibri"/>
                <w:color w:val="000000"/>
                <w:sz w:val="16"/>
                <w:szCs w:val="16"/>
                <w:lang w:val="en-US"/>
              </w:rPr>
              <w:t> </w:t>
            </w:r>
          </w:p>
        </w:tc>
      </w:tr>
      <w:tr w:rsidR="004C7862" w:rsidRPr="005E0122" w14:paraId="07DDF13E"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71FAA142"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3709597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7CB9E0B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01EE354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2A7DCCC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37253FF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2B14B40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544AAE8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lastRenderedPageBreak/>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5016704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769D6D33" w14:textId="77777777" w:rsidTr="006F60F8">
        <w:trPr>
          <w:trHeight w:val="1224"/>
        </w:trPr>
        <w:tc>
          <w:tcPr>
            <w:tcW w:w="738" w:type="pct"/>
            <w:vMerge/>
            <w:tcBorders>
              <w:top w:val="nil"/>
              <w:left w:val="single" w:sz="4" w:space="0" w:color="auto"/>
              <w:bottom w:val="single" w:sz="4" w:space="0" w:color="auto"/>
              <w:right w:val="single" w:sz="4" w:space="0" w:color="auto"/>
            </w:tcBorders>
            <w:vAlign w:val="center"/>
            <w:hideMark/>
          </w:tcPr>
          <w:p w14:paraId="687C99C2"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0F23973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636C2C5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47EDAA8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03B4856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3F6E209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7EE479A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1E1CA642"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4C2305A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40655557"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107335F1"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2EE90E2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3DCFEEF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6D0E5D0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5B14C33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4691183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475B325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10A772E7" w14:textId="0EF0FA93"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02EFB0F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21734A99" w14:textId="77777777" w:rsidTr="006F60F8">
        <w:trPr>
          <w:trHeight w:val="204"/>
        </w:trPr>
        <w:tc>
          <w:tcPr>
            <w:tcW w:w="738" w:type="pct"/>
            <w:vMerge/>
            <w:tcBorders>
              <w:top w:val="nil"/>
              <w:left w:val="single" w:sz="4" w:space="0" w:color="auto"/>
              <w:bottom w:val="single" w:sz="4" w:space="0" w:color="auto"/>
              <w:right w:val="single" w:sz="4" w:space="0" w:color="auto"/>
            </w:tcBorders>
            <w:vAlign w:val="center"/>
            <w:hideMark/>
          </w:tcPr>
          <w:p w14:paraId="0A87C161"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1512576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7BAF772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157B45F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35373E0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2353D96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62C8211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32AAD6B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5EFCC08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29E6DBFF" w14:textId="77777777" w:rsidTr="006F60F8">
        <w:trPr>
          <w:trHeight w:val="1632"/>
        </w:trPr>
        <w:tc>
          <w:tcPr>
            <w:tcW w:w="738" w:type="pct"/>
            <w:vMerge/>
            <w:tcBorders>
              <w:top w:val="nil"/>
              <w:left w:val="single" w:sz="4" w:space="0" w:color="auto"/>
              <w:bottom w:val="single" w:sz="4" w:space="0" w:color="auto"/>
              <w:right w:val="single" w:sz="4" w:space="0" w:color="auto"/>
            </w:tcBorders>
            <w:vAlign w:val="center"/>
            <w:hideMark/>
          </w:tcPr>
          <w:p w14:paraId="5F01889A"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58E25E8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7F52228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0D04B1E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0829986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3EC864B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28CC63E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44222B5A" w14:textId="42057EC3"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njene površine mora biti ispunjeno vodom. Iznimno, ispunjenost proizvodne table vodom može biti i manja ako je proglašena prirodna nepogoda zbog suše prema posebnom propisu o </w:t>
            </w:r>
            <w:r w:rsidRPr="005E0122">
              <w:rPr>
                <w:rFonts w:ascii="Calibri" w:eastAsia="Times New Roman" w:hAnsi="Calibri" w:cs="Calibri"/>
                <w:color w:val="000000"/>
                <w:sz w:val="16"/>
                <w:szCs w:val="16"/>
                <w:lang w:val="es-CU"/>
              </w:rPr>
              <w:lastRenderedPageBreak/>
              <w:t>ublažavanju i uklanjanj</w:t>
            </w:r>
            <w:r w:rsidR="00705DB1">
              <w:rPr>
                <w:rFonts w:ascii="Calibri" w:eastAsia="Times New Roman" w:hAnsi="Calibri" w:cs="Calibri"/>
                <w:color w:val="000000"/>
                <w:sz w:val="16"/>
                <w:szCs w:val="16"/>
                <w:lang w:val="es-CU"/>
              </w:rPr>
              <w:t>u posljedica prirodnih nepogoda (p</w:t>
            </w:r>
            <w:r w:rsidRPr="005E0122">
              <w:rPr>
                <w:rFonts w:ascii="Calibri" w:eastAsia="Times New Roman" w:hAnsi="Calibri" w:cs="Calibri"/>
                <w:color w:val="000000"/>
                <w:sz w:val="16"/>
                <w:szCs w:val="16"/>
                <w:lang w:val="es-CU"/>
              </w:rPr>
              <w:t xml:space="preserve">rimarno neproizvodnom tablom smatra se tabla u koju se ne nasađuje mlađ i ne obavlja hranidba); </w:t>
            </w:r>
          </w:p>
        </w:tc>
        <w:tc>
          <w:tcPr>
            <w:tcW w:w="695" w:type="pct"/>
            <w:vMerge/>
            <w:tcBorders>
              <w:top w:val="nil"/>
              <w:left w:val="single" w:sz="4" w:space="0" w:color="auto"/>
              <w:bottom w:val="single" w:sz="4" w:space="0" w:color="auto"/>
              <w:right w:val="single" w:sz="4" w:space="0" w:color="auto"/>
            </w:tcBorders>
            <w:vAlign w:val="center"/>
            <w:hideMark/>
          </w:tcPr>
          <w:p w14:paraId="6DE5F4A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502EB45F" w14:textId="77777777" w:rsidTr="00705DB1">
        <w:trPr>
          <w:trHeight w:val="416"/>
        </w:trPr>
        <w:tc>
          <w:tcPr>
            <w:tcW w:w="738" w:type="pct"/>
            <w:vMerge/>
            <w:tcBorders>
              <w:top w:val="nil"/>
              <w:left w:val="single" w:sz="4" w:space="0" w:color="auto"/>
              <w:bottom w:val="single" w:sz="4" w:space="0" w:color="auto"/>
              <w:right w:val="single" w:sz="4" w:space="0" w:color="auto"/>
            </w:tcBorders>
            <w:vAlign w:val="center"/>
            <w:hideMark/>
          </w:tcPr>
          <w:p w14:paraId="189283E8"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47DB0C9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397E9DE6"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497C5E5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433CFF8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1623036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58458251"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7DA554B5" w14:textId="310C69BB"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od ukupne proizvodne površine održavati proizvodnju ribe od minimalno 500 kg do najviše 1200 kg svih vrsta i uzgojnih kategorija po hektaru takve proizvodne površine;  </w:t>
            </w:r>
          </w:p>
        </w:tc>
        <w:tc>
          <w:tcPr>
            <w:tcW w:w="695" w:type="pct"/>
            <w:vMerge/>
            <w:tcBorders>
              <w:top w:val="nil"/>
              <w:left w:val="single" w:sz="4" w:space="0" w:color="auto"/>
              <w:bottom w:val="single" w:sz="4" w:space="0" w:color="auto"/>
              <w:right w:val="single" w:sz="4" w:space="0" w:color="auto"/>
            </w:tcBorders>
            <w:vAlign w:val="center"/>
            <w:hideMark/>
          </w:tcPr>
          <w:p w14:paraId="4AAFAA8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634D16BE"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2ACA6F7D"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3323D31F"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0067156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0DAC81F6"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2E026BA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2DE97B43"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712A73DB"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04AB9372" w14:textId="77777777"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 xml:space="preserve">elektroenergetsku infrastrukturu planirati, obnavljati i graditi na način da se spriječe kolizije ptica na visokonaponskim (VN) dalekovodima i elektrokucije ptica na srednjenaponskim (SN) dalekovodima; </w:t>
            </w:r>
          </w:p>
        </w:tc>
        <w:tc>
          <w:tcPr>
            <w:tcW w:w="695" w:type="pct"/>
            <w:vMerge/>
            <w:tcBorders>
              <w:top w:val="nil"/>
              <w:left w:val="single" w:sz="4" w:space="0" w:color="auto"/>
              <w:bottom w:val="single" w:sz="4" w:space="0" w:color="auto"/>
              <w:right w:val="single" w:sz="4" w:space="0" w:color="auto"/>
            </w:tcBorders>
            <w:vAlign w:val="center"/>
            <w:hideMark/>
          </w:tcPr>
          <w:p w14:paraId="45442BB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3A5AC7C2"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1F6E5104"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6626BFB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7795072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2B411853"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7B4EED0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1DE76329"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50D3D211"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692EBC87" w14:textId="77777777"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dionicama postojećih dalekovoda te na stupnim mjestima na kojima se utvrdi povećani rizik ili stradavanja od kolizije i/ili elektrokucije provesti tehničke mjere sprečavanja daljnjih stradavanja ptica;</w:t>
            </w:r>
          </w:p>
        </w:tc>
        <w:tc>
          <w:tcPr>
            <w:tcW w:w="695" w:type="pct"/>
            <w:vMerge/>
            <w:tcBorders>
              <w:top w:val="nil"/>
              <w:left w:val="single" w:sz="4" w:space="0" w:color="auto"/>
              <w:bottom w:val="single" w:sz="4" w:space="0" w:color="auto"/>
              <w:right w:val="single" w:sz="4" w:space="0" w:color="auto"/>
            </w:tcBorders>
            <w:vAlign w:val="center"/>
            <w:hideMark/>
          </w:tcPr>
          <w:p w14:paraId="41036587"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05CBD6DA" w14:textId="77777777" w:rsidTr="006D070C">
        <w:trPr>
          <w:trHeight w:val="408"/>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47AE1D8A" w14:textId="77777777" w:rsidR="00F50C0C" w:rsidRPr="005E0122" w:rsidRDefault="00F50C0C" w:rsidP="006D070C">
            <w:pPr>
              <w:spacing w:after="0" w:line="240" w:lineRule="auto"/>
              <w:rPr>
                <w:rFonts w:ascii="Calibri" w:eastAsia="Times New Roman" w:hAnsi="Calibri" w:cs="Calibri"/>
                <w:i/>
                <w:iCs/>
                <w:color w:val="000000"/>
                <w:sz w:val="16"/>
                <w:szCs w:val="16"/>
                <w:lang w:val="en-US"/>
              </w:rPr>
            </w:pPr>
            <w:r w:rsidRPr="005E0122">
              <w:rPr>
                <w:rFonts w:ascii="Calibri" w:eastAsia="Times New Roman" w:hAnsi="Calibri" w:cs="Calibri"/>
                <w:i/>
                <w:iCs/>
                <w:color w:val="000000"/>
                <w:sz w:val="16"/>
                <w:szCs w:val="16"/>
                <w:lang w:val="en-US"/>
              </w:rPr>
              <w:t xml:space="preserve">Pernis </w:t>
            </w:r>
            <w:proofErr w:type="spellStart"/>
            <w:r w:rsidRPr="005E0122">
              <w:rPr>
                <w:rFonts w:ascii="Calibri" w:eastAsia="Times New Roman" w:hAnsi="Calibri" w:cs="Calibri"/>
                <w:i/>
                <w:iCs/>
                <w:color w:val="000000"/>
                <w:sz w:val="16"/>
                <w:szCs w:val="16"/>
                <w:lang w:val="en-US"/>
              </w:rPr>
              <w:t>apivorus</w:t>
            </w:r>
            <w:proofErr w:type="spellEnd"/>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7DB01C95"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škanjac</w:t>
            </w:r>
            <w:proofErr w:type="spellEnd"/>
            <w:r w:rsidRPr="005E0122">
              <w:rPr>
                <w:rFonts w:ascii="Calibri" w:eastAsia="Times New Roman" w:hAnsi="Calibri" w:cs="Calibri"/>
                <w:color w:val="000000"/>
                <w:sz w:val="16"/>
                <w:szCs w:val="16"/>
                <w:lang w:val="en-US"/>
              </w:rPr>
              <w:t xml:space="preserve"> osaš</w:t>
            </w:r>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68457E15"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4D02D281"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G</w:t>
            </w: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005287C4" w14:textId="19D47473"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792F2911" w14:textId="06841787"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21475A3B"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pogodna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struktura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šuma</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gnijezdeće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r w:rsidRPr="005E0122">
              <w:rPr>
                <w:rFonts w:ascii="Calibri" w:eastAsia="Times New Roman" w:hAnsi="Calibri" w:cs="Calibri"/>
                <w:color w:val="000000"/>
                <w:sz w:val="16"/>
                <w:szCs w:val="16"/>
                <w:lang w:val="en-US"/>
              </w:rPr>
              <w:t xml:space="preserve"> od 1-2 p.</w:t>
            </w:r>
          </w:p>
        </w:tc>
        <w:tc>
          <w:tcPr>
            <w:tcW w:w="1627" w:type="pct"/>
            <w:tcBorders>
              <w:top w:val="nil"/>
              <w:left w:val="nil"/>
              <w:bottom w:val="single" w:sz="4" w:space="0" w:color="auto"/>
              <w:right w:val="single" w:sz="4" w:space="0" w:color="auto"/>
            </w:tcBorders>
            <w:shd w:val="clear" w:color="000000" w:fill="FFFFFF"/>
            <w:hideMark/>
          </w:tcPr>
          <w:p w14:paraId="495D3E42" w14:textId="77777777" w:rsidR="00F50C0C" w:rsidRPr="005E0122" w:rsidRDefault="00F50C0C" w:rsidP="006D070C">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u </w:t>
            </w:r>
            <w:proofErr w:type="spellStart"/>
            <w:r w:rsidRPr="005E0122">
              <w:rPr>
                <w:rFonts w:ascii="Calibri" w:eastAsia="Times New Roman" w:hAnsi="Calibri" w:cs="Calibri"/>
                <w:color w:val="000000"/>
                <w:sz w:val="16"/>
                <w:szCs w:val="16"/>
                <w:lang w:val="en-US"/>
              </w:rPr>
              <w:t>hrastovim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šumama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udio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sastojina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starijih</w:t>
            </w:r>
            <w:proofErr w:type="spellEnd"/>
            <w:r w:rsidRPr="005E0122">
              <w:rPr>
                <w:rFonts w:ascii="Calibri" w:eastAsia="Times New Roman" w:hAnsi="Calibri" w:cs="Calibri"/>
                <w:color w:val="000000"/>
                <w:sz w:val="16"/>
                <w:szCs w:val="16"/>
                <w:lang w:val="en-US"/>
              </w:rPr>
              <w:t xml:space="preserve"> od 80 </w:t>
            </w:r>
            <w:proofErr w:type="spellStart"/>
            <w:r w:rsidRPr="005E0122">
              <w:rPr>
                <w:rFonts w:ascii="Calibri" w:eastAsia="Times New Roman" w:hAnsi="Calibri" w:cs="Calibri"/>
                <w:color w:val="000000"/>
                <w:sz w:val="16"/>
                <w:szCs w:val="16"/>
                <w:lang w:val="en-US"/>
              </w:rPr>
              <w:t>godina</w:t>
            </w:r>
            <w:proofErr w:type="spellEnd"/>
            <w:r w:rsidRPr="005E0122">
              <w:rPr>
                <w:rFonts w:ascii="Calibri" w:eastAsia="Times New Roman" w:hAnsi="Calibri" w:cs="Calibri"/>
                <w:color w:val="000000"/>
                <w:sz w:val="16"/>
                <w:szCs w:val="16"/>
                <w:lang w:val="en-US"/>
              </w:rPr>
              <w:t>;</w:t>
            </w:r>
          </w:p>
        </w:tc>
        <w:tc>
          <w:tcPr>
            <w:tcW w:w="695" w:type="pct"/>
            <w:vMerge w:val="restart"/>
            <w:tcBorders>
              <w:top w:val="nil"/>
              <w:left w:val="single" w:sz="4" w:space="0" w:color="auto"/>
              <w:bottom w:val="single" w:sz="4" w:space="0" w:color="auto"/>
              <w:right w:val="single" w:sz="4" w:space="0" w:color="auto"/>
            </w:tcBorders>
            <w:shd w:val="clear" w:color="000000" w:fill="FFFFFF"/>
            <w:hideMark/>
          </w:tcPr>
          <w:p w14:paraId="192A45FE" w14:textId="7428CDAC" w:rsidR="00F50C0C" w:rsidRPr="005E0122" w:rsidRDefault="00925600" w:rsidP="006D070C">
            <w:pPr>
              <w:spacing w:after="0" w:line="240" w:lineRule="auto"/>
              <w:rPr>
                <w:rFonts w:ascii="Calibri" w:eastAsia="Times New Roman" w:hAnsi="Calibri" w:cs="Calibri"/>
                <w:color w:val="000000"/>
                <w:sz w:val="16"/>
                <w:szCs w:val="16"/>
                <w:lang w:val="en-US"/>
              </w:rPr>
            </w:pPr>
            <w:r>
              <w:rPr>
                <w:rFonts w:ascii="Calibri" w:eastAsia="Times New Roman" w:hAnsi="Calibri" w:cs="Calibri"/>
                <w:color w:val="000000"/>
                <w:sz w:val="16"/>
                <w:szCs w:val="16"/>
                <w:lang w:val="en-US"/>
              </w:rPr>
              <w:t>AB2, AB</w:t>
            </w:r>
            <w:proofErr w:type="gramStart"/>
            <w:r>
              <w:rPr>
                <w:rFonts w:ascii="Calibri" w:eastAsia="Times New Roman" w:hAnsi="Calibri" w:cs="Calibri"/>
                <w:color w:val="000000"/>
                <w:sz w:val="16"/>
                <w:szCs w:val="16"/>
                <w:lang w:val="en-US"/>
              </w:rPr>
              <w:t xml:space="preserve">3, </w:t>
            </w:r>
            <w:r w:rsidR="002133A2" w:rsidRPr="00864DB6">
              <w:rPr>
                <w:rFonts w:ascii="Calibri" w:eastAsia="Times New Roman" w:hAnsi="Calibri" w:cs="Calibri"/>
                <w:color w:val="000000"/>
                <w:sz w:val="16"/>
                <w:szCs w:val="16"/>
                <w:lang w:val="en-US"/>
              </w:rPr>
              <w:t xml:space="preserve"> </w:t>
            </w:r>
            <w:r w:rsidR="002133A2" w:rsidRPr="006A2091">
              <w:rPr>
                <w:rFonts w:ascii="Calibri" w:eastAsia="Times New Roman" w:hAnsi="Calibri" w:cs="Calibri"/>
                <w:color w:val="000000"/>
                <w:sz w:val="16"/>
                <w:szCs w:val="16"/>
                <w:lang w:val="en-US"/>
              </w:rPr>
              <w:t>AB</w:t>
            </w:r>
            <w:proofErr w:type="gramEnd"/>
            <w:r w:rsidR="002133A2" w:rsidRPr="006A2091">
              <w:rPr>
                <w:rFonts w:ascii="Calibri" w:eastAsia="Times New Roman" w:hAnsi="Calibri" w:cs="Calibri"/>
                <w:color w:val="000000"/>
                <w:sz w:val="16"/>
                <w:szCs w:val="16"/>
                <w:lang w:val="en-US"/>
              </w:rPr>
              <w:t xml:space="preserve">5, </w:t>
            </w:r>
            <w:r w:rsidR="002133A2">
              <w:rPr>
                <w:rFonts w:ascii="Calibri" w:eastAsia="Times New Roman" w:hAnsi="Calibri" w:cs="Calibri"/>
                <w:color w:val="000000"/>
                <w:sz w:val="16"/>
                <w:szCs w:val="16"/>
                <w:lang w:val="en-US"/>
              </w:rPr>
              <w:t xml:space="preserve"> </w:t>
            </w:r>
            <w:r w:rsidRPr="00642C9D">
              <w:rPr>
                <w:rFonts w:ascii="Calibri" w:eastAsia="Times New Roman" w:hAnsi="Calibri" w:cs="Calibri"/>
                <w:color w:val="000000"/>
                <w:sz w:val="16"/>
                <w:szCs w:val="16"/>
                <w:lang w:val="en-US"/>
              </w:rPr>
              <w:t xml:space="preserve">BA1, BA2, BA3, </w:t>
            </w:r>
            <w:r w:rsidR="00354661">
              <w:rPr>
                <w:rFonts w:ascii="Calibri" w:eastAsia="Times New Roman" w:hAnsi="Calibri" w:cs="Calibri"/>
                <w:color w:val="000000"/>
                <w:sz w:val="16"/>
                <w:szCs w:val="16"/>
                <w:lang w:val="en-US"/>
              </w:rPr>
              <w:t>BA4, BA5</w:t>
            </w:r>
            <w:r w:rsidRPr="00642C9D">
              <w:rPr>
                <w:rFonts w:ascii="Calibri" w:eastAsia="Times New Roman" w:hAnsi="Calibri" w:cs="Calibri"/>
                <w:color w:val="000000"/>
                <w:sz w:val="16"/>
                <w:szCs w:val="16"/>
                <w:lang w:val="en-US"/>
              </w:rPr>
              <w:t>, BB1,</w:t>
            </w:r>
            <w:r>
              <w:rPr>
                <w:rFonts w:ascii="Calibri" w:eastAsia="Times New Roman" w:hAnsi="Calibri" w:cs="Calibri"/>
                <w:color w:val="000000"/>
                <w:sz w:val="16"/>
                <w:szCs w:val="16"/>
                <w:lang w:val="en-US"/>
              </w:rPr>
              <w:t xml:space="preserve"> BC1-BC4</w:t>
            </w:r>
            <w:r w:rsidRPr="00642C9D">
              <w:rPr>
                <w:rFonts w:ascii="Calibri" w:eastAsia="Times New Roman" w:hAnsi="Calibri" w:cs="Calibri"/>
                <w:color w:val="000000"/>
                <w:sz w:val="16"/>
                <w:szCs w:val="16"/>
                <w:lang w:val="en-US"/>
              </w:rPr>
              <w:t xml:space="preserve"> BD1, BE1, C1, C2, C3, C4, C5, C6, C7,  C9, C10, C11, D1-</w:t>
            </w:r>
            <w:r w:rsidR="009529C3">
              <w:rPr>
                <w:rFonts w:ascii="Calibri" w:eastAsia="Times New Roman" w:hAnsi="Calibri" w:cs="Calibri"/>
                <w:color w:val="000000"/>
                <w:sz w:val="16"/>
                <w:szCs w:val="16"/>
                <w:lang w:val="en-US"/>
              </w:rPr>
              <w:t>D14</w:t>
            </w:r>
            <w:r w:rsidRPr="00642C9D">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642C9D">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r w:rsidRPr="005E0122">
              <w:rPr>
                <w:rFonts w:ascii="Calibri" w:eastAsia="Times New Roman" w:hAnsi="Calibri" w:cs="Calibri"/>
                <w:color w:val="000000"/>
                <w:sz w:val="16"/>
                <w:szCs w:val="16"/>
                <w:lang w:val="en-US"/>
              </w:rPr>
              <w:t> </w:t>
            </w:r>
          </w:p>
        </w:tc>
      </w:tr>
      <w:tr w:rsidR="004C7862" w:rsidRPr="005E0122" w14:paraId="5EDD36AE" w14:textId="77777777" w:rsidTr="006D070C">
        <w:trPr>
          <w:trHeight w:val="816"/>
        </w:trPr>
        <w:tc>
          <w:tcPr>
            <w:tcW w:w="738" w:type="pct"/>
            <w:vMerge/>
            <w:tcBorders>
              <w:top w:val="nil"/>
              <w:left w:val="single" w:sz="4" w:space="0" w:color="auto"/>
              <w:bottom w:val="single" w:sz="4" w:space="0" w:color="auto"/>
              <w:right w:val="single" w:sz="4" w:space="0" w:color="auto"/>
            </w:tcBorders>
            <w:vAlign w:val="center"/>
            <w:hideMark/>
          </w:tcPr>
          <w:p w14:paraId="77FE17CC"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69E3EC8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67F7291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0FF0ADA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1F42A60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5AE8238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16A7A26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000000" w:fill="FFFFFF"/>
            <w:hideMark/>
          </w:tcPr>
          <w:p w14:paraId="380CF66C"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elektroenergetsku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infrastrukturu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planirati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obnavljati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graditi</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način</w:t>
            </w:r>
            <w:proofErr w:type="spellEnd"/>
            <w:r w:rsidRPr="005E0122">
              <w:rPr>
                <w:rFonts w:ascii="Calibri" w:eastAsia="Times New Roman" w:hAnsi="Calibri" w:cs="Calibri"/>
                <w:color w:val="000000"/>
                <w:sz w:val="16"/>
                <w:szCs w:val="16"/>
                <w:lang w:val="en-US"/>
              </w:rPr>
              <w:t xml:space="preserve"> da se </w:t>
            </w:r>
            <w:proofErr w:type="spellStart"/>
            <w:r w:rsidRPr="005E0122">
              <w:rPr>
                <w:rFonts w:ascii="Calibri" w:eastAsia="Times New Roman" w:hAnsi="Calibri" w:cs="Calibri"/>
                <w:color w:val="000000"/>
                <w:sz w:val="16"/>
                <w:szCs w:val="16"/>
                <w:lang w:val="en-US"/>
              </w:rPr>
              <w:t>spriječe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kolizije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lastRenderedPageBreak/>
              <w:t>ptica</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visokonaponskim</w:t>
            </w:r>
            <w:proofErr w:type="spellEnd"/>
            <w:r w:rsidRPr="005E0122">
              <w:rPr>
                <w:rFonts w:ascii="Calibri" w:eastAsia="Times New Roman" w:hAnsi="Calibri" w:cs="Calibri"/>
                <w:color w:val="000000"/>
                <w:sz w:val="16"/>
                <w:szCs w:val="16"/>
                <w:lang w:val="en-US"/>
              </w:rPr>
              <w:t xml:space="preserve"> (VN) </w:t>
            </w:r>
            <w:proofErr w:type="spellStart"/>
            <w:r w:rsidRPr="005E0122">
              <w:rPr>
                <w:rFonts w:ascii="Calibri" w:eastAsia="Times New Roman" w:hAnsi="Calibri" w:cs="Calibri"/>
                <w:color w:val="000000"/>
                <w:sz w:val="16"/>
                <w:szCs w:val="16"/>
                <w:lang w:val="en-US"/>
              </w:rPr>
              <w:t>dalekovodima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elektrokucije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ptica</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srednjenaponskim</w:t>
            </w:r>
            <w:proofErr w:type="spellEnd"/>
            <w:r w:rsidRPr="005E0122">
              <w:rPr>
                <w:rFonts w:ascii="Calibri" w:eastAsia="Times New Roman" w:hAnsi="Calibri" w:cs="Calibri"/>
                <w:color w:val="000000"/>
                <w:sz w:val="16"/>
                <w:szCs w:val="16"/>
                <w:lang w:val="en-US"/>
              </w:rPr>
              <w:t xml:space="preserve"> (SN) </w:t>
            </w:r>
            <w:proofErr w:type="spellStart"/>
            <w:r w:rsidRPr="005E0122">
              <w:rPr>
                <w:rFonts w:ascii="Calibri" w:eastAsia="Times New Roman" w:hAnsi="Calibri" w:cs="Calibri"/>
                <w:color w:val="000000"/>
                <w:sz w:val="16"/>
                <w:szCs w:val="16"/>
                <w:lang w:val="en-US"/>
              </w:rPr>
              <w:t>dalekovodima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645653E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62D1A0E0" w14:textId="77777777" w:rsidTr="006D070C">
        <w:trPr>
          <w:trHeight w:val="816"/>
        </w:trPr>
        <w:tc>
          <w:tcPr>
            <w:tcW w:w="738" w:type="pct"/>
            <w:vMerge/>
            <w:tcBorders>
              <w:top w:val="nil"/>
              <w:left w:val="single" w:sz="4" w:space="0" w:color="auto"/>
              <w:bottom w:val="single" w:sz="4" w:space="0" w:color="auto"/>
              <w:right w:val="single" w:sz="4" w:space="0" w:color="auto"/>
            </w:tcBorders>
            <w:vAlign w:val="center"/>
            <w:hideMark/>
          </w:tcPr>
          <w:p w14:paraId="67879DC8"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58BCE31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615FBBB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30B26D8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4821618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43A892A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350ED32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000000" w:fill="FFFFFF"/>
            <w:hideMark/>
          </w:tcPr>
          <w:p w14:paraId="14C67740" w14:textId="77777777" w:rsidR="00F50C0C" w:rsidRPr="005E0122" w:rsidRDefault="00F50C0C" w:rsidP="006D070C">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dionicama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postojećih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dalekovoda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stupnim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mjestima</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kojima</w:t>
            </w:r>
            <w:proofErr w:type="spellEnd"/>
            <w:r w:rsidRPr="005E0122">
              <w:rPr>
                <w:rFonts w:ascii="Calibri" w:eastAsia="Times New Roman" w:hAnsi="Calibri" w:cs="Calibri"/>
                <w:color w:val="000000"/>
                <w:sz w:val="16"/>
                <w:szCs w:val="16"/>
                <w:lang w:val="en-US"/>
              </w:rPr>
              <w:t xml:space="preserve"> se </w:t>
            </w:r>
            <w:proofErr w:type="spellStart"/>
            <w:r w:rsidRPr="005E0122">
              <w:rPr>
                <w:rFonts w:ascii="Calibri" w:eastAsia="Times New Roman" w:hAnsi="Calibri" w:cs="Calibri"/>
                <w:color w:val="000000"/>
                <w:sz w:val="16"/>
                <w:szCs w:val="16"/>
                <w:lang w:val="en-US"/>
              </w:rPr>
              <w:t>utvrdi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povećani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rizik</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stradavanja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od</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kolizije</w:t>
            </w:r>
            <w:proofErr w:type="spellEnd"/>
            <w:r w:rsidRPr="005E0122">
              <w:rPr>
                <w:rFonts w:ascii="Calibri" w:eastAsia="Times New Roman" w:hAnsi="Calibri" w:cs="Calibri"/>
                <w:color w:val="000000"/>
                <w:sz w:val="16"/>
                <w:szCs w:val="16"/>
                <w:lang w:val="en-US"/>
              </w:rPr>
              <w:t xml:space="preserve"> i/</w:t>
            </w:r>
            <w:proofErr w:type="spellStart"/>
            <w:r w:rsidRPr="005E0122">
              <w:rPr>
                <w:rFonts w:ascii="Calibri" w:eastAsia="Times New Roman" w:hAnsi="Calibri" w:cs="Calibri"/>
                <w:color w:val="000000"/>
                <w:sz w:val="16"/>
                <w:szCs w:val="16"/>
                <w:lang w:val="en-US"/>
              </w:rPr>
              <w:t>ili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elektrokucije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provesti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tehničke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mjere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sprečavanja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daljnjih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stradavanja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ptica</w:t>
            </w:r>
            <w:proofErr w:type="spellEnd"/>
            <w:r w:rsidRPr="005E0122">
              <w:rPr>
                <w:rFonts w:ascii="Calibri" w:eastAsia="Times New Roman" w:hAnsi="Calibri" w:cs="Calibri"/>
                <w:color w:val="000000"/>
                <w:sz w:val="16"/>
                <w:szCs w:val="16"/>
                <w:lang w:val="en-US"/>
              </w:rPr>
              <w:t>;</w:t>
            </w:r>
          </w:p>
        </w:tc>
        <w:tc>
          <w:tcPr>
            <w:tcW w:w="695" w:type="pct"/>
            <w:vMerge/>
            <w:tcBorders>
              <w:top w:val="nil"/>
              <w:left w:val="single" w:sz="4" w:space="0" w:color="auto"/>
              <w:bottom w:val="single" w:sz="4" w:space="0" w:color="auto"/>
              <w:right w:val="single" w:sz="4" w:space="0" w:color="auto"/>
            </w:tcBorders>
            <w:vAlign w:val="center"/>
            <w:hideMark/>
          </w:tcPr>
          <w:p w14:paraId="1CD9990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6B0D5A" w:rsidRPr="005E0122" w14:paraId="6CB5697E" w14:textId="77777777" w:rsidTr="006D070C">
        <w:trPr>
          <w:trHeight w:val="204"/>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1F1595B5" w14:textId="36170D88" w:rsidR="00F50C0C" w:rsidRPr="005E0122" w:rsidRDefault="00D5430D" w:rsidP="006D070C">
            <w:pPr>
              <w:spacing w:after="0" w:line="240" w:lineRule="auto"/>
              <w:rPr>
                <w:rFonts w:ascii="Calibri" w:eastAsia="Times New Roman" w:hAnsi="Calibri" w:cs="Calibri"/>
                <w:i/>
                <w:iCs/>
                <w:color w:val="000000"/>
                <w:sz w:val="16"/>
                <w:szCs w:val="16"/>
                <w:lang w:val="en-US"/>
              </w:rPr>
            </w:pPr>
            <w:r w:rsidRPr="00D5430D">
              <w:rPr>
                <w:rFonts w:ascii="Calibri" w:eastAsia="Times New Roman" w:hAnsi="Calibri" w:cs="Calibri"/>
                <w:i/>
                <w:iCs/>
                <w:color w:val="000000"/>
                <w:sz w:val="16"/>
                <w:szCs w:val="16"/>
                <w:lang w:val="en-US"/>
              </w:rPr>
              <w:t>Calidris</w:t>
            </w:r>
            <w:r>
              <w:rPr>
                <w:rFonts w:ascii="Calibri" w:eastAsia="Times New Roman" w:hAnsi="Calibri" w:cs="Calibri"/>
                <w:i/>
                <w:iCs/>
                <w:color w:val="000000"/>
                <w:sz w:val="16"/>
                <w:szCs w:val="16"/>
                <w:lang w:val="en-US"/>
              </w:rPr>
              <w:t xml:space="preserve"> pugnax </w:t>
            </w:r>
            <w:r w:rsidRPr="00001B56">
              <w:rPr>
                <w:rFonts w:ascii="Calibri" w:eastAsia="Times New Roman" w:hAnsi="Calibri" w:cs="Calibri"/>
                <w:iCs/>
                <w:color w:val="000000"/>
                <w:sz w:val="16"/>
                <w:szCs w:val="16"/>
                <w:lang w:val="en-US"/>
              </w:rPr>
              <w:t>(syn.</w:t>
            </w:r>
            <w:r>
              <w:rPr>
                <w:rFonts w:ascii="Calibri" w:eastAsia="Times New Roman" w:hAnsi="Calibri" w:cs="Calibri"/>
                <w:i/>
                <w:iCs/>
                <w:color w:val="000000"/>
                <w:sz w:val="16"/>
                <w:szCs w:val="16"/>
                <w:lang w:val="en-US"/>
              </w:rPr>
              <w:t xml:space="preserve"> </w:t>
            </w:r>
            <w:r w:rsidR="00F50C0C" w:rsidRPr="005E0122">
              <w:rPr>
                <w:rFonts w:ascii="Calibri" w:eastAsia="Times New Roman" w:hAnsi="Calibri" w:cs="Calibri"/>
                <w:i/>
                <w:iCs/>
                <w:color w:val="000000"/>
                <w:sz w:val="16"/>
                <w:szCs w:val="16"/>
                <w:lang w:val="en-US"/>
              </w:rPr>
              <w:t>Philomachus pugnax</w:t>
            </w:r>
            <w:r w:rsidRPr="00001B56">
              <w:rPr>
                <w:rFonts w:ascii="Calibri" w:eastAsia="Times New Roman" w:hAnsi="Calibri" w:cs="Calibri"/>
                <w:iCs/>
                <w:color w:val="000000"/>
                <w:sz w:val="16"/>
                <w:szCs w:val="16"/>
                <w:lang w:val="en-US"/>
              </w:rPr>
              <w:t>)</w:t>
            </w:r>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1A1CFC8D" w14:textId="77777777" w:rsidR="00F50C0C" w:rsidRPr="005E0122" w:rsidRDefault="00F50C0C" w:rsidP="006D070C">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pršljivac</w:t>
            </w:r>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65115EC0"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666CC80F" w14:textId="7ABCE0D6"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7643DF42"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P</w:t>
            </w: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24D8D1D4" w14:textId="3B0A729F"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2CF66664"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riječne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plićine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t>ispuštenim</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plitkim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tablama</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značajne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preletničke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p>
        </w:tc>
        <w:tc>
          <w:tcPr>
            <w:tcW w:w="1627" w:type="pct"/>
            <w:tcBorders>
              <w:top w:val="nil"/>
              <w:left w:val="nil"/>
              <w:bottom w:val="single" w:sz="4" w:space="0" w:color="auto"/>
              <w:right w:val="single" w:sz="4" w:space="0" w:color="auto"/>
            </w:tcBorders>
            <w:shd w:val="clear" w:color="auto" w:fill="auto"/>
            <w:hideMark/>
          </w:tcPr>
          <w:p w14:paraId="03C2E2E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auto"/>
              <w:right w:val="single" w:sz="4" w:space="0" w:color="auto"/>
            </w:tcBorders>
            <w:shd w:val="clear" w:color="000000" w:fill="FFFFFF"/>
            <w:hideMark/>
          </w:tcPr>
          <w:p w14:paraId="6687397D" w14:textId="7C4E7F5C" w:rsidR="00F50C0C" w:rsidRPr="005E0122" w:rsidRDefault="00925600" w:rsidP="006D070C">
            <w:pPr>
              <w:spacing w:after="0" w:line="240" w:lineRule="auto"/>
              <w:rPr>
                <w:rFonts w:ascii="Calibri" w:eastAsia="Times New Roman" w:hAnsi="Calibri" w:cs="Calibri"/>
                <w:color w:val="000000"/>
                <w:sz w:val="16"/>
                <w:szCs w:val="16"/>
                <w:lang w:val="en-US"/>
              </w:rPr>
            </w:pPr>
            <w:r w:rsidRPr="00A84431">
              <w:rPr>
                <w:rFonts w:ascii="Calibri" w:eastAsia="Times New Roman" w:hAnsi="Calibri" w:cs="Calibri"/>
                <w:color w:val="000000"/>
                <w:sz w:val="16"/>
                <w:szCs w:val="16"/>
                <w:lang w:val="en-US"/>
              </w:rPr>
              <w:t>AA</w:t>
            </w:r>
            <w:r>
              <w:rPr>
                <w:rFonts w:ascii="Calibri" w:eastAsia="Times New Roman" w:hAnsi="Calibri" w:cs="Calibri"/>
                <w:color w:val="000000"/>
                <w:sz w:val="16"/>
                <w:szCs w:val="16"/>
                <w:lang w:val="en-US"/>
              </w:rPr>
              <w:t>9</w:t>
            </w:r>
            <w:r w:rsidRPr="00A84431">
              <w:rPr>
                <w:rFonts w:ascii="Calibri" w:eastAsia="Times New Roman" w:hAnsi="Calibri" w:cs="Calibri"/>
                <w:color w:val="000000"/>
                <w:sz w:val="16"/>
                <w:szCs w:val="16"/>
                <w:lang w:val="en-US"/>
              </w:rPr>
              <w:t>, AA</w:t>
            </w:r>
            <w:r>
              <w:rPr>
                <w:rFonts w:ascii="Calibri" w:eastAsia="Times New Roman" w:hAnsi="Calibri" w:cs="Calibri"/>
                <w:color w:val="000000"/>
                <w:sz w:val="16"/>
                <w:szCs w:val="16"/>
                <w:lang w:val="en-US"/>
              </w:rPr>
              <w:t>10</w:t>
            </w:r>
            <w:r w:rsidRPr="00A84431">
              <w:rPr>
                <w:rFonts w:ascii="Calibri" w:eastAsia="Times New Roman" w:hAnsi="Calibri" w:cs="Calibri"/>
                <w:color w:val="000000"/>
                <w:sz w:val="16"/>
                <w:szCs w:val="16"/>
                <w:lang w:val="en-US"/>
              </w:rPr>
              <w:t>,</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 xml:space="preserve">BA1, BA2, BA3, </w:t>
            </w:r>
            <w:r w:rsidR="00354661">
              <w:rPr>
                <w:rFonts w:ascii="Calibri" w:eastAsia="Times New Roman" w:hAnsi="Calibri" w:cs="Calibri"/>
                <w:color w:val="000000"/>
                <w:sz w:val="16"/>
                <w:szCs w:val="16"/>
                <w:lang w:val="en-US"/>
              </w:rPr>
              <w:t>BA4, BA5</w:t>
            </w:r>
            <w:r w:rsidRPr="00A84431">
              <w:rPr>
                <w:rFonts w:ascii="Calibri" w:eastAsia="Times New Roman" w:hAnsi="Calibri" w:cs="Calibri"/>
                <w:color w:val="000000"/>
                <w:sz w:val="16"/>
                <w:szCs w:val="16"/>
                <w:lang w:val="en-US"/>
              </w:rPr>
              <w:t>, BB1, BD1, BE1,</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C1</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C2</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C3</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C4</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C5</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C6</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w:t>
            </w:r>
            <w:proofErr w:type="gramStart"/>
            <w:r w:rsidRPr="00A84431">
              <w:rPr>
                <w:rFonts w:ascii="Calibri" w:eastAsia="Times New Roman" w:hAnsi="Calibri" w:cs="Calibri"/>
                <w:color w:val="000000"/>
                <w:sz w:val="16"/>
                <w:szCs w:val="16"/>
                <w:lang w:val="en-US"/>
              </w:rPr>
              <w:t>7</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w:t>
            </w:r>
            <w:proofErr w:type="gramEnd"/>
            <w:r w:rsidRPr="00A84431">
              <w:rPr>
                <w:rFonts w:ascii="Calibri" w:eastAsia="Times New Roman" w:hAnsi="Calibri" w:cs="Calibri"/>
                <w:color w:val="000000"/>
                <w:sz w:val="16"/>
                <w:szCs w:val="16"/>
                <w:lang w:val="en-US"/>
              </w:rPr>
              <w:t>9</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C10, C11, D1</w:t>
            </w:r>
            <w:r>
              <w:rPr>
                <w:rFonts w:ascii="Calibri" w:eastAsia="Times New Roman" w:hAnsi="Calibri" w:cs="Calibri"/>
                <w:color w:val="000000"/>
                <w:sz w:val="16"/>
                <w:szCs w:val="16"/>
                <w:lang w:val="en-US"/>
              </w:rPr>
              <w:t>-</w:t>
            </w:r>
            <w:r w:rsidR="009529C3">
              <w:rPr>
                <w:rFonts w:ascii="Calibri" w:eastAsia="Times New Roman" w:hAnsi="Calibri" w:cs="Calibri"/>
                <w:color w:val="000000"/>
                <w:sz w:val="16"/>
                <w:szCs w:val="16"/>
                <w:lang w:val="en-US"/>
              </w:rPr>
              <w:t>D14</w:t>
            </w:r>
            <w:r>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tc>
      </w:tr>
      <w:tr w:rsidR="004C7862" w:rsidRPr="005E0122" w14:paraId="517A6072"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069CF4FF"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4E6F959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29CB334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737AE7B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4D17FE7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2C89204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23A7F48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D5B888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3B91551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1EC9C949" w14:textId="77777777" w:rsidTr="006F60F8">
        <w:trPr>
          <w:trHeight w:val="1224"/>
        </w:trPr>
        <w:tc>
          <w:tcPr>
            <w:tcW w:w="738" w:type="pct"/>
            <w:vMerge/>
            <w:tcBorders>
              <w:top w:val="nil"/>
              <w:left w:val="single" w:sz="4" w:space="0" w:color="auto"/>
              <w:bottom w:val="single" w:sz="4" w:space="0" w:color="auto"/>
              <w:right w:val="single" w:sz="4" w:space="0" w:color="auto"/>
            </w:tcBorders>
            <w:vAlign w:val="center"/>
            <w:hideMark/>
          </w:tcPr>
          <w:p w14:paraId="5ED2D060"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5890E05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48FB784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7241C2E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5FDF484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13E57BE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65D017A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B28325D"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50210BA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0E2C2052"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3E3BBC67"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14B78ED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60EEA1C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3DC0E51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2C21C47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267A5DD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3F6F212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2557AE69" w14:textId="3D274EE3"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lastRenderedPageBreak/>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2FCAB26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559001C9" w14:textId="77777777" w:rsidTr="006F60F8">
        <w:trPr>
          <w:trHeight w:val="204"/>
        </w:trPr>
        <w:tc>
          <w:tcPr>
            <w:tcW w:w="738" w:type="pct"/>
            <w:vMerge/>
            <w:tcBorders>
              <w:top w:val="nil"/>
              <w:left w:val="single" w:sz="4" w:space="0" w:color="auto"/>
              <w:bottom w:val="single" w:sz="4" w:space="0" w:color="auto"/>
              <w:right w:val="single" w:sz="4" w:space="0" w:color="auto"/>
            </w:tcBorders>
            <w:vAlign w:val="center"/>
            <w:hideMark/>
          </w:tcPr>
          <w:p w14:paraId="4DE0B504"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408D426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06385A9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3AF8BE3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73A5BF2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38A4564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138F94E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0651107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6EF203F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71610844" w14:textId="77777777" w:rsidTr="00705DB1">
        <w:trPr>
          <w:trHeight w:val="1125"/>
        </w:trPr>
        <w:tc>
          <w:tcPr>
            <w:tcW w:w="738" w:type="pct"/>
            <w:vMerge/>
            <w:tcBorders>
              <w:top w:val="nil"/>
              <w:left w:val="single" w:sz="4" w:space="0" w:color="auto"/>
              <w:bottom w:val="single" w:sz="4" w:space="0" w:color="auto"/>
              <w:right w:val="single" w:sz="4" w:space="0" w:color="auto"/>
            </w:tcBorders>
            <w:vAlign w:val="center"/>
            <w:hideMark/>
          </w:tcPr>
          <w:p w14:paraId="10A1660C"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1AD48EA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6771BAF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111F74B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7ECCA30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0B96757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26254C3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FEAC395" w14:textId="61DB392D" w:rsidR="00F50C0C" w:rsidRPr="005E0122" w:rsidRDefault="00F50C0C" w:rsidP="00705DB1">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njene površine mora biti ispunjeno vodom. Iznimno, ispunjenost proizvodne table vodom može biti i manja ako je proglašena prirodna nepogoda zbog suše prema posebnom propisu o ublažavanju i uklanjanj</w:t>
            </w:r>
            <w:r w:rsidR="00705DB1">
              <w:rPr>
                <w:rFonts w:ascii="Calibri" w:eastAsia="Times New Roman" w:hAnsi="Calibri" w:cs="Calibri"/>
                <w:color w:val="000000"/>
                <w:sz w:val="16"/>
                <w:szCs w:val="16"/>
                <w:lang w:val="es-CU"/>
              </w:rPr>
              <w:t>u posljedica prirodnih nepogoda</w:t>
            </w:r>
            <w:r w:rsidRPr="005E0122">
              <w:rPr>
                <w:rFonts w:ascii="Calibri" w:eastAsia="Times New Roman" w:hAnsi="Calibri" w:cs="Calibri"/>
                <w:color w:val="000000"/>
                <w:sz w:val="16"/>
                <w:szCs w:val="16"/>
                <w:lang w:val="es-CU"/>
              </w:rPr>
              <w:t xml:space="preserve"> (</w:t>
            </w:r>
            <w:r w:rsidR="00705DB1">
              <w:rPr>
                <w:rFonts w:ascii="Calibri" w:eastAsia="Times New Roman" w:hAnsi="Calibri" w:cs="Calibri"/>
                <w:color w:val="000000"/>
                <w:sz w:val="16"/>
                <w:szCs w:val="16"/>
                <w:lang w:val="es-CU"/>
              </w:rPr>
              <w:t>p</w:t>
            </w:r>
            <w:r w:rsidRPr="005E0122">
              <w:rPr>
                <w:rFonts w:ascii="Calibri" w:eastAsia="Times New Roman" w:hAnsi="Calibri" w:cs="Calibri"/>
                <w:color w:val="000000"/>
                <w:sz w:val="16"/>
                <w:szCs w:val="16"/>
                <w:lang w:val="es-CU"/>
              </w:rPr>
              <w:t xml:space="preserve">rimarno neproizvodnom tablom smatra se tabla u koju se ne nasađuje mlađ i ne obavlja hranidba); </w:t>
            </w:r>
          </w:p>
        </w:tc>
        <w:tc>
          <w:tcPr>
            <w:tcW w:w="695" w:type="pct"/>
            <w:vMerge/>
            <w:tcBorders>
              <w:top w:val="nil"/>
              <w:left w:val="single" w:sz="4" w:space="0" w:color="auto"/>
              <w:bottom w:val="single" w:sz="4" w:space="0" w:color="auto"/>
              <w:right w:val="single" w:sz="4" w:space="0" w:color="auto"/>
            </w:tcBorders>
            <w:vAlign w:val="center"/>
            <w:hideMark/>
          </w:tcPr>
          <w:p w14:paraId="6C5E1BE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6BD4318E"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3286FE15"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7FCE3C53"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25ED2E0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170C396F"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4B041E3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7807AAA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592A8283"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4EDDBE1F" w14:textId="0DCF38DD"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od ukupne proizvodne površine održavati proizvodnju ribe od minimalno 500 kg do najviše 1200 kg svih vrsta i uzgojnih kategorija po hektaru takve proizvodne površine;</w:t>
            </w:r>
          </w:p>
        </w:tc>
        <w:tc>
          <w:tcPr>
            <w:tcW w:w="695" w:type="pct"/>
            <w:vMerge/>
            <w:tcBorders>
              <w:top w:val="nil"/>
              <w:left w:val="single" w:sz="4" w:space="0" w:color="auto"/>
              <w:bottom w:val="single" w:sz="4" w:space="0" w:color="auto"/>
              <w:right w:val="single" w:sz="4" w:space="0" w:color="auto"/>
            </w:tcBorders>
            <w:vAlign w:val="center"/>
            <w:hideMark/>
          </w:tcPr>
          <w:p w14:paraId="2BD37FA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32AE4E21" w14:textId="77777777" w:rsidTr="006D070C">
        <w:trPr>
          <w:trHeight w:val="408"/>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467E0E45" w14:textId="77777777" w:rsidR="00F50C0C" w:rsidRPr="005E0122" w:rsidRDefault="00F50C0C" w:rsidP="006D070C">
            <w:pPr>
              <w:spacing w:after="0" w:line="240" w:lineRule="auto"/>
              <w:rPr>
                <w:rFonts w:ascii="Calibri" w:eastAsia="Times New Roman" w:hAnsi="Calibri" w:cs="Calibri"/>
                <w:i/>
                <w:iCs/>
                <w:color w:val="000000"/>
                <w:sz w:val="16"/>
                <w:szCs w:val="16"/>
                <w:lang w:val="en-US"/>
              </w:rPr>
            </w:pPr>
            <w:proofErr w:type="spellStart"/>
            <w:r w:rsidRPr="005E0122">
              <w:rPr>
                <w:rFonts w:ascii="Calibri" w:eastAsia="Times New Roman" w:hAnsi="Calibri" w:cs="Calibri"/>
                <w:i/>
                <w:iCs/>
                <w:color w:val="000000"/>
                <w:sz w:val="16"/>
                <w:szCs w:val="16"/>
                <w:lang w:val="en-US"/>
              </w:rPr>
              <w:t>Picus</w:t>
            </w:r>
            <w:proofErr w:type="spellEnd"/>
            <w:r w:rsidRPr="005E0122">
              <w:rPr>
                <w:rFonts w:ascii="Calibri" w:eastAsia="Times New Roman" w:hAnsi="Calibri" w:cs="Calibri"/>
                <w:i/>
                <w:iCs/>
                <w:color w:val="000000"/>
                <w:sz w:val="16"/>
                <w:szCs w:val="16"/>
                <w:lang w:val="en-US"/>
              </w:rPr>
              <w:t xml:space="preserve"> </w:t>
            </w:r>
            <w:proofErr w:type="spellStart"/>
            <w:r w:rsidRPr="005E0122">
              <w:rPr>
                <w:rFonts w:ascii="Calibri" w:eastAsia="Times New Roman" w:hAnsi="Calibri" w:cs="Calibri"/>
                <w:i/>
                <w:iCs/>
                <w:color w:val="000000"/>
                <w:sz w:val="16"/>
                <w:szCs w:val="16"/>
                <w:lang w:val="en-US"/>
              </w:rPr>
              <w:t>canus</w:t>
            </w:r>
            <w:proofErr w:type="spellEnd"/>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6CF6464E"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siva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žuna</w:t>
            </w:r>
            <w:proofErr w:type="spellEnd"/>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3EF404FD"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3270320E"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G</w:t>
            </w: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153D1C41" w14:textId="37A98DA6"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6471A2EE" w14:textId="7EABF311"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768482F0"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pogodna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struktura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šume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gnijezdeće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r w:rsidRPr="005E0122">
              <w:rPr>
                <w:rFonts w:ascii="Calibri" w:eastAsia="Times New Roman" w:hAnsi="Calibri" w:cs="Calibri"/>
                <w:color w:val="000000"/>
                <w:sz w:val="16"/>
                <w:szCs w:val="16"/>
                <w:lang w:val="en-US"/>
              </w:rPr>
              <w:t xml:space="preserve"> od 15-25 p.</w:t>
            </w:r>
          </w:p>
        </w:tc>
        <w:tc>
          <w:tcPr>
            <w:tcW w:w="1627" w:type="pct"/>
            <w:tcBorders>
              <w:top w:val="nil"/>
              <w:left w:val="nil"/>
              <w:bottom w:val="single" w:sz="4" w:space="0" w:color="auto"/>
              <w:right w:val="single" w:sz="4" w:space="0" w:color="auto"/>
            </w:tcBorders>
            <w:shd w:val="clear" w:color="000000" w:fill="FFFFFF"/>
            <w:hideMark/>
          </w:tcPr>
          <w:p w14:paraId="54A02267" w14:textId="77777777" w:rsidR="00F50C0C" w:rsidRPr="005E0122" w:rsidRDefault="00F50C0C" w:rsidP="006D070C">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u </w:t>
            </w:r>
            <w:proofErr w:type="spellStart"/>
            <w:r w:rsidRPr="005E0122">
              <w:rPr>
                <w:rFonts w:ascii="Calibri" w:eastAsia="Times New Roman" w:hAnsi="Calibri" w:cs="Calibri"/>
                <w:color w:val="000000"/>
                <w:sz w:val="16"/>
                <w:szCs w:val="16"/>
                <w:lang w:val="en-US"/>
              </w:rPr>
              <w:t>hrastovim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šumama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udio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sastojina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starijih</w:t>
            </w:r>
            <w:proofErr w:type="spellEnd"/>
            <w:r w:rsidRPr="005E0122">
              <w:rPr>
                <w:rFonts w:ascii="Calibri" w:eastAsia="Times New Roman" w:hAnsi="Calibri" w:cs="Calibri"/>
                <w:color w:val="000000"/>
                <w:sz w:val="16"/>
                <w:szCs w:val="16"/>
                <w:lang w:val="en-US"/>
              </w:rPr>
              <w:t xml:space="preserve"> od 80 </w:t>
            </w:r>
            <w:proofErr w:type="spellStart"/>
            <w:r w:rsidRPr="005E0122">
              <w:rPr>
                <w:rFonts w:ascii="Calibri" w:eastAsia="Times New Roman" w:hAnsi="Calibri" w:cs="Calibri"/>
                <w:color w:val="000000"/>
                <w:sz w:val="16"/>
                <w:szCs w:val="16"/>
                <w:lang w:val="en-US"/>
              </w:rPr>
              <w:t>godina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auto"/>
              <w:right w:val="single" w:sz="4" w:space="0" w:color="auto"/>
            </w:tcBorders>
            <w:shd w:val="clear" w:color="000000" w:fill="FFFFFF"/>
            <w:hideMark/>
          </w:tcPr>
          <w:p w14:paraId="1E54B4F1" w14:textId="5607368F" w:rsidR="00F50C0C" w:rsidRPr="00745884" w:rsidRDefault="005909E0" w:rsidP="006D070C">
            <w:pPr>
              <w:spacing w:after="0" w:line="240" w:lineRule="auto"/>
              <w:rPr>
                <w:rFonts w:ascii="Calibri" w:eastAsia="Times New Roman" w:hAnsi="Calibri" w:cs="Calibri"/>
                <w:color w:val="000000"/>
                <w:sz w:val="16"/>
                <w:szCs w:val="16"/>
                <w:lang w:val="de-DE"/>
              </w:rPr>
            </w:pPr>
            <w:r w:rsidRPr="00745884">
              <w:rPr>
                <w:rFonts w:ascii="Calibri" w:eastAsia="Times New Roman" w:hAnsi="Calibri" w:cs="Calibri"/>
                <w:color w:val="000000"/>
                <w:sz w:val="16"/>
                <w:szCs w:val="16"/>
                <w:lang w:val="de-DE"/>
              </w:rPr>
              <w:t>AB</w:t>
            </w:r>
            <w:proofErr w:type="gramStart"/>
            <w:r w:rsidRPr="00745884">
              <w:rPr>
                <w:rFonts w:ascii="Calibri" w:eastAsia="Times New Roman" w:hAnsi="Calibri" w:cs="Calibri"/>
                <w:color w:val="000000"/>
                <w:sz w:val="16"/>
                <w:szCs w:val="16"/>
                <w:lang w:val="de-DE"/>
              </w:rPr>
              <w:t xml:space="preserve">4, </w:t>
            </w:r>
            <w:r w:rsidR="003E4CE4" w:rsidRPr="006A2091">
              <w:rPr>
                <w:rFonts w:ascii="Calibri" w:eastAsia="Times New Roman" w:hAnsi="Calibri" w:cs="Calibri"/>
                <w:color w:val="000000"/>
                <w:sz w:val="16"/>
                <w:szCs w:val="16"/>
                <w:lang w:val="en-US"/>
              </w:rPr>
              <w:t xml:space="preserve"> AB</w:t>
            </w:r>
            <w:proofErr w:type="gramEnd"/>
            <w:r w:rsidR="003E4CE4" w:rsidRPr="006A2091">
              <w:rPr>
                <w:rFonts w:ascii="Calibri" w:eastAsia="Times New Roman" w:hAnsi="Calibri" w:cs="Calibri"/>
                <w:color w:val="000000"/>
                <w:sz w:val="16"/>
                <w:szCs w:val="16"/>
                <w:lang w:val="en-US"/>
              </w:rPr>
              <w:t xml:space="preserve">5, </w:t>
            </w:r>
            <w:r w:rsidR="003E4CE4">
              <w:rPr>
                <w:rFonts w:ascii="Calibri" w:eastAsia="Times New Roman" w:hAnsi="Calibri" w:cs="Calibri"/>
                <w:color w:val="000000"/>
                <w:sz w:val="16"/>
                <w:szCs w:val="16"/>
                <w:lang w:val="en-US"/>
              </w:rPr>
              <w:t xml:space="preserve"> </w:t>
            </w:r>
            <w:r w:rsidRPr="00745884">
              <w:rPr>
                <w:rFonts w:ascii="Calibri" w:eastAsia="Times New Roman" w:hAnsi="Calibri" w:cs="Calibri"/>
                <w:color w:val="000000"/>
                <w:sz w:val="16"/>
                <w:szCs w:val="16"/>
                <w:lang w:val="de-DE"/>
              </w:rPr>
              <w:t>BC1-BC4, C1, C2, C3, C4, C5, C6, C7,  C9, C10, C11, D1-</w:t>
            </w:r>
            <w:r w:rsidR="009529C3">
              <w:rPr>
                <w:rFonts w:ascii="Calibri" w:eastAsia="Times New Roman" w:hAnsi="Calibri" w:cs="Calibri"/>
                <w:color w:val="000000"/>
                <w:sz w:val="16"/>
                <w:szCs w:val="16"/>
                <w:lang w:val="de-DE"/>
              </w:rPr>
              <w:t>D14</w:t>
            </w:r>
            <w:r w:rsidRPr="00745884">
              <w:rPr>
                <w:rFonts w:ascii="Calibri" w:eastAsia="Times New Roman" w:hAnsi="Calibri" w:cs="Calibri"/>
                <w:color w:val="000000"/>
                <w:sz w:val="16"/>
                <w:szCs w:val="16"/>
                <w:lang w:val="de-DE"/>
              </w:rPr>
              <w:t xml:space="preserve">, </w:t>
            </w:r>
            <w:r w:rsidR="009529C3">
              <w:rPr>
                <w:rFonts w:ascii="Calibri" w:eastAsia="Times New Roman" w:hAnsi="Calibri" w:cs="Calibri"/>
                <w:color w:val="000000"/>
                <w:sz w:val="16"/>
                <w:szCs w:val="16"/>
                <w:lang w:val="de-DE"/>
              </w:rPr>
              <w:t>D16</w:t>
            </w:r>
            <w:r w:rsidRPr="00745884">
              <w:rPr>
                <w:rFonts w:ascii="Calibri" w:eastAsia="Times New Roman" w:hAnsi="Calibri" w:cs="Calibri"/>
                <w:color w:val="000000"/>
                <w:sz w:val="16"/>
                <w:szCs w:val="16"/>
                <w:lang w:val="de-DE"/>
              </w:rPr>
              <w:t>-</w:t>
            </w:r>
            <w:r w:rsidR="00522726">
              <w:rPr>
                <w:rFonts w:ascii="Calibri" w:eastAsia="Times New Roman" w:hAnsi="Calibri" w:cs="Calibri"/>
                <w:color w:val="000000"/>
                <w:sz w:val="16"/>
                <w:szCs w:val="16"/>
                <w:lang w:val="de-DE"/>
              </w:rPr>
              <w:t>D27</w:t>
            </w:r>
            <w:r w:rsidRPr="00745884">
              <w:rPr>
                <w:rFonts w:ascii="Calibri" w:eastAsia="Times New Roman" w:hAnsi="Calibri" w:cs="Calibri"/>
                <w:color w:val="000000"/>
                <w:sz w:val="16"/>
                <w:szCs w:val="16"/>
                <w:lang w:val="de-DE"/>
              </w:rPr>
              <w:t> </w:t>
            </w:r>
            <w:r w:rsidR="00F50C0C" w:rsidRPr="00745884">
              <w:rPr>
                <w:rFonts w:ascii="Calibri" w:eastAsia="Times New Roman" w:hAnsi="Calibri" w:cs="Calibri"/>
                <w:color w:val="000000"/>
                <w:sz w:val="16"/>
                <w:szCs w:val="16"/>
                <w:lang w:val="de-DE"/>
              </w:rPr>
              <w:t> </w:t>
            </w:r>
          </w:p>
        </w:tc>
      </w:tr>
      <w:tr w:rsidR="004C7862" w:rsidRPr="005E0122" w14:paraId="4BC628D7" w14:textId="77777777" w:rsidTr="006F60F8">
        <w:trPr>
          <w:trHeight w:val="1020"/>
        </w:trPr>
        <w:tc>
          <w:tcPr>
            <w:tcW w:w="738" w:type="pct"/>
            <w:vMerge/>
            <w:tcBorders>
              <w:top w:val="nil"/>
              <w:left w:val="single" w:sz="4" w:space="0" w:color="auto"/>
              <w:bottom w:val="single" w:sz="4" w:space="0" w:color="auto"/>
              <w:right w:val="single" w:sz="4" w:space="0" w:color="auto"/>
            </w:tcBorders>
            <w:vAlign w:val="center"/>
            <w:hideMark/>
          </w:tcPr>
          <w:p w14:paraId="63F813E4" w14:textId="77777777" w:rsidR="00F50C0C" w:rsidRPr="00745884" w:rsidRDefault="00F50C0C" w:rsidP="006F60F8">
            <w:pPr>
              <w:spacing w:after="0" w:line="240" w:lineRule="auto"/>
              <w:rPr>
                <w:rFonts w:ascii="Calibri" w:eastAsia="Times New Roman" w:hAnsi="Calibri" w:cs="Calibri"/>
                <w:i/>
                <w:iCs/>
                <w:color w:val="000000"/>
                <w:sz w:val="16"/>
                <w:szCs w:val="16"/>
                <w:lang w:val="de-DE"/>
              </w:rPr>
            </w:pPr>
          </w:p>
        </w:tc>
        <w:tc>
          <w:tcPr>
            <w:tcW w:w="555" w:type="pct"/>
            <w:vMerge/>
            <w:tcBorders>
              <w:top w:val="nil"/>
              <w:left w:val="single" w:sz="4" w:space="0" w:color="auto"/>
              <w:bottom w:val="single" w:sz="4" w:space="0" w:color="auto"/>
              <w:right w:val="single" w:sz="4" w:space="0" w:color="auto"/>
            </w:tcBorders>
            <w:vAlign w:val="center"/>
            <w:hideMark/>
          </w:tcPr>
          <w:p w14:paraId="3F1FEBBE"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205" w:type="pct"/>
            <w:vMerge/>
            <w:tcBorders>
              <w:top w:val="nil"/>
              <w:left w:val="single" w:sz="4" w:space="0" w:color="auto"/>
              <w:bottom w:val="single" w:sz="4" w:space="0" w:color="auto"/>
              <w:right w:val="single" w:sz="4" w:space="0" w:color="auto"/>
            </w:tcBorders>
            <w:vAlign w:val="center"/>
            <w:hideMark/>
          </w:tcPr>
          <w:p w14:paraId="46A3B0AA"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70" w:type="pct"/>
            <w:vMerge/>
            <w:tcBorders>
              <w:top w:val="nil"/>
              <w:left w:val="single" w:sz="4" w:space="0" w:color="auto"/>
              <w:bottom w:val="single" w:sz="4" w:space="0" w:color="auto"/>
              <w:right w:val="single" w:sz="4" w:space="0" w:color="auto"/>
            </w:tcBorders>
            <w:vAlign w:val="center"/>
            <w:hideMark/>
          </w:tcPr>
          <w:p w14:paraId="10BD3F08"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62" w:type="pct"/>
            <w:vMerge/>
            <w:tcBorders>
              <w:top w:val="nil"/>
              <w:left w:val="single" w:sz="4" w:space="0" w:color="auto"/>
              <w:bottom w:val="single" w:sz="4" w:space="0" w:color="auto"/>
              <w:right w:val="single" w:sz="4" w:space="0" w:color="auto"/>
            </w:tcBorders>
            <w:vAlign w:val="center"/>
            <w:hideMark/>
          </w:tcPr>
          <w:p w14:paraId="4727BE25"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57" w:type="pct"/>
            <w:vMerge/>
            <w:tcBorders>
              <w:top w:val="nil"/>
              <w:left w:val="single" w:sz="4" w:space="0" w:color="auto"/>
              <w:bottom w:val="single" w:sz="4" w:space="0" w:color="auto"/>
              <w:right w:val="single" w:sz="4" w:space="0" w:color="auto"/>
            </w:tcBorders>
            <w:vAlign w:val="center"/>
            <w:hideMark/>
          </w:tcPr>
          <w:p w14:paraId="5AB659AC"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691" w:type="pct"/>
            <w:vMerge/>
            <w:tcBorders>
              <w:top w:val="nil"/>
              <w:left w:val="single" w:sz="4" w:space="0" w:color="auto"/>
              <w:bottom w:val="single" w:sz="4" w:space="0" w:color="auto"/>
              <w:right w:val="single" w:sz="4" w:space="0" w:color="auto"/>
            </w:tcBorders>
            <w:vAlign w:val="center"/>
            <w:hideMark/>
          </w:tcPr>
          <w:p w14:paraId="209AF939"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627" w:type="pct"/>
            <w:tcBorders>
              <w:top w:val="nil"/>
              <w:left w:val="nil"/>
              <w:bottom w:val="single" w:sz="4" w:space="0" w:color="auto"/>
              <w:right w:val="single" w:sz="4" w:space="0" w:color="auto"/>
            </w:tcBorders>
            <w:shd w:val="clear" w:color="000000" w:fill="FFFFFF"/>
            <w:vAlign w:val="center"/>
            <w:hideMark/>
          </w:tcPr>
          <w:p w14:paraId="7457BC19" w14:textId="65CF15E0" w:rsidR="00F50C0C" w:rsidRPr="00745884" w:rsidRDefault="006D070C" w:rsidP="006F60F8">
            <w:pPr>
              <w:spacing w:after="0" w:line="240" w:lineRule="auto"/>
              <w:rPr>
                <w:rFonts w:ascii="Calibri" w:eastAsia="Times New Roman" w:hAnsi="Calibri" w:cs="Calibri"/>
                <w:color w:val="000000"/>
                <w:sz w:val="16"/>
                <w:szCs w:val="16"/>
                <w:lang w:val="de-DE"/>
              </w:rPr>
            </w:pPr>
            <w:proofErr w:type="spellStart"/>
            <w:r w:rsidRPr="00745884">
              <w:rPr>
                <w:rFonts w:ascii="Calibri" w:eastAsia="Times New Roman" w:hAnsi="Calibri" w:cs="Calibri"/>
                <w:color w:val="000000"/>
                <w:sz w:val="16"/>
                <w:szCs w:val="16"/>
                <w:lang w:val="de-DE"/>
              </w:rPr>
              <w:t>š</w:t>
            </w:r>
            <w:r w:rsidR="00F50C0C" w:rsidRPr="00745884">
              <w:rPr>
                <w:rFonts w:ascii="Calibri" w:eastAsia="Times New Roman" w:hAnsi="Calibri" w:cs="Calibri"/>
                <w:color w:val="000000"/>
                <w:sz w:val="16"/>
                <w:szCs w:val="16"/>
                <w:lang w:val="de-DE"/>
              </w:rPr>
              <w:t>umske</w:t>
            </w:r>
            <w:proofErr w:type="spellEnd"/>
            <w:r w:rsidR="00F50C0C" w:rsidRPr="00745884">
              <w:rPr>
                <w:rFonts w:ascii="Calibri" w:eastAsia="Times New Roman" w:hAnsi="Calibri" w:cs="Calibri"/>
                <w:color w:val="000000"/>
                <w:sz w:val="16"/>
                <w:szCs w:val="16"/>
                <w:lang w:val="de-DE"/>
              </w:rPr>
              <w:t xml:space="preserve"> </w:t>
            </w:r>
            <w:proofErr w:type="spellStart"/>
            <w:r w:rsidR="00F50C0C" w:rsidRPr="00745884">
              <w:rPr>
                <w:rFonts w:ascii="Calibri" w:eastAsia="Times New Roman" w:hAnsi="Calibri" w:cs="Calibri"/>
                <w:color w:val="000000"/>
                <w:sz w:val="16"/>
                <w:szCs w:val="16"/>
                <w:lang w:val="de-DE"/>
              </w:rPr>
              <w:t>površine</w:t>
            </w:r>
            <w:proofErr w:type="spellEnd"/>
            <w:r w:rsidR="00F50C0C" w:rsidRPr="00745884">
              <w:rPr>
                <w:rFonts w:ascii="Calibri" w:eastAsia="Times New Roman" w:hAnsi="Calibri" w:cs="Calibri"/>
                <w:color w:val="000000"/>
                <w:sz w:val="16"/>
                <w:szCs w:val="16"/>
                <w:lang w:val="de-DE"/>
              </w:rPr>
              <w:t xml:space="preserve"> u </w:t>
            </w:r>
            <w:proofErr w:type="spellStart"/>
            <w:r w:rsidR="00F50C0C" w:rsidRPr="00745884">
              <w:rPr>
                <w:rFonts w:ascii="Calibri" w:eastAsia="Times New Roman" w:hAnsi="Calibri" w:cs="Calibri"/>
                <w:color w:val="000000"/>
                <w:sz w:val="16"/>
                <w:szCs w:val="16"/>
                <w:lang w:val="de-DE"/>
              </w:rPr>
              <w:t>raznodobnom</w:t>
            </w:r>
            <w:proofErr w:type="spellEnd"/>
            <w:r w:rsidR="00F50C0C" w:rsidRPr="00745884">
              <w:rPr>
                <w:rFonts w:ascii="Calibri" w:eastAsia="Times New Roman" w:hAnsi="Calibri" w:cs="Calibri"/>
                <w:color w:val="000000"/>
                <w:sz w:val="16"/>
                <w:szCs w:val="16"/>
                <w:lang w:val="de-DE"/>
              </w:rPr>
              <w:t xml:space="preserve"> </w:t>
            </w:r>
            <w:proofErr w:type="spellStart"/>
            <w:r w:rsidR="00F50C0C" w:rsidRPr="00745884">
              <w:rPr>
                <w:rFonts w:ascii="Calibri" w:eastAsia="Times New Roman" w:hAnsi="Calibri" w:cs="Calibri"/>
                <w:color w:val="000000"/>
                <w:sz w:val="16"/>
                <w:szCs w:val="16"/>
                <w:lang w:val="de-DE"/>
              </w:rPr>
              <w:t>gospodarenju</w:t>
            </w:r>
            <w:proofErr w:type="spellEnd"/>
            <w:r w:rsidR="00F50C0C" w:rsidRPr="00745884">
              <w:rPr>
                <w:rFonts w:ascii="Calibri" w:eastAsia="Times New Roman" w:hAnsi="Calibri" w:cs="Calibri"/>
                <w:color w:val="000000"/>
                <w:sz w:val="16"/>
                <w:szCs w:val="16"/>
                <w:lang w:val="de-DE"/>
              </w:rPr>
              <w:t xml:space="preserve"> </w:t>
            </w:r>
            <w:proofErr w:type="spellStart"/>
            <w:r w:rsidR="00F50C0C" w:rsidRPr="00745884">
              <w:rPr>
                <w:rFonts w:ascii="Calibri" w:eastAsia="Times New Roman" w:hAnsi="Calibri" w:cs="Calibri"/>
                <w:color w:val="000000"/>
                <w:sz w:val="16"/>
                <w:szCs w:val="16"/>
                <w:lang w:val="de-DE"/>
              </w:rPr>
              <w:t>te</w:t>
            </w:r>
            <w:proofErr w:type="spellEnd"/>
            <w:r w:rsidR="00F50C0C" w:rsidRPr="00745884">
              <w:rPr>
                <w:rFonts w:ascii="Calibri" w:eastAsia="Times New Roman" w:hAnsi="Calibri" w:cs="Calibri"/>
                <w:color w:val="000000"/>
                <w:sz w:val="16"/>
                <w:szCs w:val="16"/>
                <w:lang w:val="de-DE"/>
              </w:rPr>
              <w:t xml:space="preserve"> </w:t>
            </w:r>
            <w:proofErr w:type="spellStart"/>
            <w:r w:rsidR="00F50C0C" w:rsidRPr="00745884">
              <w:rPr>
                <w:rFonts w:ascii="Calibri" w:eastAsia="Times New Roman" w:hAnsi="Calibri" w:cs="Calibri"/>
                <w:color w:val="000000"/>
                <w:sz w:val="16"/>
                <w:szCs w:val="16"/>
                <w:lang w:val="de-DE"/>
              </w:rPr>
              <w:t>jednodobnom</w:t>
            </w:r>
            <w:proofErr w:type="spellEnd"/>
            <w:r w:rsidR="00F50C0C" w:rsidRPr="00745884">
              <w:rPr>
                <w:rFonts w:ascii="Calibri" w:eastAsia="Times New Roman" w:hAnsi="Calibri" w:cs="Calibri"/>
                <w:color w:val="000000"/>
                <w:sz w:val="16"/>
                <w:szCs w:val="16"/>
                <w:lang w:val="de-DE"/>
              </w:rPr>
              <w:t xml:space="preserve"> </w:t>
            </w:r>
            <w:proofErr w:type="spellStart"/>
            <w:r w:rsidR="00F50C0C" w:rsidRPr="00745884">
              <w:rPr>
                <w:rFonts w:ascii="Calibri" w:eastAsia="Times New Roman" w:hAnsi="Calibri" w:cs="Calibri"/>
                <w:color w:val="000000"/>
                <w:sz w:val="16"/>
                <w:szCs w:val="16"/>
                <w:lang w:val="de-DE"/>
              </w:rPr>
              <w:t>gospodarenju</w:t>
            </w:r>
            <w:proofErr w:type="spellEnd"/>
            <w:r w:rsidR="00F50C0C" w:rsidRPr="00745884">
              <w:rPr>
                <w:rFonts w:ascii="Calibri" w:eastAsia="Times New Roman" w:hAnsi="Calibri" w:cs="Calibri"/>
                <w:color w:val="000000"/>
                <w:sz w:val="16"/>
                <w:szCs w:val="16"/>
                <w:lang w:val="de-DE"/>
              </w:rPr>
              <w:t xml:space="preserve"> </w:t>
            </w:r>
            <w:proofErr w:type="spellStart"/>
            <w:r w:rsidR="00F50C0C" w:rsidRPr="00745884">
              <w:rPr>
                <w:rFonts w:ascii="Calibri" w:eastAsia="Times New Roman" w:hAnsi="Calibri" w:cs="Calibri"/>
                <w:color w:val="000000"/>
                <w:sz w:val="16"/>
                <w:szCs w:val="16"/>
                <w:lang w:val="de-DE"/>
              </w:rPr>
              <w:t>starije</w:t>
            </w:r>
            <w:proofErr w:type="spellEnd"/>
            <w:r w:rsidR="00F50C0C" w:rsidRPr="00745884">
              <w:rPr>
                <w:rFonts w:ascii="Calibri" w:eastAsia="Times New Roman" w:hAnsi="Calibri" w:cs="Calibri"/>
                <w:color w:val="000000"/>
                <w:sz w:val="16"/>
                <w:szCs w:val="16"/>
                <w:lang w:val="de-DE"/>
              </w:rPr>
              <w:t xml:space="preserve"> </w:t>
            </w:r>
            <w:proofErr w:type="spellStart"/>
            <w:r w:rsidR="00F50C0C" w:rsidRPr="00745884">
              <w:rPr>
                <w:rFonts w:ascii="Calibri" w:eastAsia="Times New Roman" w:hAnsi="Calibri" w:cs="Calibri"/>
                <w:color w:val="000000"/>
                <w:sz w:val="16"/>
                <w:szCs w:val="16"/>
                <w:lang w:val="de-DE"/>
              </w:rPr>
              <w:t>od</w:t>
            </w:r>
            <w:proofErr w:type="spellEnd"/>
            <w:r w:rsidR="00F50C0C" w:rsidRPr="00745884">
              <w:rPr>
                <w:rFonts w:ascii="Calibri" w:eastAsia="Times New Roman" w:hAnsi="Calibri" w:cs="Calibri"/>
                <w:color w:val="000000"/>
                <w:sz w:val="16"/>
                <w:szCs w:val="16"/>
                <w:lang w:val="de-DE"/>
              </w:rPr>
              <w:t xml:space="preserve"> 80 </w:t>
            </w:r>
            <w:proofErr w:type="spellStart"/>
            <w:r w:rsidR="00F50C0C" w:rsidRPr="00745884">
              <w:rPr>
                <w:rFonts w:ascii="Calibri" w:eastAsia="Times New Roman" w:hAnsi="Calibri" w:cs="Calibri"/>
                <w:color w:val="000000"/>
                <w:sz w:val="16"/>
                <w:szCs w:val="16"/>
                <w:lang w:val="de-DE"/>
              </w:rPr>
              <w:lastRenderedPageBreak/>
              <w:t>godina</w:t>
            </w:r>
            <w:proofErr w:type="spellEnd"/>
            <w:r w:rsidR="00F50C0C" w:rsidRPr="00745884">
              <w:rPr>
                <w:rFonts w:ascii="Calibri" w:eastAsia="Times New Roman" w:hAnsi="Calibri" w:cs="Calibri"/>
                <w:color w:val="000000"/>
                <w:sz w:val="16"/>
                <w:szCs w:val="16"/>
                <w:lang w:val="de-DE"/>
              </w:rPr>
              <w:t xml:space="preserve"> (</w:t>
            </w:r>
            <w:proofErr w:type="spellStart"/>
            <w:r w:rsidR="00F50C0C" w:rsidRPr="00745884">
              <w:rPr>
                <w:rFonts w:ascii="Calibri" w:eastAsia="Times New Roman" w:hAnsi="Calibri" w:cs="Calibri"/>
                <w:color w:val="000000"/>
                <w:sz w:val="16"/>
                <w:szCs w:val="16"/>
                <w:lang w:val="de-DE"/>
              </w:rPr>
              <w:t>hrast</w:t>
            </w:r>
            <w:proofErr w:type="spellEnd"/>
            <w:r w:rsidR="00F50C0C" w:rsidRPr="00745884">
              <w:rPr>
                <w:rFonts w:ascii="Calibri" w:eastAsia="Times New Roman" w:hAnsi="Calibri" w:cs="Calibri"/>
                <w:color w:val="000000"/>
                <w:sz w:val="16"/>
                <w:szCs w:val="16"/>
                <w:lang w:val="de-DE"/>
              </w:rPr>
              <w:t xml:space="preserve">) </w:t>
            </w:r>
            <w:proofErr w:type="spellStart"/>
            <w:r w:rsidR="00F50C0C" w:rsidRPr="00745884">
              <w:rPr>
                <w:rFonts w:ascii="Calibri" w:eastAsia="Times New Roman" w:hAnsi="Calibri" w:cs="Calibri"/>
                <w:color w:val="000000"/>
                <w:sz w:val="16"/>
                <w:szCs w:val="16"/>
                <w:lang w:val="de-DE"/>
              </w:rPr>
              <w:t>moraju</w:t>
            </w:r>
            <w:proofErr w:type="spellEnd"/>
            <w:r w:rsidR="00F50C0C" w:rsidRPr="00745884">
              <w:rPr>
                <w:rFonts w:ascii="Calibri" w:eastAsia="Times New Roman" w:hAnsi="Calibri" w:cs="Calibri"/>
                <w:color w:val="000000"/>
                <w:sz w:val="16"/>
                <w:szCs w:val="16"/>
                <w:lang w:val="de-DE"/>
              </w:rPr>
              <w:t xml:space="preserve"> </w:t>
            </w:r>
            <w:proofErr w:type="spellStart"/>
            <w:r w:rsidR="00F50C0C" w:rsidRPr="00745884">
              <w:rPr>
                <w:rFonts w:ascii="Calibri" w:eastAsia="Times New Roman" w:hAnsi="Calibri" w:cs="Calibri"/>
                <w:color w:val="000000"/>
                <w:sz w:val="16"/>
                <w:szCs w:val="16"/>
                <w:lang w:val="de-DE"/>
              </w:rPr>
              <w:t>sadržavati</w:t>
            </w:r>
            <w:proofErr w:type="spellEnd"/>
            <w:r w:rsidR="00F50C0C" w:rsidRPr="00745884">
              <w:rPr>
                <w:rFonts w:ascii="Calibri" w:eastAsia="Times New Roman" w:hAnsi="Calibri" w:cs="Calibri"/>
                <w:color w:val="000000"/>
                <w:sz w:val="16"/>
                <w:szCs w:val="16"/>
                <w:lang w:val="de-DE"/>
              </w:rPr>
              <w:t xml:space="preserve"> </w:t>
            </w:r>
            <w:proofErr w:type="spellStart"/>
            <w:r w:rsidR="00F50C0C" w:rsidRPr="00745884">
              <w:rPr>
                <w:rFonts w:ascii="Calibri" w:eastAsia="Times New Roman" w:hAnsi="Calibri" w:cs="Calibri"/>
                <w:color w:val="000000"/>
                <w:sz w:val="16"/>
                <w:szCs w:val="16"/>
                <w:lang w:val="de-DE"/>
              </w:rPr>
              <w:t>najmanje</w:t>
            </w:r>
            <w:proofErr w:type="spellEnd"/>
            <w:r w:rsidR="00F50C0C" w:rsidRPr="00745884">
              <w:rPr>
                <w:rFonts w:ascii="Calibri" w:eastAsia="Times New Roman" w:hAnsi="Calibri" w:cs="Calibri"/>
                <w:color w:val="000000"/>
                <w:sz w:val="16"/>
                <w:szCs w:val="16"/>
                <w:lang w:val="de-DE"/>
              </w:rPr>
              <w:t xml:space="preserve"> 10 m³/ha </w:t>
            </w:r>
            <w:proofErr w:type="spellStart"/>
            <w:r w:rsidR="00F50C0C" w:rsidRPr="00745884">
              <w:rPr>
                <w:rFonts w:ascii="Calibri" w:eastAsia="Times New Roman" w:hAnsi="Calibri" w:cs="Calibri"/>
                <w:color w:val="000000"/>
                <w:sz w:val="16"/>
                <w:szCs w:val="16"/>
                <w:lang w:val="de-DE"/>
              </w:rPr>
              <w:t>suhe</w:t>
            </w:r>
            <w:proofErr w:type="spellEnd"/>
            <w:r w:rsidR="00F50C0C" w:rsidRPr="00745884">
              <w:rPr>
                <w:rFonts w:ascii="Calibri" w:eastAsia="Times New Roman" w:hAnsi="Calibri" w:cs="Calibri"/>
                <w:color w:val="000000"/>
                <w:sz w:val="16"/>
                <w:szCs w:val="16"/>
                <w:lang w:val="de-DE"/>
              </w:rPr>
              <w:t xml:space="preserve"> </w:t>
            </w:r>
            <w:proofErr w:type="spellStart"/>
            <w:r w:rsidR="00F50C0C" w:rsidRPr="00745884">
              <w:rPr>
                <w:rFonts w:ascii="Calibri" w:eastAsia="Times New Roman" w:hAnsi="Calibri" w:cs="Calibri"/>
                <w:color w:val="000000"/>
                <w:sz w:val="16"/>
                <w:szCs w:val="16"/>
                <w:lang w:val="de-DE"/>
              </w:rPr>
              <w:t>drvne</w:t>
            </w:r>
            <w:proofErr w:type="spellEnd"/>
            <w:r w:rsidR="00F50C0C" w:rsidRPr="00745884">
              <w:rPr>
                <w:rFonts w:ascii="Calibri" w:eastAsia="Times New Roman" w:hAnsi="Calibri" w:cs="Calibri"/>
                <w:color w:val="000000"/>
                <w:sz w:val="16"/>
                <w:szCs w:val="16"/>
                <w:lang w:val="de-DE"/>
              </w:rPr>
              <w:t xml:space="preserve"> </w:t>
            </w:r>
            <w:proofErr w:type="spellStart"/>
            <w:r w:rsidR="00F50C0C" w:rsidRPr="00745884">
              <w:rPr>
                <w:rFonts w:ascii="Calibri" w:eastAsia="Times New Roman" w:hAnsi="Calibri" w:cs="Calibri"/>
                <w:color w:val="000000"/>
                <w:sz w:val="16"/>
                <w:szCs w:val="16"/>
                <w:lang w:val="de-DE"/>
              </w:rPr>
              <w:t>mase</w:t>
            </w:r>
            <w:proofErr w:type="spellEnd"/>
            <w:r w:rsidR="00F50C0C" w:rsidRPr="00745884">
              <w:rPr>
                <w:rFonts w:ascii="Calibri" w:eastAsia="Times New Roman" w:hAnsi="Calibri" w:cs="Calibri"/>
                <w:color w:val="000000"/>
                <w:sz w:val="16"/>
                <w:szCs w:val="16"/>
                <w:lang w:val="de-DE"/>
              </w:rPr>
              <w:t xml:space="preserve">, a </w:t>
            </w:r>
            <w:proofErr w:type="spellStart"/>
            <w:r w:rsidR="00F50C0C" w:rsidRPr="00745884">
              <w:rPr>
                <w:rFonts w:ascii="Calibri" w:eastAsia="Times New Roman" w:hAnsi="Calibri" w:cs="Calibri"/>
                <w:color w:val="000000"/>
                <w:sz w:val="16"/>
                <w:szCs w:val="16"/>
                <w:lang w:val="de-DE"/>
              </w:rPr>
              <w:t>prilikom</w:t>
            </w:r>
            <w:proofErr w:type="spellEnd"/>
            <w:r w:rsidR="00F50C0C" w:rsidRPr="00745884">
              <w:rPr>
                <w:rFonts w:ascii="Calibri" w:eastAsia="Times New Roman" w:hAnsi="Calibri" w:cs="Calibri"/>
                <w:color w:val="000000"/>
                <w:sz w:val="16"/>
                <w:szCs w:val="16"/>
                <w:lang w:val="de-DE"/>
              </w:rPr>
              <w:t xml:space="preserve"> </w:t>
            </w:r>
            <w:proofErr w:type="spellStart"/>
            <w:r w:rsidR="00F50C0C" w:rsidRPr="00745884">
              <w:rPr>
                <w:rFonts w:ascii="Calibri" w:eastAsia="Times New Roman" w:hAnsi="Calibri" w:cs="Calibri"/>
                <w:color w:val="000000"/>
                <w:sz w:val="16"/>
                <w:szCs w:val="16"/>
                <w:lang w:val="de-DE"/>
              </w:rPr>
              <w:t>doznake</w:t>
            </w:r>
            <w:proofErr w:type="spellEnd"/>
            <w:r w:rsidR="00F50C0C" w:rsidRPr="00745884">
              <w:rPr>
                <w:rFonts w:ascii="Calibri" w:eastAsia="Times New Roman" w:hAnsi="Calibri" w:cs="Calibri"/>
                <w:color w:val="000000"/>
                <w:sz w:val="16"/>
                <w:szCs w:val="16"/>
                <w:lang w:val="de-DE"/>
              </w:rPr>
              <w:t xml:space="preserve"> </w:t>
            </w:r>
            <w:proofErr w:type="spellStart"/>
            <w:r w:rsidR="00F50C0C" w:rsidRPr="00745884">
              <w:rPr>
                <w:rFonts w:ascii="Calibri" w:eastAsia="Times New Roman" w:hAnsi="Calibri" w:cs="Calibri"/>
                <w:color w:val="000000"/>
                <w:sz w:val="16"/>
                <w:szCs w:val="16"/>
                <w:lang w:val="de-DE"/>
              </w:rPr>
              <w:t>obavezno</w:t>
            </w:r>
            <w:proofErr w:type="spellEnd"/>
            <w:r w:rsidR="00F50C0C" w:rsidRPr="00745884">
              <w:rPr>
                <w:rFonts w:ascii="Calibri" w:eastAsia="Times New Roman" w:hAnsi="Calibri" w:cs="Calibri"/>
                <w:color w:val="000000"/>
                <w:sz w:val="16"/>
                <w:szCs w:val="16"/>
                <w:lang w:val="de-DE"/>
              </w:rPr>
              <w:t xml:space="preserve"> </w:t>
            </w:r>
            <w:proofErr w:type="spellStart"/>
            <w:r w:rsidR="00F50C0C" w:rsidRPr="00745884">
              <w:rPr>
                <w:rFonts w:ascii="Calibri" w:eastAsia="Times New Roman" w:hAnsi="Calibri" w:cs="Calibri"/>
                <w:color w:val="000000"/>
                <w:sz w:val="16"/>
                <w:szCs w:val="16"/>
                <w:lang w:val="de-DE"/>
              </w:rPr>
              <w:t>ostavljati</w:t>
            </w:r>
            <w:proofErr w:type="spellEnd"/>
            <w:r w:rsidR="00F50C0C" w:rsidRPr="00745884">
              <w:rPr>
                <w:rFonts w:ascii="Calibri" w:eastAsia="Times New Roman" w:hAnsi="Calibri" w:cs="Calibri"/>
                <w:color w:val="000000"/>
                <w:sz w:val="16"/>
                <w:szCs w:val="16"/>
                <w:lang w:val="de-DE"/>
              </w:rPr>
              <w:t xml:space="preserve"> </w:t>
            </w:r>
            <w:proofErr w:type="spellStart"/>
            <w:r w:rsidR="00F50C0C" w:rsidRPr="00745884">
              <w:rPr>
                <w:rFonts w:ascii="Calibri" w:eastAsia="Times New Roman" w:hAnsi="Calibri" w:cs="Calibri"/>
                <w:color w:val="000000"/>
                <w:sz w:val="16"/>
                <w:szCs w:val="16"/>
                <w:lang w:val="de-DE"/>
              </w:rPr>
              <w:t>stabla</w:t>
            </w:r>
            <w:proofErr w:type="spellEnd"/>
            <w:r w:rsidR="00F50C0C" w:rsidRPr="00745884">
              <w:rPr>
                <w:rFonts w:ascii="Calibri" w:eastAsia="Times New Roman" w:hAnsi="Calibri" w:cs="Calibri"/>
                <w:color w:val="000000"/>
                <w:sz w:val="16"/>
                <w:szCs w:val="16"/>
                <w:lang w:val="de-DE"/>
              </w:rPr>
              <w:t xml:space="preserve"> s </w:t>
            </w:r>
            <w:proofErr w:type="spellStart"/>
            <w:r w:rsidR="00F50C0C" w:rsidRPr="00745884">
              <w:rPr>
                <w:rFonts w:ascii="Calibri" w:eastAsia="Times New Roman" w:hAnsi="Calibri" w:cs="Calibri"/>
                <w:color w:val="000000"/>
                <w:sz w:val="16"/>
                <w:szCs w:val="16"/>
                <w:lang w:val="de-DE"/>
              </w:rPr>
              <w:t>dupljama</w:t>
            </w:r>
            <w:proofErr w:type="spellEnd"/>
            <w:r w:rsidR="00F50C0C" w:rsidRPr="00745884">
              <w:rPr>
                <w:rFonts w:ascii="Calibri" w:eastAsia="Times New Roman" w:hAnsi="Calibri" w:cs="Calibri"/>
                <w:color w:val="000000"/>
                <w:sz w:val="16"/>
                <w:szCs w:val="16"/>
                <w:lang w:val="de-DE"/>
              </w:rPr>
              <w:t xml:space="preserve"> u </w:t>
            </w:r>
            <w:proofErr w:type="spellStart"/>
            <w:r w:rsidR="00F50C0C" w:rsidRPr="00745884">
              <w:rPr>
                <w:rFonts w:ascii="Calibri" w:eastAsia="Times New Roman" w:hAnsi="Calibri" w:cs="Calibri"/>
                <w:color w:val="000000"/>
                <w:sz w:val="16"/>
                <w:szCs w:val="16"/>
                <w:lang w:val="de-DE"/>
              </w:rPr>
              <w:t>kojima</w:t>
            </w:r>
            <w:proofErr w:type="spellEnd"/>
            <w:r w:rsidR="00F50C0C" w:rsidRPr="00745884">
              <w:rPr>
                <w:rFonts w:ascii="Calibri" w:eastAsia="Times New Roman" w:hAnsi="Calibri" w:cs="Calibri"/>
                <w:color w:val="000000"/>
                <w:sz w:val="16"/>
                <w:szCs w:val="16"/>
                <w:lang w:val="de-DE"/>
              </w:rPr>
              <w:t xml:space="preserve"> se </w:t>
            </w:r>
            <w:proofErr w:type="spellStart"/>
            <w:r w:rsidR="00F50C0C" w:rsidRPr="00745884">
              <w:rPr>
                <w:rFonts w:ascii="Calibri" w:eastAsia="Times New Roman" w:hAnsi="Calibri" w:cs="Calibri"/>
                <w:color w:val="000000"/>
                <w:sz w:val="16"/>
                <w:szCs w:val="16"/>
                <w:lang w:val="de-DE"/>
              </w:rPr>
              <w:t>gnijezde</w:t>
            </w:r>
            <w:proofErr w:type="spellEnd"/>
            <w:r w:rsidR="00F50C0C" w:rsidRPr="00745884">
              <w:rPr>
                <w:rFonts w:ascii="Calibri" w:eastAsia="Times New Roman" w:hAnsi="Calibri" w:cs="Calibri"/>
                <w:color w:val="000000"/>
                <w:sz w:val="16"/>
                <w:szCs w:val="16"/>
                <w:lang w:val="de-DE"/>
              </w:rPr>
              <w:t xml:space="preserve"> </w:t>
            </w:r>
            <w:proofErr w:type="spellStart"/>
            <w:r w:rsidR="00F50C0C" w:rsidRPr="00745884">
              <w:rPr>
                <w:rFonts w:ascii="Calibri" w:eastAsia="Times New Roman" w:hAnsi="Calibri" w:cs="Calibri"/>
                <w:color w:val="000000"/>
                <w:sz w:val="16"/>
                <w:szCs w:val="16"/>
                <w:lang w:val="de-DE"/>
              </w:rPr>
              <w:t>ptice</w:t>
            </w:r>
            <w:proofErr w:type="spellEnd"/>
            <w:r w:rsidR="00F50C0C" w:rsidRPr="00745884">
              <w:rPr>
                <w:rFonts w:ascii="Calibri" w:eastAsia="Times New Roman" w:hAnsi="Calibri" w:cs="Calibri"/>
                <w:color w:val="000000"/>
                <w:sz w:val="16"/>
                <w:szCs w:val="16"/>
                <w:lang w:val="de-DE"/>
              </w:rPr>
              <w:t xml:space="preserve"> </w:t>
            </w:r>
            <w:proofErr w:type="spellStart"/>
            <w:r w:rsidR="00F50C0C" w:rsidRPr="00745884">
              <w:rPr>
                <w:rFonts w:ascii="Calibri" w:eastAsia="Times New Roman" w:hAnsi="Calibri" w:cs="Calibri"/>
                <w:color w:val="000000"/>
                <w:sz w:val="16"/>
                <w:szCs w:val="16"/>
                <w:lang w:val="de-DE"/>
              </w:rPr>
              <w:t>dupljašice</w:t>
            </w:r>
            <w:proofErr w:type="spellEnd"/>
            <w:r w:rsidR="00F50C0C" w:rsidRPr="00745884">
              <w:rPr>
                <w:rFonts w:ascii="Calibri" w:eastAsia="Times New Roman" w:hAnsi="Calibri" w:cs="Calibri"/>
                <w:color w:val="000000"/>
                <w:sz w:val="16"/>
                <w:szCs w:val="16"/>
                <w:lang w:val="de-DE"/>
              </w:rPr>
              <w:t>;</w:t>
            </w:r>
          </w:p>
        </w:tc>
        <w:tc>
          <w:tcPr>
            <w:tcW w:w="695" w:type="pct"/>
            <w:vMerge/>
            <w:tcBorders>
              <w:top w:val="nil"/>
              <w:left w:val="single" w:sz="4" w:space="0" w:color="auto"/>
              <w:bottom w:val="single" w:sz="4" w:space="0" w:color="auto"/>
              <w:right w:val="single" w:sz="4" w:space="0" w:color="auto"/>
            </w:tcBorders>
            <w:vAlign w:val="center"/>
            <w:hideMark/>
          </w:tcPr>
          <w:p w14:paraId="64D7F45B"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r>
      <w:tr w:rsidR="004C7862" w:rsidRPr="005E0122" w14:paraId="2FF3F5D3" w14:textId="77777777" w:rsidTr="006F60F8">
        <w:trPr>
          <w:trHeight w:val="204"/>
        </w:trPr>
        <w:tc>
          <w:tcPr>
            <w:tcW w:w="738" w:type="pct"/>
            <w:vMerge/>
            <w:tcBorders>
              <w:top w:val="nil"/>
              <w:left w:val="single" w:sz="4" w:space="0" w:color="auto"/>
              <w:bottom w:val="single" w:sz="4" w:space="0" w:color="auto"/>
              <w:right w:val="single" w:sz="4" w:space="0" w:color="auto"/>
            </w:tcBorders>
            <w:vAlign w:val="center"/>
            <w:hideMark/>
          </w:tcPr>
          <w:p w14:paraId="0C199B85" w14:textId="77777777" w:rsidR="00F50C0C" w:rsidRPr="00745884" w:rsidRDefault="00F50C0C" w:rsidP="006F60F8">
            <w:pPr>
              <w:spacing w:after="0" w:line="240" w:lineRule="auto"/>
              <w:rPr>
                <w:rFonts w:ascii="Calibri" w:eastAsia="Times New Roman" w:hAnsi="Calibri" w:cs="Calibri"/>
                <w:i/>
                <w:iCs/>
                <w:color w:val="000000"/>
                <w:sz w:val="16"/>
                <w:szCs w:val="16"/>
                <w:lang w:val="de-DE"/>
              </w:rPr>
            </w:pPr>
          </w:p>
        </w:tc>
        <w:tc>
          <w:tcPr>
            <w:tcW w:w="555" w:type="pct"/>
            <w:vMerge/>
            <w:tcBorders>
              <w:top w:val="nil"/>
              <w:left w:val="single" w:sz="4" w:space="0" w:color="auto"/>
              <w:bottom w:val="single" w:sz="4" w:space="0" w:color="auto"/>
              <w:right w:val="single" w:sz="4" w:space="0" w:color="auto"/>
            </w:tcBorders>
            <w:vAlign w:val="center"/>
            <w:hideMark/>
          </w:tcPr>
          <w:p w14:paraId="4D7007DF"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205" w:type="pct"/>
            <w:vMerge/>
            <w:tcBorders>
              <w:top w:val="nil"/>
              <w:left w:val="single" w:sz="4" w:space="0" w:color="auto"/>
              <w:bottom w:val="single" w:sz="4" w:space="0" w:color="auto"/>
              <w:right w:val="single" w:sz="4" w:space="0" w:color="auto"/>
            </w:tcBorders>
            <w:vAlign w:val="center"/>
            <w:hideMark/>
          </w:tcPr>
          <w:p w14:paraId="5DEAC596"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70" w:type="pct"/>
            <w:vMerge/>
            <w:tcBorders>
              <w:top w:val="nil"/>
              <w:left w:val="single" w:sz="4" w:space="0" w:color="auto"/>
              <w:bottom w:val="single" w:sz="4" w:space="0" w:color="auto"/>
              <w:right w:val="single" w:sz="4" w:space="0" w:color="auto"/>
            </w:tcBorders>
            <w:vAlign w:val="center"/>
            <w:hideMark/>
          </w:tcPr>
          <w:p w14:paraId="12AAE196"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62" w:type="pct"/>
            <w:vMerge/>
            <w:tcBorders>
              <w:top w:val="nil"/>
              <w:left w:val="single" w:sz="4" w:space="0" w:color="auto"/>
              <w:bottom w:val="single" w:sz="4" w:space="0" w:color="auto"/>
              <w:right w:val="single" w:sz="4" w:space="0" w:color="auto"/>
            </w:tcBorders>
            <w:vAlign w:val="center"/>
            <w:hideMark/>
          </w:tcPr>
          <w:p w14:paraId="409D0604"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57" w:type="pct"/>
            <w:vMerge/>
            <w:tcBorders>
              <w:top w:val="nil"/>
              <w:left w:val="single" w:sz="4" w:space="0" w:color="auto"/>
              <w:bottom w:val="single" w:sz="4" w:space="0" w:color="auto"/>
              <w:right w:val="single" w:sz="4" w:space="0" w:color="auto"/>
            </w:tcBorders>
            <w:vAlign w:val="center"/>
            <w:hideMark/>
          </w:tcPr>
          <w:p w14:paraId="62FCAF14"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691" w:type="pct"/>
            <w:vMerge/>
            <w:tcBorders>
              <w:top w:val="nil"/>
              <w:left w:val="single" w:sz="4" w:space="0" w:color="auto"/>
              <w:bottom w:val="single" w:sz="4" w:space="0" w:color="auto"/>
              <w:right w:val="single" w:sz="4" w:space="0" w:color="auto"/>
            </w:tcBorders>
            <w:vAlign w:val="center"/>
            <w:hideMark/>
          </w:tcPr>
          <w:p w14:paraId="12D57420"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c>
          <w:tcPr>
            <w:tcW w:w="1627" w:type="pct"/>
            <w:tcBorders>
              <w:top w:val="nil"/>
              <w:left w:val="nil"/>
              <w:bottom w:val="single" w:sz="4" w:space="0" w:color="auto"/>
              <w:right w:val="single" w:sz="4" w:space="0" w:color="auto"/>
            </w:tcBorders>
            <w:shd w:val="clear" w:color="000000" w:fill="FFFFFF"/>
            <w:vAlign w:val="center"/>
            <w:hideMark/>
          </w:tcPr>
          <w:p w14:paraId="21D4ABA5" w14:textId="77777777" w:rsidR="00F50C0C" w:rsidRPr="00745884" w:rsidRDefault="00F50C0C" w:rsidP="006F60F8">
            <w:pPr>
              <w:spacing w:after="0" w:line="240" w:lineRule="auto"/>
              <w:rPr>
                <w:rFonts w:ascii="Calibri" w:eastAsia="Times New Roman" w:hAnsi="Calibri" w:cs="Calibri"/>
                <w:color w:val="000000"/>
                <w:sz w:val="16"/>
                <w:szCs w:val="16"/>
                <w:lang w:val="de-DE"/>
              </w:rPr>
            </w:pPr>
            <w:r w:rsidRPr="00745884">
              <w:rPr>
                <w:rFonts w:ascii="Calibri" w:eastAsia="Times New Roman" w:hAnsi="Calibri" w:cs="Calibri"/>
                <w:color w:val="000000"/>
                <w:sz w:val="16"/>
                <w:szCs w:val="16"/>
                <w:lang w:val="de-DE"/>
              </w:rPr>
              <w:t xml:space="preserve">u </w:t>
            </w:r>
            <w:proofErr w:type="spellStart"/>
            <w:r w:rsidRPr="00745884">
              <w:rPr>
                <w:rFonts w:ascii="Calibri" w:eastAsia="Times New Roman" w:hAnsi="Calibri" w:cs="Calibri"/>
                <w:color w:val="000000"/>
                <w:sz w:val="16"/>
                <w:szCs w:val="16"/>
                <w:lang w:val="de-DE"/>
              </w:rPr>
              <w:t>šumi</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ostavljati</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što</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više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voćkarica</w:t>
            </w:r>
            <w:proofErr w:type="spellEnd"/>
            <w:r w:rsidRPr="00745884">
              <w:rPr>
                <w:rFonts w:ascii="Calibri" w:eastAsia="Times New Roman" w:hAnsi="Calibri" w:cs="Calibri"/>
                <w:color w:val="000000"/>
                <w:sz w:val="16"/>
                <w:szCs w:val="16"/>
                <w:lang w:val="de-DE"/>
              </w:rPr>
              <w:t xml:space="preserve"> za </w:t>
            </w:r>
            <w:proofErr w:type="spellStart"/>
            <w:r w:rsidRPr="00745884">
              <w:rPr>
                <w:rFonts w:ascii="Calibri" w:eastAsia="Times New Roman" w:hAnsi="Calibri" w:cs="Calibri"/>
                <w:color w:val="000000"/>
                <w:sz w:val="16"/>
                <w:szCs w:val="16"/>
                <w:lang w:val="de-DE"/>
              </w:rPr>
              <w:t>gniježđenje</w:t>
            </w:r>
            <w:proofErr w:type="spellEnd"/>
            <w:r w:rsidRPr="00745884">
              <w:rPr>
                <w:rFonts w:ascii="Calibri" w:eastAsia="Times New Roman" w:hAnsi="Calibri" w:cs="Calibri"/>
                <w:color w:val="000000"/>
                <w:sz w:val="16"/>
                <w:szCs w:val="16"/>
                <w:lang w:val="de-DE"/>
              </w:rPr>
              <w:t xml:space="preserve"> </w:t>
            </w:r>
            <w:proofErr w:type="spellStart"/>
            <w:r w:rsidRPr="00745884">
              <w:rPr>
                <w:rFonts w:ascii="Calibri" w:eastAsia="Times New Roman" w:hAnsi="Calibri" w:cs="Calibri"/>
                <w:color w:val="000000"/>
                <w:sz w:val="16"/>
                <w:szCs w:val="16"/>
                <w:lang w:val="de-DE"/>
              </w:rPr>
              <w:t>djetlovki</w:t>
            </w:r>
            <w:proofErr w:type="spellEnd"/>
            <w:r w:rsidRPr="00745884">
              <w:rPr>
                <w:rFonts w:ascii="Calibri" w:eastAsia="Times New Roman" w:hAnsi="Calibri" w:cs="Calibri"/>
                <w:color w:val="000000"/>
                <w:sz w:val="16"/>
                <w:szCs w:val="16"/>
                <w:lang w:val="de-DE"/>
              </w:rPr>
              <w:t>;</w:t>
            </w:r>
          </w:p>
        </w:tc>
        <w:tc>
          <w:tcPr>
            <w:tcW w:w="695" w:type="pct"/>
            <w:vMerge/>
            <w:tcBorders>
              <w:top w:val="nil"/>
              <w:left w:val="single" w:sz="4" w:space="0" w:color="auto"/>
              <w:bottom w:val="single" w:sz="4" w:space="0" w:color="auto"/>
              <w:right w:val="single" w:sz="4" w:space="0" w:color="auto"/>
            </w:tcBorders>
            <w:vAlign w:val="center"/>
            <w:hideMark/>
          </w:tcPr>
          <w:p w14:paraId="76C99F5F" w14:textId="77777777" w:rsidR="00F50C0C" w:rsidRPr="00745884" w:rsidRDefault="00F50C0C" w:rsidP="006F60F8">
            <w:pPr>
              <w:spacing w:after="0" w:line="240" w:lineRule="auto"/>
              <w:rPr>
                <w:rFonts w:ascii="Calibri" w:eastAsia="Times New Roman" w:hAnsi="Calibri" w:cs="Calibri"/>
                <w:color w:val="000000"/>
                <w:sz w:val="16"/>
                <w:szCs w:val="16"/>
                <w:lang w:val="de-DE"/>
              </w:rPr>
            </w:pPr>
          </w:p>
        </w:tc>
      </w:tr>
      <w:tr w:rsidR="006B0D5A" w:rsidRPr="005E0122" w14:paraId="367BC990" w14:textId="77777777" w:rsidTr="006D070C">
        <w:trPr>
          <w:trHeight w:val="408"/>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3D2A724C" w14:textId="77777777" w:rsidR="00F50C0C" w:rsidRPr="005E0122" w:rsidRDefault="00F50C0C" w:rsidP="006D070C">
            <w:pPr>
              <w:spacing w:after="0" w:line="240" w:lineRule="auto"/>
              <w:rPr>
                <w:rFonts w:ascii="Calibri" w:eastAsia="Times New Roman" w:hAnsi="Calibri" w:cs="Calibri"/>
                <w:i/>
                <w:iCs/>
                <w:color w:val="000000"/>
                <w:sz w:val="16"/>
                <w:szCs w:val="16"/>
                <w:lang w:val="en-US"/>
              </w:rPr>
            </w:pPr>
            <w:proofErr w:type="spellStart"/>
            <w:r w:rsidRPr="005E0122">
              <w:rPr>
                <w:rFonts w:ascii="Calibri" w:eastAsia="Times New Roman" w:hAnsi="Calibri" w:cs="Calibri"/>
                <w:i/>
                <w:iCs/>
                <w:color w:val="000000"/>
                <w:sz w:val="16"/>
                <w:szCs w:val="16"/>
                <w:lang w:val="en-US"/>
              </w:rPr>
              <w:t>Platalea</w:t>
            </w:r>
            <w:proofErr w:type="spellEnd"/>
            <w:r w:rsidRPr="005E0122">
              <w:rPr>
                <w:rFonts w:ascii="Calibri" w:eastAsia="Times New Roman" w:hAnsi="Calibri" w:cs="Calibri"/>
                <w:i/>
                <w:iCs/>
                <w:color w:val="000000"/>
                <w:sz w:val="16"/>
                <w:szCs w:val="16"/>
                <w:lang w:val="en-US"/>
              </w:rPr>
              <w:t xml:space="preserve"> </w:t>
            </w:r>
            <w:proofErr w:type="spellStart"/>
            <w:r w:rsidRPr="005E0122">
              <w:rPr>
                <w:rFonts w:ascii="Calibri" w:eastAsia="Times New Roman" w:hAnsi="Calibri" w:cs="Calibri"/>
                <w:i/>
                <w:iCs/>
                <w:color w:val="000000"/>
                <w:sz w:val="16"/>
                <w:szCs w:val="16"/>
                <w:lang w:val="en-US"/>
              </w:rPr>
              <w:t>leucorodia</w:t>
            </w:r>
            <w:proofErr w:type="spellEnd"/>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206FB4DD"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žličarka</w:t>
            </w:r>
            <w:proofErr w:type="spellEnd"/>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787A414C"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0527F799" w14:textId="1950E613"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69526D24"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P</w:t>
            </w: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1A31DFA3" w14:textId="4F97252B"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065D36BA"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močvare</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t>plitkim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otvorenim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vodama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značajne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preletničke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p>
        </w:tc>
        <w:tc>
          <w:tcPr>
            <w:tcW w:w="1627" w:type="pct"/>
            <w:tcBorders>
              <w:top w:val="nil"/>
              <w:left w:val="nil"/>
              <w:bottom w:val="single" w:sz="4" w:space="0" w:color="auto"/>
              <w:right w:val="single" w:sz="4" w:space="0" w:color="auto"/>
            </w:tcBorders>
            <w:shd w:val="clear" w:color="auto" w:fill="auto"/>
            <w:hideMark/>
          </w:tcPr>
          <w:p w14:paraId="41092E2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hidrološki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režim</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auto"/>
              <w:right w:val="single" w:sz="4" w:space="0" w:color="auto"/>
            </w:tcBorders>
            <w:shd w:val="clear" w:color="000000" w:fill="FFFFFF"/>
            <w:hideMark/>
          </w:tcPr>
          <w:p w14:paraId="183B5014" w14:textId="39EA0104" w:rsidR="00F50C0C" w:rsidRPr="005E0122" w:rsidRDefault="006F60F8" w:rsidP="006D070C">
            <w:pPr>
              <w:spacing w:after="0" w:line="240" w:lineRule="auto"/>
              <w:rPr>
                <w:rFonts w:ascii="Calibri" w:eastAsia="Times New Roman" w:hAnsi="Calibri" w:cs="Calibri"/>
                <w:color w:val="000000"/>
                <w:sz w:val="16"/>
                <w:szCs w:val="16"/>
                <w:lang w:val="en-US"/>
              </w:rPr>
            </w:pPr>
            <w:r w:rsidRPr="00A84431">
              <w:rPr>
                <w:rFonts w:ascii="Calibri" w:eastAsia="Times New Roman" w:hAnsi="Calibri" w:cs="Calibri"/>
                <w:color w:val="000000"/>
                <w:sz w:val="16"/>
                <w:szCs w:val="16"/>
                <w:lang w:val="en-US"/>
              </w:rPr>
              <w:t>AA</w:t>
            </w:r>
            <w:r>
              <w:rPr>
                <w:rFonts w:ascii="Calibri" w:eastAsia="Times New Roman" w:hAnsi="Calibri" w:cs="Calibri"/>
                <w:color w:val="000000"/>
                <w:sz w:val="16"/>
                <w:szCs w:val="16"/>
                <w:lang w:val="en-US"/>
              </w:rPr>
              <w:t>9</w:t>
            </w:r>
            <w:r w:rsidRPr="00A84431">
              <w:rPr>
                <w:rFonts w:ascii="Calibri" w:eastAsia="Times New Roman" w:hAnsi="Calibri" w:cs="Calibri"/>
                <w:color w:val="000000"/>
                <w:sz w:val="16"/>
                <w:szCs w:val="16"/>
                <w:lang w:val="en-US"/>
              </w:rPr>
              <w:t>, AA</w:t>
            </w:r>
            <w:r>
              <w:rPr>
                <w:rFonts w:ascii="Calibri" w:eastAsia="Times New Roman" w:hAnsi="Calibri" w:cs="Calibri"/>
                <w:color w:val="000000"/>
                <w:sz w:val="16"/>
                <w:szCs w:val="16"/>
                <w:lang w:val="en-US"/>
              </w:rPr>
              <w:t>10</w:t>
            </w:r>
            <w:r w:rsidRPr="00A84431">
              <w:rPr>
                <w:rFonts w:ascii="Calibri" w:eastAsia="Times New Roman" w:hAnsi="Calibri" w:cs="Calibri"/>
                <w:color w:val="000000"/>
                <w:sz w:val="16"/>
                <w:szCs w:val="16"/>
                <w:lang w:val="en-US"/>
              </w:rPr>
              <w:t>,</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 xml:space="preserve">BA1, BA2, BA3, </w:t>
            </w:r>
            <w:r w:rsidR="00354661">
              <w:rPr>
                <w:rFonts w:ascii="Calibri" w:eastAsia="Times New Roman" w:hAnsi="Calibri" w:cs="Calibri"/>
                <w:color w:val="000000"/>
                <w:sz w:val="16"/>
                <w:szCs w:val="16"/>
                <w:lang w:val="en-US"/>
              </w:rPr>
              <w:t>BA4, BA5</w:t>
            </w:r>
            <w:r w:rsidRPr="00A84431">
              <w:rPr>
                <w:rFonts w:ascii="Calibri" w:eastAsia="Times New Roman" w:hAnsi="Calibri" w:cs="Calibri"/>
                <w:color w:val="000000"/>
                <w:sz w:val="16"/>
                <w:szCs w:val="16"/>
                <w:lang w:val="en-US"/>
              </w:rPr>
              <w:t>, BB1, BD1, BE1,</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C1</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C2</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C3</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C4</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C5</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C6</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w:t>
            </w:r>
            <w:proofErr w:type="gramStart"/>
            <w:r w:rsidRPr="00A84431">
              <w:rPr>
                <w:rFonts w:ascii="Calibri" w:eastAsia="Times New Roman" w:hAnsi="Calibri" w:cs="Calibri"/>
                <w:color w:val="000000"/>
                <w:sz w:val="16"/>
                <w:szCs w:val="16"/>
                <w:lang w:val="en-US"/>
              </w:rPr>
              <w:t>7</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w:t>
            </w:r>
            <w:proofErr w:type="gramEnd"/>
            <w:r w:rsidRPr="00A84431">
              <w:rPr>
                <w:rFonts w:ascii="Calibri" w:eastAsia="Times New Roman" w:hAnsi="Calibri" w:cs="Calibri"/>
                <w:color w:val="000000"/>
                <w:sz w:val="16"/>
                <w:szCs w:val="16"/>
                <w:lang w:val="en-US"/>
              </w:rPr>
              <w:t>9</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C10, C11, D1</w:t>
            </w:r>
            <w:r>
              <w:rPr>
                <w:rFonts w:ascii="Calibri" w:eastAsia="Times New Roman" w:hAnsi="Calibri" w:cs="Calibri"/>
                <w:color w:val="000000"/>
                <w:sz w:val="16"/>
                <w:szCs w:val="16"/>
                <w:lang w:val="en-US"/>
              </w:rPr>
              <w:t>-</w:t>
            </w:r>
            <w:r w:rsidR="009529C3">
              <w:rPr>
                <w:rFonts w:ascii="Calibri" w:eastAsia="Times New Roman" w:hAnsi="Calibri" w:cs="Calibri"/>
                <w:color w:val="000000"/>
                <w:sz w:val="16"/>
                <w:szCs w:val="16"/>
                <w:lang w:val="en-US"/>
              </w:rPr>
              <w:t>D14</w:t>
            </w:r>
            <w:r>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tc>
      </w:tr>
      <w:tr w:rsidR="004C7862" w:rsidRPr="005E0122" w14:paraId="1156E825"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45F058ED"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30905E1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2D76FBC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48A54C6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08708F6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6139BAD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7EC240F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D443D8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3DF8EAD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2B9BB05C" w14:textId="77777777" w:rsidTr="006F60F8">
        <w:trPr>
          <w:trHeight w:val="1224"/>
        </w:trPr>
        <w:tc>
          <w:tcPr>
            <w:tcW w:w="738" w:type="pct"/>
            <w:vMerge/>
            <w:tcBorders>
              <w:top w:val="nil"/>
              <w:left w:val="single" w:sz="4" w:space="0" w:color="auto"/>
              <w:bottom w:val="single" w:sz="4" w:space="0" w:color="auto"/>
              <w:right w:val="single" w:sz="4" w:space="0" w:color="auto"/>
            </w:tcBorders>
            <w:vAlign w:val="center"/>
            <w:hideMark/>
          </w:tcPr>
          <w:p w14:paraId="4E148E56"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05A54A3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311DED9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642F7A4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0C724B1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17B7504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6E90747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36D1A312"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2369C44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34E30341"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0EC987BA"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646896E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1B72F05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237A34A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2243EE9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23243E7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407C420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9FCE8BE" w14:textId="0C9D6E8D"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705DB1">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7679ACB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56DB7553" w14:textId="77777777" w:rsidTr="006F60F8">
        <w:trPr>
          <w:trHeight w:val="204"/>
        </w:trPr>
        <w:tc>
          <w:tcPr>
            <w:tcW w:w="738" w:type="pct"/>
            <w:vMerge/>
            <w:tcBorders>
              <w:top w:val="nil"/>
              <w:left w:val="single" w:sz="4" w:space="0" w:color="auto"/>
              <w:bottom w:val="single" w:sz="4" w:space="0" w:color="auto"/>
              <w:right w:val="single" w:sz="4" w:space="0" w:color="auto"/>
            </w:tcBorders>
            <w:vAlign w:val="center"/>
            <w:hideMark/>
          </w:tcPr>
          <w:p w14:paraId="04009F52"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26ECC3F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64259C0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11DFFAE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58A976D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7841DB4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1186B26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775D68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7EB3E81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39DFB7C5" w14:textId="77777777" w:rsidTr="006F60F8">
        <w:trPr>
          <w:trHeight w:val="1632"/>
        </w:trPr>
        <w:tc>
          <w:tcPr>
            <w:tcW w:w="738" w:type="pct"/>
            <w:vMerge/>
            <w:tcBorders>
              <w:top w:val="nil"/>
              <w:left w:val="single" w:sz="4" w:space="0" w:color="auto"/>
              <w:bottom w:val="single" w:sz="4" w:space="0" w:color="auto"/>
              <w:right w:val="single" w:sz="4" w:space="0" w:color="auto"/>
            </w:tcBorders>
            <w:vAlign w:val="center"/>
            <w:hideMark/>
          </w:tcPr>
          <w:p w14:paraId="3C30C932"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36A3470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30E986E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09EA1DB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7582093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18A8246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0589377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C22BFD3" w14:textId="098513F3" w:rsidR="00F50C0C" w:rsidRPr="005E0122" w:rsidRDefault="00F50C0C" w:rsidP="00705DB1">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njene površine mora biti ispunjeno vodom. Iznimno, ispunjenost proizvodne table vodom može biti i manja ako je proglašena prirodna nepogoda zbog suše prema posebnom propisu o ublažavanju i uklanjanju posljedica prirodnih nepogoda</w:t>
            </w:r>
            <w:r w:rsidR="00705DB1">
              <w:rPr>
                <w:rFonts w:ascii="Calibri" w:eastAsia="Times New Roman" w:hAnsi="Calibri" w:cs="Calibri"/>
                <w:color w:val="000000"/>
                <w:sz w:val="16"/>
                <w:szCs w:val="16"/>
                <w:lang w:val="es-CU"/>
              </w:rPr>
              <w:t xml:space="preserve"> (p</w:t>
            </w:r>
            <w:r w:rsidRPr="005E0122">
              <w:rPr>
                <w:rFonts w:ascii="Calibri" w:eastAsia="Times New Roman" w:hAnsi="Calibri" w:cs="Calibri"/>
                <w:color w:val="000000"/>
                <w:sz w:val="16"/>
                <w:szCs w:val="16"/>
                <w:lang w:val="es-CU"/>
              </w:rPr>
              <w:t xml:space="preserve">rimarno neproizvodnom tablom smatra se tabla u koju se ne nasađuje mlađ i ne obavlja hranidba); </w:t>
            </w:r>
          </w:p>
        </w:tc>
        <w:tc>
          <w:tcPr>
            <w:tcW w:w="695" w:type="pct"/>
            <w:vMerge/>
            <w:tcBorders>
              <w:top w:val="nil"/>
              <w:left w:val="single" w:sz="4" w:space="0" w:color="auto"/>
              <w:bottom w:val="single" w:sz="4" w:space="0" w:color="auto"/>
              <w:right w:val="single" w:sz="4" w:space="0" w:color="auto"/>
            </w:tcBorders>
            <w:vAlign w:val="center"/>
            <w:hideMark/>
          </w:tcPr>
          <w:p w14:paraId="5C2606C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44244CBB"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5699DD7A"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67D27426"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0FBEC60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24C097F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0B91F3B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79403E7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30A8A2B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5077E1EF" w14:textId="1A00D7D8"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705DB1">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od ukupne proizvodne površine održavati proizvodnju ribe od minimalno 500 kg do najviše 1200 kg svih vrsta i uzgojnih kategorija po hektaru takve proizvodne površine;</w:t>
            </w:r>
          </w:p>
        </w:tc>
        <w:tc>
          <w:tcPr>
            <w:tcW w:w="695" w:type="pct"/>
            <w:vMerge/>
            <w:tcBorders>
              <w:top w:val="nil"/>
              <w:left w:val="single" w:sz="4" w:space="0" w:color="auto"/>
              <w:bottom w:val="single" w:sz="4" w:space="0" w:color="auto"/>
              <w:right w:val="single" w:sz="4" w:space="0" w:color="auto"/>
            </w:tcBorders>
            <w:vAlign w:val="center"/>
            <w:hideMark/>
          </w:tcPr>
          <w:p w14:paraId="22236D49"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5DED5FB7" w14:textId="77777777" w:rsidTr="006D070C">
        <w:trPr>
          <w:trHeight w:val="204"/>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3FA07927" w14:textId="0AC1A855" w:rsidR="00F50C0C" w:rsidRPr="005909E0" w:rsidRDefault="0055379E" w:rsidP="006D070C">
            <w:pPr>
              <w:spacing w:after="0" w:line="240" w:lineRule="auto"/>
              <w:rPr>
                <w:rFonts w:ascii="Calibri" w:eastAsia="Times New Roman" w:hAnsi="Calibri" w:cs="Calibri"/>
                <w:i/>
                <w:iCs/>
                <w:color w:val="000000"/>
                <w:sz w:val="16"/>
                <w:szCs w:val="16"/>
                <w:lang w:val="es-CU"/>
              </w:rPr>
            </w:pPr>
            <w:r w:rsidRPr="005909E0">
              <w:rPr>
                <w:rFonts w:ascii="Calibri" w:eastAsia="Times New Roman" w:hAnsi="Calibri" w:cs="Calibri"/>
                <w:i/>
                <w:iCs/>
                <w:color w:val="000000"/>
                <w:sz w:val="16"/>
                <w:szCs w:val="16"/>
                <w:lang w:val="es-CU"/>
              </w:rPr>
              <w:t xml:space="preserve">Zapornia parva </w:t>
            </w:r>
            <w:r w:rsidRPr="00CC4A5A">
              <w:rPr>
                <w:rFonts w:ascii="Calibri" w:eastAsia="Times New Roman" w:hAnsi="Calibri" w:cs="Calibri"/>
                <w:iCs/>
                <w:color w:val="000000"/>
                <w:sz w:val="16"/>
                <w:szCs w:val="16"/>
                <w:lang w:val="es-CU"/>
              </w:rPr>
              <w:t>(</w:t>
            </w:r>
            <w:r w:rsidRPr="00705DB1">
              <w:rPr>
                <w:rFonts w:ascii="Calibri" w:eastAsia="Times New Roman" w:hAnsi="Calibri" w:cs="Calibri"/>
                <w:iCs/>
                <w:color w:val="000000"/>
                <w:sz w:val="16"/>
                <w:szCs w:val="16"/>
                <w:lang w:val="es-CU"/>
              </w:rPr>
              <w:t>syn.</w:t>
            </w:r>
            <w:r w:rsidRPr="005909E0">
              <w:rPr>
                <w:rFonts w:ascii="Calibri" w:eastAsia="Times New Roman" w:hAnsi="Calibri" w:cs="Calibri"/>
                <w:i/>
                <w:iCs/>
                <w:color w:val="000000"/>
                <w:sz w:val="16"/>
                <w:szCs w:val="16"/>
                <w:lang w:val="es-CU"/>
              </w:rPr>
              <w:t xml:space="preserve"> </w:t>
            </w:r>
            <w:r w:rsidR="00F50C0C" w:rsidRPr="005909E0">
              <w:rPr>
                <w:rFonts w:ascii="Calibri" w:eastAsia="Times New Roman" w:hAnsi="Calibri" w:cs="Calibri"/>
                <w:i/>
                <w:iCs/>
                <w:color w:val="000000"/>
                <w:sz w:val="16"/>
                <w:szCs w:val="16"/>
                <w:lang w:val="es-CU"/>
              </w:rPr>
              <w:t>Porzana parva</w:t>
            </w:r>
            <w:r w:rsidRPr="00CC4A5A">
              <w:rPr>
                <w:rFonts w:ascii="Calibri" w:eastAsia="Times New Roman" w:hAnsi="Calibri" w:cs="Calibri"/>
                <w:iCs/>
                <w:color w:val="000000"/>
                <w:sz w:val="16"/>
                <w:szCs w:val="16"/>
                <w:lang w:val="es-CU"/>
              </w:rPr>
              <w:t>)</w:t>
            </w:r>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0A549122"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siva</w:t>
            </w:r>
            <w:proofErr w:type="spellEnd"/>
            <w:r w:rsidRPr="005E0122">
              <w:rPr>
                <w:rFonts w:ascii="Calibri" w:eastAsia="Times New Roman" w:hAnsi="Calibri" w:cs="Calibri"/>
                <w:color w:val="000000"/>
                <w:sz w:val="16"/>
                <w:szCs w:val="16"/>
                <w:lang w:val="en-US"/>
              </w:rPr>
              <w:t xml:space="preserve"> štijoka</w:t>
            </w:r>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69506F29"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4DC55F5F"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G</w:t>
            </w: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27E8936F" w14:textId="443F2BF7"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157" w:type="pct"/>
            <w:vMerge w:val="restart"/>
            <w:tcBorders>
              <w:top w:val="nil"/>
              <w:left w:val="single" w:sz="4" w:space="0" w:color="auto"/>
              <w:bottom w:val="single" w:sz="4" w:space="0" w:color="auto"/>
              <w:right w:val="single" w:sz="4" w:space="0" w:color="auto"/>
            </w:tcBorders>
            <w:shd w:val="clear" w:color="000000" w:fill="FFFFFF"/>
            <w:noWrap/>
            <w:hideMark/>
          </w:tcPr>
          <w:p w14:paraId="206CCD96" w14:textId="46867FB7"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0917B92E"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t>tršćacima</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značajne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gnijezdeće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r w:rsidRPr="005E0122">
              <w:rPr>
                <w:rFonts w:ascii="Calibri" w:eastAsia="Times New Roman" w:hAnsi="Calibri" w:cs="Calibri"/>
                <w:color w:val="000000"/>
                <w:sz w:val="16"/>
                <w:szCs w:val="16"/>
                <w:lang w:val="en-US"/>
              </w:rPr>
              <w:t xml:space="preserve"> </w:t>
            </w:r>
          </w:p>
        </w:tc>
        <w:tc>
          <w:tcPr>
            <w:tcW w:w="1627" w:type="pct"/>
            <w:tcBorders>
              <w:top w:val="nil"/>
              <w:left w:val="nil"/>
              <w:bottom w:val="single" w:sz="4" w:space="0" w:color="auto"/>
              <w:right w:val="single" w:sz="4" w:space="0" w:color="auto"/>
            </w:tcBorders>
            <w:shd w:val="clear" w:color="auto" w:fill="auto"/>
            <w:hideMark/>
          </w:tcPr>
          <w:p w14:paraId="6E27CA5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auto"/>
              <w:right w:val="single" w:sz="4" w:space="0" w:color="auto"/>
            </w:tcBorders>
            <w:shd w:val="clear" w:color="000000" w:fill="FFFFFF"/>
            <w:hideMark/>
          </w:tcPr>
          <w:p w14:paraId="078A4107" w14:textId="6825C32F" w:rsidR="00F50C0C" w:rsidRPr="005E0122" w:rsidRDefault="005909E0" w:rsidP="006D070C">
            <w:pPr>
              <w:spacing w:after="0" w:line="240" w:lineRule="auto"/>
              <w:rPr>
                <w:rFonts w:ascii="Calibri" w:eastAsia="Times New Roman" w:hAnsi="Calibri" w:cs="Calibri"/>
                <w:color w:val="000000"/>
                <w:sz w:val="16"/>
                <w:szCs w:val="16"/>
                <w:lang w:val="en-US"/>
              </w:rPr>
            </w:pPr>
            <w:r w:rsidRPr="00A84431">
              <w:rPr>
                <w:rFonts w:ascii="Calibri" w:eastAsia="Times New Roman" w:hAnsi="Calibri" w:cs="Calibri"/>
                <w:color w:val="000000"/>
                <w:sz w:val="16"/>
                <w:szCs w:val="16"/>
                <w:lang w:val="en-US"/>
              </w:rPr>
              <w:t>AA</w:t>
            </w:r>
            <w:r>
              <w:rPr>
                <w:rFonts w:ascii="Calibri" w:eastAsia="Times New Roman" w:hAnsi="Calibri" w:cs="Calibri"/>
                <w:color w:val="000000"/>
                <w:sz w:val="16"/>
                <w:szCs w:val="16"/>
                <w:lang w:val="en-US"/>
              </w:rPr>
              <w:t xml:space="preserve">12, </w:t>
            </w:r>
            <w:r w:rsidRPr="00A84431">
              <w:rPr>
                <w:rFonts w:ascii="Calibri" w:eastAsia="Times New Roman" w:hAnsi="Calibri" w:cs="Calibri"/>
                <w:color w:val="000000"/>
                <w:sz w:val="16"/>
                <w:szCs w:val="16"/>
                <w:lang w:val="en-US"/>
              </w:rPr>
              <w:t xml:space="preserve">BA1, BA2, BA3, </w:t>
            </w:r>
            <w:r w:rsidR="00354661">
              <w:rPr>
                <w:rFonts w:ascii="Calibri" w:eastAsia="Times New Roman" w:hAnsi="Calibri" w:cs="Calibri"/>
                <w:color w:val="000000"/>
                <w:sz w:val="16"/>
                <w:szCs w:val="16"/>
                <w:lang w:val="en-US"/>
              </w:rPr>
              <w:t>BA4, BA5</w:t>
            </w:r>
            <w:r w:rsidRPr="00A84431">
              <w:rPr>
                <w:rFonts w:ascii="Calibri" w:eastAsia="Times New Roman" w:hAnsi="Calibri" w:cs="Calibri"/>
                <w:color w:val="000000"/>
                <w:sz w:val="16"/>
                <w:szCs w:val="16"/>
                <w:lang w:val="en-US"/>
              </w:rPr>
              <w:t>, BB1, BD1, BE1,</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C1</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C2</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C3</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C4</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C5</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C6</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w:t>
            </w:r>
            <w:proofErr w:type="gramStart"/>
            <w:r w:rsidRPr="00A84431">
              <w:rPr>
                <w:rFonts w:ascii="Calibri" w:eastAsia="Times New Roman" w:hAnsi="Calibri" w:cs="Calibri"/>
                <w:color w:val="000000"/>
                <w:sz w:val="16"/>
                <w:szCs w:val="16"/>
                <w:lang w:val="en-US"/>
              </w:rPr>
              <w:t>7</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w:t>
            </w:r>
            <w:proofErr w:type="gramEnd"/>
            <w:r w:rsidRPr="00A84431">
              <w:rPr>
                <w:rFonts w:ascii="Calibri" w:eastAsia="Times New Roman" w:hAnsi="Calibri" w:cs="Calibri"/>
                <w:color w:val="000000"/>
                <w:sz w:val="16"/>
                <w:szCs w:val="16"/>
                <w:lang w:val="en-US"/>
              </w:rPr>
              <w:t>9</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C10, C11, D1</w:t>
            </w:r>
            <w:r>
              <w:rPr>
                <w:rFonts w:ascii="Calibri" w:eastAsia="Times New Roman" w:hAnsi="Calibri" w:cs="Calibri"/>
                <w:color w:val="000000"/>
                <w:sz w:val="16"/>
                <w:szCs w:val="16"/>
                <w:lang w:val="en-US"/>
              </w:rPr>
              <w:t>-</w:t>
            </w:r>
            <w:r w:rsidR="009529C3">
              <w:rPr>
                <w:rFonts w:ascii="Calibri" w:eastAsia="Times New Roman" w:hAnsi="Calibri" w:cs="Calibri"/>
                <w:color w:val="000000"/>
                <w:sz w:val="16"/>
                <w:szCs w:val="16"/>
                <w:lang w:val="en-US"/>
              </w:rPr>
              <w:t>D14</w:t>
            </w:r>
            <w:r>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r w:rsidRPr="005E0122">
              <w:rPr>
                <w:rFonts w:ascii="Calibri" w:eastAsia="Times New Roman" w:hAnsi="Calibri" w:cs="Calibri"/>
                <w:color w:val="000000"/>
                <w:sz w:val="16"/>
                <w:szCs w:val="16"/>
                <w:lang w:val="en-US"/>
              </w:rPr>
              <w:t> </w:t>
            </w:r>
            <w:r w:rsidR="00F50C0C" w:rsidRPr="005E0122">
              <w:rPr>
                <w:rFonts w:ascii="Calibri" w:eastAsia="Times New Roman" w:hAnsi="Calibri" w:cs="Calibri"/>
                <w:color w:val="000000"/>
                <w:sz w:val="16"/>
                <w:szCs w:val="16"/>
                <w:lang w:val="en-US"/>
              </w:rPr>
              <w:t> </w:t>
            </w:r>
          </w:p>
        </w:tc>
      </w:tr>
      <w:tr w:rsidR="004C7862" w:rsidRPr="005E0122" w14:paraId="4E8A621B"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767DD5D4"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54812AD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7A563C1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594B6BE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3D78912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5565837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3272826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6E02103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6034396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0BE57553" w14:textId="77777777" w:rsidTr="006F60F8">
        <w:trPr>
          <w:trHeight w:val="1224"/>
        </w:trPr>
        <w:tc>
          <w:tcPr>
            <w:tcW w:w="738" w:type="pct"/>
            <w:vMerge/>
            <w:tcBorders>
              <w:top w:val="nil"/>
              <w:left w:val="single" w:sz="4" w:space="0" w:color="auto"/>
              <w:bottom w:val="single" w:sz="4" w:space="0" w:color="auto"/>
              <w:right w:val="single" w:sz="4" w:space="0" w:color="auto"/>
            </w:tcBorders>
            <w:vAlign w:val="center"/>
            <w:hideMark/>
          </w:tcPr>
          <w:p w14:paraId="2DE2892A"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66B4E48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44B0DC5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5001339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5925271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01593AC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5731B31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28AFA943"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75FD279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150695AA"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7CD2A91F"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38AEFE6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2C627DE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5983C6A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2F68CB1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6242E8D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3BEBA3F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59FE6AD0" w14:textId="212EF586"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CC4A5A">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105481D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30DA98C3" w14:textId="77777777" w:rsidTr="006F60F8">
        <w:trPr>
          <w:trHeight w:val="204"/>
        </w:trPr>
        <w:tc>
          <w:tcPr>
            <w:tcW w:w="738" w:type="pct"/>
            <w:vMerge/>
            <w:tcBorders>
              <w:top w:val="nil"/>
              <w:left w:val="single" w:sz="4" w:space="0" w:color="auto"/>
              <w:bottom w:val="single" w:sz="4" w:space="0" w:color="auto"/>
              <w:right w:val="single" w:sz="4" w:space="0" w:color="auto"/>
            </w:tcBorders>
            <w:vAlign w:val="center"/>
            <w:hideMark/>
          </w:tcPr>
          <w:p w14:paraId="38A84BD6"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2B72299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55B3097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507F9C4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4A9B65E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46A0158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0667672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47ED7EC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7D25DEA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04C16C45" w14:textId="77777777" w:rsidTr="006F60F8">
        <w:trPr>
          <w:trHeight w:val="1632"/>
        </w:trPr>
        <w:tc>
          <w:tcPr>
            <w:tcW w:w="738" w:type="pct"/>
            <w:vMerge/>
            <w:tcBorders>
              <w:top w:val="nil"/>
              <w:left w:val="single" w:sz="4" w:space="0" w:color="auto"/>
              <w:bottom w:val="single" w:sz="4" w:space="0" w:color="auto"/>
              <w:right w:val="single" w:sz="4" w:space="0" w:color="auto"/>
            </w:tcBorders>
            <w:vAlign w:val="center"/>
            <w:hideMark/>
          </w:tcPr>
          <w:p w14:paraId="4D233566"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5AC46B9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3C612C8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76F6A76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6F815BF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50B1A6B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4A56675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6FC67347" w14:textId="67EC1C0D" w:rsidR="00F50C0C" w:rsidRPr="005E0122" w:rsidRDefault="00F50C0C" w:rsidP="00CC4A5A">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CC4A5A">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njene površine mora biti ispunjeno vodom. Iznimno, ispunjenost proizvodne table vodom može biti i manja ako je proglašena prirodna nepogoda zbog suše prema posebnom propisu o ublažavanju i uklanjanju posljedica prirodnih nepogoda </w:t>
            </w:r>
            <w:r w:rsidRPr="005E0122">
              <w:rPr>
                <w:rFonts w:ascii="Calibri" w:eastAsia="Times New Roman" w:hAnsi="Calibri" w:cs="Calibri"/>
                <w:color w:val="000000"/>
                <w:sz w:val="16"/>
                <w:szCs w:val="16"/>
                <w:lang w:val="es-CU"/>
              </w:rPr>
              <w:lastRenderedPageBreak/>
              <w:t>(</w:t>
            </w:r>
            <w:r w:rsidR="00CC4A5A">
              <w:rPr>
                <w:rFonts w:ascii="Calibri" w:eastAsia="Times New Roman" w:hAnsi="Calibri" w:cs="Calibri"/>
                <w:color w:val="000000"/>
                <w:sz w:val="16"/>
                <w:szCs w:val="16"/>
                <w:lang w:val="es-CU"/>
              </w:rPr>
              <w:t>p</w:t>
            </w:r>
            <w:r w:rsidRPr="005E0122">
              <w:rPr>
                <w:rFonts w:ascii="Calibri" w:eastAsia="Times New Roman" w:hAnsi="Calibri" w:cs="Calibri"/>
                <w:color w:val="000000"/>
                <w:sz w:val="16"/>
                <w:szCs w:val="16"/>
                <w:lang w:val="es-CU"/>
              </w:rPr>
              <w:t xml:space="preserve">rimarno neproizvodnom tablom smatra se tabla u koju se ne nasađuje mlađ i ne obavlja hranidba); </w:t>
            </w:r>
          </w:p>
        </w:tc>
        <w:tc>
          <w:tcPr>
            <w:tcW w:w="695" w:type="pct"/>
            <w:vMerge/>
            <w:tcBorders>
              <w:top w:val="nil"/>
              <w:left w:val="single" w:sz="4" w:space="0" w:color="auto"/>
              <w:bottom w:val="single" w:sz="4" w:space="0" w:color="auto"/>
              <w:right w:val="single" w:sz="4" w:space="0" w:color="auto"/>
            </w:tcBorders>
            <w:vAlign w:val="center"/>
            <w:hideMark/>
          </w:tcPr>
          <w:p w14:paraId="2B41575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16186766"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0B63529C"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7C64DF5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44D9276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59C9A51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27D00554"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72693F67"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4AB2551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36774B2B" w14:textId="3811485E"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CC4A5A">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od ukupne proizvodne površine održavati proizvodnju ribe od minimalno 500 kg do najviše 1200 kg svih vrsta i uzgojnih kategorija po hektaru takve proizvodne površine; </w:t>
            </w:r>
          </w:p>
        </w:tc>
        <w:tc>
          <w:tcPr>
            <w:tcW w:w="695" w:type="pct"/>
            <w:vMerge/>
            <w:tcBorders>
              <w:top w:val="nil"/>
              <w:left w:val="single" w:sz="4" w:space="0" w:color="auto"/>
              <w:bottom w:val="single" w:sz="4" w:space="0" w:color="auto"/>
              <w:right w:val="single" w:sz="4" w:space="0" w:color="auto"/>
            </w:tcBorders>
            <w:vAlign w:val="center"/>
            <w:hideMark/>
          </w:tcPr>
          <w:p w14:paraId="198B751C"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3DF2C130" w14:textId="77777777" w:rsidTr="006F60F8">
        <w:trPr>
          <w:trHeight w:val="1020"/>
        </w:trPr>
        <w:tc>
          <w:tcPr>
            <w:tcW w:w="738" w:type="pct"/>
            <w:vMerge/>
            <w:tcBorders>
              <w:top w:val="nil"/>
              <w:left w:val="single" w:sz="4" w:space="0" w:color="auto"/>
              <w:bottom w:val="single" w:sz="4" w:space="0" w:color="auto"/>
              <w:right w:val="single" w:sz="4" w:space="0" w:color="auto"/>
            </w:tcBorders>
            <w:vAlign w:val="center"/>
            <w:hideMark/>
          </w:tcPr>
          <w:p w14:paraId="41437EAF"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555FD61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58A60ED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75954FE9"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7C2781BF"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12A97001"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093A945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27593CAC" w14:textId="77777777"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košnju obalne vegetacije (trska i rogoz) te uklanjanje i košnju plutajuće vegetacije obavljati izvan sezone gniježđenja od 15. kolovoza do 15. ožujka, izuzev hranidbenih linija koje je potrebno održavati tijekom cijele vegetacijske sezone i to na način da se ne uništavaju gnijezda čigri;</w:t>
            </w:r>
          </w:p>
        </w:tc>
        <w:tc>
          <w:tcPr>
            <w:tcW w:w="695" w:type="pct"/>
            <w:vMerge/>
            <w:tcBorders>
              <w:top w:val="nil"/>
              <w:left w:val="single" w:sz="4" w:space="0" w:color="auto"/>
              <w:bottom w:val="single" w:sz="4" w:space="0" w:color="auto"/>
              <w:right w:val="single" w:sz="4" w:space="0" w:color="auto"/>
            </w:tcBorders>
            <w:vAlign w:val="center"/>
            <w:hideMark/>
          </w:tcPr>
          <w:p w14:paraId="25796A61"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4B81B219" w14:textId="77777777" w:rsidTr="006D070C">
        <w:trPr>
          <w:trHeight w:val="204"/>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24EA1FE3" w14:textId="77777777" w:rsidR="00F50C0C" w:rsidRPr="005E0122" w:rsidRDefault="00F50C0C" w:rsidP="006D070C">
            <w:pPr>
              <w:spacing w:after="0" w:line="240" w:lineRule="auto"/>
              <w:rPr>
                <w:rFonts w:ascii="Calibri" w:eastAsia="Times New Roman" w:hAnsi="Calibri" w:cs="Calibri"/>
                <w:i/>
                <w:iCs/>
                <w:color w:val="000000"/>
                <w:sz w:val="16"/>
                <w:szCs w:val="16"/>
                <w:lang w:val="en-US"/>
              </w:rPr>
            </w:pPr>
            <w:r w:rsidRPr="005E0122">
              <w:rPr>
                <w:rFonts w:ascii="Calibri" w:eastAsia="Times New Roman" w:hAnsi="Calibri" w:cs="Calibri"/>
                <w:i/>
                <w:iCs/>
                <w:color w:val="000000"/>
                <w:sz w:val="16"/>
                <w:szCs w:val="16"/>
                <w:lang w:val="en-US"/>
              </w:rPr>
              <w:t>Tringa glareola</w:t>
            </w:r>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44D60BF3" w14:textId="77777777" w:rsidR="00F50C0C" w:rsidRPr="005E0122" w:rsidRDefault="00F50C0C" w:rsidP="006D070C">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prutka migavica</w:t>
            </w:r>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629543DD"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1</w:t>
            </w:r>
          </w:p>
        </w:tc>
        <w:tc>
          <w:tcPr>
            <w:tcW w:w="170" w:type="pct"/>
            <w:vMerge w:val="restart"/>
            <w:tcBorders>
              <w:top w:val="nil"/>
              <w:left w:val="single" w:sz="4" w:space="0" w:color="auto"/>
              <w:bottom w:val="single" w:sz="4" w:space="0" w:color="auto"/>
              <w:right w:val="single" w:sz="4" w:space="0" w:color="auto"/>
            </w:tcBorders>
            <w:shd w:val="clear" w:color="000000" w:fill="FFFFFF"/>
            <w:hideMark/>
          </w:tcPr>
          <w:p w14:paraId="13596648" w14:textId="7ADEF797"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162" w:type="pct"/>
            <w:vMerge w:val="restart"/>
            <w:tcBorders>
              <w:top w:val="nil"/>
              <w:left w:val="single" w:sz="4" w:space="0" w:color="auto"/>
              <w:bottom w:val="single" w:sz="4" w:space="0" w:color="auto"/>
              <w:right w:val="single" w:sz="4" w:space="0" w:color="auto"/>
            </w:tcBorders>
            <w:shd w:val="clear" w:color="000000" w:fill="FFFFFF"/>
            <w:hideMark/>
          </w:tcPr>
          <w:p w14:paraId="67B58855"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P</w:t>
            </w:r>
          </w:p>
        </w:tc>
        <w:tc>
          <w:tcPr>
            <w:tcW w:w="157" w:type="pct"/>
            <w:vMerge w:val="restart"/>
            <w:tcBorders>
              <w:top w:val="nil"/>
              <w:left w:val="single" w:sz="4" w:space="0" w:color="auto"/>
              <w:bottom w:val="single" w:sz="4" w:space="0" w:color="auto"/>
              <w:right w:val="single" w:sz="4" w:space="0" w:color="auto"/>
            </w:tcBorders>
            <w:shd w:val="clear" w:color="000000" w:fill="FFFFFF"/>
            <w:hideMark/>
          </w:tcPr>
          <w:p w14:paraId="3A3C1D37" w14:textId="56CD51DE"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2F3995E2"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riječne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plićine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t>ispuštenim</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plitkim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tablama</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značajne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preletničke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p>
        </w:tc>
        <w:tc>
          <w:tcPr>
            <w:tcW w:w="1627" w:type="pct"/>
            <w:tcBorders>
              <w:top w:val="nil"/>
              <w:left w:val="nil"/>
              <w:bottom w:val="single" w:sz="4" w:space="0" w:color="auto"/>
              <w:right w:val="single" w:sz="4" w:space="0" w:color="auto"/>
            </w:tcBorders>
            <w:shd w:val="clear" w:color="auto" w:fill="auto"/>
            <w:hideMark/>
          </w:tcPr>
          <w:p w14:paraId="4F37BCD8"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auto"/>
              <w:right w:val="single" w:sz="4" w:space="0" w:color="auto"/>
            </w:tcBorders>
            <w:shd w:val="clear" w:color="000000" w:fill="FFFFFF"/>
            <w:hideMark/>
          </w:tcPr>
          <w:p w14:paraId="285477B9" w14:textId="0BEF8E61" w:rsidR="00F50C0C" w:rsidRPr="005E0122" w:rsidRDefault="006F60F8" w:rsidP="006D070C">
            <w:pPr>
              <w:spacing w:after="0" w:line="240" w:lineRule="auto"/>
              <w:rPr>
                <w:rFonts w:ascii="Calibri" w:eastAsia="Times New Roman" w:hAnsi="Calibri" w:cs="Calibri"/>
                <w:color w:val="000000"/>
                <w:sz w:val="16"/>
                <w:szCs w:val="16"/>
                <w:lang w:val="en-US"/>
              </w:rPr>
            </w:pPr>
            <w:r w:rsidRPr="00A84431">
              <w:rPr>
                <w:rFonts w:ascii="Calibri" w:eastAsia="Times New Roman" w:hAnsi="Calibri" w:cs="Calibri"/>
                <w:color w:val="000000"/>
                <w:sz w:val="16"/>
                <w:szCs w:val="16"/>
                <w:lang w:val="en-US"/>
              </w:rPr>
              <w:t>AA</w:t>
            </w:r>
            <w:r>
              <w:rPr>
                <w:rFonts w:ascii="Calibri" w:eastAsia="Times New Roman" w:hAnsi="Calibri" w:cs="Calibri"/>
                <w:color w:val="000000"/>
                <w:sz w:val="16"/>
                <w:szCs w:val="16"/>
                <w:lang w:val="en-US"/>
              </w:rPr>
              <w:t>9</w:t>
            </w:r>
            <w:r w:rsidRPr="00A84431">
              <w:rPr>
                <w:rFonts w:ascii="Calibri" w:eastAsia="Times New Roman" w:hAnsi="Calibri" w:cs="Calibri"/>
                <w:color w:val="000000"/>
                <w:sz w:val="16"/>
                <w:szCs w:val="16"/>
                <w:lang w:val="en-US"/>
              </w:rPr>
              <w:t>, AA</w:t>
            </w:r>
            <w:r>
              <w:rPr>
                <w:rFonts w:ascii="Calibri" w:eastAsia="Times New Roman" w:hAnsi="Calibri" w:cs="Calibri"/>
                <w:color w:val="000000"/>
                <w:sz w:val="16"/>
                <w:szCs w:val="16"/>
                <w:lang w:val="en-US"/>
              </w:rPr>
              <w:t xml:space="preserve">10, </w:t>
            </w:r>
            <w:r w:rsidRPr="00A84431">
              <w:rPr>
                <w:rFonts w:ascii="Calibri" w:eastAsia="Times New Roman" w:hAnsi="Calibri" w:cs="Calibri"/>
                <w:color w:val="000000"/>
                <w:sz w:val="16"/>
                <w:szCs w:val="16"/>
                <w:lang w:val="en-US"/>
              </w:rPr>
              <w:t xml:space="preserve">BA1, BA2, BA3, </w:t>
            </w:r>
            <w:r w:rsidR="00354661">
              <w:rPr>
                <w:rFonts w:ascii="Calibri" w:eastAsia="Times New Roman" w:hAnsi="Calibri" w:cs="Calibri"/>
                <w:color w:val="000000"/>
                <w:sz w:val="16"/>
                <w:szCs w:val="16"/>
                <w:lang w:val="en-US"/>
              </w:rPr>
              <w:t>BA4, BA5</w:t>
            </w:r>
            <w:r w:rsidRPr="00A84431">
              <w:rPr>
                <w:rFonts w:ascii="Calibri" w:eastAsia="Times New Roman" w:hAnsi="Calibri" w:cs="Calibri"/>
                <w:color w:val="000000"/>
                <w:sz w:val="16"/>
                <w:szCs w:val="16"/>
                <w:lang w:val="en-US"/>
              </w:rPr>
              <w:t>, BB1, BD1, BE1,</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C1</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C2</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C3</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C4</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C5</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C6</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w:t>
            </w:r>
            <w:proofErr w:type="gramStart"/>
            <w:r w:rsidRPr="00A84431">
              <w:rPr>
                <w:rFonts w:ascii="Calibri" w:eastAsia="Times New Roman" w:hAnsi="Calibri" w:cs="Calibri"/>
                <w:color w:val="000000"/>
                <w:sz w:val="16"/>
                <w:szCs w:val="16"/>
                <w:lang w:val="en-US"/>
              </w:rPr>
              <w:t>7</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w:t>
            </w:r>
            <w:proofErr w:type="gramEnd"/>
            <w:r w:rsidRPr="00A84431">
              <w:rPr>
                <w:rFonts w:ascii="Calibri" w:eastAsia="Times New Roman" w:hAnsi="Calibri" w:cs="Calibri"/>
                <w:color w:val="000000"/>
                <w:sz w:val="16"/>
                <w:szCs w:val="16"/>
                <w:lang w:val="en-US"/>
              </w:rPr>
              <w:t>9</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C10, C11, D1</w:t>
            </w:r>
            <w:r>
              <w:rPr>
                <w:rFonts w:ascii="Calibri" w:eastAsia="Times New Roman" w:hAnsi="Calibri" w:cs="Calibri"/>
                <w:color w:val="000000"/>
                <w:sz w:val="16"/>
                <w:szCs w:val="16"/>
                <w:lang w:val="en-US"/>
              </w:rPr>
              <w:t>-</w:t>
            </w:r>
            <w:r w:rsidR="009529C3">
              <w:rPr>
                <w:rFonts w:ascii="Calibri" w:eastAsia="Times New Roman" w:hAnsi="Calibri" w:cs="Calibri"/>
                <w:color w:val="000000"/>
                <w:sz w:val="16"/>
                <w:szCs w:val="16"/>
                <w:lang w:val="en-US"/>
              </w:rPr>
              <w:t>D14</w:t>
            </w:r>
            <w:r>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r w:rsidR="00F50C0C" w:rsidRPr="005E0122">
              <w:rPr>
                <w:rFonts w:ascii="Calibri" w:eastAsia="Times New Roman" w:hAnsi="Calibri" w:cs="Calibri"/>
                <w:color w:val="000000"/>
                <w:sz w:val="16"/>
                <w:szCs w:val="16"/>
                <w:lang w:val="en-US"/>
              </w:rPr>
              <w:t> </w:t>
            </w:r>
          </w:p>
        </w:tc>
      </w:tr>
      <w:tr w:rsidR="004C7862" w:rsidRPr="005E0122" w14:paraId="58C58277"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499A4445"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3E39E71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4E62C63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3E5A8DD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33010A0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49E9EDC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2E54D41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bottom"/>
            <w:hideMark/>
          </w:tcPr>
          <w:p w14:paraId="0758A76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6F1A233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58AC7579" w14:textId="77777777" w:rsidTr="006F60F8">
        <w:trPr>
          <w:trHeight w:val="1224"/>
        </w:trPr>
        <w:tc>
          <w:tcPr>
            <w:tcW w:w="738" w:type="pct"/>
            <w:vMerge/>
            <w:tcBorders>
              <w:top w:val="nil"/>
              <w:left w:val="single" w:sz="4" w:space="0" w:color="auto"/>
              <w:bottom w:val="single" w:sz="4" w:space="0" w:color="auto"/>
              <w:right w:val="single" w:sz="4" w:space="0" w:color="auto"/>
            </w:tcBorders>
            <w:vAlign w:val="center"/>
            <w:hideMark/>
          </w:tcPr>
          <w:p w14:paraId="2C2B03BF"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093B7B2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49F1171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410F612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060E53C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6EAFFD5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7097A1F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bottom"/>
            <w:hideMark/>
          </w:tcPr>
          <w:p w14:paraId="042E5296" w14:textId="77777777" w:rsidR="00F50C0C" w:rsidRPr="005E0122" w:rsidRDefault="00F50C0C"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lastRenderedPageBreak/>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0022F8B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2453F266" w14:textId="77777777" w:rsidTr="006F60F8">
        <w:trPr>
          <w:trHeight w:val="408"/>
        </w:trPr>
        <w:tc>
          <w:tcPr>
            <w:tcW w:w="738" w:type="pct"/>
            <w:vMerge/>
            <w:tcBorders>
              <w:top w:val="nil"/>
              <w:left w:val="single" w:sz="4" w:space="0" w:color="auto"/>
              <w:bottom w:val="single" w:sz="4" w:space="0" w:color="auto"/>
              <w:right w:val="single" w:sz="4" w:space="0" w:color="auto"/>
            </w:tcBorders>
            <w:vAlign w:val="center"/>
            <w:hideMark/>
          </w:tcPr>
          <w:p w14:paraId="6B237980"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4AF903D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4E15D92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37396D6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31273BB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492AF53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100ECE2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bottom"/>
            <w:hideMark/>
          </w:tcPr>
          <w:p w14:paraId="230748FF" w14:textId="24D346D6"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CC4A5A">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6988132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12A3BAFD" w14:textId="77777777" w:rsidTr="006F60F8">
        <w:trPr>
          <w:trHeight w:val="204"/>
        </w:trPr>
        <w:tc>
          <w:tcPr>
            <w:tcW w:w="738" w:type="pct"/>
            <w:vMerge/>
            <w:tcBorders>
              <w:top w:val="nil"/>
              <w:left w:val="single" w:sz="4" w:space="0" w:color="auto"/>
              <w:bottom w:val="single" w:sz="4" w:space="0" w:color="auto"/>
              <w:right w:val="single" w:sz="4" w:space="0" w:color="auto"/>
            </w:tcBorders>
            <w:vAlign w:val="center"/>
            <w:hideMark/>
          </w:tcPr>
          <w:p w14:paraId="4386F91D"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2C0FA10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6EA08A8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1FEFAE8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4907DF3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4E0C11B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401031D5"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bottom"/>
            <w:hideMark/>
          </w:tcPr>
          <w:p w14:paraId="4854937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6FAB1DD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5ABA4FD5" w14:textId="77777777" w:rsidTr="006F60F8">
        <w:trPr>
          <w:trHeight w:val="1632"/>
        </w:trPr>
        <w:tc>
          <w:tcPr>
            <w:tcW w:w="738" w:type="pct"/>
            <w:vMerge/>
            <w:tcBorders>
              <w:top w:val="nil"/>
              <w:left w:val="single" w:sz="4" w:space="0" w:color="auto"/>
              <w:bottom w:val="single" w:sz="4" w:space="0" w:color="auto"/>
              <w:right w:val="single" w:sz="4" w:space="0" w:color="auto"/>
            </w:tcBorders>
            <w:vAlign w:val="center"/>
            <w:hideMark/>
          </w:tcPr>
          <w:p w14:paraId="2E492A4B" w14:textId="77777777" w:rsidR="00F50C0C" w:rsidRPr="005E0122" w:rsidRDefault="00F50C0C" w:rsidP="006F60F8">
            <w:pPr>
              <w:spacing w:after="0" w:line="240" w:lineRule="auto"/>
              <w:rPr>
                <w:rFonts w:ascii="Calibri" w:eastAsia="Times New Roman" w:hAnsi="Calibri" w:cs="Calibri"/>
                <w:i/>
                <w:iCs/>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47E8436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346FB80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3CF432B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7F4B9E6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1309C20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78650E8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vAlign w:val="bottom"/>
            <w:hideMark/>
          </w:tcPr>
          <w:p w14:paraId="57EC6E7F" w14:textId="69168508" w:rsidR="00F50C0C" w:rsidRPr="005E0122" w:rsidRDefault="00F50C0C" w:rsidP="00CC4A5A">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CC4A5A">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njene površine mora biti ispunjeno vodom. Iznimno, ispunjenost proizvodne table vodom može biti i manja ako je proglašena prirodna nepogoda zbog suše prema posebnom propisu o ublažavanju i uklanjanju posljedica prirodnih nepogoda (</w:t>
            </w:r>
            <w:r w:rsidR="00CC4A5A">
              <w:rPr>
                <w:rFonts w:ascii="Calibri" w:eastAsia="Times New Roman" w:hAnsi="Calibri" w:cs="Calibri"/>
                <w:color w:val="000000"/>
                <w:sz w:val="16"/>
                <w:szCs w:val="16"/>
                <w:lang w:val="es-CU"/>
              </w:rPr>
              <w:t>p</w:t>
            </w:r>
            <w:r w:rsidRPr="005E0122">
              <w:rPr>
                <w:rFonts w:ascii="Calibri" w:eastAsia="Times New Roman" w:hAnsi="Calibri" w:cs="Calibri"/>
                <w:color w:val="000000"/>
                <w:sz w:val="16"/>
                <w:szCs w:val="16"/>
                <w:lang w:val="es-CU"/>
              </w:rPr>
              <w:t>rimarno neproizvodnom tablom smatra se tabla u koju se ne nasađuje mlađ i ne obavlja hranidba);</w:t>
            </w:r>
          </w:p>
        </w:tc>
        <w:tc>
          <w:tcPr>
            <w:tcW w:w="695" w:type="pct"/>
            <w:vMerge/>
            <w:tcBorders>
              <w:top w:val="nil"/>
              <w:left w:val="single" w:sz="4" w:space="0" w:color="auto"/>
              <w:bottom w:val="single" w:sz="4" w:space="0" w:color="auto"/>
              <w:right w:val="single" w:sz="4" w:space="0" w:color="auto"/>
            </w:tcBorders>
            <w:vAlign w:val="center"/>
            <w:hideMark/>
          </w:tcPr>
          <w:p w14:paraId="2457E35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43E3C685" w14:textId="77777777" w:rsidTr="006F60F8">
        <w:trPr>
          <w:trHeight w:val="816"/>
        </w:trPr>
        <w:tc>
          <w:tcPr>
            <w:tcW w:w="738" w:type="pct"/>
            <w:vMerge/>
            <w:tcBorders>
              <w:top w:val="nil"/>
              <w:left w:val="single" w:sz="4" w:space="0" w:color="auto"/>
              <w:bottom w:val="single" w:sz="4" w:space="0" w:color="auto"/>
              <w:right w:val="single" w:sz="4" w:space="0" w:color="auto"/>
            </w:tcBorders>
            <w:vAlign w:val="center"/>
            <w:hideMark/>
          </w:tcPr>
          <w:p w14:paraId="3895918B" w14:textId="77777777" w:rsidR="00F50C0C" w:rsidRPr="005E0122" w:rsidRDefault="00F50C0C" w:rsidP="006F60F8">
            <w:pPr>
              <w:spacing w:after="0" w:line="240" w:lineRule="auto"/>
              <w:rPr>
                <w:rFonts w:ascii="Calibri" w:eastAsia="Times New Roman" w:hAnsi="Calibri" w:cs="Calibri"/>
                <w:i/>
                <w:iCs/>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5CFD624D"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7FB117E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47EE393B"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1916574A"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091F76F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1723CDB4"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vAlign w:val="bottom"/>
            <w:hideMark/>
          </w:tcPr>
          <w:p w14:paraId="5397426A" w14:textId="24CA19B6" w:rsidR="00F50C0C" w:rsidRPr="005E0122" w:rsidRDefault="00F50C0C"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CC4A5A">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od ukupne proizvodne površine održavati proizvodnju ribe od minimalno 500 </w:t>
            </w:r>
            <w:r w:rsidRPr="005E0122">
              <w:rPr>
                <w:rFonts w:ascii="Calibri" w:eastAsia="Times New Roman" w:hAnsi="Calibri" w:cs="Calibri"/>
                <w:color w:val="000000"/>
                <w:sz w:val="16"/>
                <w:szCs w:val="16"/>
                <w:lang w:val="es-CU"/>
              </w:rPr>
              <w:lastRenderedPageBreak/>
              <w:t>kg do najviše 1200 kg svih vrsta i uzgojnih kategorija po hektaru takve proizvodne površine;</w:t>
            </w:r>
          </w:p>
        </w:tc>
        <w:tc>
          <w:tcPr>
            <w:tcW w:w="695" w:type="pct"/>
            <w:vMerge/>
            <w:tcBorders>
              <w:top w:val="nil"/>
              <w:left w:val="single" w:sz="4" w:space="0" w:color="auto"/>
              <w:bottom w:val="single" w:sz="4" w:space="0" w:color="auto"/>
              <w:right w:val="single" w:sz="4" w:space="0" w:color="auto"/>
            </w:tcBorders>
            <w:vAlign w:val="center"/>
            <w:hideMark/>
          </w:tcPr>
          <w:p w14:paraId="6CDBB60B"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6B0D5A" w:rsidRPr="005E0122" w14:paraId="69236443" w14:textId="77777777" w:rsidTr="00CC4A5A">
        <w:trPr>
          <w:trHeight w:val="410"/>
        </w:trPr>
        <w:tc>
          <w:tcPr>
            <w:tcW w:w="738" w:type="pct"/>
            <w:vMerge w:val="restart"/>
            <w:tcBorders>
              <w:top w:val="nil"/>
              <w:left w:val="single" w:sz="4" w:space="0" w:color="auto"/>
              <w:bottom w:val="single" w:sz="4" w:space="0" w:color="auto"/>
              <w:right w:val="single" w:sz="4" w:space="0" w:color="auto"/>
            </w:tcBorders>
            <w:shd w:val="clear" w:color="000000" w:fill="FFFFFF"/>
            <w:hideMark/>
          </w:tcPr>
          <w:p w14:paraId="1443C658" w14:textId="2E792E57" w:rsidR="00F50C0C" w:rsidRPr="005E0122" w:rsidRDefault="00F50C0C" w:rsidP="006D070C">
            <w:pPr>
              <w:spacing w:after="0" w:line="240" w:lineRule="auto"/>
              <w:rPr>
                <w:rFonts w:ascii="Calibri" w:eastAsia="Times New Roman" w:hAnsi="Calibri" w:cs="Calibri"/>
                <w:color w:val="000000"/>
                <w:sz w:val="16"/>
                <w:szCs w:val="16"/>
              </w:rPr>
            </w:pPr>
            <w:r w:rsidRPr="005E0122">
              <w:rPr>
                <w:rFonts w:ascii="Calibri" w:eastAsia="Times New Roman" w:hAnsi="Calibri" w:cs="Calibri"/>
                <w:color w:val="000000"/>
                <w:sz w:val="16"/>
                <w:szCs w:val="16"/>
              </w:rPr>
              <w:t xml:space="preserve">značajne negnijezdeće (selidbene) populacije ptica (patka lastarka </w:t>
            </w:r>
            <w:r w:rsidRPr="005E0122">
              <w:rPr>
                <w:rFonts w:ascii="Calibri" w:eastAsia="Times New Roman" w:hAnsi="Calibri" w:cs="Calibri"/>
                <w:i/>
                <w:iCs/>
                <w:color w:val="000000"/>
                <w:sz w:val="16"/>
                <w:szCs w:val="16"/>
              </w:rPr>
              <w:t>Anas acuta</w:t>
            </w:r>
            <w:r w:rsidRPr="005E0122">
              <w:rPr>
                <w:rFonts w:ascii="Calibri" w:eastAsia="Times New Roman" w:hAnsi="Calibri" w:cs="Calibri"/>
                <w:color w:val="000000"/>
                <w:sz w:val="16"/>
                <w:szCs w:val="16"/>
              </w:rPr>
              <w:t xml:space="preserve">, patka žličarka </w:t>
            </w:r>
            <w:proofErr w:type="spellStart"/>
            <w:r w:rsidR="005C331E" w:rsidRPr="00577B83">
              <w:rPr>
                <w:rFonts w:ascii="Calibri" w:eastAsia="Times New Roman" w:hAnsi="Calibri" w:cs="Calibri"/>
                <w:i/>
                <w:color w:val="000000"/>
                <w:sz w:val="16"/>
                <w:szCs w:val="16"/>
              </w:rPr>
              <w:t>Spatula</w:t>
            </w:r>
            <w:proofErr w:type="spellEnd"/>
            <w:r w:rsidR="005C331E" w:rsidRPr="00577B83">
              <w:rPr>
                <w:rFonts w:ascii="Calibri" w:eastAsia="Times New Roman" w:hAnsi="Calibri" w:cs="Calibri"/>
                <w:i/>
                <w:color w:val="000000"/>
                <w:sz w:val="16"/>
                <w:szCs w:val="16"/>
              </w:rPr>
              <w:t xml:space="preserve"> clypeata</w:t>
            </w:r>
            <w:r w:rsidR="005C331E">
              <w:rPr>
                <w:rFonts w:ascii="Calibri" w:eastAsia="Times New Roman" w:hAnsi="Calibri" w:cs="Calibri"/>
                <w:color w:val="000000"/>
                <w:sz w:val="16"/>
                <w:szCs w:val="16"/>
              </w:rPr>
              <w:t xml:space="preserve"> (</w:t>
            </w:r>
            <w:proofErr w:type="spellStart"/>
            <w:r w:rsidR="005C331E">
              <w:rPr>
                <w:rFonts w:ascii="Calibri" w:eastAsia="Times New Roman" w:hAnsi="Calibri" w:cs="Calibri"/>
                <w:color w:val="000000"/>
                <w:sz w:val="16"/>
                <w:szCs w:val="16"/>
              </w:rPr>
              <w:t>syn</w:t>
            </w:r>
            <w:proofErr w:type="spellEnd"/>
            <w:r w:rsidR="005C331E">
              <w:rPr>
                <w:rFonts w:ascii="Calibri" w:eastAsia="Times New Roman" w:hAnsi="Calibri" w:cs="Calibri"/>
                <w:color w:val="000000"/>
                <w:sz w:val="16"/>
                <w:szCs w:val="16"/>
              </w:rPr>
              <w:t xml:space="preserve">. </w:t>
            </w:r>
            <w:r w:rsidRPr="005E0122">
              <w:rPr>
                <w:rFonts w:ascii="Calibri" w:eastAsia="Times New Roman" w:hAnsi="Calibri" w:cs="Calibri"/>
                <w:i/>
                <w:iCs/>
                <w:color w:val="000000"/>
                <w:sz w:val="16"/>
                <w:szCs w:val="16"/>
              </w:rPr>
              <w:t>Anas clypeata</w:t>
            </w:r>
            <w:r w:rsidR="005C331E" w:rsidRPr="00577B83">
              <w:rPr>
                <w:rFonts w:ascii="Calibri" w:eastAsia="Times New Roman" w:hAnsi="Calibri" w:cs="Calibri"/>
                <w:iCs/>
                <w:color w:val="000000"/>
                <w:sz w:val="16"/>
                <w:szCs w:val="16"/>
              </w:rPr>
              <w:t>)</w:t>
            </w:r>
            <w:r w:rsidRPr="005E0122">
              <w:rPr>
                <w:rFonts w:ascii="Calibri" w:eastAsia="Times New Roman" w:hAnsi="Calibri" w:cs="Calibri"/>
                <w:color w:val="000000"/>
                <w:sz w:val="16"/>
                <w:szCs w:val="16"/>
              </w:rPr>
              <w:t xml:space="preserve">, kržulja </w:t>
            </w:r>
            <w:r w:rsidRPr="005E0122">
              <w:rPr>
                <w:rFonts w:ascii="Calibri" w:eastAsia="Times New Roman" w:hAnsi="Calibri" w:cs="Calibri"/>
                <w:i/>
                <w:iCs/>
                <w:color w:val="000000"/>
                <w:sz w:val="16"/>
                <w:szCs w:val="16"/>
              </w:rPr>
              <w:t>Anas crecca</w:t>
            </w:r>
            <w:r w:rsidRPr="005E0122">
              <w:rPr>
                <w:rFonts w:ascii="Calibri" w:eastAsia="Times New Roman" w:hAnsi="Calibri" w:cs="Calibri"/>
                <w:color w:val="000000"/>
                <w:sz w:val="16"/>
                <w:szCs w:val="16"/>
              </w:rPr>
              <w:t xml:space="preserve">, zviždara </w:t>
            </w:r>
            <w:proofErr w:type="spellStart"/>
            <w:r w:rsidR="005C331E" w:rsidRPr="00577B83">
              <w:rPr>
                <w:rFonts w:ascii="Calibri" w:eastAsia="Times New Roman" w:hAnsi="Calibri" w:cs="Calibri"/>
                <w:i/>
                <w:color w:val="000000"/>
                <w:sz w:val="16"/>
                <w:szCs w:val="16"/>
              </w:rPr>
              <w:t>Mareca</w:t>
            </w:r>
            <w:proofErr w:type="spellEnd"/>
            <w:r w:rsidR="005C331E" w:rsidRPr="00577B83">
              <w:rPr>
                <w:rFonts w:ascii="Calibri" w:eastAsia="Times New Roman" w:hAnsi="Calibri" w:cs="Calibri"/>
                <w:i/>
                <w:color w:val="000000"/>
                <w:sz w:val="16"/>
                <w:szCs w:val="16"/>
              </w:rPr>
              <w:t xml:space="preserve"> penelope</w:t>
            </w:r>
            <w:r w:rsidR="005C331E">
              <w:rPr>
                <w:rFonts w:ascii="Calibri" w:eastAsia="Times New Roman" w:hAnsi="Calibri" w:cs="Calibri"/>
                <w:color w:val="000000"/>
                <w:sz w:val="16"/>
                <w:szCs w:val="16"/>
              </w:rPr>
              <w:t xml:space="preserve"> (</w:t>
            </w:r>
            <w:proofErr w:type="spellStart"/>
            <w:r w:rsidR="005C331E">
              <w:rPr>
                <w:rFonts w:ascii="Calibri" w:eastAsia="Times New Roman" w:hAnsi="Calibri" w:cs="Calibri"/>
                <w:color w:val="000000"/>
                <w:sz w:val="16"/>
                <w:szCs w:val="16"/>
              </w:rPr>
              <w:t>syn</w:t>
            </w:r>
            <w:proofErr w:type="spellEnd"/>
            <w:r w:rsidR="005C331E">
              <w:rPr>
                <w:rFonts w:ascii="Calibri" w:eastAsia="Times New Roman" w:hAnsi="Calibri" w:cs="Calibri"/>
                <w:color w:val="000000"/>
                <w:sz w:val="16"/>
                <w:szCs w:val="16"/>
              </w:rPr>
              <w:t xml:space="preserve">. </w:t>
            </w:r>
            <w:r w:rsidRPr="005E0122">
              <w:rPr>
                <w:rFonts w:ascii="Calibri" w:eastAsia="Times New Roman" w:hAnsi="Calibri" w:cs="Calibri"/>
                <w:i/>
                <w:iCs/>
                <w:color w:val="000000"/>
                <w:sz w:val="16"/>
                <w:szCs w:val="16"/>
              </w:rPr>
              <w:t>Anas penelope</w:t>
            </w:r>
            <w:r w:rsidR="005C331E" w:rsidRPr="00577B83">
              <w:rPr>
                <w:rFonts w:ascii="Calibri" w:eastAsia="Times New Roman" w:hAnsi="Calibri" w:cs="Calibri"/>
                <w:iCs/>
                <w:color w:val="000000"/>
                <w:sz w:val="16"/>
                <w:szCs w:val="16"/>
              </w:rPr>
              <w:t>)</w:t>
            </w:r>
            <w:r w:rsidRPr="005C331E">
              <w:rPr>
                <w:rFonts w:ascii="Calibri" w:eastAsia="Times New Roman" w:hAnsi="Calibri" w:cs="Calibri"/>
                <w:color w:val="000000"/>
                <w:sz w:val="16"/>
                <w:szCs w:val="16"/>
              </w:rPr>
              <w:t>,</w:t>
            </w:r>
            <w:r w:rsidRPr="005E0122">
              <w:rPr>
                <w:rFonts w:ascii="Calibri" w:eastAsia="Times New Roman" w:hAnsi="Calibri" w:cs="Calibri"/>
                <w:color w:val="000000"/>
                <w:sz w:val="16"/>
                <w:szCs w:val="16"/>
              </w:rPr>
              <w:t xml:space="preserve"> divlja patka </w:t>
            </w:r>
            <w:r w:rsidRPr="005E0122">
              <w:rPr>
                <w:rFonts w:ascii="Calibri" w:eastAsia="Times New Roman" w:hAnsi="Calibri" w:cs="Calibri"/>
                <w:i/>
                <w:iCs/>
                <w:color w:val="000000"/>
                <w:sz w:val="16"/>
                <w:szCs w:val="16"/>
              </w:rPr>
              <w:t>Anas plathyrhynchos</w:t>
            </w:r>
            <w:r w:rsidRPr="005E0122">
              <w:rPr>
                <w:rFonts w:ascii="Calibri" w:eastAsia="Times New Roman" w:hAnsi="Calibri" w:cs="Calibri"/>
                <w:color w:val="000000"/>
                <w:sz w:val="16"/>
                <w:szCs w:val="16"/>
              </w:rPr>
              <w:t xml:space="preserve">, patka pupčanica </w:t>
            </w:r>
            <w:proofErr w:type="spellStart"/>
            <w:r w:rsidR="005C331E" w:rsidRPr="00577B83">
              <w:rPr>
                <w:rFonts w:ascii="Calibri" w:eastAsia="Times New Roman" w:hAnsi="Calibri" w:cs="Calibri"/>
                <w:i/>
                <w:color w:val="000000"/>
                <w:sz w:val="16"/>
                <w:szCs w:val="16"/>
              </w:rPr>
              <w:t>Spatula</w:t>
            </w:r>
            <w:proofErr w:type="spellEnd"/>
            <w:r w:rsidR="005C331E" w:rsidRPr="005E0122">
              <w:rPr>
                <w:rFonts w:ascii="Calibri" w:eastAsia="Times New Roman" w:hAnsi="Calibri" w:cs="Calibri"/>
                <w:i/>
                <w:iCs/>
                <w:color w:val="000000"/>
                <w:sz w:val="16"/>
                <w:szCs w:val="16"/>
              </w:rPr>
              <w:t xml:space="preserve"> </w:t>
            </w:r>
            <w:proofErr w:type="spellStart"/>
            <w:r w:rsidR="005C331E" w:rsidRPr="005E0122">
              <w:rPr>
                <w:rFonts w:ascii="Calibri" w:eastAsia="Times New Roman" w:hAnsi="Calibri" w:cs="Calibri"/>
                <w:i/>
                <w:iCs/>
                <w:color w:val="000000"/>
                <w:sz w:val="16"/>
                <w:szCs w:val="16"/>
              </w:rPr>
              <w:t>querquedula</w:t>
            </w:r>
            <w:proofErr w:type="spellEnd"/>
            <w:r w:rsidR="005C331E">
              <w:rPr>
                <w:rFonts w:ascii="Calibri" w:eastAsia="Times New Roman" w:hAnsi="Calibri" w:cs="Calibri"/>
                <w:color w:val="000000"/>
                <w:sz w:val="16"/>
                <w:szCs w:val="16"/>
              </w:rPr>
              <w:t xml:space="preserve"> (</w:t>
            </w:r>
            <w:proofErr w:type="spellStart"/>
            <w:r w:rsidR="005C331E">
              <w:rPr>
                <w:rFonts w:ascii="Calibri" w:eastAsia="Times New Roman" w:hAnsi="Calibri" w:cs="Calibri"/>
                <w:color w:val="000000"/>
                <w:sz w:val="16"/>
                <w:szCs w:val="16"/>
              </w:rPr>
              <w:t>syn</w:t>
            </w:r>
            <w:proofErr w:type="spellEnd"/>
            <w:r w:rsidR="005C331E">
              <w:rPr>
                <w:rFonts w:ascii="Calibri" w:eastAsia="Times New Roman" w:hAnsi="Calibri" w:cs="Calibri"/>
                <w:color w:val="000000"/>
                <w:sz w:val="16"/>
                <w:szCs w:val="16"/>
              </w:rPr>
              <w:t xml:space="preserve">. </w:t>
            </w:r>
            <w:r w:rsidRPr="005E0122">
              <w:rPr>
                <w:rFonts w:ascii="Calibri" w:eastAsia="Times New Roman" w:hAnsi="Calibri" w:cs="Calibri"/>
                <w:i/>
                <w:iCs/>
                <w:color w:val="000000"/>
                <w:sz w:val="16"/>
                <w:szCs w:val="16"/>
              </w:rPr>
              <w:t xml:space="preserve">Anas </w:t>
            </w:r>
            <w:proofErr w:type="spellStart"/>
            <w:r w:rsidRPr="005E0122">
              <w:rPr>
                <w:rFonts w:ascii="Calibri" w:eastAsia="Times New Roman" w:hAnsi="Calibri" w:cs="Calibri"/>
                <w:i/>
                <w:iCs/>
                <w:color w:val="000000"/>
                <w:sz w:val="16"/>
                <w:szCs w:val="16"/>
              </w:rPr>
              <w:t>querquedula</w:t>
            </w:r>
            <w:proofErr w:type="spellEnd"/>
            <w:r w:rsidR="005C331E" w:rsidRPr="005C331E">
              <w:rPr>
                <w:rFonts w:ascii="Calibri" w:eastAsia="Times New Roman" w:hAnsi="Calibri" w:cs="Calibri"/>
                <w:iCs/>
                <w:color w:val="000000"/>
                <w:sz w:val="16"/>
                <w:szCs w:val="16"/>
              </w:rPr>
              <w:t>)</w:t>
            </w:r>
            <w:r w:rsidRPr="005E0122">
              <w:rPr>
                <w:rFonts w:ascii="Calibri" w:eastAsia="Times New Roman" w:hAnsi="Calibri" w:cs="Calibri"/>
                <w:color w:val="000000"/>
                <w:sz w:val="16"/>
                <w:szCs w:val="16"/>
              </w:rPr>
              <w:t xml:space="preserve">, patka kreketaljka </w:t>
            </w:r>
            <w:proofErr w:type="spellStart"/>
            <w:r w:rsidR="0055379E" w:rsidRPr="005C331E">
              <w:rPr>
                <w:rFonts w:ascii="Calibri" w:eastAsia="Times New Roman" w:hAnsi="Calibri" w:cs="Calibri"/>
                <w:i/>
                <w:color w:val="000000"/>
                <w:sz w:val="16"/>
                <w:szCs w:val="16"/>
              </w:rPr>
              <w:t>Mareca</w:t>
            </w:r>
            <w:proofErr w:type="spellEnd"/>
            <w:r w:rsidR="0055379E" w:rsidRPr="005C331E">
              <w:rPr>
                <w:rFonts w:ascii="Calibri" w:eastAsia="Times New Roman" w:hAnsi="Calibri" w:cs="Calibri"/>
                <w:color w:val="000000"/>
                <w:sz w:val="16"/>
                <w:szCs w:val="16"/>
              </w:rPr>
              <w:t xml:space="preserve"> </w:t>
            </w:r>
            <w:r w:rsidRPr="005C331E">
              <w:rPr>
                <w:rFonts w:ascii="Calibri" w:eastAsia="Times New Roman" w:hAnsi="Calibri" w:cs="Calibri"/>
                <w:i/>
                <w:iCs/>
                <w:color w:val="000000"/>
                <w:sz w:val="16"/>
                <w:szCs w:val="16"/>
              </w:rPr>
              <w:t xml:space="preserve"> strepera</w:t>
            </w:r>
            <w:r w:rsidR="005C331E" w:rsidRPr="005C331E">
              <w:rPr>
                <w:rFonts w:ascii="Calibri" w:eastAsia="Times New Roman" w:hAnsi="Calibri" w:cs="Calibri"/>
                <w:i/>
                <w:iCs/>
                <w:color w:val="000000"/>
                <w:sz w:val="16"/>
                <w:szCs w:val="16"/>
              </w:rPr>
              <w:t xml:space="preserve"> </w:t>
            </w:r>
            <w:r w:rsidR="005C331E" w:rsidRPr="005C331E">
              <w:rPr>
                <w:rFonts w:ascii="Calibri" w:eastAsia="Times New Roman" w:hAnsi="Calibri" w:cs="Calibri"/>
                <w:iCs/>
                <w:noProof/>
                <w:sz w:val="16"/>
                <w:szCs w:val="16"/>
                <w:lang w:eastAsia="hr-HR"/>
              </w:rPr>
              <w:t xml:space="preserve">(syn. </w:t>
            </w:r>
            <w:r w:rsidR="005C331E" w:rsidRPr="005C331E">
              <w:rPr>
                <w:rFonts w:ascii="Calibri" w:eastAsia="Times New Roman" w:hAnsi="Calibri" w:cs="Calibri"/>
                <w:i/>
                <w:iCs/>
                <w:noProof/>
                <w:sz w:val="16"/>
                <w:szCs w:val="16"/>
                <w:lang w:eastAsia="hr-HR"/>
              </w:rPr>
              <w:t>Anas strepera</w:t>
            </w:r>
            <w:r w:rsidR="005C331E" w:rsidRPr="005C331E">
              <w:rPr>
                <w:rFonts w:ascii="Calibri" w:eastAsia="Times New Roman" w:hAnsi="Calibri" w:cs="Calibri"/>
                <w:iCs/>
                <w:noProof/>
                <w:sz w:val="16"/>
                <w:szCs w:val="16"/>
                <w:lang w:eastAsia="hr-HR"/>
              </w:rPr>
              <w:t>)</w:t>
            </w:r>
            <w:r w:rsidRPr="005C331E">
              <w:rPr>
                <w:rFonts w:ascii="Calibri" w:eastAsia="Times New Roman" w:hAnsi="Calibri" w:cs="Calibri"/>
                <w:color w:val="000000"/>
                <w:sz w:val="16"/>
                <w:szCs w:val="16"/>
              </w:rPr>
              <w:t>, divlja guska</w:t>
            </w:r>
            <w:r w:rsidRPr="005E0122">
              <w:rPr>
                <w:rFonts w:ascii="Calibri" w:eastAsia="Times New Roman" w:hAnsi="Calibri" w:cs="Calibri"/>
                <w:color w:val="000000"/>
                <w:sz w:val="16"/>
                <w:szCs w:val="16"/>
              </w:rPr>
              <w:t xml:space="preserve"> </w:t>
            </w:r>
            <w:r w:rsidRPr="005E0122">
              <w:rPr>
                <w:rFonts w:ascii="Calibri" w:eastAsia="Times New Roman" w:hAnsi="Calibri" w:cs="Calibri"/>
                <w:i/>
                <w:iCs/>
                <w:color w:val="000000"/>
                <w:sz w:val="16"/>
                <w:szCs w:val="16"/>
              </w:rPr>
              <w:t xml:space="preserve">Anser </w:t>
            </w:r>
            <w:proofErr w:type="spellStart"/>
            <w:r w:rsidRPr="005E0122">
              <w:rPr>
                <w:rFonts w:ascii="Calibri" w:eastAsia="Times New Roman" w:hAnsi="Calibri" w:cs="Calibri"/>
                <w:i/>
                <w:iCs/>
                <w:color w:val="000000"/>
                <w:sz w:val="16"/>
                <w:szCs w:val="16"/>
              </w:rPr>
              <w:t>anser</w:t>
            </w:r>
            <w:proofErr w:type="spellEnd"/>
            <w:r w:rsidRPr="005E0122">
              <w:rPr>
                <w:rFonts w:ascii="Calibri" w:eastAsia="Times New Roman" w:hAnsi="Calibri" w:cs="Calibri"/>
                <w:color w:val="000000"/>
                <w:sz w:val="16"/>
                <w:szCs w:val="16"/>
              </w:rPr>
              <w:t xml:space="preserve">, glavata patka </w:t>
            </w:r>
            <w:r w:rsidRPr="005E0122">
              <w:rPr>
                <w:rFonts w:ascii="Calibri" w:eastAsia="Times New Roman" w:hAnsi="Calibri" w:cs="Calibri"/>
                <w:i/>
                <w:iCs/>
                <w:color w:val="000000"/>
                <w:sz w:val="16"/>
                <w:szCs w:val="16"/>
              </w:rPr>
              <w:t>Aythya ferina</w:t>
            </w:r>
            <w:r w:rsidRPr="005E0122">
              <w:rPr>
                <w:rFonts w:ascii="Calibri" w:eastAsia="Times New Roman" w:hAnsi="Calibri" w:cs="Calibri"/>
                <w:color w:val="000000"/>
                <w:sz w:val="16"/>
                <w:szCs w:val="16"/>
              </w:rPr>
              <w:t xml:space="preserve">, krunata patka </w:t>
            </w:r>
            <w:r w:rsidRPr="005E0122">
              <w:rPr>
                <w:rFonts w:ascii="Calibri" w:eastAsia="Times New Roman" w:hAnsi="Calibri" w:cs="Calibri"/>
                <w:i/>
                <w:iCs/>
                <w:color w:val="000000"/>
                <w:sz w:val="16"/>
                <w:szCs w:val="16"/>
              </w:rPr>
              <w:t>Aythya fuligula</w:t>
            </w:r>
            <w:r w:rsidRPr="005E0122">
              <w:rPr>
                <w:rFonts w:ascii="Calibri" w:eastAsia="Times New Roman" w:hAnsi="Calibri" w:cs="Calibri"/>
                <w:color w:val="000000"/>
                <w:sz w:val="16"/>
                <w:szCs w:val="16"/>
              </w:rPr>
              <w:t xml:space="preserve">, patka batoglavica </w:t>
            </w:r>
            <w:r w:rsidRPr="005E0122">
              <w:rPr>
                <w:rFonts w:ascii="Calibri" w:eastAsia="Times New Roman" w:hAnsi="Calibri" w:cs="Calibri"/>
                <w:i/>
                <w:iCs/>
                <w:color w:val="000000"/>
                <w:sz w:val="16"/>
                <w:szCs w:val="16"/>
              </w:rPr>
              <w:t>Bucephala clangula</w:t>
            </w:r>
            <w:r w:rsidRPr="005E0122">
              <w:rPr>
                <w:rFonts w:ascii="Calibri" w:eastAsia="Times New Roman" w:hAnsi="Calibri" w:cs="Calibri"/>
                <w:color w:val="000000"/>
                <w:sz w:val="16"/>
                <w:szCs w:val="16"/>
              </w:rPr>
              <w:t xml:space="preserve">, crvenokljuni labud </w:t>
            </w:r>
            <w:r w:rsidRPr="005E0122">
              <w:rPr>
                <w:rFonts w:ascii="Calibri" w:eastAsia="Times New Roman" w:hAnsi="Calibri" w:cs="Calibri"/>
                <w:i/>
                <w:iCs/>
                <w:color w:val="000000"/>
                <w:sz w:val="16"/>
                <w:szCs w:val="16"/>
              </w:rPr>
              <w:t>Cygnus olor</w:t>
            </w:r>
            <w:r w:rsidRPr="005E0122">
              <w:rPr>
                <w:rFonts w:ascii="Calibri" w:eastAsia="Times New Roman" w:hAnsi="Calibri" w:cs="Calibri"/>
                <w:color w:val="000000"/>
                <w:sz w:val="16"/>
                <w:szCs w:val="16"/>
              </w:rPr>
              <w:t xml:space="preserve">, liska </w:t>
            </w:r>
            <w:r w:rsidRPr="005E0122">
              <w:rPr>
                <w:rFonts w:ascii="Calibri" w:eastAsia="Times New Roman" w:hAnsi="Calibri" w:cs="Calibri"/>
                <w:i/>
                <w:iCs/>
                <w:color w:val="000000"/>
                <w:sz w:val="16"/>
                <w:szCs w:val="16"/>
              </w:rPr>
              <w:t>Fulica atra</w:t>
            </w:r>
            <w:r w:rsidRPr="005E0122">
              <w:rPr>
                <w:rFonts w:ascii="Calibri" w:eastAsia="Times New Roman" w:hAnsi="Calibri" w:cs="Calibri"/>
                <w:color w:val="000000"/>
                <w:sz w:val="16"/>
                <w:szCs w:val="16"/>
              </w:rPr>
              <w:t xml:space="preserve">, šljuka kokošica </w:t>
            </w:r>
            <w:r w:rsidRPr="005E0122">
              <w:rPr>
                <w:rFonts w:ascii="Calibri" w:eastAsia="Times New Roman" w:hAnsi="Calibri" w:cs="Calibri"/>
                <w:i/>
                <w:iCs/>
                <w:color w:val="000000"/>
                <w:sz w:val="16"/>
                <w:szCs w:val="16"/>
              </w:rPr>
              <w:t xml:space="preserve">Gallinago </w:t>
            </w:r>
            <w:proofErr w:type="spellStart"/>
            <w:r w:rsidRPr="005E0122">
              <w:rPr>
                <w:rFonts w:ascii="Calibri" w:eastAsia="Times New Roman" w:hAnsi="Calibri" w:cs="Calibri"/>
                <w:i/>
                <w:iCs/>
                <w:color w:val="000000"/>
                <w:sz w:val="16"/>
                <w:szCs w:val="16"/>
              </w:rPr>
              <w:t>gallinago</w:t>
            </w:r>
            <w:proofErr w:type="spellEnd"/>
            <w:r w:rsidRPr="005E0122">
              <w:rPr>
                <w:rFonts w:ascii="Calibri" w:eastAsia="Times New Roman" w:hAnsi="Calibri" w:cs="Calibri"/>
                <w:color w:val="000000"/>
                <w:sz w:val="16"/>
                <w:szCs w:val="16"/>
              </w:rPr>
              <w:t xml:space="preserve">, crnorepa muljača </w:t>
            </w:r>
            <w:r w:rsidRPr="005E0122">
              <w:rPr>
                <w:rFonts w:ascii="Calibri" w:eastAsia="Times New Roman" w:hAnsi="Calibri" w:cs="Calibri"/>
                <w:i/>
                <w:iCs/>
                <w:color w:val="000000"/>
                <w:sz w:val="16"/>
                <w:szCs w:val="16"/>
              </w:rPr>
              <w:t xml:space="preserve">Limosa </w:t>
            </w:r>
            <w:proofErr w:type="spellStart"/>
            <w:r w:rsidRPr="005E0122">
              <w:rPr>
                <w:rFonts w:ascii="Calibri" w:eastAsia="Times New Roman" w:hAnsi="Calibri" w:cs="Calibri"/>
                <w:i/>
                <w:iCs/>
                <w:color w:val="000000"/>
                <w:sz w:val="16"/>
                <w:szCs w:val="16"/>
              </w:rPr>
              <w:t>limosa</w:t>
            </w:r>
            <w:proofErr w:type="spellEnd"/>
            <w:r w:rsidRPr="005E0122">
              <w:rPr>
                <w:rFonts w:ascii="Calibri" w:eastAsia="Times New Roman" w:hAnsi="Calibri" w:cs="Calibri"/>
                <w:color w:val="000000"/>
                <w:sz w:val="16"/>
                <w:szCs w:val="16"/>
              </w:rPr>
              <w:t xml:space="preserve">, patka gogoljica </w:t>
            </w:r>
            <w:r w:rsidRPr="005E0122">
              <w:rPr>
                <w:rFonts w:ascii="Calibri" w:eastAsia="Times New Roman" w:hAnsi="Calibri" w:cs="Calibri"/>
                <w:i/>
                <w:iCs/>
                <w:color w:val="000000"/>
                <w:sz w:val="16"/>
                <w:szCs w:val="16"/>
              </w:rPr>
              <w:t>Netta rufina</w:t>
            </w:r>
            <w:r w:rsidRPr="005E0122">
              <w:rPr>
                <w:rFonts w:ascii="Calibri" w:eastAsia="Times New Roman" w:hAnsi="Calibri" w:cs="Calibri"/>
                <w:color w:val="000000"/>
                <w:sz w:val="16"/>
                <w:szCs w:val="16"/>
              </w:rPr>
              <w:t>, kokošica</w:t>
            </w:r>
            <w:r w:rsidRPr="005E0122">
              <w:rPr>
                <w:rFonts w:ascii="Calibri" w:eastAsia="Times New Roman" w:hAnsi="Calibri" w:cs="Calibri"/>
                <w:i/>
                <w:iCs/>
                <w:color w:val="000000"/>
                <w:sz w:val="16"/>
                <w:szCs w:val="16"/>
              </w:rPr>
              <w:t xml:space="preserve"> </w:t>
            </w:r>
            <w:r w:rsidRPr="005E0122">
              <w:rPr>
                <w:rFonts w:ascii="Calibri" w:eastAsia="Times New Roman" w:hAnsi="Calibri" w:cs="Calibri"/>
                <w:i/>
                <w:iCs/>
                <w:color w:val="000000"/>
                <w:sz w:val="16"/>
                <w:szCs w:val="16"/>
              </w:rPr>
              <w:lastRenderedPageBreak/>
              <w:t>Rallus aquaticus</w:t>
            </w:r>
            <w:r w:rsidRPr="005E0122">
              <w:rPr>
                <w:rFonts w:ascii="Calibri" w:eastAsia="Times New Roman" w:hAnsi="Calibri" w:cs="Calibri"/>
                <w:color w:val="000000"/>
                <w:sz w:val="16"/>
                <w:szCs w:val="16"/>
              </w:rPr>
              <w:t>, crna prutka</w:t>
            </w:r>
            <w:r w:rsidRPr="005E0122">
              <w:rPr>
                <w:rFonts w:ascii="Calibri" w:eastAsia="Times New Roman" w:hAnsi="Calibri" w:cs="Calibri"/>
                <w:i/>
                <w:iCs/>
                <w:color w:val="000000"/>
                <w:sz w:val="16"/>
                <w:szCs w:val="16"/>
              </w:rPr>
              <w:t xml:space="preserve"> Tringa erythropus</w:t>
            </w:r>
            <w:r w:rsidRPr="005E0122">
              <w:rPr>
                <w:rFonts w:ascii="Calibri" w:eastAsia="Times New Roman" w:hAnsi="Calibri" w:cs="Calibri"/>
                <w:color w:val="000000"/>
                <w:sz w:val="16"/>
                <w:szCs w:val="16"/>
              </w:rPr>
              <w:t xml:space="preserve">, krivokljuna prutka </w:t>
            </w:r>
            <w:r w:rsidRPr="005E0122">
              <w:rPr>
                <w:rFonts w:ascii="Calibri" w:eastAsia="Times New Roman" w:hAnsi="Calibri" w:cs="Calibri"/>
                <w:i/>
                <w:iCs/>
                <w:color w:val="000000"/>
                <w:sz w:val="16"/>
                <w:szCs w:val="16"/>
              </w:rPr>
              <w:t>Tringa nebularia</w:t>
            </w:r>
            <w:r w:rsidRPr="005E0122">
              <w:rPr>
                <w:rFonts w:ascii="Calibri" w:eastAsia="Times New Roman" w:hAnsi="Calibri" w:cs="Calibri"/>
                <w:color w:val="000000"/>
                <w:sz w:val="16"/>
                <w:szCs w:val="16"/>
              </w:rPr>
              <w:t xml:space="preserve">, crvenonoga prutka </w:t>
            </w:r>
            <w:r w:rsidRPr="005E0122">
              <w:rPr>
                <w:rFonts w:ascii="Calibri" w:eastAsia="Times New Roman" w:hAnsi="Calibri" w:cs="Calibri"/>
                <w:i/>
                <w:iCs/>
                <w:color w:val="000000"/>
                <w:sz w:val="16"/>
                <w:szCs w:val="16"/>
              </w:rPr>
              <w:t>Tringa totanus</w:t>
            </w:r>
            <w:r w:rsidRPr="005E0122">
              <w:rPr>
                <w:rFonts w:ascii="Calibri" w:eastAsia="Times New Roman" w:hAnsi="Calibri" w:cs="Calibri"/>
                <w:color w:val="000000"/>
                <w:sz w:val="16"/>
                <w:szCs w:val="16"/>
              </w:rPr>
              <w:t xml:space="preserve">, vivak </w:t>
            </w:r>
            <w:r w:rsidRPr="005E0122">
              <w:rPr>
                <w:rFonts w:ascii="Calibri" w:eastAsia="Times New Roman" w:hAnsi="Calibri" w:cs="Calibri"/>
                <w:i/>
                <w:iCs/>
                <w:color w:val="000000"/>
                <w:sz w:val="16"/>
                <w:szCs w:val="16"/>
              </w:rPr>
              <w:t xml:space="preserve">Vanellus </w:t>
            </w:r>
            <w:proofErr w:type="spellStart"/>
            <w:r w:rsidRPr="005E0122">
              <w:rPr>
                <w:rFonts w:ascii="Calibri" w:eastAsia="Times New Roman" w:hAnsi="Calibri" w:cs="Calibri"/>
                <w:i/>
                <w:iCs/>
                <w:color w:val="000000"/>
                <w:sz w:val="16"/>
                <w:szCs w:val="16"/>
              </w:rPr>
              <w:t>vanellus</w:t>
            </w:r>
            <w:proofErr w:type="spellEnd"/>
            <w:r w:rsidRPr="005E0122">
              <w:rPr>
                <w:rFonts w:ascii="Calibri" w:eastAsia="Times New Roman" w:hAnsi="Calibri" w:cs="Calibri"/>
                <w:color w:val="000000"/>
                <w:sz w:val="16"/>
                <w:szCs w:val="16"/>
              </w:rPr>
              <w:t xml:space="preserve">, veliki pozviždač </w:t>
            </w:r>
            <w:r w:rsidRPr="005E0122">
              <w:rPr>
                <w:rFonts w:ascii="Calibri" w:eastAsia="Times New Roman" w:hAnsi="Calibri" w:cs="Calibri"/>
                <w:i/>
                <w:iCs/>
                <w:color w:val="000000"/>
                <w:sz w:val="16"/>
                <w:szCs w:val="16"/>
              </w:rPr>
              <w:t>Numenius arquata</w:t>
            </w:r>
            <w:r w:rsidRPr="005E0122">
              <w:rPr>
                <w:rFonts w:ascii="Calibri" w:eastAsia="Times New Roman" w:hAnsi="Calibri" w:cs="Calibri"/>
                <w:color w:val="000000"/>
                <w:sz w:val="16"/>
                <w:szCs w:val="16"/>
              </w:rPr>
              <w:t>)</w:t>
            </w:r>
          </w:p>
        </w:tc>
        <w:tc>
          <w:tcPr>
            <w:tcW w:w="555" w:type="pct"/>
            <w:vMerge w:val="restart"/>
            <w:tcBorders>
              <w:top w:val="nil"/>
              <w:left w:val="single" w:sz="4" w:space="0" w:color="auto"/>
              <w:bottom w:val="single" w:sz="4" w:space="0" w:color="auto"/>
              <w:right w:val="single" w:sz="4" w:space="0" w:color="auto"/>
            </w:tcBorders>
            <w:shd w:val="clear" w:color="000000" w:fill="FFFFFF"/>
            <w:hideMark/>
          </w:tcPr>
          <w:p w14:paraId="071CD246" w14:textId="77777777" w:rsidR="00F50C0C" w:rsidRPr="005E0122" w:rsidRDefault="00F50C0C" w:rsidP="006D070C">
            <w:pPr>
              <w:spacing w:after="0" w:line="240" w:lineRule="auto"/>
              <w:rPr>
                <w:rFonts w:ascii="Calibri" w:eastAsia="Times New Roman" w:hAnsi="Calibri" w:cs="Calibri"/>
                <w:color w:val="000000"/>
                <w:sz w:val="16"/>
                <w:szCs w:val="16"/>
              </w:rPr>
            </w:pPr>
            <w:r w:rsidRPr="005E0122">
              <w:rPr>
                <w:rFonts w:ascii="Calibri" w:eastAsia="Times New Roman" w:hAnsi="Calibri" w:cs="Calibri"/>
                <w:color w:val="000000"/>
                <w:sz w:val="16"/>
                <w:szCs w:val="16"/>
              </w:rPr>
              <w:lastRenderedPageBreak/>
              <w:t> </w:t>
            </w:r>
          </w:p>
        </w:tc>
        <w:tc>
          <w:tcPr>
            <w:tcW w:w="205" w:type="pct"/>
            <w:vMerge w:val="restart"/>
            <w:tcBorders>
              <w:top w:val="nil"/>
              <w:left w:val="single" w:sz="4" w:space="0" w:color="auto"/>
              <w:bottom w:val="single" w:sz="4" w:space="0" w:color="auto"/>
              <w:right w:val="single" w:sz="4" w:space="0" w:color="auto"/>
            </w:tcBorders>
            <w:shd w:val="clear" w:color="000000" w:fill="FFFFFF"/>
            <w:hideMark/>
          </w:tcPr>
          <w:p w14:paraId="77BB72A9" w14:textId="77777777" w:rsidR="00F50C0C" w:rsidRPr="005E0122" w:rsidRDefault="00F50C0C" w:rsidP="006D070C">
            <w:pPr>
              <w:spacing w:after="0" w:line="240" w:lineRule="auto"/>
              <w:jc w:val="center"/>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2</w:t>
            </w:r>
          </w:p>
        </w:tc>
        <w:tc>
          <w:tcPr>
            <w:tcW w:w="170" w:type="pct"/>
            <w:vMerge w:val="restart"/>
            <w:tcBorders>
              <w:top w:val="nil"/>
              <w:left w:val="single" w:sz="4" w:space="0" w:color="auto"/>
              <w:bottom w:val="single" w:sz="4" w:space="0" w:color="auto"/>
              <w:right w:val="single" w:sz="4" w:space="0" w:color="auto"/>
            </w:tcBorders>
            <w:shd w:val="clear" w:color="000000" w:fill="FFFFFF"/>
            <w:noWrap/>
            <w:hideMark/>
          </w:tcPr>
          <w:p w14:paraId="6D2AB62D" w14:textId="2635CA40"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162" w:type="pct"/>
            <w:vMerge w:val="restart"/>
            <w:tcBorders>
              <w:top w:val="nil"/>
              <w:left w:val="single" w:sz="4" w:space="0" w:color="auto"/>
              <w:bottom w:val="single" w:sz="4" w:space="0" w:color="auto"/>
              <w:right w:val="single" w:sz="4" w:space="0" w:color="auto"/>
            </w:tcBorders>
            <w:shd w:val="clear" w:color="000000" w:fill="FFFFFF"/>
            <w:noWrap/>
            <w:hideMark/>
          </w:tcPr>
          <w:p w14:paraId="1A9BD50F" w14:textId="789CD063"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157" w:type="pct"/>
            <w:vMerge w:val="restart"/>
            <w:tcBorders>
              <w:top w:val="nil"/>
              <w:left w:val="single" w:sz="4" w:space="0" w:color="auto"/>
              <w:bottom w:val="single" w:sz="4" w:space="0" w:color="auto"/>
              <w:right w:val="single" w:sz="4" w:space="0" w:color="auto"/>
            </w:tcBorders>
            <w:shd w:val="clear" w:color="000000" w:fill="FFFFFF"/>
            <w:noWrap/>
            <w:hideMark/>
          </w:tcPr>
          <w:p w14:paraId="67496BE6" w14:textId="32F36FAF" w:rsidR="00F50C0C" w:rsidRPr="005E0122" w:rsidRDefault="00F50C0C" w:rsidP="006D070C">
            <w:pPr>
              <w:spacing w:after="0" w:line="240" w:lineRule="auto"/>
              <w:jc w:val="center"/>
              <w:rPr>
                <w:rFonts w:ascii="Calibri" w:eastAsia="Times New Roman" w:hAnsi="Calibri" w:cs="Calibri"/>
                <w:color w:val="000000"/>
                <w:sz w:val="16"/>
                <w:szCs w:val="16"/>
                <w:lang w:val="en-US"/>
              </w:rPr>
            </w:pPr>
          </w:p>
        </w:tc>
        <w:tc>
          <w:tcPr>
            <w:tcW w:w="691" w:type="pct"/>
            <w:vMerge w:val="restart"/>
            <w:tcBorders>
              <w:top w:val="nil"/>
              <w:left w:val="single" w:sz="4" w:space="0" w:color="auto"/>
              <w:bottom w:val="single" w:sz="4" w:space="0" w:color="auto"/>
              <w:right w:val="single" w:sz="4" w:space="0" w:color="auto"/>
            </w:tcBorders>
            <w:shd w:val="clear" w:color="000000" w:fill="FFFFFF"/>
            <w:hideMark/>
          </w:tcPr>
          <w:p w14:paraId="06BD5364" w14:textId="0AF2AA62"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pogodna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ptice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močvarice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preleta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zimovanja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s </w:t>
            </w:r>
            <w:proofErr w:type="spellStart"/>
            <w:r w:rsidRPr="005E0122">
              <w:rPr>
                <w:rFonts w:ascii="Calibri" w:eastAsia="Times New Roman" w:hAnsi="Calibri" w:cs="Calibri"/>
                <w:color w:val="000000"/>
                <w:sz w:val="16"/>
                <w:szCs w:val="16"/>
                <w:lang w:val="en-US"/>
              </w:rPr>
              <w:t>dostatnom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vodenom</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plićine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održanje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značajne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brojnosti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preletničkih</w:t>
            </w:r>
            <w:proofErr w:type="spellEnd"/>
            <w:r w:rsidRPr="005E0122">
              <w:rPr>
                <w:rFonts w:ascii="Calibri" w:eastAsia="Times New Roman" w:hAnsi="Calibri" w:cs="Calibri"/>
                <w:color w:val="000000"/>
                <w:sz w:val="16"/>
                <w:szCs w:val="16"/>
                <w:lang w:val="en-US"/>
              </w:rPr>
              <w:t xml:space="preserve"> i/</w:t>
            </w:r>
            <w:proofErr w:type="spellStart"/>
            <w:r w:rsidRPr="005E0122">
              <w:rPr>
                <w:rFonts w:ascii="Calibri" w:eastAsia="Times New Roman" w:hAnsi="Calibri" w:cs="Calibri"/>
                <w:color w:val="000000"/>
                <w:sz w:val="16"/>
                <w:szCs w:val="16"/>
                <w:lang w:val="en-US"/>
              </w:rPr>
              <w:t>ili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zimujućih</w:t>
            </w:r>
            <w:proofErr w:type="spellEnd"/>
            <w:r w:rsidRPr="005E0122">
              <w:rPr>
                <w:rFonts w:ascii="Calibri" w:eastAsia="Times New Roman" w:hAnsi="Calibri" w:cs="Calibri"/>
                <w:color w:val="000000"/>
                <w:sz w:val="16"/>
                <w:szCs w:val="16"/>
                <w:lang w:val="en-US"/>
              </w:rPr>
              <w:t xml:space="preserve"> </w:t>
            </w:r>
            <w:proofErr w:type="spellStart"/>
            <w:r w:rsidR="006D070C" w:rsidRPr="005E0122">
              <w:rPr>
                <w:rFonts w:ascii="Calibri" w:eastAsia="Times New Roman" w:hAnsi="Calibri" w:cs="Calibri"/>
                <w:color w:val="000000"/>
                <w:sz w:val="16"/>
                <w:szCs w:val="16"/>
                <w:lang w:val="en-US"/>
              </w:rPr>
              <w:t>populacija</w:t>
            </w:r>
            <w:proofErr w:type="spellEnd"/>
            <w:r w:rsidR="006D070C" w:rsidRPr="005E0122">
              <w:rPr>
                <w:rFonts w:ascii="Calibri" w:eastAsia="Times New Roman" w:hAnsi="Calibri" w:cs="Calibri"/>
                <w:color w:val="000000"/>
                <w:sz w:val="16"/>
                <w:szCs w:val="16"/>
                <w:lang w:val="en-US"/>
              </w:rPr>
              <w:t xml:space="preserve"> i</w:t>
            </w:r>
            <w:r w:rsidRPr="005E0122">
              <w:rPr>
                <w:rFonts w:ascii="Calibri" w:eastAsia="Times New Roman" w:hAnsi="Calibri" w:cs="Calibri"/>
                <w:color w:val="000000"/>
                <w:sz w:val="16"/>
                <w:szCs w:val="16"/>
                <w:lang w:val="en-US"/>
              </w:rPr>
              <w:t xml:space="preserve"> to </w:t>
            </w:r>
            <w:proofErr w:type="spellStart"/>
            <w:r w:rsidRPr="005E0122">
              <w:rPr>
                <w:rFonts w:ascii="Calibri" w:eastAsia="Times New Roman" w:hAnsi="Calibri" w:cs="Calibri"/>
                <w:color w:val="000000"/>
                <w:sz w:val="16"/>
                <w:szCs w:val="16"/>
                <w:lang w:val="en-US"/>
              </w:rPr>
              <w:t>ukupnu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brojnost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jedinki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ptica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kao</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brojnost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vrsta</w:t>
            </w:r>
            <w:proofErr w:type="spellEnd"/>
            <w:r w:rsidRPr="005E0122">
              <w:rPr>
                <w:rFonts w:ascii="Calibri" w:eastAsia="Times New Roman" w:hAnsi="Calibri" w:cs="Calibri"/>
                <w:color w:val="000000"/>
                <w:sz w:val="16"/>
                <w:szCs w:val="16"/>
                <w:lang w:val="en-US"/>
              </w:rPr>
              <w:t xml:space="preserve"> koje na </w:t>
            </w:r>
            <w:proofErr w:type="spellStart"/>
            <w:r w:rsidRPr="005E0122">
              <w:rPr>
                <w:rFonts w:ascii="Calibri" w:eastAsia="Times New Roman" w:hAnsi="Calibri" w:cs="Calibri"/>
                <w:color w:val="000000"/>
                <w:sz w:val="16"/>
                <w:szCs w:val="16"/>
                <w:lang w:val="en-US"/>
              </w:rPr>
              <w:t>području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redovito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obitavaju</w:t>
            </w:r>
            <w:proofErr w:type="spellEnd"/>
            <w:r w:rsidRPr="005E0122">
              <w:rPr>
                <w:rFonts w:ascii="Calibri" w:eastAsia="Times New Roman" w:hAnsi="Calibri" w:cs="Calibri"/>
                <w:color w:val="000000"/>
                <w:sz w:val="16"/>
                <w:szCs w:val="16"/>
                <w:lang w:val="en-US"/>
              </w:rPr>
              <w:t xml:space="preserve"> s </w:t>
            </w:r>
            <w:r w:rsidR="00CC4A5A">
              <w:rPr>
                <w:rFonts w:ascii="Calibri" w:eastAsia="Times New Roman" w:hAnsi="Calibri" w:cs="Calibri"/>
                <w:color w:val="000000"/>
                <w:sz w:val="16"/>
                <w:szCs w:val="16"/>
                <w:lang w:val="en-US"/>
              </w:rPr>
              <w:br w:type="textWrapping" w:clear="all"/>
            </w:r>
            <w:r w:rsidRPr="005E0122">
              <w:rPr>
                <w:rFonts w:ascii="Calibri" w:eastAsia="Times New Roman" w:hAnsi="Calibri" w:cs="Calibri"/>
                <w:color w:val="000000"/>
                <w:sz w:val="16"/>
                <w:szCs w:val="16"/>
                <w:lang w:val="en-US"/>
              </w:rPr>
              <w:t>&gt;</w:t>
            </w:r>
            <w:r w:rsidR="00CC4A5A">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1</w:t>
            </w:r>
            <w:r w:rsidR="00CC4A5A">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nacionalne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populacije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ili</w:t>
            </w:r>
            <w:proofErr w:type="spellEnd"/>
            <w:r w:rsidRPr="005E0122">
              <w:rPr>
                <w:rFonts w:ascii="Calibri" w:eastAsia="Times New Roman" w:hAnsi="Calibri" w:cs="Calibri"/>
                <w:color w:val="000000"/>
                <w:sz w:val="16"/>
                <w:szCs w:val="16"/>
                <w:lang w:val="en-US"/>
              </w:rPr>
              <w:t xml:space="preserve"> </w:t>
            </w:r>
            <w:r w:rsidR="00CC4A5A">
              <w:rPr>
                <w:rFonts w:ascii="Calibri" w:eastAsia="Times New Roman" w:hAnsi="Calibri" w:cs="Calibri"/>
                <w:color w:val="000000"/>
                <w:sz w:val="16"/>
                <w:szCs w:val="16"/>
                <w:lang w:val="en-US"/>
              </w:rPr>
              <w:br w:type="textWrapping" w:clear="all"/>
            </w:r>
            <w:r w:rsidRPr="005E0122">
              <w:rPr>
                <w:rFonts w:ascii="Calibri" w:eastAsia="Times New Roman" w:hAnsi="Calibri" w:cs="Calibri"/>
                <w:color w:val="000000"/>
                <w:sz w:val="16"/>
                <w:szCs w:val="16"/>
                <w:lang w:val="en-US"/>
              </w:rPr>
              <w:t>&gt;</w:t>
            </w:r>
            <w:r w:rsidR="00CC4A5A">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2000 </w:t>
            </w:r>
            <w:proofErr w:type="spellStart"/>
            <w:r w:rsidRPr="005E0122">
              <w:rPr>
                <w:rFonts w:ascii="Calibri" w:eastAsia="Times New Roman" w:hAnsi="Calibri" w:cs="Calibri"/>
                <w:color w:val="000000"/>
                <w:sz w:val="16"/>
                <w:szCs w:val="16"/>
                <w:lang w:val="en-US"/>
              </w:rPr>
              <w:t>jedinki</w:t>
            </w:r>
            <w:proofErr w:type="spellEnd"/>
          </w:p>
        </w:tc>
        <w:tc>
          <w:tcPr>
            <w:tcW w:w="1627" w:type="pct"/>
            <w:tcBorders>
              <w:top w:val="nil"/>
              <w:left w:val="nil"/>
              <w:bottom w:val="single" w:sz="4" w:space="0" w:color="auto"/>
              <w:right w:val="single" w:sz="4" w:space="0" w:color="auto"/>
            </w:tcBorders>
            <w:shd w:val="clear" w:color="auto" w:fill="auto"/>
            <w:hideMark/>
          </w:tcPr>
          <w:p w14:paraId="2834C7F8"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očuvati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povoljne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vodenih</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močvarnih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staništa</w:t>
            </w:r>
            <w:proofErr w:type="spellEnd"/>
            <w:r w:rsidRPr="005E0122">
              <w:rPr>
                <w:rFonts w:ascii="Calibri" w:eastAsia="Times New Roman" w:hAnsi="Calibri" w:cs="Calibri"/>
                <w:color w:val="000000"/>
                <w:sz w:val="16"/>
                <w:szCs w:val="16"/>
                <w:lang w:val="en-US"/>
              </w:rPr>
              <w:t xml:space="preserve">; </w:t>
            </w:r>
          </w:p>
        </w:tc>
        <w:tc>
          <w:tcPr>
            <w:tcW w:w="695" w:type="pct"/>
            <w:vMerge w:val="restart"/>
            <w:tcBorders>
              <w:top w:val="nil"/>
              <w:left w:val="single" w:sz="4" w:space="0" w:color="auto"/>
              <w:bottom w:val="single" w:sz="4" w:space="0" w:color="auto"/>
              <w:right w:val="single" w:sz="4" w:space="0" w:color="auto"/>
            </w:tcBorders>
            <w:shd w:val="clear" w:color="000000" w:fill="FFFFFF"/>
            <w:hideMark/>
          </w:tcPr>
          <w:p w14:paraId="0BE8481E" w14:textId="29F03E87" w:rsidR="00F50C0C" w:rsidRPr="005E0122" w:rsidRDefault="006F60F8" w:rsidP="006D070C">
            <w:pPr>
              <w:spacing w:after="0" w:line="240" w:lineRule="auto"/>
              <w:rPr>
                <w:rFonts w:ascii="Calibri" w:eastAsia="Times New Roman" w:hAnsi="Calibri" w:cs="Calibri"/>
                <w:color w:val="000000"/>
                <w:sz w:val="16"/>
                <w:szCs w:val="16"/>
                <w:lang w:val="en-US"/>
              </w:rPr>
            </w:pPr>
            <w:r w:rsidRPr="00A84431">
              <w:rPr>
                <w:rFonts w:ascii="Calibri" w:eastAsia="Times New Roman" w:hAnsi="Calibri" w:cs="Calibri"/>
                <w:color w:val="000000"/>
                <w:sz w:val="16"/>
                <w:szCs w:val="16"/>
                <w:lang w:val="en-US"/>
              </w:rPr>
              <w:t>AA</w:t>
            </w:r>
            <w:r>
              <w:rPr>
                <w:rFonts w:ascii="Calibri" w:eastAsia="Times New Roman" w:hAnsi="Calibri" w:cs="Calibri"/>
                <w:color w:val="000000"/>
                <w:sz w:val="16"/>
                <w:szCs w:val="16"/>
                <w:lang w:val="en-US"/>
              </w:rPr>
              <w:t>9</w:t>
            </w:r>
            <w:r w:rsidRPr="00A84431">
              <w:rPr>
                <w:rFonts w:ascii="Calibri" w:eastAsia="Times New Roman" w:hAnsi="Calibri" w:cs="Calibri"/>
                <w:color w:val="000000"/>
                <w:sz w:val="16"/>
                <w:szCs w:val="16"/>
                <w:lang w:val="en-US"/>
              </w:rPr>
              <w:t>, AA</w:t>
            </w:r>
            <w:r>
              <w:rPr>
                <w:rFonts w:ascii="Calibri" w:eastAsia="Times New Roman" w:hAnsi="Calibri" w:cs="Calibri"/>
                <w:color w:val="000000"/>
                <w:sz w:val="16"/>
                <w:szCs w:val="16"/>
                <w:lang w:val="en-US"/>
              </w:rPr>
              <w:t>10</w:t>
            </w:r>
            <w:r w:rsidRPr="00A84431">
              <w:rPr>
                <w:rFonts w:ascii="Calibri" w:eastAsia="Times New Roman" w:hAnsi="Calibri" w:cs="Calibri"/>
                <w:color w:val="000000"/>
                <w:sz w:val="16"/>
                <w:szCs w:val="16"/>
                <w:lang w:val="en-US"/>
              </w:rPr>
              <w:t>,</w:t>
            </w:r>
            <w:r>
              <w:rPr>
                <w:rFonts w:ascii="Calibri" w:eastAsia="Times New Roman" w:hAnsi="Calibri" w:cs="Calibri"/>
                <w:color w:val="000000"/>
                <w:sz w:val="16"/>
                <w:szCs w:val="16"/>
                <w:lang w:val="en-US"/>
              </w:rPr>
              <w:t xml:space="preserve"> AA11, </w:t>
            </w:r>
            <w:r w:rsidRPr="00A84431">
              <w:rPr>
                <w:rFonts w:ascii="Calibri" w:eastAsia="Times New Roman" w:hAnsi="Calibri" w:cs="Calibri"/>
                <w:color w:val="000000"/>
                <w:sz w:val="16"/>
                <w:szCs w:val="16"/>
                <w:lang w:val="en-US"/>
              </w:rPr>
              <w:t xml:space="preserve">BA1, BA2, BA3, </w:t>
            </w:r>
            <w:r w:rsidR="00354661">
              <w:rPr>
                <w:rFonts w:ascii="Calibri" w:eastAsia="Times New Roman" w:hAnsi="Calibri" w:cs="Calibri"/>
                <w:color w:val="000000"/>
                <w:sz w:val="16"/>
                <w:szCs w:val="16"/>
                <w:lang w:val="en-US"/>
              </w:rPr>
              <w:t>BA4, BA5</w:t>
            </w:r>
            <w:r w:rsidRPr="00A84431">
              <w:rPr>
                <w:rFonts w:ascii="Calibri" w:eastAsia="Times New Roman" w:hAnsi="Calibri" w:cs="Calibri"/>
                <w:color w:val="000000"/>
                <w:sz w:val="16"/>
                <w:szCs w:val="16"/>
                <w:lang w:val="en-US"/>
              </w:rPr>
              <w:t>, BB1, BD1, BE1,</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C1</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C2</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C3</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C4</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C5</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C6</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w:t>
            </w:r>
            <w:proofErr w:type="gramStart"/>
            <w:r w:rsidRPr="00A84431">
              <w:rPr>
                <w:rFonts w:ascii="Calibri" w:eastAsia="Times New Roman" w:hAnsi="Calibri" w:cs="Calibri"/>
                <w:color w:val="000000"/>
                <w:sz w:val="16"/>
                <w:szCs w:val="16"/>
                <w:lang w:val="en-US"/>
              </w:rPr>
              <w:t>7</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w:t>
            </w:r>
            <w:proofErr w:type="gramEnd"/>
            <w:r w:rsidRPr="00A84431">
              <w:rPr>
                <w:rFonts w:ascii="Calibri" w:eastAsia="Times New Roman" w:hAnsi="Calibri" w:cs="Calibri"/>
                <w:color w:val="000000"/>
                <w:sz w:val="16"/>
                <w:szCs w:val="16"/>
                <w:lang w:val="en-US"/>
              </w:rPr>
              <w:t>9</w:t>
            </w:r>
            <w:r>
              <w:rPr>
                <w:rFonts w:ascii="Calibri" w:eastAsia="Times New Roman" w:hAnsi="Calibri" w:cs="Calibri"/>
                <w:color w:val="000000"/>
                <w:sz w:val="16"/>
                <w:szCs w:val="16"/>
                <w:lang w:val="en-US"/>
              </w:rPr>
              <w:t xml:space="preserve">, </w:t>
            </w:r>
            <w:r w:rsidRPr="00A84431">
              <w:rPr>
                <w:rFonts w:ascii="Calibri" w:eastAsia="Times New Roman" w:hAnsi="Calibri" w:cs="Calibri"/>
                <w:color w:val="000000"/>
                <w:sz w:val="16"/>
                <w:szCs w:val="16"/>
                <w:lang w:val="en-US"/>
              </w:rPr>
              <w:t>C10, C11, D1</w:t>
            </w:r>
            <w:r>
              <w:rPr>
                <w:rFonts w:ascii="Calibri" w:eastAsia="Times New Roman" w:hAnsi="Calibri" w:cs="Calibri"/>
                <w:color w:val="000000"/>
                <w:sz w:val="16"/>
                <w:szCs w:val="16"/>
                <w:lang w:val="en-US"/>
              </w:rPr>
              <w:t>-</w:t>
            </w:r>
            <w:r w:rsidR="009529C3">
              <w:rPr>
                <w:rFonts w:ascii="Calibri" w:eastAsia="Times New Roman" w:hAnsi="Calibri" w:cs="Calibri"/>
                <w:color w:val="000000"/>
                <w:sz w:val="16"/>
                <w:szCs w:val="16"/>
                <w:lang w:val="en-US"/>
              </w:rPr>
              <w:t>D14</w:t>
            </w:r>
            <w:r>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tc>
      </w:tr>
      <w:tr w:rsidR="004C7862" w:rsidRPr="005E0122" w14:paraId="0A66612D" w14:textId="77777777" w:rsidTr="00384023">
        <w:trPr>
          <w:trHeight w:val="825"/>
        </w:trPr>
        <w:tc>
          <w:tcPr>
            <w:tcW w:w="738" w:type="pct"/>
            <w:vMerge/>
            <w:tcBorders>
              <w:top w:val="nil"/>
              <w:left w:val="single" w:sz="4" w:space="0" w:color="auto"/>
              <w:bottom w:val="single" w:sz="4" w:space="0" w:color="auto"/>
              <w:right w:val="single" w:sz="4" w:space="0" w:color="auto"/>
            </w:tcBorders>
            <w:vAlign w:val="center"/>
            <w:hideMark/>
          </w:tcPr>
          <w:p w14:paraId="0DCA557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263DFBD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32F25A3E"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167CC3C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4B6F9F8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1447F00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26CF612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7CCE181C"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osigurati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uvjete</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obavljanje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proizvodnje</w:t>
            </w:r>
            <w:proofErr w:type="spellEnd"/>
            <w:r w:rsidRPr="005E0122">
              <w:rPr>
                <w:rFonts w:ascii="Calibri" w:eastAsia="Times New Roman" w:hAnsi="Calibri" w:cs="Calibri"/>
                <w:color w:val="000000"/>
                <w:sz w:val="16"/>
                <w:szCs w:val="16"/>
                <w:lang w:val="en-US"/>
              </w:rPr>
              <w:t xml:space="preserve"> na </w:t>
            </w:r>
            <w:proofErr w:type="spellStart"/>
            <w:r w:rsidRPr="005E0122">
              <w:rPr>
                <w:rFonts w:ascii="Calibri" w:eastAsia="Times New Roman" w:hAnsi="Calibri" w:cs="Calibri"/>
                <w:color w:val="000000"/>
                <w:sz w:val="16"/>
                <w:szCs w:val="16"/>
                <w:lang w:val="en-US"/>
              </w:rPr>
              <w:t>šaranskim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ribnjacima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uz</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očuvanje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njihove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ornitološke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vrijednosti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097FE44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1250897C" w14:textId="77777777" w:rsidTr="00384023">
        <w:trPr>
          <w:trHeight w:val="1905"/>
        </w:trPr>
        <w:tc>
          <w:tcPr>
            <w:tcW w:w="738" w:type="pct"/>
            <w:vMerge/>
            <w:tcBorders>
              <w:top w:val="nil"/>
              <w:left w:val="single" w:sz="4" w:space="0" w:color="auto"/>
              <w:bottom w:val="single" w:sz="4" w:space="0" w:color="auto"/>
              <w:right w:val="single" w:sz="4" w:space="0" w:color="auto"/>
            </w:tcBorders>
            <w:vAlign w:val="center"/>
            <w:hideMark/>
          </w:tcPr>
          <w:p w14:paraId="14AAB0D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734F42D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42C3C29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6B0CF33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6ADAA4E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60F5D0F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515E8ED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339A924B" w14:textId="77777777" w:rsidR="00F50C0C" w:rsidRPr="005E0122" w:rsidRDefault="00F50C0C" w:rsidP="006D070C">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xml:space="preserve">na </w:t>
            </w:r>
            <w:proofErr w:type="spellStart"/>
            <w:r w:rsidRPr="005E0122">
              <w:rPr>
                <w:rFonts w:ascii="Calibri" w:eastAsia="Times New Roman" w:hAnsi="Calibri" w:cs="Calibri"/>
                <w:color w:val="000000"/>
                <w:sz w:val="16"/>
                <w:szCs w:val="16"/>
                <w:lang w:val="en-US"/>
              </w:rPr>
              <w:t>svakom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šaranskom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ribnjačarstvu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jedna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trećina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tijekom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cijele</w:t>
            </w:r>
            <w:proofErr w:type="spellEnd"/>
            <w:r w:rsidRPr="005E0122">
              <w:rPr>
                <w:rFonts w:ascii="Calibri" w:eastAsia="Times New Roman" w:hAnsi="Calibri" w:cs="Calibri"/>
                <w:color w:val="000000"/>
                <w:sz w:val="16"/>
                <w:szCs w:val="16"/>
                <w:lang w:val="en-US"/>
              </w:rPr>
              <w:t xml:space="preserve"> godine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u </w:t>
            </w:r>
            <w:proofErr w:type="spellStart"/>
            <w:r w:rsidRPr="005E0122">
              <w:rPr>
                <w:rFonts w:ascii="Calibri" w:eastAsia="Times New Roman" w:hAnsi="Calibri" w:cs="Calibri"/>
                <w:color w:val="000000"/>
                <w:sz w:val="16"/>
                <w:szCs w:val="16"/>
                <w:lang w:val="en-US"/>
              </w:rPr>
              <w:t>potpunosti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Iznimno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ispunjenost</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tabli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vodom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može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manja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ako</w:t>
            </w:r>
            <w:proofErr w:type="spellEnd"/>
            <w:r w:rsidRPr="005E0122">
              <w:rPr>
                <w:rFonts w:ascii="Calibri" w:eastAsia="Times New Roman" w:hAnsi="Calibri" w:cs="Calibri"/>
                <w:color w:val="000000"/>
                <w:sz w:val="16"/>
                <w:szCs w:val="16"/>
                <w:lang w:val="en-US"/>
              </w:rPr>
              <w:t xml:space="preserve"> je </w:t>
            </w:r>
            <w:proofErr w:type="spellStart"/>
            <w:r w:rsidRPr="005E0122">
              <w:rPr>
                <w:rFonts w:ascii="Calibri" w:eastAsia="Times New Roman" w:hAnsi="Calibri" w:cs="Calibri"/>
                <w:color w:val="000000"/>
                <w:sz w:val="16"/>
                <w:szCs w:val="16"/>
                <w:lang w:val="en-US"/>
              </w:rPr>
              <w:t>proglašena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zbog</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suše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sukladno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posebnom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propisu</w:t>
            </w:r>
            <w:proofErr w:type="spellEnd"/>
            <w:r w:rsidRPr="005E0122">
              <w:rPr>
                <w:rFonts w:ascii="Calibri" w:eastAsia="Times New Roman" w:hAnsi="Calibri" w:cs="Calibri"/>
                <w:color w:val="000000"/>
                <w:sz w:val="16"/>
                <w:szCs w:val="16"/>
                <w:lang w:val="en-US"/>
              </w:rPr>
              <w:t xml:space="preserve"> o </w:t>
            </w:r>
            <w:proofErr w:type="spellStart"/>
            <w:r w:rsidRPr="005E0122">
              <w:rPr>
                <w:rFonts w:ascii="Calibri" w:eastAsia="Times New Roman" w:hAnsi="Calibri" w:cs="Calibri"/>
                <w:color w:val="000000"/>
                <w:sz w:val="16"/>
                <w:szCs w:val="16"/>
                <w:lang w:val="en-US"/>
              </w:rPr>
              <w:t>ublažavanju</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uklanjanju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posljedica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prirodnih</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nepogoda</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4BEB05F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2DD660AE" w14:textId="77777777" w:rsidTr="00384023">
        <w:trPr>
          <w:trHeight w:val="915"/>
        </w:trPr>
        <w:tc>
          <w:tcPr>
            <w:tcW w:w="738" w:type="pct"/>
            <w:vMerge/>
            <w:tcBorders>
              <w:top w:val="nil"/>
              <w:left w:val="single" w:sz="4" w:space="0" w:color="auto"/>
              <w:bottom w:val="single" w:sz="4" w:space="0" w:color="auto"/>
              <w:right w:val="single" w:sz="4" w:space="0" w:color="auto"/>
            </w:tcBorders>
            <w:vAlign w:val="center"/>
            <w:hideMark/>
          </w:tcPr>
          <w:p w14:paraId="36B708B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26D6A7A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13E9A016"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04AF223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4DC16B7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1045280D"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481E3072"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49356852" w14:textId="74931B25"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najmanje</w:t>
            </w:r>
            <w:proofErr w:type="spellEnd"/>
            <w:r w:rsidRPr="005E0122">
              <w:rPr>
                <w:rFonts w:ascii="Calibri" w:eastAsia="Times New Roman" w:hAnsi="Calibri" w:cs="Calibri"/>
                <w:color w:val="000000"/>
                <w:sz w:val="16"/>
                <w:szCs w:val="16"/>
                <w:lang w:val="en-US"/>
              </w:rPr>
              <w:t xml:space="preserve"> 5</w:t>
            </w:r>
            <w:r w:rsidR="00CC4A5A">
              <w:rPr>
                <w:rFonts w:ascii="Calibri" w:eastAsia="Times New Roman" w:hAnsi="Calibri" w:cs="Calibri"/>
                <w:color w:val="000000"/>
                <w:sz w:val="16"/>
                <w:szCs w:val="16"/>
                <w:lang w:val="en-US"/>
              </w:rPr>
              <w:t xml:space="preserve"> </w:t>
            </w:r>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ukupne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proizvodne</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površine</w:t>
            </w:r>
            <w:proofErr w:type="spellEnd"/>
            <w:r w:rsidRPr="005E0122">
              <w:rPr>
                <w:rFonts w:ascii="Calibri" w:eastAsia="Times New Roman" w:hAnsi="Calibri" w:cs="Calibri"/>
                <w:color w:val="000000"/>
                <w:sz w:val="16"/>
                <w:szCs w:val="16"/>
                <w:lang w:val="en-US"/>
              </w:rPr>
              <w:t xml:space="preserve"> mora </w:t>
            </w:r>
            <w:proofErr w:type="spellStart"/>
            <w:r w:rsidRPr="005E0122">
              <w:rPr>
                <w:rFonts w:ascii="Calibri" w:eastAsia="Times New Roman" w:hAnsi="Calibri" w:cs="Calibri"/>
                <w:color w:val="000000"/>
                <w:sz w:val="16"/>
                <w:szCs w:val="16"/>
                <w:lang w:val="en-US"/>
              </w:rPr>
              <w:t>biti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prekriveno</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močvarnom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vegetacijom</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trščaci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rogozici</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20EFE2A4"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07B9E2B3" w14:textId="77777777" w:rsidTr="00384023">
        <w:trPr>
          <w:trHeight w:val="795"/>
        </w:trPr>
        <w:tc>
          <w:tcPr>
            <w:tcW w:w="738" w:type="pct"/>
            <w:vMerge/>
            <w:tcBorders>
              <w:top w:val="nil"/>
              <w:left w:val="single" w:sz="4" w:space="0" w:color="auto"/>
              <w:bottom w:val="single" w:sz="4" w:space="0" w:color="auto"/>
              <w:right w:val="single" w:sz="4" w:space="0" w:color="auto"/>
            </w:tcBorders>
            <w:vAlign w:val="center"/>
            <w:hideMark/>
          </w:tcPr>
          <w:p w14:paraId="1447C86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20E0056A"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4D3C7FDC"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2501F84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579EC86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017C21D8"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122B14F1"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19CF213E" w14:textId="77777777" w:rsidR="00F50C0C" w:rsidRPr="005E0122" w:rsidRDefault="00F50C0C" w:rsidP="006D070C">
            <w:pPr>
              <w:spacing w:after="0" w:line="240" w:lineRule="auto"/>
              <w:rPr>
                <w:rFonts w:ascii="Calibri" w:eastAsia="Times New Roman" w:hAnsi="Calibri" w:cs="Calibri"/>
                <w:color w:val="000000"/>
                <w:sz w:val="16"/>
                <w:szCs w:val="16"/>
                <w:lang w:val="en-US"/>
              </w:rPr>
            </w:pPr>
            <w:proofErr w:type="spellStart"/>
            <w:r w:rsidRPr="005E0122">
              <w:rPr>
                <w:rFonts w:ascii="Calibri" w:eastAsia="Times New Roman" w:hAnsi="Calibri" w:cs="Calibri"/>
                <w:color w:val="000000"/>
                <w:sz w:val="16"/>
                <w:szCs w:val="16"/>
                <w:lang w:val="en-US"/>
              </w:rPr>
              <w:t>vegetaciju</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tršćaka</w:t>
            </w:r>
            <w:proofErr w:type="spellEnd"/>
            <w:r w:rsidRPr="005E0122">
              <w:rPr>
                <w:rFonts w:ascii="Calibri" w:eastAsia="Times New Roman" w:hAnsi="Calibri" w:cs="Calibri"/>
                <w:color w:val="000000"/>
                <w:sz w:val="16"/>
                <w:szCs w:val="16"/>
                <w:lang w:val="en-US"/>
              </w:rPr>
              <w:t xml:space="preserve"> i </w:t>
            </w:r>
            <w:proofErr w:type="spellStart"/>
            <w:r w:rsidRPr="005E0122">
              <w:rPr>
                <w:rFonts w:ascii="Calibri" w:eastAsia="Times New Roman" w:hAnsi="Calibri" w:cs="Calibri"/>
                <w:color w:val="000000"/>
                <w:sz w:val="16"/>
                <w:szCs w:val="16"/>
                <w:lang w:val="en-US"/>
              </w:rPr>
              <w:t>rogozika</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uklanjati</w:t>
            </w:r>
            <w:proofErr w:type="spellEnd"/>
            <w:r w:rsidRPr="005E0122">
              <w:rPr>
                <w:rFonts w:ascii="Calibri" w:eastAsia="Times New Roman" w:hAnsi="Calibri" w:cs="Calibri"/>
                <w:color w:val="000000"/>
                <w:sz w:val="16"/>
                <w:szCs w:val="16"/>
                <w:lang w:val="en-US"/>
              </w:rPr>
              <w:t xml:space="preserve"> </w:t>
            </w:r>
            <w:proofErr w:type="spellStart"/>
            <w:r w:rsidRPr="005E0122">
              <w:rPr>
                <w:rFonts w:ascii="Calibri" w:eastAsia="Times New Roman" w:hAnsi="Calibri" w:cs="Calibri"/>
                <w:color w:val="000000"/>
                <w:sz w:val="16"/>
                <w:szCs w:val="16"/>
                <w:lang w:val="en-US"/>
              </w:rPr>
              <w:t>košnjom</w:t>
            </w:r>
            <w:proofErr w:type="spellEnd"/>
            <w:r w:rsidRPr="005E0122">
              <w:rPr>
                <w:rFonts w:ascii="Calibri" w:eastAsia="Times New Roman" w:hAnsi="Calibri" w:cs="Calibri"/>
                <w:color w:val="000000"/>
                <w:sz w:val="16"/>
                <w:szCs w:val="16"/>
                <w:lang w:val="en-US"/>
              </w:rPr>
              <w:t xml:space="preserve">; </w:t>
            </w:r>
          </w:p>
        </w:tc>
        <w:tc>
          <w:tcPr>
            <w:tcW w:w="695" w:type="pct"/>
            <w:vMerge/>
            <w:tcBorders>
              <w:top w:val="nil"/>
              <w:left w:val="single" w:sz="4" w:space="0" w:color="auto"/>
              <w:bottom w:val="single" w:sz="4" w:space="0" w:color="auto"/>
              <w:right w:val="single" w:sz="4" w:space="0" w:color="auto"/>
            </w:tcBorders>
            <w:vAlign w:val="center"/>
            <w:hideMark/>
          </w:tcPr>
          <w:p w14:paraId="3A3B15A3"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r>
      <w:tr w:rsidR="004C7862" w:rsidRPr="005E0122" w14:paraId="1ABB2F68" w14:textId="77777777" w:rsidTr="00384023">
        <w:trPr>
          <w:trHeight w:val="2565"/>
        </w:trPr>
        <w:tc>
          <w:tcPr>
            <w:tcW w:w="738" w:type="pct"/>
            <w:vMerge/>
            <w:tcBorders>
              <w:top w:val="nil"/>
              <w:left w:val="single" w:sz="4" w:space="0" w:color="auto"/>
              <w:bottom w:val="single" w:sz="4" w:space="0" w:color="auto"/>
              <w:right w:val="single" w:sz="4" w:space="0" w:color="auto"/>
            </w:tcBorders>
            <w:vAlign w:val="center"/>
            <w:hideMark/>
          </w:tcPr>
          <w:p w14:paraId="013AABF9"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555" w:type="pct"/>
            <w:vMerge/>
            <w:tcBorders>
              <w:top w:val="nil"/>
              <w:left w:val="single" w:sz="4" w:space="0" w:color="auto"/>
              <w:bottom w:val="single" w:sz="4" w:space="0" w:color="auto"/>
              <w:right w:val="single" w:sz="4" w:space="0" w:color="auto"/>
            </w:tcBorders>
            <w:vAlign w:val="center"/>
            <w:hideMark/>
          </w:tcPr>
          <w:p w14:paraId="42E412C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205" w:type="pct"/>
            <w:vMerge/>
            <w:tcBorders>
              <w:top w:val="nil"/>
              <w:left w:val="single" w:sz="4" w:space="0" w:color="auto"/>
              <w:bottom w:val="single" w:sz="4" w:space="0" w:color="auto"/>
              <w:right w:val="single" w:sz="4" w:space="0" w:color="auto"/>
            </w:tcBorders>
            <w:vAlign w:val="center"/>
            <w:hideMark/>
          </w:tcPr>
          <w:p w14:paraId="42B0186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70" w:type="pct"/>
            <w:vMerge/>
            <w:tcBorders>
              <w:top w:val="nil"/>
              <w:left w:val="single" w:sz="4" w:space="0" w:color="auto"/>
              <w:bottom w:val="single" w:sz="4" w:space="0" w:color="auto"/>
              <w:right w:val="single" w:sz="4" w:space="0" w:color="auto"/>
            </w:tcBorders>
            <w:vAlign w:val="center"/>
            <w:hideMark/>
          </w:tcPr>
          <w:p w14:paraId="78A6209B"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 w:type="pct"/>
            <w:vMerge/>
            <w:tcBorders>
              <w:top w:val="nil"/>
              <w:left w:val="single" w:sz="4" w:space="0" w:color="auto"/>
              <w:bottom w:val="single" w:sz="4" w:space="0" w:color="auto"/>
              <w:right w:val="single" w:sz="4" w:space="0" w:color="auto"/>
            </w:tcBorders>
            <w:vAlign w:val="center"/>
            <w:hideMark/>
          </w:tcPr>
          <w:p w14:paraId="183DC2B0"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57" w:type="pct"/>
            <w:vMerge/>
            <w:tcBorders>
              <w:top w:val="nil"/>
              <w:left w:val="single" w:sz="4" w:space="0" w:color="auto"/>
              <w:bottom w:val="single" w:sz="4" w:space="0" w:color="auto"/>
              <w:right w:val="single" w:sz="4" w:space="0" w:color="auto"/>
            </w:tcBorders>
            <w:vAlign w:val="center"/>
            <w:hideMark/>
          </w:tcPr>
          <w:p w14:paraId="14628E77"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691" w:type="pct"/>
            <w:vMerge/>
            <w:tcBorders>
              <w:top w:val="nil"/>
              <w:left w:val="single" w:sz="4" w:space="0" w:color="auto"/>
              <w:bottom w:val="single" w:sz="4" w:space="0" w:color="auto"/>
              <w:right w:val="single" w:sz="4" w:space="0" w:color="auto"/>
            </w:tcBorders>
            <w:vAlign w:val="center"/>
            <w:hideMark/>
          </w:tcPr>
          <w:p w14:paraId="24002B5F" w14:textId="77777777" w:rsidR="00F50C0C" w:rsidRPr="005E0122" w:rsidRDefault="00F50C0C" w:rsidP="006F60F8">
            <w:pPr>
              <w:spacing w:after="0" w:line="240" w:lineRule="auto"/>
              <w:rPr>
                <w:rFonts w:ascii="Calibri" w:eastAsia="Times New Roman" w:hAnsi="Calibri" w:cs="Calibri"/>
                <w:color w:val="000000"/>
                <w:sz w:val="16"/>
                <w:szCs w:val="16"/>
                <w:lang w:val="en-US"/>
              </w:rPr>
            </w:pPr>
          </w:p>
        </w:tc>
        <w:tc>
          <w:tcPr>
            <w:tcW w:w="1627" w:type="pct"/>
            <w:tcBorders>
              <w:top w:val="nil"/>
              <w:left w:val="nil"/>
              <w:bottom w:val="single" w:sz="4" w:space="0" w:color="auto"/>
              <w:right w:val="single" w:sz="4" w:space="0" w:color="auto"/>
            </w:tcBorders>
            <w:shd w:val="clear" w:color="auto" w:fill="auto"/>
            <w:hideMark/>
          </w:tcPr>
          <w:p w14:paraId="358CA192" w14:textId="112D208D" w:rsidR="00F50C0C" w:rsidRPr="005E0122" w:rsidRDefault="00F50C0C" w:rsidP="00CC4A5A">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ribnjacima većim od 500 ha najmanje jedna tabla minimalne površine 20 ha mora biti primarno neproizvodna te najmanje 85</w:t>
            </w:r>
            <w:r w:rsidR="00CC4A5A">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njene površine mora biti ispunjeno vodom. Iznimno, ispunjenost proizvodne table vodom može biti i manja ako je proglašena prirodna nepogoda zbog suše prema posebnom propisu o ublažavanju i uklanjanju posljedica prirodnih nepogoda (</w:t>
            </w:r>
            <w:r w:rsidR="00CC4A5A">
              <w:rPr>
                <w:rFonts w:ascii="Calibri" w:eastAsia="Times New Roman" w:hAnsi="Calibri" w:cs="Calibri"/>
                <w:color w:val="000000"/>
                <w:sz w:val="16"/>
                <w:szCs w:val="16"/>
                <w:lang w:val="es-CU"/>
              </w:rPr>
              <w:t>p</w:t>
            </w:r>
            <w:r w:rsidRPr="005E0122">
              <w:rPr>
                <w:rFonts w:ascii="Calibri" w:eastAsia="Times New Roman" w:hAnsi="Calibri" w:cs="Calibri"/>
                <w:color w:val="000000"/>
                <w:sz w:val="16"/>
                <w:szCs w:val="16"/>
                <w:lang w:val="es-CU"/>
              </w:rPr>
              <w:t xml:space="preserve">rimarno neproizvodnom tablom smatra se tabla u koju se ne nasađuje mlađ i ne obavlja hranidba); </w:t>
            </w:r>
          </w:p>
        </w:tc>
        <w:tc>
          <w:tcPr>
            <w:tcW w:w="695" w:type="pct"/>
            <w:vMerge/>
            <w:tcBorders>
              <w:top w:val="nil"/>
              <w:left w:val="single" w:sz="4" w:space="0" w:color="auto"/>
              <w:bottom w:val="single" w:sz="4" w:space="0" w:color="auto"/>
              <w:right w:val="single" w:sz="4" w:space="0" w:color="auto"/>
            </w:tcBorders>
            <w:vAlign w:val="center"/>
            <w:hideMark/>
          </w:tcPr>
          <w:p w14:paraId="6F1F3182"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4C7862" w:rsidRPr="005E0122" w14:paraId="29A88045" w14:textId="77777777" w:rsidTr="00384023">
        <w:trPr>
          <w:trHeight w:val="2040"/>
        </w:trPr>
        <w:tc>
          <w:tcPr>
            <w:tcW w:w="738" w:type="pct"/>
            <w:vMerge/>
            <w:tcBorders>
              <w:top w:val="nil"/>
              <w:left w:val="single" w:sz="4" w:space="0" w:color="auto"/>
              <w:bottom w:val="single" w:sz="4" w:space="0" w:color="auto"/>
              <w:right w:val="single" w:sz="4" w:space="0" w:color="auto"/>
            </w:tcBorders>
            <w:vAlign w:val="center"/>
            <w:hideMark/>
          </w:tcPr>
          <w:p w14:paraId="1A1660E8"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555" w:type="pct"/>
            <w:vMerge/>
            <w:tcBorders>
              <w:top w:val="nil"/>
              <w:left w:val="single" w:sz="4" w:space="0" w:color="auto"/>
              <w:bottom w:val="single" w:sz="4" w:space="0" w:color="auto"/>
              <w:right w:val="single" w:sz="4" w:space="0" w:color="auto"/>
            </w:tcBorders>
            <w:vAlign w:val="center"/>
            <w:hideMark/>
          </w:tcPr>
          <w:p w14:paraId="679059A1"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205" w:type="pct"/>
            <w:vMerge/>
            <w:tcBorders>
              <w:top w:val="nil"/>
              <w:left w:val="single" w:sz="4" w:space="0" w:color="auto"/>
              <w:bottom w:val="single" w:sz="4" w:space="0" w:color="auto"/>
              <w:right w:val="single" w:sz="4" w:space="0" w:color="auto"/>
            </w:tcBorders>
            <w:vAlign w:val="center"/>
            <w:hideMark/>
          </w:tcPr>
          <w:p w14:paraId="27CB5BEB"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70" w:type="pct"/>
            <w:vMerge/>
            <w:tcBorders>
              <w:top w:val="nil"/>
              <w:left w:val="single" w:sz="4" w:space="0" w:color="auto"/>
              <w:bottom w:val="single" w:sz="4" w:space="0" w:color="auto"/>
              <w:right w:val="single" w:sz="4" w:space="0" w:color="auto"/>
            </w:tcBorders>
            <w:vAlign w:val="center"/>
            <w:hideMark/>
          </w:tcPr>
          <w:p w14:paraId="3F920576"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 w:type="pct"/>
            <w:vMerge/>
            <w:tcBorders>
              <w:top w:val="nil"/>
              <w:left w:val="single" w:sz="4" w:space="0" w:color="auto"/>
              <w:bottom w:val="single" w:sz="4" w:space="0" w:color="auto"/>
              <w:right w:val="single" w:sz="4" w:space="0" w:color="auto"/>
            </w:tcBorders>
            <w:vAlign w:val="center"/>
            <w:hideMark/>
          </w:tcPr>
          <w:p w14:paraId="5FE8577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57" w:type="pct"/>
            <w:vMerge/>
            <w:tcBorders>
              <w:top w:val="nil"/>
              <w:left w:val="single" w:sz="4" w:space="0" w:color="auto"/>
              <w:bottom w:val="single" w:sz="4" w:space="0" w:color="auto"/>
              <w:right w:val="single" w:sz="4" w:space="0" w:color="auto"/>
            </w:tcBorders>
            <w:vAlign w:val="center"/>
            <w:hideMark/>
          </w:tcPr>
          <w:p w14:paraId="6F700A4E"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691" w:type="pct"/>
            <w:vMerge/>
            <w:tcBorders>
              <w:top w:val="nil"/>
              <w:left w:val="single" w:sz="4" w:space="0" w:color="auto"/>
              <w:bottom w:val="single" w:sz="4" w:space="0" w:color="auto"/>
              <w:right w:val="single" w:sz="4" w:space="0" w:color="auto"/>
            </w:tcBorders>
            <w:vAlign w:val="center"/>
            <w:hideMark/>
          </w:tcPr>
          <w:p w14:paraId="3848344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c>
          <w:tcPr>
            <w:tcW w:w="1627" w:type="pct"/>
            <w:tcBorders>
              <w:top w:val="nil"/>
              <w:left w:val="nil"/>
              <w:bottom w:val="single" w:sz="4" w:space="0" w:color="auto"/>
              <w:right w:val="single" w:sz="4" w:space="0" w:color="auto"/>
            </w:tcBorders>
            <w:shd w:val="clear" w:color="auto" w:fill="auto"/>
            <w:hideMark/>
          </w:tcPr>
          <w:p w14:paraId="4509FE21" w14:textId="7B03C8ED" w:rsidR="00F50C0C" w:rsidRPr="005E0122" w:rsidRDefault="00F50C0C" w:rsidP="006D070C">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na najmanje 80</w:t>
            </w:r>
            <w:r w:rsidR="00CC4A5A">
              <w:rPr>
                <w:rFonts w:ascii="Calibri" w:eastAsia="Times New Roman" w:hAnsi="Calibri" w:cs="Calibri"/>
                <w:color w:val="000000"/>
                <w:sz w:val="16"/>
                <w:szCs w:val="16"/>
                <w:lang w:val="es-CU"/>
              </w:rPr>
              <w:t xml:space="preserve"> </w:t>
            </w:r>
            <w:r w:rsidRPr="005E0122">
              <w:rPr>
                <w:rFonts w:ascii="Calibri" w:eastAsia="Times New Roman" w:hAnsi="Calibri" w:cs="Calibri"/>
                <w:color w:val="000000"/>
                <w:sz w:val="16"/>
                <w:szCs w:val="16"/>
                <w:lang w:val="es-CU"/>
              </w:rPr>
              <w:t xml:space="preserve">% od ukupne proizvodne površine održavati proizvodnju ribe od minimalno 500 kg do najviše 1200 kg svih vrsta i uzgojnih kategorija po hektaru takve proizvodne površine;  </w:t>
            </w:r>
          </w:p>
        </w:tc>
        <w:tc>
          <w:tcPr>
            <w:tcW w:w="695" w:type="pct"/>
            <w:vMerge/>
            <w:tcBorders>
              <w:top w:val="nil"/>
              <w:left w:val="single" w:sz="4" w:space="0" w:color="auto"/>
              <w:bottom w:val="single" w:sz="4" w:space="0" w:color="auto"/>
              <w:right w:val="single" w:sz="4" w:space="0" w:color="auto"/>
            </w:tcBorders>
            <w:vAlign w:val="center"/>
            <w:hideMark/>
          </w:tcPr>
          <w:p w14:paraId="2B670145" w14:textId="77777777" w:rsidR="00F50C0C" w:rsidRPr="005E0122" w:rsidRDefault="00F50C0C" w:rsidP="006F60F8">
            <w:pPr>
              <w:spacing w:after="0" w:line="240" w:lineRule="auto"/>
              <w:rPr>
                <w:rFonts w:ascii="Calibri" w:eastAsia="Times New Roman" w:hAnsi="Calibri" w:cs="Calibri"/>
                <w:color w:val="000000"/>
                <w:sz w:val="16"/>
                <w:szCs w:val="16"/>
                <w:lang w:val="es-CU"/>
              </w:rPr>
            </w:pPr>
          </w:p>
        </w:tc>
      </w:tr>
      <w:tr w:rsidR="00246B49" w:rsidRPr="005E0122" w14:paraId="22E0F030" w14:textId="77777777" w:rsidTr="006F60F8">
        <w:trPr>
          <w:trHeight w:val="233"/>
        </w:trPr>
        <w:tc>
          <w:tcPr>
            <w:tcW w:w="1987" w:type="pct"/>
            <w:gridSpan w:val="6"/>
            <w:tcBorders>
              <w:top w:val="nil"/>
              <w:left w:val="single" w:sz="8" w:space="0" w:color="auto"/>
              <w:bottom w:val="nil"/>
              <w:right w:val="nil"/>
            </w:tcBorders>
            <w:shd w:val="clear" w:color="000000" w:fill="FFFFFF"/>
            <w:vAlign w:val="center"/>
            <w:hideMark/>
          </w:tcPr>
          <w:p w14:paraId="25E99B93" w14:textId="0421B2C4" w:rsidR="00246B49" w:rsidRPr="005E0122" w:rsidRDefault="00246B49"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*K–</w:t>
            </w:r>
            <w:proofErr w:type="spellStart"/>
            <w:r w:rsidRPr="005E0122">
              <w:rPr>
                <w:rFonts w:ascii="Calibri" w:eastAsia="Times New Roman" w:hAnsi="Calibri" w:cs="Calibri"/>
                <w:color w:val="000000"/>
                <w:sz w:val="16"/>
                <w:szCs w:val="16"/>
                <w:lang w:val="en-US"/>
              </w:rPr>
              <w:t>Kategorija</w:t>
            </w:r>
            <w:proofErr w:type="spellEnd"/>
            <w:r w:rsidRPr="005E0122">
              <w:rPr>
                <w:rFonts w:ascii="Calibri" w:eastAsia="Times New Roman" w:hAnsi="Calibri" w:cs="Calibri"/>
                <w:color w:val="000000"/>
                <w:sz w:val="16"/>
                <w:szCs w:val="16"/>
                <w:lang w:val="en-US"/>
              </w:rPr>
              <w:t xml:space="preserve"> za </w:t>
            </w:r>
            <w:proofErr w:type="spellStart"/>
            <w:r w:rsidRPr="005E0122">
              <w:rPr>
                <w:rFonts w:ascii="Calibri" w:eastAsia="Times New Roman" w:hAnsi="Calibri" w:cs="Calibri"/>
                <w:color w:val="000000"/>
                <w:sz w:val="16"/>
                <w:szCs w:val="16"/>
                <w:lang w:val="en-US"/>
              </w:rPr>
              <w:t>vrstu</w:t>
            </w:r>
            <w:proofErr w:type="spellEnd"/>
          </w:p>
        </w:tc>
        <w:tc>
          <w:tcPr>
            <w:tcW w:w="691" w:type="pct"/>
            <w:tcBorders>
              <w:top w:val="nil"/>
              <w:left w:val="nil"/>
              <w:bottom w:val="nil"/>
              <w:right w:val="nil"/>
            </w:tcBorders>
            <w:shd w:val="clear" w:color="000000" w:fill="FFFFFF"/>
            <w:vAlign w:val="center"/>
            <w:hideMark/>
          </w:tcPr>
          <w:p w14:paraId="0E0219D7" w14:textId="77777777" w:rsidR="00246B49" w:rsidRPr="005E0122" w:rsidRDefault="00246B49"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w:t>
            </w:r>
          </w:p>
        </w:tc>
        <w:tc>
          <w:tcPr>
            <w:tcW w:w="1627" w:type="pct"/>
            <w:tcBorders>
              <w:top w:val="nil"/>
              <w:left w:val="nil"/>
              <w:bottom w:val="nil"/>
              <w:right w:val="nil"/>
            </w:tcBorders>
            <w:shd w:val="clear" w:color="000000" w:fill="FFFFFF"/>
            <w:vAlign w:val="center"/>
            <w:hideMark/>
          </w:tcPr>
          <w:p w14:paraId="01A612DE" w14:textId="77777777" w:rsidR="00246B49" w:rsidRPr="005E0122" w:rsidRDefault="00246B49"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w:t>
            </w:r>
          </w:p>
        </w:tc>
        <w:tc>
          <w:tcPr>
            <w:tcW w:w="695" w:type="pct"/>
            <w:tcBorders>
              <w:top w:val="nil"/>
              <w:left w:val="nil"/>
              <w:bottom w:val="nil"/>
              <w:right w:val="single" w:sz="4" w:space="0" w:color="auto"/>
            </w:tcBorders>
            <w:shd w:val="clear" w:color="000000" w:fill="FFFFFF"/>
            <w:vAlign w:val="center"/>
            <w:hideMark/>
          </w:tcPr>
          <w:p w14:paraId="5B2E863E" w14:textId="77777777" w:rsidR="00246B49" w:rsidRPr="005E0122" w:rsidRDefault="00246B49" w:rsidP="006F60F8">
            <w:pPr>
              <w:spacing w:after="0" w:line="240" w:lineRule="auto"/>
              <w:rPr>
                <w:rFonts w:ascii="Calibri" w:eastAsia="Times New Roman" w:hAnsi="Calibri" w:cs="Calibri"/>
                <w:color w:val="000000"/>
                <w:sz w:val="16"/>
                <w:szCs w:val="16"/>
                <w:lang w:val="en-US"/>
              </w:rPr>
            </w:pPr>
            <w:r w:rsidRPr="005E0122">
              <w:rPr>
                <w:rFonts w:ascii="Calibri" w:eastAsia="Times New Roman" w:hAnsi="Calibri" w:cs="Calibri"/>
                <w:color w:val="000000"/>
                <w:sz w:val="16"/>
                <w:szCs w:val="16"/>
                <w:lang w:val="en-US"/>
              </w:rPr>
              <w:t> </w:t>
            </w:r>
          </w:p>
        </w:tc>
      </w:tr>
      <w:tr w:rsidR="00246B49" w:rsidRPr="005E0122" w14:paraId="186C723A" w14:textId="77777777" w:rsidTr="006F60F8">
        <w:trPr>
          <w:trHeight w:val="549"/>
        </w:trPr>
        <w:tc>
          <w:tcPr>
            <w:tcW w:w="1668" w:type="pct"/>
            <w:gridSpan w:val="4"/>
            <w:tcBorders>
              <w:top w:val="nil"/>
              <w:left w:val="single" w:sz="8" w:space="0" w:color="auto"/>
              <w:bottom w:val="single" w:sz="4" w:space="0" w:color="auto"/>
              <w:right w:val="nil"/>
            </w:tcBorders>
            <w:shd w:val="clear" w:color="000000" w:fill="FFFFFF"/>
            <w:vAlign w:val="center"/>
            <w:hideMark/>
          </w:tcPr>
          <w:p w14:paraId="6E0220FF" w14:textId="77777777" w:rsidR="00246B49" w:rsidRPr="005E0122" w:rsidRDefault="00246B49"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**G-gnjezdarica,</w:t>
            </w:r>
          </w:p>
          <w:p w14:paraId="62B8C53B" w14:textId="77777777" w:rsidR="00246B49" w:rsidRPr="005E0122" w:rsidRDefault="00246B49"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P-preletnica,</w:t>
            </w:r>
          </w:p>
          <w:p w14:paraId="074E3B96" w14:textId="444DC131" w:rsidR="00246B49" w:rsidRPr="005E0122" w:rsidRDefault="00246B49"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Z-zimovalica</w:t>
            </w:r>
          </w:p>
        </w:tc>
        <w:tc>
          <w:tcPr>
            <w:tcW w:w="162" w:type="pct"/>
            <w:tcBorders>
              <w:top w:val="nil"/>
              <w:left w:val="nil"/>
              <w:bottom w:val="single" w:sz="4" w:space="0" w:color="auto"/>
              <w:right w:val="nil"/>
            </w:tcBorders>
            <w:shd w:val="clear" w:color="000000" w:fill="FFFFFF"/>
            <w:vAlign w:val="center"/>
            <w:hideMark/>
          </w:tcPr>
          <w:p w14:paraId="5F509D44" w14:textId="77777777" w:rsidR="00246B49" w:rsidRPr="005E0122" w:rsidRDefault="00246B49"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 </w:t>
            </w:r>
          </w:p>
        </w:tc>
        <w:tc>
          <w:tcPr>
            <w:tcW w:w="157" w:type="pct"/>
            <w:tcBorders>
              <w:top w:val="nil"/>
              <w:left w:val="nil"/>
              <w:bottom w:val="single" w:sz="4" w:space="0" w:color="auto"/>
              <w:right w:val="nil"/>
            </w:tcBorders>
            <w:shd w:val="clear" w:color="000000" w:fill="FFFFFF"/>
            <w:vAlign w:val="center"/>
            <w:hideMark/>
          </w:tcPr>
          <w:p w14:paraId="32AE2740" w14:textId="77777777" w:rsidR="00246B49" w:rsidRPr="005E0122" w:rsidRDefault="00246B49"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 </w:t>
            </w:r>
          </w:p>
        </w:tc>
        <w:tc>
          <w:tcPr>
            <w:tcW w:w="691" w:type="pct"/>
            <w:tcBorders>
              <w:top w:val="nil"/>
              <w:left w:val="nil"/>
              <w:bottom w:val="single" w:sz="4" w:space="0" w:color="auto"/>
              <w:right w:val="nil"/>
            </w:tcBorders>
            <w:shd w:val="clear" w:color="000000" w:fill="FFFFFF"/>
            <w:vAlign w:val="center"/>
            <w:hideMark/>
          </w:tcPr>
          <w:p w14:paraId="5E248B27" w14:textId="77777777" w:rsidR="00246B49" w:rsidRPr="005E0122" w:rsidRDefault="00246B49"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 </w:t>
            </w:r>
          </w:p>
        </w:tc>
        <w:tc>
          <w:tcPr>
            <w:tcW w:w="1627" w:type="pct"/>
            <w:tcBorders>
              <w:top w:val="nil"/>
              <w:left w:val="nil"/>
              <w:bottom w:val="single" w:sz="4" w:space="0" w:color="auto"/>
              <w:right w:val="nil"/>
            </w:tcBorders>
            <w:shd w:val="clear" w:color="000000" w:fill="FFFFFF"/>
            <w:vAlign w:val="center"/>
            <w:hideMark/>
          </w:tcPr>
          <w:p w14:paraId="3AFB4D41" w14:textId="77777777" w:rsidR="00246B49" w:rsidRPr="005E0122" w:rsidRDefault="00246B49"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 </w:t>
            </w:r>
          </w:p>
        </w:tc>
        <w:tc>
          <w:tcPr>
            <w:tcW w:w="695" w:type="pct"/>
            <w:tcBorders>
              <w:top w:val="nil"/>
              <w:left w:val="nil"/>
              <w:bottom w:val="single" w:sz="4" w:space="0" w:color="auto"/>
              <w:right w:val="single" w:sz="4" w:space="0" w:color="auto"/>
            </w:tcBorders>
            <w:shd w:val="clear" w:color="000000" w:fill="FFFFFF"/>
            <w:vAlign w:val="center"/>
            <w:hideMark/>
          </w:tcPr>
          <w:p w14:paraId="55CF9AA4" w14:textId="77777777" w:rsidR="00246B49" w:rsidRPr="005E0122" w:rsidRDefault="00246B49" w:rsidP="006F60F8">
            <w:pPr>
              <w:spacing w:after="0" w:line="240" w:lineRule="auto"/>
              <w:rPr>
                <w:rFonts w:ascii="Calibri" w:eastAsia="Times New Roman" w:hAnsi="Calibri" w:cs="Calibri"/>
                <w:color w:val="000000"/>
                <w:sz w:val="16"/>
                <w:szCs w:val="16"/>
                <w:lang w:val="es-CU"/>
              </w:rPr>
            </w:pPr>
            <w:r w:rsidRPr="005E0122">
              <w:rPr>
                <w:rFonts w:ascii="Calibri" w:eastAsia="Times New Roman" w:hAnsi="Calibri" w:cs="Calibri"/>
                <w:color w:val="000000"/>
                <w:sz w:val="16"/>
                <w:szCs w:val="16"/>
                <w:lang w:val="es-CU"/>
              </w:rPr>
              <w:t> </w:t>
            </w:r>
          </w:p>
        </w:tc>
      </w:tr>
    </w:tbl>
    <w:p w14:paraId="20A188AB" w14:textId="5866AB8B" w:rsidR="00026282" w:rsidRDefault="006F60F8" w:rsidP="001E653A">
      <w:pPr>
        <w:spacing w:after="0"/>
        <w:rPr>
          <w:lang w:val="es-CU"/>
        </w:rPr>
      </w:pPr>
      <w:r>
        <w:rPr>
          <w:lang w:val="es-CU"/>
        </w:rPr>
        <w:br w:type="textWrapping" w:clear="all"/>
      </w:r>
      <w:r w:rsidR="00026282">
        <w:rPr>
          <w:lang w:val="es-CU"/>
        </w:rPr>
        <w:br w:type="page"/>
      </w:r>
    </w:p>
    <w:p w14:paraId="75CFDEA4" w14:textId="77777777" w:rsidR="00437F08" w:rsidRPr="00F50C0C" w:rsidRDefault="00437F08" w:rsidP="001E653A">
      <w:pPr>
        <w:spacing w:after="0"/>
        <w:rPr>
          <w:lang w:val="es-CU"/>
        </w:rPr>
      </w:pPr>
    </w:p>
    <w:tbl>
      <w:tblPr>
        <w:tblW w:w="5000" w:type="pct"/>
        <w:tblLook w:val="04A0" w:firstRow="1" w:lastRow="0" w:firstColumn="1" w:lastColumn="0" w:noHBand="0" w:noVBand="1"/>
      </w:tblPr>
      <w:tblGrid>
        <w:gridCol w:w="1399"/>
        <w:gridCol w:w="1190"/>
        <w:gridCol w:w="3011"/>
        <w:gridCol w:w="2800"/>
        <w:gridCol w:w="940"/>
      </w:tblGrid>
      <w:tr w:rsidR="00F50C0C" w:rsidRPr="00246B49" w14:paraId="12CA760E" w14:textId="77777777" w:rsidTr="00026282">
        <w:trPr>
          <w:trHeight w:val="675"/>
        </w:trPr>
        <w:tc>
          <w:tcPr>
            <w:tcW w:w="5000" w:type="pct"/>
            <w:gridSpan w:val="5"/>
            <w:tcBorders>
              <w:top w:val="single" w:sz="8" w:space="0" w:color="auto"/>
              <w:left w:val="single" w:sz="8" w:space="0" w:color="auto"/>
              <w:bottom w:val="single" w:sz="8" w:space="0" w:color="auto"/>
              <w:right w:val="single" w:sz="8" w:space="0" w:color="000000"/>
            </w:tcBorders>
            <w:shd w:val="clear" w:color="000000" w:fill="70AD47"/>
            <w:vAlign w:val="center"/>
            <w:hideMark/>
          </w:tcPr>
          <w:p w14:paraId="72571B97" w14:textId="075B7D59" w:rsidR="00F50C0C" w:rsidRPr="00246B49" w:rsidRDefault="00F50C0C" w:rsidP="00802406">
            <w:pPr>
              <w:spacing w:after="0" w:line="240" w:lineRule="auto"/>
              <w:rPr>
                <w:rFonts w:ascii="Calibri" w:eastAsia="Times New Roman" w:hAnsi="Calibri" w:cs="Calibri"/>
                <w:b/>
                <w:bCs/>
                <w:color w:val="FFFFFF"/>
                <w:sz w:val="20"/>
                <w:szCs w:val="20"/>
                <w:lang w:val="es-CU"/>
              </w:rPr>
            </w:pPr>
            <w:r w:rsidRPr="00246B49">
              <w:rPr>
                <w:rFonts w:ascii="Calibri" w:eastAsia="Times New Roman" w:hAnsi="Calibri" w:cs="Calibri"/>
                <w:b/>
                <w:bCs/>
                <w:color w:val="FFFFFF"/>
                <w:sz w:val="20"/>
                <w:szCs w:val="20"/>
                <w:lang w:val="es-CU"/>
              </w:rPr>
              <w:t xml:space="preserve">Pregled </w:t>
            </w:r>
            <w:r w:rsidR="00802406">
              <w:rPr>
                <w:rFonts w:ascii="Calibri" w:eastAsia="Times New Roman" w:hAnsi="Calibri" w:cs="Calibri"/>
                <w:b/>
                <w:bCs/>
                <w:color w:val="FFFFFF"/>
                <w:sz w:val="20"/>
                <w:szCs w:val="20"/>
                <w:lang w:val="es-CU"/>
              </w:rPr>
              <w:t xml:space="preserve">nacrta </w:t>
            </w:r>
            <w:r w:rsidRPr="00246B49">
              <w:rPr>
                <w:rFonts w:ascii="Calibri" w:eastAsia="Times New Roman" w:hAnsi="Calibri" w:cs="Calibri"/>
                <w:b/>
                <w:bCs/>
                <w:color w:val="FFFFFF"/>
                <w:sz w:val="20"/>
                <w:szCs w:val="20"/>
                <w:lang w:val="es-CU"/>
              </w:rPr>
              <w:t xml:space="preserve">ciljeva i mjera očuvanja </w:t>
            </w:r>
            <w:r w:rsidR="003D01F2">
              <w:rPr>
                <w:rFonts w:ascii="Humnst777 Cn BT" w:hAnsi="Humnst777 Cn BT"/>
                <w:b/>
                <w:bCs/>
                <w:color w:val="FFFFFF" w:themeColor="background1"/>
                <w:sz w:val="20"/>
                <w:szCs w:val="20"/>
              </w:rPr>
              <w:t xml:space="preserve">područja ekološke mreže (MINGOR, 2021) </w:t>
            </w:r>
            <w:r w:rsidRPr="00246B49">
              <w:rPr>
                <w:rFonts w:ascii="Calibri" w:eastAsia="Times New Roman" w:hAnsi="Calibri" w:cs="Calibri"/>
                <w:b/>
                <w:bCs/>
                <w:color w:val="FFFFFF"/>
                <w:sz w:val="20"/>
                <w:szCs w:val="20"/>
                <w:lang w:val="es-CU"/>
              </w:rPr>
              <w:t xml:space="preserve">te pridruženih aktivnosti za ciljne vrste i stanišne tipove prema području ekološke mreže </w:t>
            </w:r>
          </w:p>
        </w:tc>
      </w:tr>
      <w:tr w:rsidR="00F50C0C" w:rsidRPr="00246B49" w14:paraId="67B692C6" w14:textId="77777777" w:rsidTr="00026282">
        <w:trPr>
          <w:trHeight w:val="288"/>
        </w:trPr>
        <w:tc>
          <w:tcPr>
            <w:tcW w:w="5000" w:type="pct"/>
            <w:gridSpan w:val="5"/>
            <w:tcBorders>
              <w:top w:val="single" w:sz="8" w:space="0" w:color="auto"/>
              <w:left w:val="single" w:sz="8" w:space="0" w:color="auto"/>
              <w:bottom w:val="nil"/>
              <w:right w:val="single" w:sz="8" w:space="0" w:color="000000"/>
            </w:tcBorders>
            <w:shd w:val="clear" w:color="000000" w:fill="E2EFD9"/>
            <w:vAlign w:val="center"/>
            <w:hideMark/>
          </w:tcPr>
          <w:p w14:paraId="7C1FB6D9" w14:textId="77777777" w:rsidR="00F50C0C" w:rsidRPr="00246B49" w:rsidRDefault="00F50C0C" w:rsidP="00F50C0C">
            <w:pPr>
              <w:spacing w:after="0" w:line="240" w:lineRule="auto"/>
              <w:rPr>
                <w:rFonts w:ascii="Calibri" w:eastAsia="Times New Roman" w:hAnsi="Calibri" w:cs="Calibri"/>
                <w:b/>
                <w:bCs/>
                <w:color w:val="000000"/>
                <w:sz w:val="20"/>
                <w:szCs w:val="20"/>
                <w:lang w:val="en-US"/>
              </w:rPr>
            </w:pPr>
            <w:r w:rsidRPr="00246B49">
              <w:rPr>
                <w:rFonts w:ascii="Calibri" w:eastAsia="Times New Roman" w:hAnsi="Calibri" w:cs="Calibri"/>
                <w:b/>
                <w:bCs/>
                <w:color w:val="000000"/>
                <w:sz w:val="20"/>
                <w:szCs w:val="20"/>
                <w:lang w:val="en-US"/>
              </w:rPr>
              <w:t>HR2000440 RIBNJACI SIŠČANI I BLATNICA</w:t>
            </w:r>
          </w:p>
        </w:tc>
      </w:tr>
      <w:tr w:rsidR="00F50C0C" w:rsidRPr="00246B49" w14:paraId="3B495250" w14:textId="77777777" w:rsidTr="00026282">
        <w:trPr>
          <w:trHeight w:val="816"/>
        </w:trPr>
        <w:tc>
          <w:tcPr>
            <w:tcW w:w="749"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62299E27" w14:textId="77777777" w:rsidR="00F50C0C" w:rsidRPr="00246B49" w:rsidRDefault="00F50C0C" w:rsidP="00F50C0C">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Hrvatski</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naziv</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vrste</w:t>
            </w:r>
            <w:proofErr w:type="spellEnd"/>
            <w:r w:rsidRPr="00246B49">
              <w:rPr>
                <w:rFonts w:ascii="Calibri" w:eastAsia="Times New Roman" w:hAnsi="Calibri" w:cs="Calibri"/>
                <w:b/>
                <w:bCs/>
                <w:color w:val="000000"/>
                <w:sz w:val="16"/>
                <w:szCs w:val="16"/>
                <w:lang w:val="en-US"/>
              </w:rPr>
              <w:t>/</w:t>
            </w:r>
            <w:proofErr w:type="spellStart"/>
            <w:r w:rsidRPr="00246B49">
              <w:rPr>
                <w:rFonts w:ascii="Calibri" w:eastAsia="Times New Roman" w:hAnsi="Calibri" w:cs="Calibri"/>
                <w:b/>
                <w:bCs/>
                <w:color w:val="000000"/>
                <w:sz w:val="16"/>
                <w:szCs w:val="16"/>
                <w:lang w:val="en-US"/>
              </w:rPr>
              <w:t>staništa</w:t>
            </w:r>
            <w:proofErr w:type="spellEnd"/>
          </w:p>
        </w:tc>
        <w:tc>
          <w:tcPr>
            <w:tcW w:w="637" w:type="pct"/>
            <w:tcBorders>
              <w:top w:val="single" w:sz="4" w:space="0" w:color="auto"/>
              <w:left w:val="nil"/>
              <w:bottom w:val="single" w:sz="4" w:space="0" w:color="auto"/>
              <w:right w:val="single" w:sz="4" w:space="0" w:color="auto"/>
            </w:tcBorders>
            <w:shd w:val="clear" w:color="000000" w:fill="D9D9D9"/>
            <w:vAlign w:val="center"/>
            <w:hideMark/>
          </w:tcPr>
          <w:p w14:paraId="71A53168" w14:textId="77777777" w:rsidR="00F50C0C" w:rsidRPr="00246B49" w:rsidRDefault="00F50C0C" w:rsidP="00F50C0C">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Znanstveni</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naziv</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vrste</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Šifra</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stanišnog</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tipa</w:t>
            </w:r>
            <w:proofErr w:type="spellEnd"/>
          </w:p>
        </w:tc>
        <w:tc>
          <w:tcPr>
            <w:tcW w:w="1612" w:type="pct"/>
            <w:tcBorders>
              <w:top w:val="single" w:sz="4" w:space="0" w:color="auto"/>
              <w:left w:val="nil"/>
              <w:bottom w:val="single" w:sz="4" w:space="0" w:color="auto"/>
              <w:right w:val="single" w:sz="4" w:space="0" w:color="auto"/>
            </w:tcBorders>
            <w:shd w:val="clear" w:color="000000" w:fill="D9D9D9"/>
            <w:noWrap/>
            <w:vAlign w:val="center"/>
            <w:hideMark/>
          </w:tcPr>
          <w:p w14:paraId="69654A8E" w14:textId="77777777" w:rsidR="00F50C0C" w:rsidRPr="00246B49" w:rsidRDefault="00F50C0C" w:rsidP="00F50C0C">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Cilj</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očuvanja</w:t>
            </w:r>
            <w:proofErr w:type="spellEnd"/>
          </w:p>
        </w:tc>
        <w:tc>
          <w:tcPr>
            <w:tcW w:w="1499" w:type="pct"/>
            <w:tcBorders>
              <w:top w:val="single" w:sz="4" w:space="0" w:color="auto"/>
              <w:left w:val="nil"/>
              <w:bottom w:val="single" w:sz="4" w:space="0" w:color="auto"/>
              <w:right w:val="single" w:sz="4" w:space="0" w:color="auto"/>
            </w:tcBorders>
            <w:shd w:val="clear" w:color="000000" w:fill="D9D9D9"/>
            <w:noWrap/>
            <w:vAlign w:val="center"/>
            <w:hideMark/>
          </w:tcPr>
          <w:p w14:paraId="6DEA1974" w14:textId="77777777" w:rsidR="00F50C0C" w:rsidRPr="00246B49" w:rsidRDefault="00F50C0C" w:rsidP="00F50C0C">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Mjere</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očuvanja</w:t>
            </w:r>
            <w:proofErr w:type="spellEnd"/>
          </w:p>
        </w:tc>
        <w:tc>
          <w:tcPr>
            <w:tcW w:w="503" w:type="pct"/>
            <w:tcBorders>
              <w:top w:val="single" w:sz="4" w:space="0" w:color="auto"/>
              <w:left w:val="nil"/>
              <w:bottom w:val="single" w:sz="4" w:space="0" w:color="auto"/>
              <w:right w:val="single" w:sz="4" w:space="0" w:color="auto"/>
            </w:tcBorders>
            <w:shd w:val="clear" w:color="000000" w:fill="D9D9D9"/>
            <w:vAlign w:val="center"/>
            <w:hideMark/>
          </w:tcPr>
          <w:p w14:paraId="48DF583F" w14:textId="77777777" w:rsidR="00F50C0C" w:rsidRPr="00246B49" w:rsidRDefault="00F50C0C" w:rsidP="00F50C0C">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Kod</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aktivnosti</w:t>
            </w:r>
            <w:proofErr w:type="spellEnd"/>
          </w:p>
        </w:tc>
      </w:tr>
      <w:tr w:rsidR="00F50C0C" w:rsidRPr="00246B49" w14:paraId="5FAFCC89" w14:textId="77777777" w:rsidTr="00026282">
        <w:trPr>
          <w:trHeight w:val="1020"/>
        </w:trPr>
        <w:tc>
          <w:tcPr>
            <w:tcW w:w="749" w:type="pct"/>
            <w:vMerge w:val="restart"/>
            <w:tcBorders>
              <w:top w:val="nil"/>
              <w:left w:val="single" w:sz="4" w:space="0" w:color="auto"/>
              <w:bottom w:val="single" w:sz="4" w:space="0" w:color="auto"/>
              <w:right w:val="single" w:sz="4" w:space="0" w:color="auto"/>
            </w:tcBorders>
            <w:shd w:val="clear" w:color="auto" w:fill="auto"/>
            <w:hideMark/>
          </w:tcPr>
          <w:p w14:paraId="06E79059" w14:textId="4C93D4CF" w:rsidR="00F50C0C" w:rsidRPr="00246B49" w:rsidRDefault="00F50C0C" w:rsidP="006D070C">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Amfibijska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i/>
                <w:iCs/>
                <w:color w:val="000000"/>
                <w:sz w:val="16"/>
                <w:szCs w:val="16"/>
                <w:lang w:val="en-US"/>
              </w:rPr>
              <w:t>Iso</w:t>
            </w:r>
            <w:r w:rsidR="00246B49" w:rsidRPr="00246B49">
              <w:rPr>
                <w:rFonts w:ascii="Calibri" w:eastAsia="Times New Roman" w:hAnsi="Calibri" w:cs="Calibri"/>
                <w:i/>
                <w:iCs/>
                <w:color w:val="000000"/>
                <w:sz w:val="16"/>
                <w:szCs w:val="16"/>
                <w:lang w:val="en-US"/>
              </w:rPr>
              <w:t>ë</w:t>
            </w:r>
            <w:r w:rsidRPr="00246B49">
              <w:rPr>
                <w:rFonts w:ascii="Calibri" w:eastAsia="Times New Roman" w:hAnsi="Calibri" w:cs="Calibri"/>
                <w:i/>
                <w:iCs/>
                <w:color w:val="000000"/>
                <w:sz w:val="16"/>
                <w:szCs w:val="16"/>
                <w:lang w:val="en-US"/>
              </w:rPr>
              <w:t>to-Nanojuncetea</w:t>
            </w:r>
            <w:proofErr w:type="spellEnd"/>
          </w:p>
        </w:tc>
        <w:tc>
          <w:tcPr>
            <w:tcW w:w="637" w:type="pct"/>
            <w:vMerge w:val="restart"/>
            <w:tcBorders>
              <w:top w:val="nil"/>
              <w:left w:val="single" w:sz="4" w:space="0" w:color="auto"/>
              <w:bottom w:val="single" w:sz="4" w:space="0" w:color="auto"/>
              <w:right w:val="single" w:sz="4" w:space="0" w:color="auto"/>
            </w:tcBorders>
            <w:shd w:val="clear" w:color="auto" w:fill="auto"/>
            <w:hideMark/>
          </w:tcPr>
          <w:p w14:paraId="7C994C2B" w14:textId="77777777" w:rsidR="00F50C0C" w:rsidRPr="00246B49" w:rsidRDefault="00F50C0C" w:rsidP="00384023">
            <w:pPr>
              <w:spacing w:after="0" w:line="240" w:lineRule="auto"/>
              <w:jc w:val="center"/>
              <w:rPr>
                <w:rFonts w:ascii="Calibri" w:eastAsia="Times New Roman" w:hAnsi="Calibri" w:cs="Calibri"/>
                <w:color w:val="000000"/>
                <w:sz w:val="16"/>
                <w:szCs w:val="16"/>
                <w:lang w:val="en-US"/>
              </w:rPr>
            </w:pPr>
            <w:r w:rsidRPr="00246B49">
              <w:rPr>
                <w:rFonts w:ascii="Calibri" w:eastAsia="Times New Roman" w:hAnsi="Calibri" w:cs="Calibri"/>
                <w:color w:val="000000"/>
                <w:sz w:val="16"/>
                <w:szCs w:val="16"/>
                <w:lang w:val="en-US"/>
              </w:rPr>
              <w:t>3130</w:t>
            </w:r>
          </w:p>
        </w:tc>
        <w:tc>
          <w:tcPr>
            <w:tcW w:w="1612" w:type="pct"/>
            <w:vMerge w:val="restart"/>
            <w:tcBorders>
              <w:top w:val="nil"/>
              <w:left w:val="single" w:sz="4" w:space="0" w:color="auto"/>
              <w:bottom w:val="single" w:sz="4" w:space="0" w:color="auto"/>
              <w:right w:val="single" w:sz="4" w:space="0" w:color="auto"/>
            </w:tcBorders>
            <w:shd w:val="clear" w:color="auto" w:fill="auto"/>
            <w:hideMark/>
          </w:tcPr>
          <w:p w14:paraId="200C0369" w14:textId="338481E1" w:rsidR="00F50C0C" w:rsidRPr="00246B49" w:rsidRDefault="00F50C0C" w:rsidP="00770E25">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Očuvani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povoljni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uvjeti</w:t>
            </w:r>
            <w:proofErr w:type="spellEnd"/>
            <w:r w:rsidRPr="00246B49">
              <w:rPr>
                <w:rFonts w:ascii="Calibri" w:eastAsia="Times New Roman" w:hAnsi="Calibri" w:cs="Calibri"/>
                <w:color w:val="000000"/>
                <w:sz w:val="16"/>
                <w:szCs w:val="16"/>
                <w:lang w:val="en-US"/>
              </w:rPr>
              <w:t xml:space="preserve"> za </w:t>
            </w:r>
            <w:proofErr w:type="spellStart"/>
            <w:r w:rsidR="00770E25">
              <w:rPr>
                <w:rFonts w:ascii="Calibri" w:eastAsia="Times New Roman" w:hAnsi="Calibri" w:cs="Calibri"/>
                <w:color w:val="000000"/>
                <w:sz w:val="16"/>
                <w:szCs w:val="16"/>
                <w:lang w:val="en-US"/>
              </w:rPr>
              <w:t>očuvanje</w:t>
            </w:r>
            <w:proofErr w:type="spellEnd"/>
            <w:r w:rsidR="00770E25">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stanišnog</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tipa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unutar</w:t>
            </w:r>
            <w:proofErr w:type="spellEnd"/>
            <w:r w:rsidRPr="00246B49">
              <w:rPr>
                <w:rFonts w:ascii="Calibri" w:eastAsia="Times New Roman" w:hAnsi="Calibri" w:cs="Calibri"/>
                <w:color w:val="000000"/>
                <w:sz w:val="16"/>
                <w:szCs w:val="16"/>
                <w:lang w:val="en-US"/>
              </w:rPr>
              <w:t xml:space="preserve"> zone od </w:t>
            </w:r>
            <w:r w:rsidR="00770E25">
              <w:rPr>
                <w:rFonts w:ascii="Calibri" w:eastAsia="Times New Roman" w:hAnsi="Calibri" w:cs="Calibri"/>
                <w:color w:val="000000"/>
                <w:sz w:val="16"/>
                <w:szCs w:val="16"/>
                <w:lang w:val="en-US"/>
              </w:rPr>
              <w:t>540</w:t>
            </w:r>
            <w:r w:rsidRPr="00246B49">
              <w:rPr>
                <w:rFonts w:ascii="Calibri" w:eastAsia="Times New Roman" w:hAnsi="Calibri" w:cs="Calibri"/>
                <w:color w:val="000000"/>
                <w:sz w:val="16"/>
                <w:szCs w:val="16"/>
                <w:lang w:val="en-US"/>
              </w:rPr>
              <w:t xml:space="preserve"> ha.</w:t>
            </w:r>
          </w:p>
        </w:tc>
        <w:tc>
          <w:tcPr>
            <w:tcW w:w="1499" w:type="pct"/>
            <w:tcBorders>
              <w:top w:val="nil"/>
              <w:left w:val="nil"/>
              <w:bottom w:val="single" w:sz="4" w:space="0" w:color="auto"/>
              <w:right w:val="single" w:sz="4" w:space="0" w:color="auto"/>
            </w:tcBorders>
            <w:shd w:val="clear" w:color="auto" w:fill="auto"/>
            <w:hideMark/>
          </w:tcPr>
          <w:p w14:paraId="07EB9B4E" w14:textId="66CC189D" w:rsidR="00F50C0C" w:rsidRPr="00246B49" w:rsidRDefault="00770E25" w:rsidP="006D070C">
            <w:pPr>
              <w:spacing w:after="0" w:line="240" w:lineRule="auto"/>
              <w:rPr>
                <w:rFonts w:ascii="Calibri" w:eastAsia="Times New Roman" w:hAnsi="Calibri" w:cs="Calibri"/>
                <w:color w:val="000000"/>
                <w:sz w:val="16"/>
                <w:szCs w:val="16"/>
                <w:lang w:val="en-US"/>
              </w:rPr>
            </w:pPr>
            <w:proofErr w:type="spellStart"/>
            <w:r w:rsidRPr="00770E25">
              <w:rPr>
                <w:rFonts w:ascii="Calibri" w:eastAsia="Times New Roman" w:hAnsi="Calibri" w:cs="Calibri"/>
                <w:color w:val="000000"/>
                <w:sz w:val="16"/>
                <w:szCs w:val="16"/>
                <w:lang w:val="en-US"/>
              </w:rPr>
              <w:t>Osigurati</w:t>
            </w:r>
            <w:proofErr w:type="spellEnd"/>
            <w:r w:rsidRPr="00770E25">
              <w:rPr>
                <w:rFonts w:ascii="Calibri" w:eastAsia="Times New Roman" w:hAnsi="Calibri" w:cs="Calibri"/>
                <w:color w:val="000000"/>
                <w:sz w:val="16"/>
                <w:szCs w:val="16"/>
                <w:lang w:val="en-US"/>
              </w:rPr>
              <w:t xml:space="preserve"> </w:t>
            </w:r>
            <w:proofErr w:type="spellStart"/>
            <w:r w:rsidRPr="00770E25">
              <w:rPr>
                <w:rFonts w:ascii="Calibri" w:eastAsia="Times New Roman" w:hAnsi="Calibri" w:cs="Calibri"/>
                <w:color w:val="000000"/>
                <w:sz w:val="16"/>
                <w:szCs w:val="16"/>
                <w:lang w:val="en-US"/>
              </w:rPr>
              <w:t>krajem</w:t>
            </w:r>
            <w:proofErr w:type="spellEnd"/>
            <w:r w:rsidRPr="00770E25">
              <w:rPr>
                <w:rFonts w:ascii="Calibri" w:eastAsia="Times New Roman" w:hAnsi="Calibri" w:cs="Calibri"/>
                <w:color w:val="000000"/>
                <w:sz w:val="16"/>
                <w:szCs w:val="16"/>
                <w:lang w:val="en-US"/>
              </w:rPr>
              <w:t xml:space="preserve"> </w:t>
            </w:r>
            <w:proofErr w:type="spellStart"/>
            <w:r w:rsidRPr="00770E25">
              <w:rPr>
                <w:rFonts w:ascii="Calibri" w:eastAsia="Times New Roman" w:hAnsi="Calibri" w:cs="Calibri"/>
                <w:color w:val="000000"/>
                <w:sz w:val="16"/>
                <w:szCs w:val="16"/>
                <w:lang w:val="en-US"/>
              </w:rPr>
              <w:t>proljeća</w:t>
            </w:r>
            <w:proofErr w:type="spellEnd"/>
            <w:r w:rsidRPr="00770E25">
              <w:rPr>
                <w:rFonts w:ascii="Calibri" w:eastAsia="Times New Roman" w:hAnsi="Calibri" w:cs="Calibri"/>
                <w:color w:val="000000"/>
                <w:sz w:val="16"/>
                <w:szCs w:val="16"/>
                <w:lang w:val="en-US"/>
              </w:rPr>
              <w:t xml:space="preserve"> </w:t>
            </w:r>
            <w:proofErr w:type="spellStart"/>
            <w:r w:rsidRPr="00770E25">
              <w:rPr>
                <w:rFonts w:ascii="Calibri" w:eastAsia="Times New Roman" w:hAnsi="Calibri" w:cs="Calibri"/>
                <w:color w:val="000000"/>
                <w:sz w:val="16"/>
                <w:szCs w:val="16"/>
                <w:lang w:val="en-US"/>
              </w:rPr>
              <w:t>ili</w:t>
            </w:r>
            <w:proofErr w:type="spellEnd"/>
            <w:r w:rsidRPr="00770E25">
              <w:rPr>
                <w:rFonts w:ascii="Calibri" w:eastAsia="Times New Roman" w:hAnsi="Calibri" w:cs="Calibri"/>
                <w:color w:val="000000"/>
                <w:sz w:val="16"/>
                <w:szCs w:val="16"/>
                <w:lang w:val="en-US"/>
              </w:rPr>
              <w:t xml:space="preserve"> </w:t>
            </w:r>
            <w:proofErr w:type="spellStart"/>
            <w:r w:rsidRPr="00770E25">
              <w:rPr>
                <w:rFonts w:ascii="Calibri" w:eastAsia="Times New Roman" w:hAnsi="Calibri" w:cs="Calibri"/>
                <w:color w:val="000000"/>
                <w:sz w:val="16"/>
                <w:szCs w:val="16"/>
                <w:lang w:val="en-US"/>
              </w:rPr>
              <w:t>početkom</w:t>
            </w:r>
            <w:proofErr w:type="spellEnd"/>
            <w:r w:rsidRPr="00770E25">
              <w:rPr>
                <w:rFonts w:ascii="Calibri" w:eastAsia="Times New Roman" w:hAnsi="Calibri" w:cs="Calibri"/>
                <w:color w:val="000000"/>
                <w:sz w:val="16"/>
                <w:szCs w:val="16"/>
                <w:lang w:val="en-US"/>
              </w:rPr>
              <w:t xml:space="preserve"> </w:t>
            </w:r>
            <w:proofErr w:type="spellStart"/>
            <w:r w:rsidRPr="00770E25">
              <w:rPr>
                <w:rFonts w:ascii="Calibri" w:eastAsia="Times New Roman" w:hAnsi="Calibri" w:cs="Calibri"/>
                <w:color w:val="000000"/>
                <w:sz w:val="16"/>
                <w:szCs w:val="16"/>
                <w:lang w:val="en-US"/>
              </w:rPr>
              <w:t>ljeta</w:t>
            </w:r>
            <w:proofErr w:type="spellEnd"/>
            <w:r w:rsidRPr="00770E25">
              <w:rPr>
                <w:rFonts w:ascii="Calibri" w:eastAsia="Times New Roman" w:hAnsi="Calibri" w:cs="Calibri"/>
                <w:color w:val="000000"/>
                <w:sz w:val="16"/>
                <w:szCs w:val="16"/>
                <w:lang w:val="en-US"/>
              </w:rPr>
              <w:t xml:space="preserve"> </w:t>
            </w:r>
            <w:proofErr w:type="spellStart"/>
            <w:r w:rsidRPr="00770E25">
              <w:rPr>
                <w:rFonts w:ascii="Calibri" w:eastAsia="Times New Roman" w:hAnsi="Calibri" w:cs="Calibri"/>
                <w:color w:val="000000"/>
                <w:sz w:val="16"/>
                <w:szCs w:val="16"/>
                <w:lang w:val="en-US"/>
              </w:rPr>
              <w:t>pražnjenje</w:t>
            </w:r>
            <w:proofErr w:type="spellEnd"/>
            <w:r w:rsidRPr="00770E25">
              <w:rPr>
                <w:rFonts w:ascii="Calibri" w:eastAsia="Times New Roman" w:hAnsi="Calibri" w:cs="Calibri"/>
                <w:color w:val="000000"/>
                <w:sz w:val="16"/>
                <w:szCs w:val="16"/>
                <w:lang w:val="en-US"/>
              </w:rPr>
              <w:t xml:space="preserve"> </w:t>
            </w:r>
            <w:proofErr w:type="spellStart"/>
            <w:r w:rsidRPr="00770E25">
              <w:rPr>
                <w:rFonts w:ascii="Calibri" w:eastAsia="Times New Roman" w:hAnsi="Calibri" w:cs="Calibri"/>
                <w:color w:val="000000"/>
                <w:sz w:val="16"/>
                <w:szCs w:val="16"/>
                <w:lang w:val="en-US"/>
              </w:rPr>
              <w:t>vode</w:t>
            </w:r>
            <w:proofErr w:type="spellEnd"/>
            <w:r w:rsidRPr="00770E25">
              <w:rPr>
                <w:rFonts w:ascii="Calibri" w:eastAsia="Times New Roman" w:hAnsi="Calibri" w:cs="Calibri"/>
                <w:color w:val="000000"/>
                <w:sz w:val="16"/>
                <w:szCs w:val="16"/>
                <w:lang w:val="en-US"/>
              </w:rPr>
              <w:t xml:space="preserve"> </w:t>
            </w:r>
            <w:proofErr w:type="spellStart"/>
            <w:r w:rsidRPr="00770E25">
              <w:rPr>
                <w:rFonts w:ascii="Calibri" w:eastAsia="Times New Roman" w:hAnsi="Calibri" w:cs="Calibri"/>
                <w:color w:val="000000"/>
                <w:sz w:val="16"/>
                <w:szCs w:val="16"/>
                <w:lang w:val="en-US"/>
              </w:rPr>
              <w:t>iz</w:t>
            </w:r>
            <w:proofErr w:type="spellEnd"/>
            <w:r w:rsidRPr="00770E25">
              <w:rPr>
                <w:rFonts w:ascii="Calibri" w:eastAsia="Times New Roman" w:hAnsi="Calibri" w:cs="Calibri"/>
                <w:color w:val="000000"/>
                <w:sz w:val="16"/>
                <w:szCs w:val="16"/>
                <w:lang w:val="en-US"/>
              </w:rPr>
              <w:t xml:space="preserve"> </w:t>
            </w:r>
            <w:proofErr w:type="spellStart"/>
            <w:r w:rsidRPr="00770E25">
              <w:rPr>
                <w:rFonts w:ascii="Calibri" w:eastAsia="Times New Roman" w:hAnsi="Calibri" w:cs="Calibri"/>
                <w:color w:val="000000"/>
                <w:sz w:val="16"/>
                <w:szCs w:val="16"/>
                <w:lang w:val="en-US"/>
              </w:rPr>
              <w:t>dijela</w:t>
            </w:r>
            <w:proofErr w:type="spellEnd"/>
            <w:r w:rsidRPr="00770E25">
              <w:rPr>
                <w:rFonts w:ascii="Calibri" w:eastAsia="Times New Roman" w:hAnsi="Calibri" w:cs="Calibri"/>
                <w:color w:val="000000"/>
                <w:sz w:val="16"/>
                <w:szCs w:val="16"/>
                <w:lang w:val="en-US"/>
              </w:rPr>
              <w:t xml:space="preserve"> </w:t>
            </w:r>
            <w:proofErr w:type="spellStart"/>
            <w:r w:rsidRPr="00770E25">
              <w:rPr>
                <w:rFonts w:ascii="Calibri" w:eastAsia="Times New Roman" w:hAnsi="Calibri" w:cs="Calibri"/>
                <w:color w:val="000000"/>
                <w:sz w:val="16"/>
                <w:szCs w:val="16"/>
                <w:lang w:val="en-US"/>
              </w:rPr>
              <w:t>tabli</w:t>
            </w:r>
            <w:proofErr w:type="spellEnd"/>
            <w:r w:rsidRPr="00770E25">
              <w:rPr>
                <w:rFonts w:ascii="Calibri" w:eastAsia="Times New Roman" w:hAnsi="Calibri" w:cs="Calibri"/>
                <w:color w:val="000000"/>
                <w:sz w:val="16"/>
                <w:szCs w:val="16"/>
                <w:lang w:val="en-US"/>
              </w:rPr>
              <w:t xml:space="preserve"> (</w:t>
            </w:r>
            <w:proofErr w:type="spellStart"/>
            <w:r w:rsidRPr="00770E25">
              <w:rPr>
                <w:rFonts w:ascii="Calibri" w:eastAsia="Times New Roman" w:hAnsi="Calibri" w:cs="Calibri"/>
                <w:color w:val="000000"/>
                <w:sz w:val="16"/>
                <w:szCs w:val="16"/>
                <w:lang w:val="en-US"/>
              </w:rPr>
              <w:t>npr</w:t>
            </w:r>
            <w:proofErr w:type="spellEnd"/>
            <w:r w:rsidRPr="00770E25">
              <w:rPr>
                <w:rFonts w:ascii="Calibri" w:eastAsia="Times New Roman" w:hAnsi="Calibri" w:cs="Calibri"/>
                <w:color w:val="000000"/>
                <w:sz w:val="16"/>
                <w:szCs w:val="16"/>
                <w:lang w:val="en-US"/>
              </w:rPr>
              <w:t xml:space="preserve">. </w:t>
            </w:r>
            <w:proofErr w:type="spellStart"/>
            <w:r w:rsidRPr="00770E25">
              <w:rPr>
                <w:rFonts w:ascii="Calibri" w:eastAsia="Times New Roman" w:hAnsi="Calibri" w:cs="Calibri"/>
                <w:color w:val="000000"/>
                <w:sz w:val="16"/>
                <w:szCs w:val="16"/>
                <w:lang w:val="en-US"/>
              </w:rPr>
              <w:t>zimovnjaka</w:t>
            </w:r>
            <w:proofErr w:type="spellEnd"/>
            <w:r w:rsidRPr="00770E25">
              <w:rPr>
                <w:rFonts w:ascii="Calibri" w:eastAsia="Times New Roman" w:hAnsi="Calibri" w:cs="Calibri"/>
                <w:color w:val="000000"/>
                <w:sz w:val="16"/>
                <w:szCs w:val="16"/>
                <w:lang w:val="en-US"/>
              </w:rPr>
              <w:t xml:space="preserve">) kako bi se na </w:t>
            </w:r>
            <w:proofErr w:type="spellStart"/>
            <w:r w:rsidRPr="00770E25">
              <w:rPr>
                <w:rFonts w:ascii="Calibri" w:eastAsia="Times New Roman" w:hAnsi="Calibri" w:cs="Calibri"/>
                <w:color w:val="000000"/>
                <w:sz w:val="16"/>
                <w:szCs w:val="16"/>
                <w:lang w:val="en-US"/>
              </w:rPr>
              <w:t>suhom</w:t>
            </w:r>
            <w:proofErr w:type="spellEnd"/>
            <w:r w:rsidRPr="00770E25">
              <w:rPr>
                <w:rFonts w:ascii="Calibri" w:eastAsia="Times New Roman" w:hAnsi="Calibri" w:cs="Calibri"/>
                <w:color w:val="000000"/>
                <w:sz w:val="16"/>
                <w:szCs w:val="16"/>
                <w:lang w:val="en-US"/>
              </w:rPr>
              <w:t xml:space="preserve"> </w:t>
            </w:r>
            <w:proofErr w:type="spellStart"/>
            <w:r w:rsidRPr="00770E25">
              <w:rPr>
                <w:rFonts w:ascii="Calibri" w:eastAsia="Times New Roman" w:hAnsi="Calibri" w:cs="Calibri"/>
                <w:color w:val="000000"/>
                <w:sz w:val="16"/>
                <w:szCs w:val="16"/>
                <w:lang w:val="en-US"/>
              </w:rPr>
              <w:t>dnu</w:t>
            </w:r>
            <w:proofErr w:type="spellEnd"/>
            <w:r w:rsidRPr="00770E25">
              <w:rPr>
                <w:rFonts w:ascii="Calibri" w:eastAsia="Times New Roman" w:hAnsi="Calibri" w:cs="Calibri"/>
                <w:color w:val="000000"/>
                <w:sz w:val="16"/>
                <w:szCs w:val="16"/>
                <w:lang w:val="en-US"/>
              </w:rPr>
              <w:t xml:space="preserve"> i </w:t>
            </w:r>
            <w:proofErr w:type="spellStart"/>
            <w:r w:rsidRPr="00770E25">
              <w:rPr>
                <w:rFonts w:ascii="Calibri" w:eastAsia="Times New Roman" w:hAnsi="Calibri" w:cs="Calibri"/>
                <w:color w:val="000000"/>
                <w:sz w:val="16"/>
                <w:szCs w:val="16"/>
                <w:lang w:val="en-US"/>
              </w:rPr>
              <w:t>blago</w:t>
            </w:r>
            <w:proofErr w:type="spellEnd"/>
            <w:r w:rsidRPr="00770E25">
              <w:rPr>
                <w:rFonts w:ascii="Calibri" w:eastAsia="Times New Roman" w:hAnsi="Calibri" w:cs="Calibri"/>
                <w:color w:val="000000"/>
                <w:sz w:val="16"/>
                <w:szCs w:val="16"/>
                <w:lang w:val="en-US"/>
              </w:rPr>
              <w:t xml:space="preserve"> </w:t>
            </w:r>
            <w:proofErr w:type="spellStart"/>
            <w:r w:rsidRPr="00770E25">
              <w:rPr>
                <w:rFonts w:ascii="Calibri" w:eastAsia="Times New Roman" w:hAnsi="Calibri" w:cs="Calibri"/>
                <w:color w:val="000000"/>
                <w:sz w:val="16"/>
                <w:szCs w:val="16"/>
                <w:lang w:val="en-US"/>
              </w:rPr>
              <w:t>položenim</w:t>
            </w:r>
            <w:proofErr w:type="spellEnd"/>
            <w:r w:rsidRPr="00770E25">
              <w:rPr>
                <w:rFonts w:ascii="Calibri" w:eastAsia="Times New Roman" w:hAnsi="Calibri" w:cs="Calibri"/>
                <w:color w:val="000000"/>
                <w:sz w:val="16"/>
                <w:szCs w:val="16"/>
                <w:lang w:val="en-US"/>
              </w:rPr>
              <w:t xml:space="preserve"> </w:t>
            </w:r>
            <w:proofErr w:type="spellStart"/>
            <w:r w:rsidRPr="00770E25">
              <w:rPr>
                <w:rFonts w:ascii="Calibri" w:eastAsia="Times New Roman" w:hAnsi="Calibri" w:cs="Calibri"/>
                <w:color w:val="000000"/>
                <w:sz w:val="16"/>
                <w:szCs w:val="16"/>
                <w:lang w:val="en-US"/>
              </w:rPr>
              <w:t>obalama</w:t>
            </w:r>
            <w:proofErr w:type="spellEnd"/>
            <w:r w:rsidRPr="00770E25">
              <w:rPr>
                <w:rFonts w:ascii="Calibri" w:eastAsia="Times New Roman" w:hAnsi="Calibri" w:cs="Calibri"/>
                <w:color w:val="000000"/>
                <w:sz w:val="16"/>
                <w:szCs w:val="16"/>
                <w:lang w:val="en-US"/>
              </w:rPr>
              <w:t xml:space="preserve"> </w:t>
            </w:r>
            <w:proofErr w:type="spellStart"/>
            <w:r w:rsidRPr="00770E25">
              <w:rPr>
                <w:rFonts w:ascii="Calibri" w:eastAsia="Times New Roman" w:hAnsi="Calibri" w:cs="Calibri"/>
                <w:color w:val="000000"/>
                <w:sz w:val="16"/>
                <w:szCs w:val="16"/>
                <w:lang w:val="en-US"/>
              </w:rPr>
              <w:t>razvila</w:t>
            </w:r>
            <w:proofErr w:type="spellEnd"/>
            <w:r w:rsidRPr="00770E25">
              <w:rPr>
                <w:rFonts w:ascii="Calibri" w:eastAsia="Times New Roman" w:hAnsi="Calibri" w:cs="Calibri"/>
                <w:color w:val="000000"/>
                <w:sz w:val="16"/>
                <w:szCs w:val="16"/>
                <w:lang w:val="en-US"/>
              </w:rPr>
              <w:t xml:space="preserve"> </w:t>
            </w:r>
            <w:proofErr w:type="spellStart"/>
            <w:r w:rsidRPr="00770E25">
              <w:rPr>
                <w:rFonts w:ascii="Calibri" w:eastAsia="Times New Roman" w:hAnsi="Calibri" w:cs="Calibri"/>
                <w:color w:val="000000"/>
                <w:sz w:val="16"/>
                <w:szCs w:val="16"/>
                <w:lang w:val="en-US"/>
              </w:rPr>
              <w:t>vegetacija</w:t>
            </w:r>
            <w:proofErr w:type="spellEnd"/>
            <w:r w:rsidRPr="00770E25">
              <w:rPr>
                <w:rFonts w:ascii="Calibri" w:eastAsia="Times New Roman" w:hAnsi="Calibri" w:cs="Calibri"/>
                <w:color w:val="000000"/>
                <w:sz w:val="16"/>
                <w:szCs w:val="16"/>
                <w:lang w:val="en-US"/>
              </w:rPr>
              <w:t xml:space="preserve"> </w:t>
            </w:r>
            <w:proofErr w:type="spellStart"/>
            <w:r w:rsidRPr="00770E25">
              <w:rPr>
                <w:rFonts w:ascii="Calibri" w:eastAsia="Times New Roman" w:hAnsi="Calibri" w:cs="Calibri"/>
                <w:color w:val="000000"/>
                <w:sz w:val="16"/>
                <w:szCs w:val="16"/>
                <w:lang w:val="en-US"/>
              </w:rPr>
              <w:t>amfibijskog</w:t>
            </w:r>
            <w:proofErr w:type="spellEnd"/>
            <w:r w:rsidRPr="00770E25">
              <w:rPr>
                <w:rFonts w:ascii="Calibri" w:eastAsia="Times New Roman" w:hAnsi="Calibri" w:cs="Calibri"/>
                <w:color w:val="000000"/>
                <w:sz w:val="16"/>
                <w:szCs w:val="16"/>
                <w:lang w:val="en-US"/>
              </w:rPr>
              <w:t xml:space="preserve"> </w:t>
            </w:r>
            <w:proofErr w:type="spellStart"/>
            <w:r w:rsidRPr="00144D78">
              <w:rPr>
                <w:rFonts w:ascii="Calibri" w:eastAsia="Times New Roman" w:hAnsi="Calibri" w:cs="Calibri"/>
                <w:i/>
                <w:color w:val="000000"/>
                <w:sz w:val="16"/>
                <w:szCs w:val="16"/>
                <w:lang w:val="en-US"/>
              </w:rPr>
              <w:t>staništa</w:t>
            </w:r>
            <w:proofErr w:type="spellEnd"/>
            <w:r w:rsidRPr="00144D78">
              <w:rPr>
                <w:rFonts w:ascii="Calibri" w:eastAsia="Times New Roman" w:hAnsi="Calibri" w:cs="Calibri"/>
                <w:i/>
                <w:color w:val="000000"/>
                <w:sz w:val="16"/>
                <w:szCs w:val="16"/>
                <w:lang w:val="en-US"/>
              </w:rPr>
              <w:t xml:space="preserve"> </w:t>
            </w:r>
            <w:proofErr w:type="spellStart"/>
            <w:r w:rsidRPr="00144D78">
              <w:rPr>
                <w:rFonts w:ascii="Calibri" w:eastAsia="Times New Roman" w:hAnsi="Calibri" w:cs="Calibri"/>
                <w:i/>
                <w:color w:val="000000"/>
                <w:sz w:val="16"/>
                <w:szCs w:val="16"/>
                <w:lang w:val="en-US"/>
              </w:rPr>
              <w:t>Isoeto</w:t>
            </w:r>
            <w:proofErr w:type="spellEnd"/>
            <w:r w:rsidRPr="00144D78">
              <w:rPr>
                <w:rFonts w:ascii="Calibri" w:eastAsia="Times New Roman" w:hAnsi="Calibri" w:cs="Calibri"/>
                <w:i/>
                <w:color w:val="000000"/>
                <w:sz w:val="16"/>
                <w:szCs w:val="16"/>
                <w:lang w:val="en-US"/>
              </w:rPr>
              <w:t xml:space="preserve"> - </w:t>
            </w:r>
            <w:proofErr w:type="spellStart"/>
            <w:r w:rsidRPr="00144D78">
              <w:rPr>
                <w:rFonts w:ascii="Calibri" w:eastAsia="Times New Roman" w:hAnsi="Calibri" w:cs="Calibri"/>
                <w:i/>
                <w:color w:val="000000"/>
                <w:sz w:val="16"/>
                <w:szCs w:val="16"/>
                <w:lang w:val="en-US"/>
              </w:rPr>
              <w:t>Nanojuncetea</w:t>
            </w:r>
            <w:proofErr w:type="spellEnd"/>
            <w:r w:rsidRPr="00770E25">
              <w:rPr>
                <w:rFonts w:ascii="Calibri" w:eastAsia="Times New Roman" w:hAnsi="Calibri" w:cs="Calibri"/>
                <w:color w:val="000000"/>
                <w:sz w:val="16"/>
                <w:szCs w:val="16"/>
                <w:lang w:val="en-US"/>
              </w:rPr>
              <w:t>;</w:t>
            </w:r>
          </w:p>
        </w:tc>
        <w:tc>
          <w:tcPr>
            <w:tcW w:w="503" w:type="pct"/>
            <w:vMerge w:val="restart"/>
            <w:tcBorders>
              <w:top w:val="nil"/>
              <w:left w:val="single" w:sz="4" w:space="0" w:color="auto"/>
              <w:bottom w:val="single" w:sz="4" w:space="0" w:color="000000"/>
              <w:right w:val="single" w:sz="4" w:space="0" w:color="auto"/>
            </w:tcBorders>
            <w:shd w:val="clear" w:color="auto" w:fill="auto"/>
            <w:hideMark/>
          </w:tcPr>
          <w:p w14:paraId="74B1AFBD" w14:textId="62CC2FE6" w:rsidR="00F50C0C" w:rsidRPr="00E913A7" w:rsidRDefault="005909E0" w:rsidP="00906AF8">
            <w:pPr>
              <w:spacing w:after="0" w:line="240" w:lineRule="auto"/>
              <w:rPr>
                <w:rFonts w:ascii="Calibri" w:eastAsia="Times New Roman" w:hAnsi="Calibri" w:cs="Calibri"/>
                <w:color w:val="000000"/>
                <w:sz w:val="16"/>
                <w:szCs w:val="16"/>
                <w:lang w:val="es-CU"/>
              </w:rPr>
            </w:pPr>
            <w:r w:rsidRPr="00E913A7">
              <w:rPr>
                <w:rFonts w:ascii="Calibri" w:eastAsia="Times New Roman" w:hAnsi="Calibri" w:cs="Calibri"/>
                <w:color w:val="000000"/>
                <w:sz w:val="16"/>
                <w:szCs w:val="16"/>
                <w:lang w:val="es-CU"/>
              </w:rPr>
              <w:t>AA1, AA2, AA3</w:t>
            </w:r>
            <w:r w:rsidR="00E913A7" w:rsidRPr="00E913A7">
              <w:rPr>
                <w:rFonts w:ascii="Calibri" w:eastAsia="Times New Roman" w:hAnsi="Calibri" w:cs="Calibri"/>
                <w:color w:val="000000"/>
                <w:sz w:val="16"/>
                <w:szCs w:val="16"/>
                <w:lang w:val="es-CU"/>
              </w:rPr>
              <w:t>, BA1-</w:t>
            </w:r>
            <w:r w:rsidR="00E16641">
              <w:rPr>
                <w:rFonts w:ascii="Calibri" w:eastAsia="Times New Roman" w:hAnsi="Calibri" w:cs="Calibri"/>
                <w:color w:val="000000"/>
                <w:sz w:val="16"/>
                <w:szCs w:val="16"/>
                <w:lang w:val="es-CU"/>
              </w:rPr>
              <w:t>BA6BA6</w:t>
            </w:r>
            <w:r w:rsidR="00E913A7" w:rsidRPr="00E913A7">
              <w:rPr>
                <w:rFonts w:ascii="Calibri" w:eastAsia="Times New Roman" w:hAnsi="Calibri" w:cs="Calibri"/>
                <w:color w:val="000000"/>
                <w:sz w:val="16"/>
                <w:szCs w:val="16"/>
                <w:lang w:val="es-CU"/>
              </w:rPr>
              <w:t>, C1, C2, C3, C4, C5, C6, C7, C9, C10, C11, D1-</w:t>
            </w:r>
            <w:r w:rsidR="009529C3">
              <w:rPr>
                <w:rFonts w:ascii="Calibri" w:eastAsia="Times New Roman" w:hAnsi="Calibri" w:cs="Calibri"/>
                <w:color w:val="000000"/>
                <w:sz w:val="16"/>
                <w:szCs w:val="16"/>
                <w:lang w:val="es-CU"/>
              </w:rPr>
              <w:t>D14</w:t>
            </w:r>
            <w:r w:rsidR="00E913A7" w:rsidRPr="00E913A7">
              <w:rPr>
                <w:rFonts w:ascii="Calibri" w:eastAsia="Times New Roman" w:hAnsi="Calibri" w:cs="Calibri"/>
                <w:color w:val="000000"/>
                <w:sz w:val="16"/>
                <w:szCs w:val="16"/>
                <w:lang w:val="es-CU"/>
              </w:rPr>
              <w:t xml:space="preserve">, </w:t>
            </w:r>
            <w:r w:rsidR="009529C3">
              <w:rPr>
                <w:rFonts w:ascii="Calibri" w:eastAsia="Times New Roman" w:hAnsi="Calibri" w:cs="Calibri"/>
                <w:color w:val="000000"/>
                <w:sz w:val="16"/>
                <w:szCs w:val="16"/>
                <w:lang w:val="es-CU"/>
              </w:rPr>
              <w:t>D16</w:t>
            </w:r>
            <w:r w:rsidR="00E913A7" w:rsidRPr="00E913A7">
              <w:rPr>
                <w:rFonts w:ascii="Calibri" w:eastAsia="Times New Roman" w:hAnsi="Calibri" w:cs="Calibri"/>
                <w:color w:val="000000"/>
                <w:sz w:val="16"/>
                <w:szCs w:val="16"/>
                <w:lang w:val="es-CU"/>
              </w:rPr>
              <w:t>-</w:t>
            </w:r>
            <w:r w:rsidR="00522726">
              <w:rPr>
                <w:rFonts w:ascii="Calibri" w:eastAsia="Times New Roman" w:hAnsi="Calibri" w:cs="Calibri"/>
                <w:color w:val="000000"/>
                <w:sz w:val="16"/>
                <w:szCs w:val="16"/>
                <w:lang w:val="es-CU"/>
              </w:rPr>
              <w:t>D27</w:t>
            </w:r>
          </w:p>
        </w:tc>
      </w:tr>
      <w:tr w:rsidR="00770E25" w:rsidRPr="00246B49" w14:paraId="38577A2C" w14:textId="77777777" w:rsidTr="00864DB6">
        <w:trPr>
          <w:trHeight w:val="445"/>
        </w:trPr>
        <w:tc>
          <w:tcPr>
            <w:tcW w:w="749" w:type="pct"/>
            <w:vMerge/>
            <w:tcBorders>
              <w:top w:val="nil"/>
              <w:left w:val="single" w:sz="4" w:space="0" w:color="auto"/>
              <w:bottom w:val="single" w:sz="4" w:space="0" w:color="auto"/>
              <w:right w:val="single" w:sz="4" w:space="0" w:color="auto"/>
            </w:tcBorders>
            <w:vAlign w:val="center"/>
          </w:tcPr>
          <w:p w14:paraId="7AA453E8" w14:textId="77777777" w:rsidR="00770E25" w:rsidRPr="00E913A7" w:rsidRDefault="00770E25" w:rsidP="00F50C0C">
            <w:pPr>
              <w:spacing w:after="0" w:line="240" w:lineRule="auto"/>
              <w:rPr>
                <w:rFonts w:ascii="Calibri" w:eastAsia="Times New Roman" w:hAnsi="Calibri" w:cs="Calibri"/>
                <w:color w:val="000000"/>
                <w:sz w:val="16"/>
                <w:szCs w:val="16"/>
                <w:lang w:val="es-CU"/>
              </w:rPr>
            </w:pPr>
          </w:p>
        </w:tc>
        <w:tc>
          <w:tcPr>
            <w:tcW w:w="637" w:type="pct"/>
            <w:vMerge/>
            <w:tcBorders>
              <w:top w:val="nil"/>
              <w:left w:val="single" w:sz="4" w:space="0" w:color="auto"/>
              <w:bottom w:val="single" w:sz="4" w:space="0" w:color="auto"/>
              <w:right w:val="single" w:sz="4" w:space="0" w:color="auto"/>
            </w:tcBorders>
            <w:vAlign w:val="center"/>
          </w:tcPr>
          <w:p w14:paraId="0D33DA7A" w14:textId="77777777" w:rsidR="00770E25" w:rsidRPr="00E913A7" w:rsidRDefault="00770E25" w:rsidP="00F50C0C">
            <w:pPr>
              <w:spacing w:after="0" w:line="240" w:lineRule="auto"/>
              <w:rPr>
                <w:rFonts w:ascii="Calibri" w:eastAsia="Times New Roman" w:hAnsi="Calibri" w:cs="Calibri"/>
                <w:color w:val="000000"/>
                <w:sz w:val="16"/>
                <w:szCs w:val="16"/>
                <w:lang w:val="es-CU"/>
              </w:rPr>
            </w:pPr>
          </w:p>
        </w:tc>
        <w:tc>
          <w:tcPr>
            <w:tcW w:w="1612" w:type="pct"/>
            <w:vMerge/>
            <w:tcBorders>
              <w:top w:val="nil"/>
              <w:left w:val="single" w:sz="4" w:space="0" w:color="auto"/>
              <w:bottom w:val="single" w:sz="4" w:space="0" w:color="auto"/>
              <w:right w:val="single" w:sz="4" w:space="0" w:color="auto"/>
            </w:tcBorders>
            <w:vAlign w:val="center"/>
          </w:tcPr>
          <w:p w14:paraId="19514314" w14:textId="77777777" w:rsidR="00770E25" w:rsidRPr="00E913A7" w:rsidRDefault="00770E25" w:rsidP="00F50C0C">
            <w:pPr>
              <w:spacing w:after="0" w:line="240" w:lineRule="auto"/>
              <w:rPr>
                <w:rFonts w:ascii="Calibri" w:eastAsia="Times New Roman" w:hAnsi="Calibri" w:cs="Calibri"/>
                <w:color w:val="000000"/>
                <w:sz w:val="16"/>
                <w:szCs w:val="16"/>
                <w:lang w:val="es-CU"/>
              </w:rPr>
            </w:pPr>
          </w:p>
        </w:tc>
        <w:tc>
          <w:tcPr>
            <w:tcW w:w="1499" w:type="pct"/>
            <w:tcBorders>
              <w:top w:val="nil"/>
              <w:left w:val="nil"/>
              <w:bottom w:val="single" w:sz="4" w:space="0" w:color="auto"/>
              <w:right w:val="single" w:sz="4" w:space="0" w:color="auto"/>
            </w:tcBorders>
            <w:shd w:val="clear" w:color="auto" w:fill="auto"/>
          </w:tcPr>
          <w:p w14:paraId="5D87180D" w14:textId="1B9EDF82" w:rsidR="00770E25" w:rsidRPr="006D070C" w:rsidRDefault="00770E25" w:rsidP="006D070C">
            <w:pPr>
              <w:spacing w:after="0" w:line="240" w:lineRule="auto"/>
              <w:rPr>
                <w:rFonts w:ascii="Calibri" w:eastAsia="Times New Roman" w:hAnsi="Calibri" w:cs="Calibri"/>
                <w:color w:val="000000"/>
                <w:sz w:val="16"/>
                <w:szCs w:val="16"/>
                <w:lang w:val="es-CU"/>
              </w:rPr>
            </w:pPr>
            <w:r w:rsidRPr="00770E25">
              <w:rPr>
                <w:rFonts w:ascii="Calibri" w:eastAsia="Times New Roman" w:hAnsi="Calibri" w:cs="Calibri"/>
                <w:color w:val="000000"/>
                <w:sz w:val="16"/>
                <w:szCs w:val="16"/>
                <w:lang w:val="es-CU"/>
              </w:rPr>
              <w:t>Održati ekstenzivni način proizvodnje;</w:t>
            </w:r>
          </w:p>
        </w:tc>
        <w:tc>
          <w:tcPr>
            <w:tcW w:w="503" w:type="pct"/>
            <w:vMerge/>
            <w:tcBorders>
              <w:top w:val="nil"/>
              <w:left w:val="single" w:sz="4" w:space="0" w:color="auto"/>
              <w:bottom w:val="single" w:sz="4" w:space="0" w:color="000000"/>
              <w:right w:val="single" w:sz="4" w:space="0" w:color="auto"/>
            </w:tcBorders>
            <w:vAlign w:val="center"/>
          </w:tcPr>
          <w:p w14:paraId="22B296FF" w14:textId="77777777" w:rsidR="00770E25" w:rsidRPr="006D070C" w:rsidRDefault="00770E25" w:rsidP="00F50C0C">
            <w:pPr>
              <w:spacing w:after="0" w:line="240" w:lineRule="auto"/>
              <w:rPr>
                <w:rFonts w:ascii="Calibri" w:eastAsia="Times New Roman" w:hAnsi="Calibri" w:cs="Calibri"/>
                <w:color w:val="000000"/>
                <w:sz w:val="16"/>
                <w:szCs w:val="16"/>
                <w:lang w:val="es-CU"/>
              </w:rPr>
            </w:pPr>
          </w:p>
        </w:tc>
      </w:tr>
      <w:tr w:rsidR="00F50C0C" w:rsidRPr="00246B49" w14:paraId="3D959987" w14:textId="77777777" w:rsidTr="00864DB6">
        <w:trPr>
          <w:trHeight w:val="842"/>
        </w:trPr>
        <w:tc>
          <w:tcPr>
            <w:tcW w:w="749" w:type="pct"/>
            <w:vMerge/>
            <w:tcBorders>
              <w:top w:val="nil"/>
              <w:left w:val="single" w:sz="4" w:space="0" w:color="auto"/>
              <w:bottom w:val="single" w:sz="4" w:space="0" w:color="auto"/>
              <w:right w:val="single" w:sz="4" w:space="0" w:color="auto"/>
            </w:tcBorders>
            <w:vAlign w:val="center"/>
            <w:hideMark/>
          </w:tcPr>
          <w:p w14:paraId="76468CBE" w14:textId="77777777" w:rsidR="00F50C0C" w:rsidRPr="00E913A7" w:rsidRDefault="00F50C0C" w:rsidP="00F50C0C">
            <w:pPr>
              <w:spacing w:after="0" w:line="240" w:lineRule="auto"/>
              <w:rPr>
                <w:rFonts w:ascii="Calibri" w:eastAsia="Times New Roman" w:hAnsi="Calibri" w:cs="Calibri"/>
                <w:color w:val="000000"/>
                <w:sz w:val="16"/>
                <w:szCs w:val="16"/>
                <w:lang w:val="es-CU"/>
              </w:rPr>
            </w:pPr>
          </w:p>
        </w:tc>
        <w:tc>
          <w:tcPr>
            <w:tcW w:w="637" w:type="pct"/>
            <w:vMerge/>
            <w:tcBorders>
              <w:top w:val="nil"/>
              <w:left w:val="single" w:sz="4" w:space="0" w:color="auto"/>
              <w:bottom w:val="single" w:sz="4" w:space="0" w:color="auto"/>
              <w:right w:val="single" w:sz="4" w:space="0" w:color="auto"/>
            </w:tcBorders>
            <w:vAlign w:val="center"/>
            <w:hideMark/>
          </w:tcPr>
          <w:p w14:paraId="0B924139" w14:textId="77777777" w:rsidR="00F50C0C" w:rsidRPr="00E913A7" w:rsidRDefault="00F50C0C" w:rsidP="00F50C0C">
            <w:pPr>
              <w:spacing w:after="0" w:line="240" w:lineRule="auto"/>
              <w:rPr>
                <w:rFonts w:ascii="Calibri" w:eastAsia="Times New Roman" w:hAnsi="Calibri" w:cs="Calibri"/>
                <w:color w:val="000000"/>
                <w:sz w:val="16"/>
                <w:szCs w:val="16"/>
                <w:lang w:val="es-CU"/>
              </w:rPr>
            </w:pPr>
          </w:p>
        </w:tc>
        <w:tc>
          <w:tcPr>
            <w:tcW w:w="1612" w:type="pct"/>
            <w:vMerge/>
            <w:tcBorders>
              <w:top w:val="nil"/>
              <w:left w:val="single" w:sz="4" w:space="0" w:color="auto"/>
              <w:bottom w:val="single" w:sz="4" w:space="0" w:color="auto"/>
              <w:right w:val="single" w:sz="4" w:space="0" w:color="auto"/>
            </w:tcBorders>
            <w:vAlign w:val="center"/>
            <w:hideMark/>
          </w:tcPr>
          <w:p w14:paraId="04DCE647" w14:textId="77777777" w:rsidR="00F50C0C" w:rsidRPr="00E913A7" w:rsidRDefault="00F50C0C" w:rsidP="00F50C0C">
            <w:pPr>
              <w:spacing w:after="0" w:line="240" w:lineRule="auto"/>
              <w:rPr>
                <w:rFonts w:ascii="Calibri" w:eastAsia="Times New Roman" w:hAnsi="Calibri" w:cs="Calibri"/>
                <w:color w:val="000000"/>
                <w:sz w:val="16"/>
                <w:szCs w:val="16"/>
                <w:lang w:val="es-CU"/>
              </w:rPr>
            </w:pPr>
          </w:p>
        </w:tc>
        <w:tc>
          <w:tcPr>
            <w:tcW w:w="1499" w:type="pct"/>
            <w:tcBorders>
              <w:top w:val="nil"/>
              <w:left w:val="nil"/>
              <w:bottom w:val="single" w:sz="4" w:space="0" w:color="auto"/>
              <w:right w:val="single" w:sz="4" w:space="0" w:color="auto"/>
            </w:tcBorders>
            <w:shd w:val="clear" w:color="auto" w:fill="auto"/>
            <w:hideMark/>
          </w:tcPr>
          <w:p w14:paraId="297AD89C" w14:textId="2AD28D15" w:rsidR="00F50C0C" w:rsidRPr="006D070C" w:rsidRDefault="00770E25" w:rsidP="006D070C">
            <w:pPr>
              <w:spacing w:after="0" w:line="240" w:lineRule="auto"/>
              <w:rPr>
                <w:rFonts w:ascii="Calibri" w:eastAsia="Times New Roman" w:hAnsi="Calibri" w:cs="Calibri"/>
                <w:color w:val="000000"/>
                <w:sz w:val="16"/>
                <w:szCs w:val="16"/>
                <w:lang w:val="es-CU"/>
              </w:rPr>
            </w:pPr>
            <w:r w:rsidRPr="00770E25">
              <w:rPr>
                <w:rFonts w:ascii="Calibri" w:eastAsia="Times New Roman" w:hAnsi="Calibri" w:cs="Calibri"/>
                <w:color w:val="000000"/>
                <w:sz w:val="16"/>
                <w:szCs w:val="16"/>
                <w:lang w:val="es-CU"/>
              </w:rPr>
              <w:t>Očuvati niske, blago položene dijelove obale na kojima se pri izmjeni vodostaja prirodno razvijaju različite amfibijske zajednice;</w:t>
            </w:r>
          </w:p>
        </w:tc>
        <w:tc>
          <w:tcPr>
            <w:tcW w:w="503" w:type="pct"/>
            <w:vMerge/>
            <w:tcBorders>
              <w:top w:val="nil"/>
              <w:left w:val="single" w:sz="4" w:space="0" w:color="auto"/>
              <w:bottom w:val="single" w:sz="4" w:space="0" w:color="000000"/>
              <w:right w:val="single" w:sz="4" w:space="0" w:color="auto"/>
            </w:tcBorders>
            <w:vAlign w:val="center"/>
            <w:hideMark/>
          </w:tcPr>
          <w:p w14:paraId="68D48F98" w14:textId="77777777" w:rsidR="00F50C0C" w:rsidRPr="006D070C" w:rsidRDefault="00F50C0C" w:rsidP="00F50C0C">
            <w:pPr>
              <w:spacing w:after="0" w:line="240" w:lineRule="auto"/>
              <w:rPr>
                <w:rFonts w:ascii="Calibri" w:eastAsia="Times New Roman" w:hAnsi="Calibri" w:cs="Calibri"/>
                <w:color w:val="000000"/>
                <w:sz w:val="16"/>
                <w:szCs w:val="16"/>
                <w:lang w:val="es-CU"/>
              </w:rPr>
            </w:pPr>
          </w:p>
        </w:tc>
      </w:tr>
      <w:tr w:rsidR="00E913A7" w:rsidRPr="00246B49" w14:paraId="30707910" w14:textId="77777777" w:rsidTr="00026282">
        <w:trPr>
          <w:trHeight w:val="612"/>
        </w:trPr>
        <w:tc>
          <w:tcPr>
            <w:tcW w:w="749" w:type="pct"/>
            <w:vMerge w:val="restart"/>
            <w:tcBorders>
              <w:top w:val="nil"/>
              <w:left w:val="single" w:sz="4" w:space="0" w:color="auto"/>
              <w:bottom w:val="single" w:sz="4" w:space="0" w:color="auto"/>
              <w:right w:val="single" w:sz="4" w:space="0" w:color="auto"/>
            </w:tcBorders>
            <w:shd w:val="clear" w:color="auto" w:fill="auto"/>
            <w:noWrap/>
            <w:hideMark/>
          </w:tcPr>
          <w:p w14:paraId="2F2FABAE" w14:textId="77777777" w:rsidR="00E913A7" w:rsidRPr="00246B49" w:rsidRDefault="00E913A7" w:rsidP="006D070C">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crveni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mukač</w:t>
            </w:r>
            <w:proofErr w:type="spellEnd"/>
          </w:p>
        </w:tc>
        <w:tc>
          <w:tcPr>
            <w:tcW w:w="637" w:type="pct"/>
            <w:vMerge w:val="restart"/>
            <w:tcBorders>
              <w:top w:val="nil"/>
              <w:left w:val="single" w:sz="4" w:space="0" w:color="auto"/>
              <w:bottom w:val="single" w:sz="4" w:space="0" w:color="auto"/>
              <w:right w:val="single" w:sz="4" w:space="0" w:color="auto"/>
            </w:tcBorders>
            <w:shd w:val="clear" w:color="auto" w:fill="auto"/>
            <w:hideMark/>
          </w:tcPr>
          <w:p w14:paraId="52DA11AB" w14:textId="77777777" w:rsidR="00E913A7" w:rsidRPr="00246B49" w:rsidRDefault="00E913A7" w:rsidP="006D070C">
            <w:pPr>
              <w:spacing w:after="0" w:line="240" w:lineRule="auto"/>
              <w:rPr>
                <w:rFonts w:ascii="Calibri" w:eastAsia="Times New Roman" w:hAnsi="Calibri" w:cs="Calibri"/>
                <w:i/>
                <w:iCs/>
                <w:color w:val="000000"/>
                <w:sz w:val="16"/>
                <w:szCs w:val="16"/>
                <w:lang w:val="en-US"/>
              </w:rPr>
            </w:pPr>
            <w:r w:rsidRPr="00246B49">
              <w:rPr>
                <w:rFonts w:ascii="Calibri" w:eastAsia="Times New Roman" w:hAnsi="Calibri" w:cs="Calibri"/>
                <w:i/>
                <w:iCs/>
                <w:color w:val="000000"/>
                <w:sz w:val="16"/>
                <w:szCs w:val="16"/>
                <w:lang w:val="en-US"/>
              </w:rPr>
              <w:t xml:space="preserve">Bombina </w:t>
            </w:r>
            <w:proofErr w:type="spellStart"/>
            <w:r w:rsidRPr="00246B49">
              <w:rPr>
                <w:rFonts w:ascii="Calibri" w:eastAsia="Times New Roman" w:hAnsi="Calibri" w:cs="Calibri"/>
                <w:i/>
                <w:iCs/>
                <w:color w:val="000000"/>
                <w:sz w:val="16"/>
                <w:szCs w:val="16"/>
                <w:lang w:val="en-US"/>
              </w:rPr>
              <w:t>bombina</w:t>
            </w:r>
            <w:proofErr w:type="spellEnd"/>
          </w:p>
        </w:tc>
        <w:tc>
          <w:tcPr>
            <w:tcW w:w="1612" w:type="pct"/>
            <w:vMerge w:val="restart"/>
            <w:tcBorders>
              <w:top w:val="nil"/>
              <w:left w:val="single" w:sz="4" w:space="0" w:color="auto"/>
              <w:bottom w:val="single" w:sz="4" w:space="0" w:color="auto"/>
              <w:right w:val="single" w:sz="4" w:space="0" w:color="auto"/>
            </w:tcBorders>
            <w:shd w:val="clear" w:color="auto" w:fill="auto"/>
            <w:hideMark/>
          </w:tcPr>
          <w:p w14:paraId="12E4B6B3" w14:textId="5515905D" w:rsidR="00E913A7" w:rsidRPr="00246B49" w:rsidRDefault="00E913A7" w:rsidP="00906AF8">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pogodna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za </w:t>
            </w:r>
            <w:proofErr w:type="spellStart"/>
            <w:r w:rsidRPr="00246B49">
              <w:rPr>
                <w:rFonts w:ascii="Calibri" w:eastAsia="Times New Roman" w:hAnsi="Calibri" w:cs="Calibri"/>
                <w:color w:val="000000"/>
                <w:sz w:val="16"/>
                <w:szCs w:val="16"/>
                <w:lang w:val="en-US"/>
              </w:rPr>
              <w:t>vrstu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stajaća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tijela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posebice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ribnjaci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lokve</w:t>
            </w:r>
            <w:proofErr w:type="spellEnd"/>
            <w:r w:rsidRPr="00246B49">
              <w:rPr>
                <w:rFonts w:ascii="Calibri" w:eastAsia="Times New Roman" w:hAnsi="Calibri" w:cs="Calibri"/>
                <w:color w:val="000000"/>
                <w:sz w:val="16"/>
                <w:szCs w:val="16"/>
                <w:lang w:val="en-US"/>
              </w:rPr>
              <w:t xml:space="preserve"> i bare, </w:t>
            </w:r>
            <w:proofErr w:type="spellStart"/>
            <w:r w:rsidRPr="00246B49">
              <w:rPr>
                <w:rFonts w:ascii="Calibri" w:eastAsia="Times New Roman" w:hAnsi="Calibri" w:cs="Calibri"/>
                <w:color w:val="000000"/>
                <w:sz w:val="16"/>
                <w:szCs w:val="16"/>
                <w:lang w:val="en-US"/>
              </w:rPr>
              <w:t>livade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poplavna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područja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riparijska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područja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unutar</w:t>
            </w:r>
            <w:proofErr w:type="spellEnd"/>
            <w:r w:rsidRPr="00246B49">
              <w:rPr>
                <w:rFonts w:ascii="Calibri" w:eastAsia="Times New Roman" w:hAnsi="Calibri" w:cs="Calibri"/>
                <w:color w:val="000000"/>
                <w:sz w:val="16"/>
                <w:szCs w:val="16"/>
                <w:lang w:val="en-US"/>
              </w:rPr>
              <w:t xml:space="preserve"> zone od </w:t>
            </w:r>
            <w:r w:rsidR="00906AF8">
              <w:rPr>
                <w:rFonts w:ascii="Calibri" w:eastAsia="Times New Roman" w:hAnsi="Calibri" w:cs="Calibri"/>
                <w:color w:val="000000"/>
                <w:sz w:val="16"/>
                <w:szCs w:val="16"/>
                <w:lang w:val="en-US"/>
              </w:rPr>
              <w:t>730</w:t>
            </w:r>
            <w:r w:rsidR="00906AF8" w:rsidRPr="00246B49">
              <w:rPr>
                <w:rFonts w:ascii="Calibri" w:eastAsia="Times New Roman" w:hAnsi="Calibri" w:cs="Calibri"/>
                <w:color w:val="000000"/>
                <w:sz w:val="16"/>
                <w:szCs w:val="16"/>
                <w:lang w:val="en-US"/>
              </w:rPr>
              <w:t xml:space="preserve"> </w:t>
            </w:r>
            <w:r w:rsidRPr="00246B49">
              <w:rPr>
                <w:rFonts w:ascii="Calibri" w:eastAsia="Times New Roman" w:hAnsi="Calibri" w:cs="Calibri"/>
                <w:color w:val="000000"/>
                <w:sz w:val="16"/>
                <w:szCs w:val="16"/>
                <w:lang w:val="en-US"/>
              </w:rPr>
              <w:t>ha</w:t>
            </w:r>
          </w:p>
        </w:tc>
        <w:tc>
          <w:tcPr>
            <w:tcW w:w="1499" w:type="pct"/>
            <w:tcBorders>
              <w:top w:val="nil"/>
              <w:left w:val="nil"/>
              <w:bottom w:val="single" w:sz="4" w:space="0" w:color="auto"/>
              <w:right w:val="single" w:sz="4" w:space="0" w:color="auto"/>
            </w:tcBorders>
            <w:shd w:val="clear" w:color="auto" w:fill="auto"/>
            <w:hideMark/>
          </w:tcPr>
          <w:p w14:paraId="6B41A1E1" w14:textId="2BCF8A65" w:rsidR="00E913A7" w:rsidRPr="00246B49" w:rsidRDefault="00E913A7" w:rsidP="006D070C">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prirodne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ili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umjetne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osunčane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stajaće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dubine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oko</w:t>
            </w:r>
            <w:proofErr w:type="spellEnd"/>
            <w:r w:rsidRPr="00246B49">
              <w:rPr>
                <w:rFonts w:ascii="Calibri" w:eastAsia="Times New Roman" w:hAnsi="Calibri" w:cs="Calibri"/>
                <w:color w:val="000000"/>
                <w:sz w:val="16"/>
                <w:szCs w:val="16"/>
                <w:lang w:val="en-US"/>
              </w:rPr>
              <w:t xml:space="preserve"> ½ m, </w:t>
            </w:r>
            <w:proofErr w:type="spellStart"/>
            <w:r w:rsidRPr="00246B49">
              <w:rPr>
                <w:rFonts w:ascii="Calibri" w:eastAsia="Times New Roman" w:hAnsi="Calibri" w:cs="Calibri"/>
                <w:color w:val="000000"/>
                <w:sz w:val="16"/>
                <w:szCs w:val="16"/>
                <w:lang w:val="en-US"/>
              </w:rPr>
              <w:t>bogate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vodenim</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biljem</w:t>
            </w:r>
            <w:proofErr w:type="spellEnd"/>
            <w:r w:rsidR="00906AF8">
              <w:rPr>
                <w:rFonts w:ascii="Calibri" w:eastAsia="Times New Roman" w:hAnsi="Calibri" w:cs="Calibri"/>
                <w:color w:val="000000"/>
                <w:sz w:val="16"/>
                <w:szCs w:val="16"/>
                <w:lang w:val="en-US"/>
              </w:rPr>
              <w:t>;</w:t>
            </w:r>
          </w:p>
        </w:tc>
        <w:tc>
          <w:tcPr>
            <w:tcW w:w="503" w:type="pct"/>
            <w:vMerge w:val="restart"/>
            <w:tcBorders>
              <w:top w:val="nil"/>
              <w:left w:val="single" w:sz="4" w:space="0" w:color="auto"/>
              <w:bottom w:val="single" w:sz="4" w:space="0" w:color="000000"/>
              <w:right w:val="single" w:sz="4" w:space="0" w:color="auto"/>
            </w:tcBorders>
            <w:shd w:val="clear" w:color="auto" w:fill="auto"/>
            <w:hideMark/>
          </w:tcPr>
          <w:p w14:paraId="4FEC1F10" w14:textId="67F4B2D8" w:rsidR="00E913A7" w:rsidRPr="00E913A7" w:rsidRDefault="00E913A7" w:rsidP="006D070C">
            <w:pPr>
              <w:spacing w:after="0" w:line="240" w:lineRule="auto"/>
              <w:rPr>
                <w:rFonts w:ascii="Calibri" w:eastAsia="Times New Roman" w:hAnsi="Calibri" w:cs="Calibri"/>
                <w:color w:val="000000"/>
                <w:sz w:val="16"/>
                <w:szCs w:val="16"/>
                <w:lang w:val="es-CU"/>
              </w:rPr>
            </w:pPr>
            <w:r w:rsidRPr="00E913A7">
              <w:rPr>
                <w:rFonts w:ascii="Calibri" w:eastAsia="Times New Roman" w:hAnsi="Calibri" w:cs="Calibri"/>
                <w:color w:val="000000"/>
                <w:sz w:val="16"/>
                <w:szCs w:val="16"/>
                <w:lang w:val="es-CU"/>
              </w:rPr>
              <w:t xml:space="preserve">AA25, </w:t>
            </w:r>
            <w:r>
              <w:rPr>
                <w:rFonts w:ascii="Calibri" w:eastAsia="Times New Roman" w:hAnsi="Calibri" w:cs="Calibri"/>
                <w:color w:val="000000"/>
                <w:sz w:val="16"/>
                <w:szCs w:val="16"/>
                <w:lang w:val="es-CU"/>
              </w:rPr>
              <w:t xml:space="preserve">AA26, AA27, </w:t>
            </w:r>
            <w:r w:rsidRPr="00E913A7">
              <w:rPr>
                <w:rFonts w:ascii="Calibri" w:eastAsia="Times New Roman" w:hAnsi="Calibri" w:cs="Calibri"/>
                <w:color w:val="000000"/>
                <w:sz w:val="16"/>
                <w:szCs w:val="16"/>
                <w:lang w:val="es-CU"/>
              </w:rPr>
              <w:t>BA1-</w:t>
            </w:r>
            <w:r w:rsidR="00E16641">
              <w:rPr>
                <w:rFonts w:ascii="Calibri" w:eastAsia="Times New Roman" w:hAnsi="Calibri" w:cs="Calibri"/>
                <w:color w:val="000000"/>
                <w:sz w:val="16"/>
                <w:szCs w:val="16"/>
                <w:lang w:val="es-CU"/>
              </w:rPr>
              <w:t>BA6BA6</w:t>
            </w:r>
            <w:r w:rsidRPr="00E913A7">
              <w:rPr>
                <w:rFonts w:ascii="Calibri" w:eastAsia="Times New Roman" w:hAnsi="Calibri" w:cs="Calibri"/>
                <w:color w:val="000000"/>
                <w:sz w:val="16"/>
                <w:szCs w:val="16"/>
                <w:lang w:val="es-CU"/>
              </w:rPr>
              <w:t>, C1, C2, C3, C4, C5, C6, C7,  C9, C10, C11, D1-</w:t>
            </w:r>
            <w:r w:rsidR="009529C3">
              <w:rPr>
                <w:rFonts w:ascii="Calibri" w:eastAsia="Times New Roman" w:hAnsi="Calibri" w:cs="Calibri"/>
                <w:color w:val="000000"/>
                <w:sz w:val="16"/>
                <w:szCs w:val="16"/>
                <w:lang w:val="es-CU"/>
              </w:rPr>
              <w:t>D14</w:t>
            </w:r>
            <w:r w:rsidRPr="00E913A7">
              <w:rPr>
                <w:rFonts w:ascii="Calibri" w:eastAsia="Times New Roman" w:hAnsi="Calibri" w:cs="Calibri"/>
                <w:color w:val="000000"/>
                <w:sz w:val="16"/>
                <w:szCs w:val="16"/>
                <w:lang w:val="es-CU"/>
              </w:rPr>
              <w:t xml:space="preserve">, </w:t>
            </w:r>
            <w:r w:rsidR="009529C3">
              <w:rPr>
                <w:rFonts w:ascii="Calibri" w:eastAsia="Times New Roman" w:hAnsi="Calibri" w:cs="Calibri"/>
                <w:color w:val="000000"/>
                <w:sz w:val="16"/>
                <w:szCs w:val="16"/>
                <w:lang w:val="es-CU"/>
              </w:rPr>
              <w:t>D16</w:t>
            </w:r>
            <w:r w:rsidRPr="00E913A7">
              <w:rPr>
                <w:rFonts w:ascii="Calibri" w:eastAsia="Times New Roman" w:hAnsi="Calibri" w:cs="Calibri"/>
                <w:color w:val="000000"/>
                <w:sz w:val="16"/>
                <w:szCs w:val="16"/>
                <w:lang w:val="es-CU"/>
              </w:rPr>
              <w:t>-</w:t>
            </w:r>
            <w:r w:rsidR="00522726">
              <w:rPr>
                <w:rFonts w:ascii="Calibri" w:eastAsia="Times New Roman" w:hAnsi="Calibri" w:cs="Calibri"/>
                <w:color w:val="000000"/>
                <w:sz w:val="16"/>
                <w:szCs w:val="16"/>
                <w:lang w:val="es-CU"/>
              </w:rPr>
              <w:t>D27</w:t>
            </w:r>
          </w:p>
        </w:tc>
      </w:tr>
      <w:tr w:rsidR="00906AF8" w:rsidRPr="00246B49" w14:paraId="682AB9B5" w14:textId="77777777" w:rsidTr="00864DB6">
        <w:trPr>
          <w:trHeight w:val="509"/>
        </w:trPr>
        <w:tc>
          <w:tcPr>
            <w:tcW w:w="749" w:type="pct"/>
            <w:vMerge/>
            <w:tcBorders>
              <w:top w:val="nil"/>
              <w:left w:val="single" w:sz="4" w:space="0" w:color="auto"/>
              <w:bottom w:val="single" w:sz="4" w:space="0" w:color="auto"/>
              <w:right w:val="single" w:sz="4" w:space="0" w:color="auto"/>
            </w:tcBorders>
            <w:shd w:val="clear" w:color="auto" w:fill="auto"/>
            <w:noWrap/>
          </w:tcPr>
          <w:p w14:paraId="78657D99" w14:textId="77777777" w:rsidR="00906AF8" w:rsidRPr="006A2091" w:rsidRDefault="00906AF8" w:rsidP="006D070C">
            <w:pPr>
              <w:spacing w:after="0" w:line="240" w:lineRule="auto"/>
              <w:rPr>
                <w:rFonts w:ascii="Calibri" w:eastAsia="Times New Roman" w:hAnsi="Calibri" w:cs="Calibri"/>
                <w:color w:val="000000"/>
                <w:sz w:val="16"/>
                <w:szCs w:val="16"/>
                <w:lang w:val="es-CU"/>
              </w:rPr>
            </w:pPr>
          </w:p>
        </w:tc>
        <w:tc>
          <w:tcPr>
            <w:tcW w:w="637" w:type="pct"/>
            <w:vMerge/>
            <w:tcBorders>
              <w:top w:val="nil"/>
              <w:left w:val="single" w:sz="4" w:space="0" w:color="auto"/>
              <w:bottom w:val="single" w:sz="4" w:space="0" w:color="auto"/>
              <w:right w:val="single" w:sz="4" w:space="0" w:color="auto"/>
            </w:tcBorders>
            <w:shd w:val="clear" w:color="auto" w:fill="auto"/>
          </w:tcPr>
          <w:p w14:paraId="68905A61" w14:textId="77777777" w:rsidR="00906AF8" w:rsidRPr="006A2091" w:rsidRDefault="00906AF8" w:rsidP="006D070C">
            <w:pPr>
              <w:spacing w:after="0" w:line="240" w:lineRule="auto"/>
              <w:rPr>
                <w:rFonts w:ascii="Calibri" w:eastAsia="Times New Roman" w:hAnsi="Calibri" w:cs="Calibri"/>
                <w:i/>
                <w:iCs/>
                <w:color w:val="000000"/>
                <w:sz w:val="16"/>
                <w:szCs w:val="16"/>
                <w:lang w:val="es-CU"/>
              </w:rPr>
            </w:pPr>
          </w:p>
        </w:tc>
        <w:tc>
          <w:tcPr>
            <w:tcW w:w="1612" w:type="pct"/>
            <w:vMerge/>
            <w:tcBorders>
              <w:top w:val="nil"/>
              <w:left w:val="single" w:sz="4" w:space="0" w:color="auto"/>
              <w:bottom w:val="single" w:sz="4" w:space="0" w:color="auto"/>
              <w:right w:val="single" w:sz="4" w:space="0" w:color="auto"/>
            </w:tcBorders>
            <w:shd w:val="clear" w:color="auto" w:fill="auto"/>
          </w:tcPr>
          <w:p w14:paraId="04E82890" w14:textId="77777777" w:rsidR="00906AF8" w:rsidRPr="006A2091" w:rsidRDefault="00906AF8" w:rsidP="00906AF8">
            <w:pPr>
              <w:spacing w:after="0" w:line="240" w:lineRule="auto"/>
              <w:rPr>
                <w:rFonts w:ascii="Calibri" w:eastAsia="Times New Roman" w:hAnsi="Calibri" w:cs="Calibri"/>
                <w:color w:val="000000"/>
                <w:sz w:val="16"/>
                <w:szCs w:val="16"/>
                <w:lang w:val="es-CU"/>
              </w:rPr>
            </w:pPr>
          </w:p>
        </w:tc>
        <w:tc>
          <w:tcPr>
            <w:tcW w:w="1499" w:type="pct"/>
            <w:tcBorders>
              <w:top w:val="nil"/>
              <w:left w:val="nil"/>
              <w:bottom w:val="single" w:sz="4" w:space="0" w:color="auto"/>
              <w:right w:val="single" w:sz="4" w:space="0" w:color="auto"/>
            </w:tcBorders>
            <w:shd w:val="clear" w:color="auto" w:fill="auto"/>
          </w:tcPr>
          <w:p w14:paraId="5968D050" w14:textId="3262C4CE" w:rsidR="00906AF8" w:rsidRPr="00246B49" w:rsidRDefault="00906AF8" w:rsidP="006D070C">
            <w:pPr>
              <w:spacing w:after="0" w:line="240" w:lineRule="auto"/>
              <w:rPr>
                <w:rFonts w:ascii="Calibri" w:eastAsia="Times New Roman" w:hAnsi="Calibri" w:cs="Calibri"/>
                <w:color w:val="000000"/>
                <w:sz w:val="16"/>
                <w:szCs w:val="16"/>
                <w:lang w:val="en-US"/>
              </w:rPr>
            </w:pPr>
            <w:r w:rsidRPr="00906AF8">
              <w:rPr>
                <w:rFonts w:ascii="Calibri" w:eastAsia="Times New Roman" w:hAnsi="Calibri" w:cs="Calibri"/>
                <w:color w:val="000000"/>
                <w:sz w:val="16"/>
                <w:szCs w:val="16"/>
                <w:lang w:val="en-US"/>
              </w:rPr>
              <w:t xml:space="preserve">Ne </w:t>
            </w:r>
            <w:proofErr w:type="spellStart"/>
            <w:r w:rsidRPr="00906AF8">
              <w:rPr>
                <w:rFonts w:ascii="Calibri" w:eastAsia="Times New Roman" w:hAnsi="Calibri" w:cs="Calibri"/>
                <w:color w:val="000000"/>
                <w:sz w:val="16"/>
                <w:szCs w:val="16"/>
                <w:lang w:val="en-US"/>
              </w:rPr>
              <w:t>dopustiti</w:t>
            </w:r>
            <w:proofErr w:type="spellEnd"/>
            <w:r w:rsidRPr="00906AF8">
              <w:rPr>
                <w:rFonts w:ascii="Calibri" w:eastAsia="Times New Roman" w:hAnsi="Calibri" w:cs="Calibri"/>
                <w:color w:val="000000"/>
                <w:sz w:val="16"/>
                <w:szCs w:val="16"/>
                <w:lang w:val="en-US"/>
              </w:rPr>
              <w:t xml:space="preserve"> </w:t>
            </w:r>
            <w:proofErr w:type="spellStart"/>
            <w:r w:rsidRPr="00906AF8">
              <w:rPr>
                <w:rFonts w:ascii="Calibri" w:eastAsia="Times New Roman" w:hAnsi="Calibri" w:cs="Calibri"/>
                <w:color w:val="000000"/>
                <w:sz w:val="16"/>
                <w:szCs w:val="16"/>
                <w:lang w:val="en-US"/>
              </w:rPr>
              <w:t>unos</w:t>
            </w:r>
            <w:proofErr w:type="spellEnd"/>
            <w:r w:rsidRPr="00906AF8">
              <w:rPr>
                <w:rFonts w:ascii="Calibri" w:eastAsia="Times New Roman" w:hAnsi="Calibri" w:cs="Calibri"/>
                <w:color w:val="000000"/>
                <w:sz w:val="16"/>
                <w:szCs w:val="16"/>
                <w:lang w:val="en-US"/>
              </w:rPr>
              <w:t xml:space="preserve"> </w:t>
            </w:r>
            <w:proofErr w:type="spellStart"/>
            <w:r w:rsidRPr="00906AF8">
              <w:rPr>
                <w:rFonts w:ascii="Calibri" w:eastAsia="Times New Roman" w:hAnsi="Calibri" w:cs="Calibri"/>
                <w:color w:val="000000"/>
                <w:sz w:val="16"/>
                <w:szCs w:val="16"/>
                <w:lang w:val="en-US"/>
              </w:rPr>
              <w:t>invazivnih</w:t>
            </w:r>
            <w:proofErr w:type="spellEnd"/>
            <w:r w:rsidRPr="00906AF8">
              <w:rPr>
                <w:rFonts w:ascii="Calibri" w:eastAsia="Times New Roman" w:hAnsi="Calibri" w:cs="Calibri"/>
                <w:color w:val="000000"/>
                <w:sz w:val="16"/>
                <w:szCs w:val="16"/>
                <w:lang w:val="en-US"/>
              </w:rPr>
              <w:t xml:space="preserve"> </w:t>
            </w:r>
            <w:proofErr w:type="spellStart"/>
            <w:r w:rsidRPr="00906AF8">
              <w:rPr>
                <w:rFonts w:ascii="Calibri" w:eastAsia="Times New Roman" w:hAnsi="Calibri" w:cs="Calibri"/>
                <w:color w:val="000000"/>
                <w:sz w:val="16"/>
                <w:szCs w:val="16"/>
                <w:lang w:val="en-US"/>
              </w:rPr>
              <w:t>stranih</w:t>
            </w:r>
            <w:proofErr w:type="spellEnd"/>
            <w:r w:rsidRPr="00906AF8">
              <w:rPr>
                <w:rFonts w:ascii="Calibri" w:eastAsia="Times New Roman" w:hAnsi="Calibri" w:cs="Calibri"/>
                <w:color w:val="000000"/>
                <w:sz w:val="16"/>
                <w:szCs w:val="16"/>
                <w:lang w:val="en-US"/>
              </w:rPr>
              <w:t xml:space="preserve"> </w:t>
            </w:r>
            <w:proofErr w:type="spellStart"/>
            <w:r w:rsidRPr="00906AF8">
              <w:rPr>
                <w:rFonts w:ascii="Calibri" w:eastAsia="Times New Roman" w:hAnsi="Calibri" w:cs="Calibri"/>
                <w:color w:val="000000"/>
                <w:sz w:val="16"/>
                <w:szCs w:val="16"/>
                <w:lang w:val="en-US"/>
              </w:rPr>
              <w:t>vrsta</w:t>
            </w:r>
            <w:proofErr w:type="spellEnd"/>
            <w:r w:rsidRPr="00906AF8">
              <w:rPr>
                <w:rFonts w:ascii="Calibri" w:eastAsia="Times New Roman" w:hAnsi="Calibri" w:cs="Calibri"/>
                <w:color w:val="000000"/>
                <w:sz w:val="16"/>
                <w:szCs w:val="16"/>
                <w:lang w:val="en-US"/>
              </w:rPr>
              <w:t>;</w:t>
            </w:r>
          </w:p>
        </w:tc>
        <w:tc>
          <w:tcPr>
            <w:tcW w:w="503" w:type="pct"/>
            <w:vMerge/>
            <w:tcBorders>
              <w:top w:val="nil"/>
              <w:left w:val="single" w:sz="4" w:space="0" w:color="auto"/>
              <w:bottom w:val="single" w:sz="4" w:space="0" w:color="000000"/>
              <w:right w:val="single" w:sz="4" w:space="0" w:color="auto"/>
            </w:tcBorders>
            <w:shd w:val="clear" w:color="auto" w:fill="auto"/>
          </w:tcPr>
          <w:p w14:paraId="250C6927" w14:textId="77777777" w:rsidR="00906AF8" w:rsidRPr="00E913A7" w:rsidDel="002569C0" w:rsidRDefault="00906AF8" w:rsidP="006D070C">
            <w:pPr>
              <w:spacing w:after="0" w:line="240" w:lineRule="auto"/>
              <w:rPr>
                <w:rFonts w:ascii="Calibri" w:eastAsia="Times New Roman" w:hAnsi="Calibri" w:cs="Calibri"/>
                <w:color w:val="000000"/>
                <w:sz w:val="16"/>
                <w:szCs w:val="16"/>
                <w:lang w:val="es-CU"/>
              </w:rPr>
            </w:pPr>
          </w:p>
        </w:tc>
      </w:tr>
      <w:tr w:rsidR="00E913A7" w:rsidRPr="00246B49" w14:paraId="3B5A66EF" w14:textId="77777777" w:rsidTr="00864DB6">
        <w:trPr>
          <w:trHeight w:val="686"/>
        </w:trPr>
        <w:tc>
          <w:tcPr>
            <w:tcW w:w="749" w:type="pct"/>
            <w:vMerge/>
            <w:tcBorders>
              <w:top w:val="nil"/>
              <w:left w:val="single" w:sz="4" w:space="0" w:color="auto"/>
              <w:bottom w:val="single" w:sz="4" w:space="0" w:color="auto"/>
              <w:right w:val="single" w:sz="4" w:space="0" w:color="auto"/>
            </w:tcBorders>
            <w:vAlign w:val="center"/>
            <w:hideMark/>
          </w:tcPr>
          <w:p w14:paraId="65E122E4" w14:textId="77777777" w:rsidR="00E913A7" w:rsidRPr="00E913A7" w:rsidRDefault="00E913A7" w:rsidP="00E913A7">
            <w:pPr>
              <w:spacing w:after="0" w:line="240" w:lineRule="auto"/>
              <w:rPr>
                <w:rFonts w:ascii="Calibri" w:eastAsia="Times New Roman" w:hAnsi="Calibri" w:cs="Calibri"/>
                <w:color w:val="000000"/>
                <w:sz w:val="16"/>
                <w:szCs w:val="16"/>
                <w:lang w:val="es-CU"/>
              </w:rPr>
            </w:pPr>
          </w:p>
        </w:tc>
        <w:tc>
          <w:tcPr>
            <w:tcW w:w="637" w:type="pct"/>
            <w:vMerge/>
            <w:tcBorders>
              <w:top w:val="nil"/>
              <w:left w:val="single" w:sz="4" w:space="0" w:color="auto"/>
              <w:bottom w:val="single" w:sz="4" w:space="0" w:color="auto"/>
              <w:right w:val="single" w:sz="4" w:space="0" w:color="auto"/>
            </w:tcBorders>
            <w:vAlign w:val="center"/>
            <w:hideMark/>
          </w:tcPr>
          <w:p w14:paraId="09047AFE" w14:textId="77777777" w:rsidR="00E913A7" w:rsidRPr="00E913A7" w:rsidRDefault="00E913A7" w:rsidP="00E913A7">
            <w:pPr>
              <w:spacing w:after="0" w:line="240" w:lineRule="auto"/>
              <w:rPr>
                <w:rFonts w:ascii="Calibri" w:eastAsia="Times New Roman" w:hAnsi="Calibri" w:cs="Calibri"/>
                <w:i/>
                <w:iCs/>
                <w:color w:val="000000"/>
                <w:sz w:val="16"/>
                <w:szCs w:val="16"/>
                <w:lang w:val="es-CU"/>
              </w:rPr>
            </w:pPr>
          </w:p>
        </w:tc>
        <w:tc>
          <w:tcPr>
            <w:tcW w:w="1612" w:type="pct"/>
            <w:vMerge/>
            <w:tcBorders>
              <w:top w:val="nil"/>
              <w:left w:val="single" w:sz="4" w:space="0" w:color="auto"/>
              <w:bottom w:val="single" w:sz="4" w:space="0" w:color="auto"/>
              <w:right w:val="single" w:sz="4" w:space="0" w:color="auto"/>
            </w:tcBorders>
            <w:vAlign w:val="center"/>
            <w:hideMark/>
          </w:tcPr>
          <w:p w14:paraId="0BEF26E9" w14:textId="77777777" w:rsidR="00E913A7" w:rsidRPr="00E913A7" w:rsidRDefault="00E913A7" w:rsidP="00E913A7">
            <w:pPr>
              <w:spacing w:after="0" w:line="240" w:lineRule="auto"/>
              <w:rPr>
                <w:rFonts w:ascii="Calibri" w:eastAsia="Times New Roman" w:hAnsi="Calibri" w:cs="Calibri"/>
                <w:color w:val="000000"/>
                <w:sz w:val="16"/>
                <w:szCs w:val="16"/>
                <w:lang w:val="es-CU"/>
              </w:rPr>
            </w:pPr>
          </w:p>
        </w:tc>
        <w:tc>
          <w:tcPr>
            <w:tcW w:w="1499" w:type="pct"/>
            <w:tcBorders>
              <w:top w:val="nil"/>
              <w:left w:val="nil"/>
              <w:bottom w:val="single" w:sz="4" w:space="0" w:color="auto"/>
              <w:right w:val="single" w:sz="4" w:space="0" w:color="auto"/>
            </w:tcBorders>
            <w:shd w:val="clear" w:color="auto" w:fill="auto"/>
            <w:hideMark/>
          </w:tcPr>
          <w:p w14:paraId="70B47ACE" w14:textId="195B0520" w:rsidR="00E913A7" w:rsidRPr="006D070C" w:rsidRDefault="00906AF8" w:rsidP="006D070C">
            <w:pPr>
              <w:spacing w:after="0" w:line="240" w:lineRule="auto"/>
              <w:rPr>
                <w:rFonts w:ascii="Calibri" w:eastAsia="Times New Roman" w:hAnsi="Calibri" w:cs="Calibri"/>
                <w:color w:val="000000"/>
                <w:sz w:val="16"/>
                <w:szCs w:val="16"/>
                <w:lang w:val="es-CU"/>
              </w:rPr>
            </w:pPr>
            <w:r w:rsidRPr="00906AF8">
              <w:rPr>
                <w:rFonts w:ascii="Calibri" w:eastAsia="Times New Roman" w:hAnsi="Calibri" w:cs="Calibri"/>
                <w:color w:val="000000"/>
                <w:sz w:val="16"/>
                <w:szCs w:val="16"/>
                <w:lang w:val="es-CU"/>
              </w:rPr>
              <w:t>Kontrolirati populacije invazivnih stranih vrsta te gdje je moguće provoditi iskorjenjivanje;</w:t>
            </w:r>
          </w:p>
        </w:tc>
        <w:tc>
          <w:tcPr>
            <w:tcW w:w="503" w:type="pct"/>
            <w:vMerge/>
            <w:tcBorders>
              <w:top w:val="nil"/>
              <w:left w:val="single" w:sz="4" w:space="0" w:color="auto"/>
              <w:bottom w:val="single" w:sz="4" w:space="0" w:color="000000"/>
              <w:right w:val="single" w:sz="4" w:space="0" w:color="auto"/>
            </w:tcBorders>
            <w:hideMark/>
          </w:tcPr>
          <w:p w14:paraId="56D81996" w14:textId="77777777" w:rsidR="00E913A7" w:rsidRPr="006D070C" w:rsidRDefault="00E913A7" w:rsidP="00E913A7">
            <w:pPr>
              <w:spacing w:after="0" w:line="240" w:lineRule="auto"/>
              <w:rPr>
                <w:rFonts w:ascii="Calibri" w:eastAsia="Times New Roman" w:hAnsi="Calibri" w:cs="Calibri"/>
                <w:color w:val="000000"/>
                <w:sz w:val="16"/>
                <w:szCs w:val="16"/>
                <w:lang w:val="es-CU"/>
              </w:rPr>
            </w:pPr>
          </w:p>
        </w:tc>
      </w:tr>
      <w:tr w:rsidR="00E913A7" w:rsidRPr="00246B49" w14:paraId="7FCD5CC0" w14:textId="77777777" w:rsidTr="00026282">
        <w:trPr>
          <w:trHeight w:val="612"/>
        </w:trPr>
        <w:tc>
          <w:tcPr>
            <w:tcW w:w="749" w:type="pct"/>
            <w:vMerge/>
            <w:tcBorders>
              <w:top w:val="nil"/>
              <w:left w:val="single" w:sz="4" w:space="0" w:color="auto"/>
              <w:bottom w:val="single" w:sz="4" w:space="0" w:color="auto"/>
              <w:right w:val="single" w:sz="4" w:space="0" w:color="auto"/>
            </w:tcBorders>
            <w:vAlign w:val="center"/>
            <w:hideMark/>
          </w:tcPr>
          <w:p w14:paraId="162BB7B1" w14:textId="77777777" w:rsidR="00E913A7" w:rsidRPr="004E38B4" w:rsidRDefault="00E913A7" w:rsidP="00E913A7">
            <w:pPr>
              <w:spacing w:after="0" w:line="240" w:lineRule="auto"/>
              <w:rPr>
                <w:rFonts w:ascii="Calibri" w:eastAsia="Times New Roman" w:hAnsi="Calibri" w:cs="Calibri"/>
                <w:color w:val="000000"/>
                <w:sz w:val="16"/>
                <w:szCs w:val="16"/>
                <w:lang w:val="es-CU"/>
              </w:rPr>
            </w:pPr>
          </w:p>
        </w:tc>
        <w:tc>
          <w:tcPr>
            <w:tcW w:w="637" w:type="pct"/>
            <w:vMerge/>
            <w:tcBorders>
              <w:top w:val="nil"/>
              <w:left w:val="single" w:sz="4" w:space="0" w:color="auto"/>
              <w:bottom w:val="single" w:sz="4" w:space="0" w:color="auto"/>
              <w:right w:val="single" w:sz="4" w:space="0" w:color="auto"/>
            </w:tcBorders>
            <w:vAlign w:val="center"/>
            <w:hideMark/>
          </w:tcPr>
          <w:p w14:paraId="2632C51D" w14:textId="77777777" w:rsidR="00E913A7" w:rsidRPr="004E38B4" w:rsidRDefault="00E913A7" w:rsidP="00E913A7">
            <w:pPr>
              <w:spacing w:after="0" w:line="240" w:lineRule="auto"/>
              <w:rPr>
                <w:rFonts w:ascii="Calibri" w:eastAsia="Times New Roman" w:hAnsi="Calibri" w:cs="Calibri"/>
                <w:i/>
                <w:iCs/>
                <w:color w:val="000000"/>
                <w:sz w:val="16"/>
                <w:szCs w:val="16"/>
                <w:lang w:val="es-CU"/>
              </w:rPr>
            </w:pPr>
          </w:p>
        </w:tc>
        <w:tc>
          <w:tcPr>
            <w:tcW w:w="1612" w:type="pct"/>
            <w:vMerge/>
            <w:tcBorders>
              <w:top w:val="nil"/>
              <w:left w:val="single" w:sz="4" w:space="0" w:color="auto"/>
              <w:bottom w:val="single" w:sz="4" w:space="0" w:color="auto"/>
              <w:right w:val="single" w:sz="4" w:space="0" w:color="auto"/>
            </w:tcBorders>
            <w:vAlign w:val="center"/>
            <w:hideMark/>
          </w:tcPr>
          <w:p w14:paraId="04C0ABC7" w14:textId="77777777" w:rsidR="00E913A7" w:rsidRPr="004E38B4" w:rsidRDefault="00E913A7" w:rsidP="00E913A7">
            <w:pPr>
              <w:spacing w:after="0" w:line="240" w:lineRule="auto"/>
              <w:rPr>
                <w:rFonts w:ascii="Calibri" w:eastAsia="Times New Roman" w:hAnsi="Calibri" w:cs="Calibri"/>
                <w:color w:val="000000"/>
                <w:sz w:val="16"/>
                <w:szCs w:val="16"/>
                <w:lang w:val="es-CU"/>
              </w:rPr>
            </w:pPr>
          </w:p>
        </w:tc>
        <w:tc>
          <w:tcPr>
            <w:tcW w:w="1499" w:type="pct"/>
            <w:tcBorders>
              <w:top w:val="nil"/>
              <w:left w:val="nil"/>
              <w:bottom w:val="single" w:sz="4" w:space="0" w:color="auto"/>
              <w:right w:val="single" w:sz="4" w:space="0" w:color="auto"/>
            </w:tcBorders>
            <w:shd w:val="clear" w:color="auto" w:fill="auto"/>
            <w:hideMark/>
          </w:tcPr>
          <w:p w14:paraId="6E8A9448" w14:textId="53E0501A" w:rsidR="00E913A7" w:rsidRPr="00384023" w:rsidRDefault="00E913A7" w:rsidP="00906AF8">
            <w:pPr>
              <w:spacing w:after="0" w:line="240" w:lineRule="auto"/>
              <w:rPr>
                <w:rFonts w:ascii="Calibri" w:eastAsia="Times New Roman" w:hAnsi="Calibri" w:cs="Calibri"/>
                <w:color w:val="000000"/>
                <w:sz w:val="16"/>
                <w:szCs w:val="16"/>
                <w:lang w:val="es-CU"/>
              </w:rPr>
            </w:pPr>
            <w:r w:rsidRPr="006D070C">
              <w:rPr>
                <w:rFonts w:ascii="Calibri" w:eastAsia="Times New Roman" w:hAnsi="Calibri" w:cs="Calibri"/>
                <w:color w:val="000000"/>
                <w:sz w:val="16"/>
                <w:szCs w:val="16"/>
                <w:lang w:val="es-CU"/>
              </w:rPr>
              <w:t>Ograničiti uporabu sredstava za zaštitu bilja</w:t>
            </w:r>
            <w:r w:rsidR="00906AF8">
              <w:rPr>
                <w:rFonts w:ascii="Calibri" w:eastAsia="Times New Roman" w:hAnsi="Calibri" w:cs="Calibri"/>
                <w:color w:val="000000"/>
                <w:sz w:val="16"/>
                <w:szCs w:val="16"/>
                <w:lang w:val="es-CU"/>
              </w:rPr>
              <w:t>;</w:t>
            </w:r>
          </w:p>
        </w:tc>
        <w:tc>
          <w:tcPr>
            <w:tcW w:w="503" w:type="pct"/>
            <w:vMerge/>
            <w:tcBorders>
              <w:top w:val="nil"/>
              <w:left w:val="single" w:sz="4" w:space="0" w:color="auto"/>
              <w:bottom w:val="single" w:sz="4" w:space="0" w:color="000000"/>
              <w:right w:val="single" w:sz="4" w:space="0" w:color="auto"/>
            </w:tcBorders>
            <w:hideMark/>
          </w:tcPr>
          <w:p w14:paraId="556787B0" w14:textId="77777777" w:rsidR="00E913A7" w:rsidRPr="00384023" w:rsidRDefault="00E913A7" w:rsidP="00E913A7">
            <w:pPr>
              <w:spacing w:after="0" w:line="240" w:lineRule="auto"/>
              <w:rPr>
                <w:rFonts w:ascii="Calibri" w:eastAsia="Times New Roman" w:hAnsi="Calibri" w:cs="Calibri"/>
                <w:color w:val="000000"/>
                <w:sz w:val="16"/>
                <w:szCs w:val="16"/>
                <w:lang w:val="es-CU"/>
              </w:rPr>
            </w:pPr>
          </w:p>
        </w:tc>
      </w:tr>
      <w:tr w:rsidR="00E913A7" w:rsidRPr="00246B49" w14:paraId="25554FD8" w14:textId="77777777" w:rsidTr="00026282">
        <w:trPr>
          <w:trHeight w:val="612"/>
        </w:trPr>
        <w:tc>
          <w:tcPr>
            <w:tcW w:w="749" w:type="pct"/>
            <w:vMerge w:val="restart"/>
            <w:tcBorders>
              <w:top w:val="nil"/>
              <w:left w:val="single" w:sz="4" w:space="0" w:color="auto"/>
              <w:bottom w:val="single" w:sz="4" w:space="0" w:color="auto"/>
              <w:right w:val="single" w:sz="4" w:space="0" w:color="auto"/>
            </w:tcBorders>
            <w:shd w:val="clear" w:color="auto" w:fill="auto"/>
            <w:noWrap/>
            <w:hideMark/>
          </w:tcPr>
          <w:p w14:paraId="046C2E96" w14:textId="77777777" w:rsidR="00E913A7" w:rsidRPr="00246B49" w:rsidRDefault="00E913A7" w:rsidP="006D070C">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žuti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mukač</w:t>
            </w:r>
            <w:proofErr w:type="spellEnd"/>
          </w:p>
        </w:tc>
        <w:tc>
          <w:tcPr>
            <w:tcW w:w="637" w:type="pct"/>
            <w:vMerge w:val="restart"/>
            <w:tcBorders>
              <w:top w:val="nil"/>
              <w:left w:val="single" w:sz="4" w:space="0" w:color="auto"/>
              <w:bottom w:val="single" w:sz="4" w:space="0" w:color="auto"/>
              <w:right w:val="single" w:sz="4" w:space="0" w:color="auto"/>
            </w:tcBorders>
            <w:shd w:val="clear" w:color="auto" w:fill="auto"/>
            <w:hideMark/>
          </w:tcPr>
          <w:p w14:paraId="4543D548" w14:textId="77777777" w:rsidR="00E913A7" w:rsidRPr="00246B49" w:rsidRDefault="00E913A7" w:rsidP="006D070C">
            <w:pPr>
              <w:spacing w:after="0" w:line="240" w:lineRule="auto"/>
              <w:rPr>
                <w:rFonts w:ascii="Calibri" w:eastAsia="Times New Roman" w:hAnsi="Calibri" w:cs="Calibri"/>
                <w:i/>
                <w:iCs/>
                <w:color w:val="000000"/>
                <w:sz w:val="16"/>
                <w:szCs w:val="16"/>
                <w:lang w:val="en-US"/>
              </w:rPr>
            </w:pPr>
            <w:r w:rsidRPr="00246B49">
              <w:rPr>
                <w:rFonts w:ascii="Calibri" w:eastAsia="Times New Roman" w:hAnsi="Calibri" w:cs="Calibri"/>
                <w:i/>
                <w:iCs/>
                <w:color w:val="000000"/>
                <w:sz w:val="16"/>
                <w:szCs w:val="16"/>
                <w:lang w:val="en-US"/>
              </w:rPr>
              <w:t>Bombina variegata</w:t>
            </w:r>
          </w:p>
        </w:tc>
        <w:tc>
          <w:tcPr>
            <w:tcW w:w="1612" w:type="pct"/>
            <w:vMerge w:val="restart"/>
            <w:tcBorders>
              <w:top w:val="nil"/>
              <w:left w:val="single" w:sz="4" w:space="0" w:color="auto"/>
              <w:bottom w:val="single" w:sz="4" w:space="0" w:color="auto"/>
              <w:right w:val="single" w:sz="4" w:space="0" w:color="auto"/>
            </w:tcBorders>
            <w:shd w:val="clear" w:color="auto" w:fill="auto"/>
            <w:hideMark/>
          </w:tcPr>
          <w:p w14:paraId="565A0C1D" w14:textId="5F6DC71E" w:rsidR="00E913A7" w:rsidRPr="00246B49" w:rsidRDefault="00E913A7" w:rsidP="00567E50">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pogodna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za </w:t>
            </w:r>
            <w:proofErr w:type="spellStart"/>
            <w:r w:rsidRPr="00246B49">
              <w:rPr>
                <w:rFonts w:ascii="Calibri" w:eastAsia="Times New Roman" w:hAnsi="Calibri" w:cs="Calibri"/>
                <w:color w:val="000000"/>
                <w:sz w:val="16"/>
                <w:szCs w:val="16"/>
                <w:lang w:val="en-US"/>
              </w:rPr>
              <w:t>vrstu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stajaća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tijela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posebice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ribnjaci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lokve</w:t>
            </w:r>
            <w:proofErr w:type="spellEnd"/>
            <w:r w:rsidRPr="00246B49">
              <w:rPr>
                <w:rFonts w:ascii="Calibri" w:eastAsia="Times New Roman" w:hAnsi="Calibri" w:cs="Calibri"/>
                <w:color w:val="000000"/>
                <w:sz w:val="16"/>
                <w:szCs w:val="16"/>
                <w:lang w:val="en-US"/>
              </w:rPr>
              <w:t xml:space="preserve"> i bare, </w:t>
            </w:r>
            <w:proofErr w:type="spellStart"/>
            <w:r w:rsidRPr="00246B49">
              <w:rPr>
                <w:rFonts w:ascii="Calibri" w:eastAsia="Times New Roman" w:hAnsi="Calibri" w:cs="Calibri"/>
                <w:color w:val="000000"/>
                <w:sz w:val="16"/>
                <w:szCs w:val="16"/>
                <w:lang w:val="en-US"/>
              </w:rPr>
              <w:t>livade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poplavna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područja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riparijska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područja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unutar</w:t>
            </w:r>
            <w:proofErr w:type="spellEnd"/>
            <w:r w:rsidRPr="00246B49">
              <w:rPr>
                <w:rFonts w:ascii="Calibri" w:eastAsia="Times New Roman" w:hAnsi="Calibri" w:cs="Calibri"/>
                <w:color w:val="000000"/>
                <w:sz w:val="16"/>
                <w:szCs w:val="16"/>
                <w:lang w:val="en-US"/>
              </w:rPr>
              <w:t xml:space="preserve"> zone od </w:t>
            </w:r>
            <w:r w:rsidR="00567E50" w:rsidRPr="00246B49">
              <w:rPr>
                <w:rFonts w:ascii="Calibri" w:eastAsia="Times New Roman" w:hAnsi="Calibri" w:cs="Calibri"/>
                <w:color w:val="000000"/>
                <w:sz w:val="16"/>
                <w:szCs w:val="16"/>
                <w:lang w:val="en-US"/>
              </w:rPr>
              <w:t>73</w:t>
            </w:r>
            <w:r w:rsidR="00567E50">
              <w:rPr>
                <w:rFonts w:ascii="Calibri" w:eastAsia="Times New Roman" w:hAnsi="Calibri" w:cs="Calibri"/>
                <w:color w:val="000000"/>
                <w:sz w:val="16"/>
                <w:szCs w:val="16"/>
                <w:lang w:val="en-US"/>
              </w:rPr>
              <w:t>0</w:t>
            </w:r>
            <w:r w:rsidR="00567E50" w:rsidRPr="00246B49">
              <w:rPr>
                <w:rFonts w:ascii="Calibri" w:eastAsia="Times New Roman" w:hAnsi="Calibri" w:cs="Calibri"/>
                <w:color w:val="000000"/>
                <w:sz w:val="16"/>
                <w:szCs w:val="16"/>
                <w:lang w:val="en-US"/>
              </w:rPr>
              <w:t xml:space="preserve"> </w:t>
            </w:r>
            <w:r w:rsidRPr="00246B49">
              <w:rPr>
                <w:rFonts w:ascii="Calibri" w:eastAsia="Times New Roman" w:hAnsi="Calibri" w:cs="Calibri"/>
                <w:color w:val="000000"/>
                <w:sz w:val="16"/>
                <w:szCs w:val="16"/>
                <w:lang w:val="en-US"/>
              </w:rPr>
              <w:t>ha</w:t>
            </w:r>
          </w:p>
        </w:tc>
        <w:tc>
          <w:tcPr>
            <w:tcW w:w="1499" w:type="pct"/>
            <w:tcBorders>
              <w:top w:val="nil"/>
              <w:left w:val="nil"/>
              <w:bottom w:val="single" w:sz="4" w:space="0" w:color="auto"/>
              <w:right w:val="single" w:sz="4" w:space="0" w:color="auto"/>
            </w:tcBorders>
            <w:shd w:val="clear" w:color="auto" w:fill="auto"/>
            <w:hideMark/>
          </w:tcPr>
          <w:p w14:paraId="578F9006" w14:textId="0B4CEFB1" w:rsidR="00E913A7" w:rsidRPr="00246B49" w:rsidRDefault="00E913A7" w:rsidP="006D070C">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prirodne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ili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umjetne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osunčane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stajaće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dubine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oko</w:t>
            </w:r>
            <w:proofErr w:type="spellEnd"/>
            <w:r w:rsidRPr="00246B49">
              <w:rPr>
                <w:rFonts w:ascii="Calibri" w:eastAsia="Times New Roman" w:hAnsi="Calibri" w:cs="Calibri"/>
                <w:color w:val="000000"/>
                <w:sz w:val="16"/>
                <w:szCs w:val="16"/>
                <w:lang w:val="en-US"/>
              </w:rPr>
              <w:t xml:space="preserve"> ½ m, </w:t>
            </w:r>
            <w:proofErr w:type="spellStart"/>
            <w:r w:rsidRPr="00246B49">
              <w:rPr>
                <w:rFonts w:ascii="Calibri" w:eastAsia="Times New Roman" w:hAnsi="Calibri" w:cs="Calibri"/>
                <w:color w:val="000000"/>
                <w:sz w:val="16"/>
                <w:szCs w:val="16"/>
                <w:lang w:val="en-US"/>
              </w:rPr>
              <w:t>bogate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vodenim</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biljem</w:t>
            </w:r>
            <w:proofErr w:type="spellEnd"/>
            <w:r w:rsidR="00567E50">
              <w:rPr>
                <w:rFonts w:ascii="Calibri" w:eastAsia="Times New Roman" w:hAnsi="Calibri" w:cs="Calibri"/>
                <w:color w:val="000000"/>
                <w:sz w:val="16"/>
                <w:szCs w:val="16"/>
                <w:lang w:val="en-US"/>
              </w:rPr>
              <w:t>:</w:t>
            </w:r>
          </w:p>
        </w:tc>
        <w:tc>
          <w:tcPr>
            <w:tcW w:w="503" w:type="pct"/>
            <w:vMerge w:val="restart"/>
            <w:tcBorders>
              <w:top w:val="nil"/>
              <w:left w:val="single" w:sz="4" w:space="0" w:color="auto"/>
              <w:bottom w:val="single" w:sz="4" w:space="0" w:color="000000"/>
              <w:right w:val="single" w:sz="4" w:space="0" w:color="auto"/>
            </w:tcBorders>
            <w:shd w:val="clear" w:color="auto" w:fill="auto"/>
            <w:hideMark/>
          </w:tcPr>
          <w:p w14:paraId="399507B4" w14:textId="2A831778" w:rsidR="00E913A7" w:rsidRPr="00E913A7" w:rsidRDefault="00E913A7" w:rsidP="006D070C">
            <w:pPr>
              <w:spacing w:after="0" w:line="240" w:lineRule="auto"/>
              <w:rPr>
                <w:rFonts w:ascii="Calibri" w:eastAsia="Times New Roman" w:hAnsi="Calibri" w:cs="Calibri"/>
                <w:color w:val="000000"/>
                <w:sz w:val="16"/>
                <w:szCs w:val="16"/>
                <w:lang w:val="es-CU"/>
              </w:rPr>
            </w:pPr>
            <w:r w:rsidRPr="00E913A7">
              <w:rPr>
                <w:rFonts w:ascii="Calibri" w:eastAsia="Times New Roman" w:hAnsi="Calibri" w:cs="Calibri"/>
                <w:color w:val="000000"/>
                <w:sz w:val="16"/>
                <w:szCs w:val="16"/>
                <w:lang w:val="es-CU"/>
              </w:rPr>
              <w:t xml:space="preserve">AA25, </w:t>
            </w:r>
            <w:r>
              <w:rPr>
                <w:rFonts w:ascii="Calibri" w:eastAsia="Times New Roman" w:hAnsi="Calibri" w:cs="Calibri"/>
                <w:color w:val="000000"/>
                <w:sz w:val="16"/>
                <w:szCs w:val="16"/>
                <w:lang w:val="es-CU"/>
              </w:rPr>
              <w:t xml:space="preserve">AA26, AA27, </w:t>
            </w:r>
            <w:r w:rsidRPr="00E913A7">
              <w:rPr>
                <w:rFonts w:ascii="Calibri" w:eastAsia="Times New Roman" w:hAnsi="Calibri" w:cs="Calibri"/>
                <w:color w:val="000000"/>
                <w:sz w:val="16"/>
                <w:szCs w:val="16"/>
                <w:lang w:val="es-CU"/>
              </w:rPr>
              <w:t>BA1-</w:t>
            </w:r>
            <w:r w:rsidR="00E16641">
              <w:rPr>
                <w:rFonts w:ascii="Calibri" w:eastAsia="Times New Roman" w:hAnsi="Calibri" w:cs="Calibri"/>
                <w:color w:val="000000"/>
                <w:sz w:val="16"/>
                <w:szCs w:val="16"/>
                <w:lang w:val="es-CU"/>
              </w:rPr>
              <w:t>BA6BA6</w:t>
            </w:r>
            <w:r w:rsidRPr="00E913A7">
              <w:rPr>
                <w:rFonts w:ascii="Calibri" w:eastAsia="Times New Roman" w:hAnsi="Calibri" w:cs="Calibri"/>
                <w:color w:val="000000"/>
                <w:sz w:val="16"/>
                <w:szCs w:val="16"/>
                <w:lang w:val="es-CU"/>
              </w:rPr>
              <w:t>, C1, C2, C3, C4, C5, C6, C7,  C9, C10, C11, D1-</w:t>
            </w:r>
            <w:r w:rsidR="009529C3">
              <w:rPr>
                <w:rFonts w:ascii="Calibri" w:eastAsia="Times New Roman" w:hAnsi="Calibri" w:cs="Calibri"/>
                <w:color w:val="000000"/>
                <w:sz w:val="16"/>
                <w:szCs w:val="16"/>
                <w:lang w:val="es-CU"/>
              </w:rPr>
              <w:t>D14</w:t>
            </w:r>
            <w:r w:rsidRPr="00E913A7">
              <w:rPr>
                <w:rFonts w:ascii="Calibri" w:eastAsia="Times New Roman" w:hAnsi="Calibri" w:cs="Calibri"/>
                <w:color w:val="000000"/>
                <w:sz w:val="16"/>
                <w:szCs w:val="16"/>
                <w:lang w:val="es-CU"/>
              </w:rPr>
              <w:t xml:space="preserve">, </w:t>
            </w:r>
            <w:r w:rsidR="009529C3">
              <w:rPr>
                <w:rFonts w:ascii="Calibri" w:eastAsia="Times New Roman" w:hAnsi="Calibri" w:cs="Calibri"/>
                <w:color w:val="000000"/>
                <w:sz w:val="16"/>
                <w:szCs w:val="16"/>
                <w:lang w:val="es-CU"/>
              </w:rPr>
              <w:t>D16</w:t>
            </w:r>
            <w:r w:rsidRPr="00E913A7">
              <w:rPr>
                <w:rFonts w:ascii="Calibri" w:eastAsia="Times New Roman" w:hAnsi="Calibri" w:cs="Calibri"/>
                <w:color w:val="000000"/>
                <w:sz w:val="16"/>
                <w:szCs w:val="16"/>
                <w:lang w:val="es-CU"/>
              </w:rPr>
              <w:t>-</w:t>
            </w:r>
            <w:r w:rsidR="00522726">
              <w:rPr>
                <w:rFonts w:ascii="Calibri" w:eastAsia="Times New Roman" w:hAnsi="Calibri" w:cs="Calibri"/>
                <w:color w:val="000000"/>
                <w:sz w:val="16"/>
                <w:szCs w:val="16"/>
                <w:lang w:val="es-CU"/>
              </w:rPr>
              <w:t>D27</w:t>
            </w:r>
          </w:p>
        </w:tc>
      </w:tr>
      <w:tr w:rsidR="00F50C0C" w:rsidRPr="00246B49" w14:paraId="56D00E5A" w14:textId="77777777" w:rsidTr="00864DB6">
        <w:trPr>
          <w:trHeight w:val="458"/>
        </w:trPr>
        <w:tc>
          <w:tcPr>
            <w:tcW w:w="749" w:type="pct"/>
            <w:vMerge/>
            <w:tcBorders>
              <w:top w:val="nil"/>
              <w:left w:val="single" w:sz="4" w:space="0" w:color="auto"/>
              <w:bottom w:val="single" w:sz="4" w:space="0" w:color="auto"/>
              <w:right w:val="single" w:sz="4" w:space="0" w:color="auto"/>
            </w:tcBorders>
            <w:vAlign w:val="center"/>
            <w:hideMark/>
          </w:tcPr>
          <w:p w14:paraId="54E4E7EF" w14:textId="77777777" w:rsidR="00F50C0C" w:rsidRPr="00E913A7" w:rsidRDefault="00F50C0C" w:rsidP="00F50C0C">
            <w:pPr>
              <w:spacing w:after="0" w:line="240" w:lineRule="auto"/>
              <w:rPr>
                <w:rFonts w:ascii="Calibri" w:eastAsia="Times New Roman" w:hAnsi="Calibri" w:cs="Calibri"/>
                <w:color w:val="000000"/>
                <w:sz w:val="16"/>
                <w:szCs w:val="16"/>
                <w:lang w:val="es-CU"/>
              </w:rPr>
            </w:pPr>
          </w:p>
        </w:tc>
        <w:tc>
          <w:tcPr>
            <w:tcW w:w="637" w:type="pct"/>
            <w:vMerge/>
            <w:tcBorders>
              <w:top w:val="nil"/>
              <w:left w:val="single" w:sz="4" w:space="0" w:color="auto"/>
              <w:bottom w:val="single" w:sz="4" w:space="0" w:color="auto"/>
              <w:right w:val="single" w:sz="4" w:space="0" w:color="auto"/>
            </w:tcBorders>
            <w:vAlign w:val="center"/>
            <w:hideMark/>
          </w:tcPr>
          <w:p w14:paraId="6CA2AD30" w14:textId="77777777" w:rsidR="00F50C0C" w:rsidRPr="00E913A7" w:rsidRDefault="00F50C0C" w:rsidP="00F50C0C">
            <w:pPr>
              <w:spacing w:after="0" w:line="240" w:lineRule="auto"/>
              <w:rPr>
                <w:rFonts w:ascii="Calibri" w:eastAsia="Times New Roman" w:hAnsi="Calibri" w:cs="Calibri"/>
                <w:i/>
                <w:iCs/>
                <w:color w:val="000000"/>
                <w:sz w:val="16"/>
                <w:szCs w:val="16"/>
                <w:lang w:val="es-CU"/>
              </w:rPr>
            </w:pPr>
          </w:p>
        </w:tc>
        <w:tc>
          <w:tcPr>
            <w:tcW w:w="1612" w:type="pct"/>
            <w:vMerge/>
            <w:tcBorders>
              <w:top w:val="nil"/>
              <w:left w:val="single" w:sz="4" w:space="0" w:color="auto"/>
              <w:bottom w:val="single" w:sz="4" w:space="0" w:color="auto"/>
              <w:right w:val="single" w:sz="4" w:space="0" w:color="auto"/>
            </w:tcBorders>
            <w:vAlign w:val="center"/>
            <w:hideMark/>
          </w:tcPr>
          <w:p w14:paraId="37DB03D2" w14:textId="77777777" w:rsidR="00F50C0C" w:rsidRPr="00E913A7" w:rsidRDefault="00F50C0C" w:rsidP="00F50C0C">
            <w:pPr>
              <w:spacing w:after="0" w:line="240" w:lineRule="auto"/>
              <w:rPr>
                <w:rFonts w:ascii="Calibri" w:eastAsia="Times New Roman" w:hAnsi="Calibri" w:cs="Calibri"/>
                <w:color w:val="000000"/>
                <w:sz w:val="16"/>
                <w:szCs w:val="16"/>
                <w:lang w:val="es-CU"/>
              </w:rPr>
            </w:pPr>
          </w:p>
        </w:tc>
        <w:tc>
          <w:tcPr>
            <w:tcW w:w="1499" w:type="pct"/>
            <w:tcBorders>
              <w:top w:val="nil"/>
              <w:left w:val="nil"/>
              <w:bottom w:val="single" w:sz="4" w:space="0" w:color="auto"/>
              <w:right w:val="single" w:sz="4" w:space="0" w:color="auto"/>
            </w:tcBorders>
            <w:shd w:val="clear" w:color="auto" w:fill="auto"/>
            <w:hideMark/>
          </w:tcPr>
          <w:p w14:paraId="682E7304" w14:textId="117CA34B" w:rsidR="00F50C0C" w:rsidRPr="006D070C" w:rsidRDefault="00F50C0C" w:rsidP="00567E50">
            <w:pPr>
              <w:spacing w:after="0" w:line="240" w:lineRule="auto"/>
              <w:rPr>
                <w:rFonts w:ascii="Calibri" w:eastAsia="Times New Roman" w:hAnsi="Calibri" w:cs="Calibri"/>
                <w:color w:val="000000"/>
                <w:sz w:val="16"/>
                <w:szCs w:val="16"/>
                <w:lang w:val="es-CU"/>
              </w:rPr>
            </w:pPr>
            <w:r w:rsidRPr="006D070C">
              <w:rPr>
                <w:rFonts w:ascii="Calibri" w:eastAsia="Times New Roman" w:hAnsi="Calibri" w:cs="Calibri"/>
                <w:color w:val="000000"/>
                <w:sz w:val="16"/>
                <w:szCs w:val="16"/>
                <w:lang w:val="es-CU"/>
              </w:rPr>
              <w:t>Ograničiti uporabu sredstava za zaštitu bilja</w:t>
            </w:r>
            <w:r w:rsidR="00567E50">
              <w:rPr>
                <w:rFonts w:ascii="Calibri" w:eastAsia="Times New Roman" w:hAnsi="Calibri" w:cs="Calibri"/>
                <w:color w:val="000000"/>
                <w:sz w:val="16"/>
                <w:szCs w:val="16"/>
                <w:lang w:val="es-CU"/>
              </w:rPr>
              <w:t>;</w:t>
            </w:r>
          </w:p>
        </w:tc>
        <w:tc>
          <w:tcPr>
            <w:tcW w:w="503" w:type="pct"/>
            <w:vMerge/>
            <w:tcBorders>
              <w:top w:val="nil"/>
              <w:left w:val="single" w:sz="4" w:space="0" w:color="auto"/>
              <w:bottom w:val="single" w:sz="4" w:space="0" w:color="000000"/>
              <w:right w:val="single" w:sz="4" w:space="0" w:color="auto"/>
            </w:tcBorders>
            <w:vAlign w:val="center"/>
            <w:hideMark/>
          </w:tcPr>
          <w:p w14:paraId="58FF5797" w14:textId="77777777" w:rsidR="00F50C0C" w:rsidRPr="006D070C" w:rsidRDefault="00F50C0C" w:rsidP="00F50C0C">
            <w:pPr>
              <w:spacing w:after="0" w:line="240" w:lineRule="auto"/>
              <w:rPr>
                <w:rFonts w:ascii="Calibri" w:eastAsia="Times New Roman" w:hAnsi="Calibri" w:cs="Calibri"/>
                <w:color w:val="000000"/>
                <w:sz w:val="16"/>
                <w:szCs w:val="16"/>
                <w:lang w:val="es-CU"/>
              </w:rPr>
            </w:pPr>
          </w:p>
        </w:tc>
      </w:tr>
      <w:tr w:rsidR="00567E50" w:rsidRPr="00246B49" w14:paraId="38A93875" w14:textId="77777777" w:rsidTr="00864DB6">
        <w:trPr>
          <w:trHeight w:val="396"/>
        </w:trPr>
        <w:tc>
          <w:tcPr>
            <w:tcW w:w="749" w:type="pct"/>
            <w:vMerge/>
            <w:tcBorders>
              <w:top w:val="nil"/>
              <w:left w:val="single" w:sz="4" w:space="0" w:color="auto"/>
              <w:bottom w:val="single" w:sz="4" w:space="0" w:color="auto"/>
              <w:right w:val="single" w:sz="4" w:space="0" w:color="auto"/>
            </w:tcBorders>
            <w:vAlign w:val="center"/>
          </w:tcPr>
          <w:p w14:paraId="393D8A38" w14:textId="77777777" w:rsidR="00567E50" w:rsidRPr="006D070C" w:rsidRDefault="00567E50" w:rsidP="00F50C0C">
            <w:pPr>
              <w:spacing w:after="0" w:line="240" w:lineRule="auto"/>
              <w:rPr>
                <w:rFonts w:ascii="Calibri" w:eastAsia="Times New Roman" w:hAnsi="Calibri" w:cs="Calibri"/>
                <w:color w:val="000000"/>
                <w:sz w:val="16"/>
                <w:szCs w:val="16"/>
                <w:lang w:val="es-CU"/>
              </w:rPr>
            </w:pPr>
          </w:p>
        </w:tc>
        <w:tc>
          <w:tcPr>
            <w:tcW w:w="637" w:type="pct"/>
            <w:vMerge/>
            <w:tcBorders>
              <w:top w:val="nil"/>
              <w:left w:val="single" w:sz="4" w:space="0" w:color="auto"/>
              <w:bottom w:val="single" w:sz="4" w:space="0" w:color="auto"/>
              <w:right w:val="single" w:sz="4" w:space="0" w:color="auto"/>
            </w:tcBorders>
            <w:vAlign w:val="center"/>
          </w:tcPr>
          <w:p w14:paraId="08EC6967" w14:textId="77777777" w:rsidR="00567E50" w:rsidRPr="006D070C" w:rsidRDefault="00567E50" w:rsidP="00F50C0C">
            <w:pPr>
              <w:spacing w:after="0" w:line="240" w:lineRule="auto"/>
              <w:rPr>
                <w:rFonts w:ascii="Calibri" w:eastAsia="Times New Roman" w:hAnsi="Calibri" w:cs="Calibri"/>
                <w:i/>
                <w:iCs/>
                <w:color w:val="000000"/>
                <w:sz w:val="16"/>
                <w:szCs w:val="16"/>
                <w:lang w:val="es-CU"/>
              </w:rPr>
            </w:pPr>
          </w:p>
        </w:tc>
        <w:tc>
          <w:tcPr>
            <w:tcW w:w="1612" w:type="pct"/>
            <w:vMerge/>
            <w:tcBorders>
              <w:top w:val="nil"/>
              <w:left w:val="single" w:sz="4" w:space="0" w:color="auto"/>
              <w:bottom w:val="single" w:sz="4" w:space="0" w:color="auto"/>
              <w:right w:val="single" w:sz="4" w:space="0" w:color="auto"/>
            </w:tcBorders>
            <w:vAlign w:val="center"/>
          </w:tcPr>
          <w:p w14:paraId="70944CD6" w14:textId="77777777" w:rsidR="00567E50" w:rsidRPr="006D070C" w:rsidRDefault="00567E50" w:rsidP="00F50C0C">
            <w:pPr>
              <w:spacing w:after="0" w:line="240" w:lineRule="auto"/>
              <w:rPr>
                <w:rFonts w:ascii="Calibri" w:eastAsia="Times New Roman" w:hAnsi="Calibri" w:cs="Calibri"/>
                <w:color w:val="000000"/>
                <w:sz w:val="16"/>
                <w:szCs w:val="16"/>
                <w:lang w:val="es-CU"/>
              </w:rPr>
            </w:pPr>
          </w:p>
        </w:tc>
        <w:tc>
          <w:tcPr>
            <w:tcW w:w="1499" w:type="pct"/>
            <w:tcBorders>
              <w:top w:val="nil"/>
              <w:left w:val="nil"/>
              <w:bottom w:val="single" w:sz="4" w:space="0" w:color="auto"/>
              <w:right w:val="single" w:sz="4" w:space="0" w:color="auto"/>
            </w:tcBorders>
            <w:shd w:val="clear" w:color="auto" w:fill="auto"/>
          </w:tcPr>
          <w:p w14:paraId="0454A555" w14:textId="5884CE52" w:rsidR="00567E50" w:rsidRPr="006D070C" w:rsidRDefault="00567E50" w:rsidP="006D070C">
            <w:pPr>
              <w:spacing w:after="0" w:line="240" w:lineRule="auto"/>
              <w:rPr>
                <w:rFonts w:ascii="Calibri" w:eastAsia="Times New Roman" w:hAnsi="Calibri" w:cs="Calibri"/>
                <w:color w:val="000000"/>
                <w:sz w:val="16"/>
                <w:szCs w:val="16"/>
                <w:lang w:val="es-CU"/>
              </w:rPr>
            </w:pPr>
            <w:r w:rsidRPr="00567E50">
              <w:rPr>
                <w:rFonts w:ascii="Calibri" w:eastAsia="Times New Roman" w:hAnsi="Calibri" w:cs="Calibri"/>
                <w:color w:val="000000"/>
                <w:sz w:val="16"/>
                <w:szCs w:val="16"/>
                <w:lang w:val="es-CU"/>
              </w:rPr>
              <w:t>Ne dopustiti unos invazivnih stranih vrsta;</w:t>
            </w:r>
          </w:p>
        </w:tc>
        <w:tc>
          <w:tcPr>
            <w:tcW w:w="503" w:type="pct"/>
            <w:vMerge/>
            <w:tcBorders>
              <w:top w:val="nil"/>
              <w:left w:val="single" w:sz="4" w:space="0" w:color="auto"/>
              <w:bottom w:val="single" w:sz="4" w:space="0" w:color="000000"/>
              <w:right w:val="single" w:sz="4" w:space="0" w:color="auto"/>
            </w:tcBorders>
            <w:vAlign w:val="center"/>
          </w:tcPr>
          <w:p w14:paraId="3E575D75" w14:textId="77777777" w:rsidR="00567E50" w:rsidRPr="006D070C" w:rsidRDefault="00567E50" w:rsidP="00F50C0C">
            <w:pPr>
              <w:spacing w:after="0" w:line="240" w:lineRule="auto"/>
              <w:rPr>
                <w:rFonts w:ascii="Calibri" w:eastAsia="Times New Roman" w:hAnsi="Calibri" w:cs="Calibri"/>
                <w:color w:val="000000"/>
                <w:sz w:val="16"/>
                <w:szCs w:val="16"/>
                <w:lang w:val="es-CU"/>
              </w:rPr>
            </w:pPr>
          </w:p>
        </w:tc>
      </w:tr>
      <w:tr w:rsidR="00F50C0C" w:rsidRPr="00246B49" w14:paraId="374E377E" w14:textId="77777777" w:rsidTr="00864DB6">
        <w:trPr>
          <w:trHeight w:val="700"/>
        </w:trPr>
        <w:tc>
          <w:tcPr>
            <w:tcW w:w="749" w:type="pct"/>
            <w:vMerge/>
            <w:tcBorders>
              <w:top w:val="nil"/>
              <w:left w:val="single" w:sz="4" w:space="0" w:color="auto"/>
              <w:bottom w:val="single" w:sz="4" w:space="0" w:color="auto"/>
              <w:right w:val="single" w:sz="4" w:space="0" w:color="auto"/>
            </w:tcBorders>
            <w:vAlign w:val="center"/>
            <w:hideMark/>
          </w:tcPr>
          <w:p w14:paraId="06C36C03" w14:textId="77777777" w:rsidR="00F50C0C" w:rsidRPr="006D070C" w:rsidRDefault="00F50C0C" w:rsidP="00F50C0C">
            <w:pPr>
              <w:spacing w:after="0" w:line="240" w:lineRule="auto"/>
              <w:rPr>
                <w:rFonts w:ascii="Calibri" w:eastAsia="Times New Roman" w:hAnsi="Calibri" w:cs="Calibri"/>
                <w:color w:val="000000"/>
                <w:sz w:val="16"/>
                <w:szCs w:val="16"/>
                <w:lang w:val="es-CU"/>
              </w:rPr>
            </w:pPr>
          </w:p>
        </w:tc>
        <w:tc>
          <w:tcPr>
            <w:tcW w:w="637" w:type="pct"/>
            <w:vMerge/>
            <w:tcBorders>
              <w:top w:val="nil"/>
              <w:left w:val="single" w:sz="4" w:space="0" w:color="auto"/>
              <w:bottom w:val="single" w:sz="4" w:space="0" w:color="auto"/>
              <w:right w:val="single" w:sz="4" w:space="0" w:color="auto"/>
            </w:tcBorders>
            <w:vAlign w:val="center"/>
            <w:hideMark/>
          </w:tcPr>
          <w:p w14:paraId="1213765A" w14:textId="77777777" w:rsidR="00F50C0C" w:rsidRPr="006D070C" w:rsidRDefault="00F50C0C" w:rsidP="00F50C0C">
            <w:pPr>
              <w:spacing w:after="0" w:line="240" w:lineRule="auto"/>
              <w:rPr>
                <w:rFonts w:ascii="Calibri" w:eastAsia="Times New Roman" w:hAnsi="Calibri" w:cs="Calibri"/>
                <w:i/>
                <w:iCs/>
                <w:color w:val="000000"/>
                <w:sz w:val="16"/>
                <w:szCs w:val="16"/>
                <w:lang w:val="es-CU"/>
              </w:rPr>
            </w:pPr>
          </w:p>
        </w:tc>
        <w:tc>
          <w:tcPr>
            <w:tcW w:w="1612" w:type="pct"/>
            <w:vMerge/>
            <w:tcBorders>
              <w:top w:val="nil"/>
              <w:left w:val="single" w:sz="4" w:space="0" w:color="auto"/>
              <w:bottom w:val="single" w:sz="4" w:space="0" w:color="auto"/>
              <w:right w:val="single" w:sz="4" w:space="0" w:color="auto"/>
            </w:tcBorders>
            <w:vAlign w:val="center"/>
            <w:hideMark/>
          </w:tcPr>
          <w:p w14:paraId="0FB00435" w14:textId="77777777" w:rsidR="00F50C0C" w:rsidRPr="006D070C" w:rsidRDefault="00F50C0C" w:rsidP="00F50C0C">
            <w:pPr>
              <w:spacing w:after="0" w:line="240" w:lineRule="auto"/>
              <w:rPr>
                <w:rFonts w:ascii="Calibri" w:eastAsia="Times New Roman" w:hAnsi="Calibri" w:cs="Calibri"/>
                <w:color w:val="000000"/>
                <w:sz w:val="16"/>
                <w:szCs w:val="16"/>
                <w:lang w:val="es-CU"/>
              </w:rPr>
            </w:pPr>
          </w:p>
        </w:tc>
        <w:tc>
          <w:tcPr>
            <w:tcW w:w="1499" w:type="pct"/>
            <w:tcBorders>
              <w:top w:val="nil"/>
              <w:left w:val="nil"/>
              <w:bottom w:val="single" w:sz="4" w:space="0" w:color="auto"/>
              <w:right w:val="single" w:sz="4" w:space="0" w:color="auto"/>
            </w:tcBorders>
            <w:shd w:val="clear" w:color="auto" w:fill="auto"/>
            <w:hideMark/>
          </w:tcPr>
          <w:p w14:paraId="6E9E30DB" w14:textId="75911C1B" w:rsidR="00F50C0C" w:rsidRPr="006D070C" w:rsidRDefault="00567E50" w:rsidP="006D070C">
            <w:pPr>
              <w:spacing w:after="0" w:line="240" w:lineRule="auto"/>
              <w:rPr>
                <w:rFonts w:ascii="Calibri" w:eastAsia="Times New Roman" w:hAnsi="Calibri" w:cs="Calibri"/>
                <w:color w:val="000000"/>
                <w:sz w:val="16"/>
                <w:szCs w:val="16"/>
                <w:lang w:val="es-CU"/>
              </w:rPr>
            </w:pPr>
            <w:r w:rsidRPr="00567E50">
              <w:rPr>
                <w:rFonts w:ascii="Calibri" w:eastAsia="Times New Roman" w:hAnsi="Calibri" w:cs="Calibri"/>
                <w:color w:val="000000"/>
                <w:sz w:val="16"/>
                <w:szCs w:val="16"/>
                <w:lang w:val="es-CU"/>
              </w:rPr>
              <w:t>Kontrolirati populacije invazivnih stranih vrsta te gdje je moguće provoditi iskorjenjivanje;</w:t>
            </w:r>
          </w:p>
        </w:tc>
        <w:tc>
          <w:tcPr>
            <w:tcW w:w="503" w:type="pct"/>
            <w:vMerge/>
            <w:tcBorders>
              <w:top w:val="nil"/>
              <w:left w:val="single" w:sz="4" w:space="0" w:color="auto"/>
              <w:bottom w:val="single" w:sz="4" w:space="0" w:color="000000"/>
              <w:right w:val="single" w:sz="4" w:space="0" w:color="auto"/>
            </w:tcBorders>
            <w:vAlign w:val="center"/>
            <w:hideMark/>
          </w:tcPr>
          <w:p w14:paraId="45C525F6" w14:textId="77777777" w:rsidR="00F50C0C" w:rsidRPr="006D070C" w:rsidRDefault="00F50C0C" w:rsidP="00F50C0C">
            <w:pPr>
              <w:spacing w:after="0" w:line="240" w:lineRule="auto"/>
              <w:rPr>
                <w:rFonts w:ascii="Calibri" w:eastAsia="Times New Roman" w:hAnsi="Calibri" w:cs="Calibri"/>
                <w:color w:val="000000"/>
                <w:sz w:val="16"/>
                <w:szCs w:val="16"/>
                <w:lang w:val="es-CU"/>
              </w:rPr>
            </w:pPr>
          </w:p>
        </w:tc>
      </w:tr>
      <w:tr w:rsidR="00F50C0C" w:rsidRPr="00246B49" w14:paraId="473224EE" w14:textId="77777777" w:rsidTr="00026282">
        <w:trPr>
          <w:trHeight w:val="780"/>
        </w:trPr>
        <w:tc>
          <w:tcPr>
            <w:tcW w:w="749" w:type="pct"/>
            <w:vMerge w:val="restart"/>
            <w:tcBorders>
              <w:top w:val="nil"/>
              <w:left w:val="single" w:sz="4" w:space="0" w:color="auto"/>
              <w:bottom w:val="single" w:sz="4" w:space="0" w:color="auto"/>
              <w:right w:val="single" w:sz="4" w:space="0" w:color="auto"/>
            </w:tcBorders>
            <w:shd w:val="clear" w:color="auto" w:fill="auto"/>
            <w:noWrap/>
            <w:hideMark/>
          </w:tcPr>
          <w:p w14:paraId="4EB3B08B"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vidra</w:t>
            </w:r>
            <w:proofErr w:type="spellEnd"/>
          </w:p>
        </w:tc>
        <w:tc>
          <w:tcPr>
            <w:tcW w:w="637" w:type="pct"/>
            <w:vMerge w:val="restart"/>
            <w:tcBorders>
              <w:top w:val="nil"/>
              <w:left w:val="single" w:sz="4" w:space="0" w:color="auto"/>
              <w:bottom w:val="single" w:sz="4" w:space="0" w:color="auto"/>
              <w:right w:val="single" w:sz="4" w:space="0" w:color="auto"/>
            </w:tcBorders>
            <w:shd w:val="clear" w:color="auto" w:fill="auto"/>
            <w:hideMark/>
          </w:tcPr>
          <w:p w14:paraId="5E88A12E" w14:textId="77777777" w:rsidR="00F50C0C" w:rsidRPr="00246B49" w:rsidRDefault="00F50C0C" w:rsidP="00384023">
            <w:pPr>
              <w:spacing w:after="0" w:line="240" w:lineRule="auto"/>
              <w:rPr>
                <w:rFonts w:ascii="Calibri" w:eastAsia="Times New Roman" w:hAnsi="Calibri" w:cs="Calibri"/>
                <w:i/>
                <w:iCs/>
                <w:color w:val="000000"/>
                <w:sz w:val="16"/>
                <w:szCs w:val="16"/>
                <w:lang w:val="en-US"/>
              </w:rPr>
            </w:pPr>
            <w:r w:rsidRPr="00246B49">
              <w:rPr>
                <w:rFonts w:ascii="Calibri" w:eastAsia="Times New Roman" w:hAnsi="Calibri" w:cs="Calibri"/>
                <w:i/>
                <w:iCs/>
                <w:color w:val="000000"/>
                <w:sz w:val="16"/>
                <w:szCs w:val="16"/>
                <w:lang w:val="en-US"/>
              </w:rPr>
              <w:t xml:space="preserve">Lutra </w:t>
            </w:r>
            <w:proofErr w:type="spellStart"/>
            <w:r w:rsidRPr="00246B49">
              <w:rPr>
                <w:rFonts w:ascii="Calibri" w:eastAsia="Times New Roman" w:hAnsi="Calibri" w:cs="Calibri"/>
                <w:i/>
                <w:iCs/>
                <w:color w:val="000000"/>
                <w:sz w:val="16"/>
                <w:szCs w:val="16"/>
                <w:lang w:val="en-US"/>
              </w:rPr>
              <w:t>lutra</w:t>
            </w:r>
            <w:proofErr w:type="spellEnd"/>
          </w:p>
        </w:tc>
        <w:tc>
          <w:tcPr>
            <w:tcW w:w="1612" w:type="pct"/>
            <w:vMerge w:val="restart"/>
            <w:tcBorders>
              <w:top w:val="nil"/>
              <w:left w:val="single" w:sz="4" w:space="0" w:color="auto"/>
              <w:bottom w:val="single" w:sz="4" w:space="0" w:color="auto"/>
              <w:right w:val="single" w:sz="4" w:space="0" w:color="auto"/>
            </w:tcBorders>
            <w:shd w:val="clear" w:color="auto" w:fill="auto"/>
            <w:hideMark/>
          </w:tcPr>
          <w:p w14:paraId="3A9C5600"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pogodna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površinskih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kopnenih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voda</w:t>
            </w:r>
            <w:proofErr w:type="spellEnd"/>
            <w:r w:rsidRPr="00246B49">
              <w:rPr>
                <w:rFonts w:ascii="Calibri" w:eastAsia="Times New Roman" w:hAnsi="Calibri" w:cs="Calibri"/>
                <w:color w:val="000000"/>
                <w:sz w:val="16"/>
                <w:szCs w:val="16"/>
                <w:lang w:val="en-US"/>
              </w:rPr>
              <w:t xml:space="preserve"> i </w:t>
            </w:r>
            <w:proofErr w:type="spellStart"/>
            <w:r w:rsidRPr="00246B49">
              <w:rPr>
                <w:rFonts w:ascii="Calibri" w:eastAsia="Times New Roman" w:hAnsi="Calibri" w:cs="Calibri"/>
                <w:color w:val="000000"/>
                <w:sz w:val="16"/>
                <w:szCs w:val="16"/>
                <w:lang w:val="en-US"/>
              </w:rPr>
              <w:t>močvarnih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 </w:t>
            </w:r>
            <w:proofErr w:type="spellStart"/>
            <w:r w:rsidRPr="00246B49">
              <w:rPr>
                <w:rFonts w:ascii="Calibri" w:eastAsia="Times New Roman" w:hAnsi="Calibri" w:cs="Calibri"/>
                <w:color w:val="000000"/>
                <w:sz w:val="16"/>
                <w:szCs w:val="16"/>
                <w:lang w:val="en-US"/>
              </w:rPr>
              <w:t>stajaćice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tekućice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hidrofitska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slatkih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obrasle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obale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površinskih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kopnenih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voda</w:t>
            </w:r>
            <w:proofErr w:type="spellEnd"/>
            <w:r w:rsidRPr="00246B49">
              <w:rPr>
                <w:rFonts w:ascii="Calibri" w:eastAsia="Times New Roman" w:hAnsi="Calibri" w:cs="Calibri"/>
                <w:color w:val="000000"/>
                <w:sz w:val="16"/>
                <w:szCs w:val="16"/>
                <w:lang w:val="en-US"/>
              </w:rPr>
              <w:t xml:space="preserve"> i </w:t>
            </w:r>
            <w:proofErr w:type="spellStart"/>
            <w:r w:rsidRPr="00246B49">
              <w:rPr>
                <w:rFonts w:ascii="Calibri" w:eastAsia="Times New Roman" w:hAnsi="Calibri" w:cs="Calibri"/>
                <w:color w:val="000000"/>
                <w:sz w:val="16"/>
                <w:szCs w:val="16"/>
                <w:lang w:val="en-US"/>
              </w:rPr>
              <w:t>močvarna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za </w:t>
            </w:r>
            <w:proofErr w:type="spellStart"/>
            <w:r w:rsidRPr="00246B49">
              <w:rPr>
                <w:rFonts w:ascii="Calibri" w:eastAsia="Times New Roman" w:hAnsi="Calibri" w:cs="Calibri"/>
                <w:color w:val="000000"/>
                <w:sz w:val="16"/>
                <w:szCs w:val="16"/>
                <w:lang w:val="en-US"/>
              </w:rPr>
              <w:t>održavanje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populacije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vrste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od</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minimalno</w:t>
            </w:r>
            <w:proofErr w:type="spellEnd"/>
            <w:r w:rsidRPr="00246B49">
              <w:rPr>
                <w:rFonts w:ascii="Calibri" w:eastAsia="Times New Roman" w:hAnsi="Calibri" w:cs="Calibri"/>
                <w:color w:val="000000"/>
                <w:sz w:val="16"/>
                <w:szCs w:val="16"/>
                <w:lang w:val="en-US"/>
              </w:rPr>
              <w:t xml:space="preserve"> 10 </w:t>
            </w:r>
            <w:proofErr w:type="spellStart"/>
            <w:r w:rsidRPr="00246B49">
              <w:rPr>
                <w:rFonts w:ascii="Calibri" w:eastAsia="Times New Roman" w:hAnsi="Calibri" w:cs="Calibri"/>
                <w:color w:val="000000"/>
                <w:sz w:val="16"/>
                <w:szCs w:val="16"/>
                <w:lang w:val="en-US"/>
              </w:rPr>
              <w:t>jedinki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unutar</w:t>
            </w:r>
            <w:proofErr w:type="spellEnd"/>
            <w:r w:rsidRPr="00246B49">
              <w:rPr>
                <w:rFonts w:ascii="Calibri" w:eastAsia="Times New Roman" w:hAnsi="Calibri" w:cs="Calibri"/>
                <w:color w:val="000000"/>
                <w:sz w:val="16"/>
                <w:szCs w:val="16"/>
                <w:lang w:val="en-US"/>
              </w:rPr>
              <w:t xml:space="preserve"> zone od 732 ha.</w:t>
            </w:r>
          </w:p>
        </w:tc>
        <w:tc>
          <w:tcPr>
            <w:tcW w:w="1499" w:type="pct"/>
            <w:tcBorders>
              <w:top w:val="nil"/>
              <w:left w:val="nil"/>
              <w:bottom w:val="single" w:sz="4" w:space="0" w:color="auto"/>
              <w:right w:val="single" w:sz="4" w:space="0" w:color="auto"/>
            </w:tcBorders>
            <w:shd w:val="clear" w:color="auto" w:fill="auto"/>
            <w:hideMark/>
          </w:tcPr>
          <w:p w14:paraId="1A9C143F"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prirodnu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hidromorfologiju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vodenih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površina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unutar</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obuhvata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područja</w:t>
            </w:r>
            <w:proofErr w:type="spellEnd"/>
            <w:r w:rsidRPr="00246B49">
              <w:rPr>
                <w:rFonts w:ascii="Calibri" w:eastAsia="Times New Roman" w:hAnsi="Calibri" w:cs="Calibri"/>
                <w:color w:val="000000"/>
                <w:sz w:val="16"/>
                <w:szCs w:val="16"/>
                <w:lang w:val="en-US"/>
              </w:rPr>
              <w:t>;</w:t>
            </w:r>
          </w:p>
        </w:tc>
        <w:tc>
          <w:tcPr>
            <w:tcW w:w="503" w:type="pct"/>
            <w:vMerge w:val="restart"/>
            <w:tcBorders>
              <w:top w:val="nil"/>
              <w:left w:val="single" w:sz="4" w:space="0" w:color="auto"/>
              <w:bottom w:val="single" w:sz="4" w:space="0" w:color="000000"/>
              <w:right w:val="single" w:sz="4" w:space="0" w:color="auto"/>
            </w:tcBorders>
            <w:shd w:val="clear" w:color="auto" w:fill="auto"/>
            <w:hideMark/>
          </w:tcPr>
          <w:p w14:paraId="70C16AFB" w14:textId="059C15DB" w:rsidR="00F50C0C" w:rsidRPr="00E913A7" w:rsidRDefault="00E913A7" w:rsidP="00E913A7">
            <w:pPr>
              <w:spacing w:after="0" w:line="240" w:lineRule="auto"/>
              <w:rPr>
                <w:rFonts w:ascii="Calibri" w:eastAsia="Times New Roman" w:hAnsi="Calibri" w:cs="Calibri"/>
                <w:color w:val="000000"/>
                <w:sz w:val="16"/>
                <w:szCs w:val="16"/>
                <w:lang w:val="en-US"/>
              </w:rPr>
            </w:pPr>
            <w:r w:rsidRPr="00E913A7">
              <w:rPr>
                <w:rFonts w:ascii="Calibri" w:eastAsia="Times New Roman" w:hAnsi="Calibri" w:cs="Calibri"/>
                <w:color w:val="000000"/>
                <w:sz w:val="16"/>
                <w:szCs w:val="16"/>
                <w:lang w:val="en-US"/>
              </w:rPr>
              <w:t>AA28, AA29, AA30, AD1, AD2, AD5, BA1-</w:t>
            </w:r>
            <w:r w:rsidR="00E16641">
              <w:rPr>
                <w:rFonts w:ascii="Calibri" w:eastAsia="Times New Roman" w:hAnsi="Calibri" w:cs="Calibri"/>
                <w:color w:val="000000"/>
                <w:sz w:val="16"/>
                <w:szCs w:val="16"/>
                <w:lang w:val="en-US"/>
              </w:rPr>
              <w:t>BA6BA6</w:t>
            </w:r>
            <w:r w:rsidRPr="00E913A7">
              <w:rPr>
                <w:rFonts w:ascii="Calibri" w:eastAsia="Times New Roman" w:hAnsi="Calibri" w:cs="Calibri"/>
                <w:color w:val="000000"/>
                <w:sz w:val="16"/>
                <w:szCs w:val="16"/>
                <w:lang w:val="en-US"/>
              </w:rPr>
              <w:t xml:space="preserve">, </w:t>
            </w:r>
            <w:r>
              <w:rPr>
                <w:rFonts w:ascii="Calibri" w:eastAsia="Times New Roman" w:hAnsi="Calibri" w:cs="Calibri"/>
                <w:color w:val="000000"/>
                <w:sz w:val="16"/>
                <w:szCs w:val="16"/>
                <w:lang w:val="en-US"/>
              </w:rPr>
              <w:t xml:space="preserve">BB2, </w:t>
            </w:r>
            <w:r w:rsidRPr="00E913A7">
              <w:rPr>
                <w:rFonts w:ascii="Calibri" w:eastAsia="Times New Roman" w:hAnsi="Calibri" w:cs="Calibri"/>
                <w:color w:val="000000"/>
                <w:sz w:val="16"/>
                <w:szCs w:val="16"/>
                <w:lang w:val="en-US"/>
              </w:rPr>
              <w:t>C1, C2, C3, C4, C5, C6, C</w:t>
            </w:r>
            <w:proofErr w:type="gramStart"/>
            <w:r w:rsidRPr="00E913A7">
              <w:rPr>
                <w:rFonts w:ascii="Calibri" w:eastAsia="Times New Roman" w:hAnsi="Calibri" w:cs="Calibri"/>
                <w:color w:val="000000"/>
                <w:sz w:val="16"/>
                <w:szCs w:val="16"/>
                <w:lang w:val="en-US"/>
              </w:rPr>
              <w:t>7,  C</w:t>
            </w:r>
            <w:proofErr w:type="gramEnd"/>
            <w:r w:rsidRPr="00E913A7">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E913A7">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E913A7">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tc>
      </w:tr>
      <w:tr w:rsidR="009E6824" w:rsidRPr="00246B49" w14:paraId="5CDADC6F" w14:textId="77777777" w:rsidTr="00026282">
        <w:trPr>
          <w:trHeight w:val="780"/>
        </w:trPr>
        <w:tc>
          <w:tcPr>
            <w:tcW w:w="749" w:type="pct"/>
            <w:vMerge/>
            <w:tcBorders>
              <w:top w:val="nil"/>
              <w:left w:val="single" w:sz="4" w:space="0" w:color="auto"/>
              <w:bottom w:val="single" w:sz="4" w:space="0" w:color="auto"/>
              <w:right w:val="single" w:sz="4" w:space="0" w:color="auto"/>
            </w:tcBorders>
            <w:shd w:val="clear" w:color="auto" w:fill="auto"/>
            <w:noWrap/>
          </w:tcPr>
          <w:p w14:paraId="385392C2" w14:textId="77777777" w:rsidR="009E6824" w:rsidRPr="00246B49" w:rsidRDefault="009E6824" w:rsidP="00384023">
            <w:pPr>
              <w:spacing w:after="0" w:line="240" w:lineRule="auto"/>
              <w:rPr>
                <w:rFonts w:ascii="Calibri" w:eastAsia="Times New Roman" w:hAnsi="Calibri" w:cs="Calibri"/>
                <w:color w:val="000000"/>
                <w:sz w:val="16"/>
                <w:szCs w:val="16"/>
                <w:lang w:val="en-US"/>
              </w:rPr>
            </w:pPr>
          </w:p>
        </w:tc>
        <w:tc>
          <w:tcPr>
            <w:tcW w:w="637" w:type="pct"/>
            <w:vMerge/>
            <w:tcBorders>
              <w:top w:val="nil"/>
              <w:left w:val="single" w:sz="4" w:space="0" w:color="auto"/>
              <w:bottom w:val="single" w:sz="4" w:space="0" w:color="auto"/>
              <w:right w:val="single" w:sz="4" w:space="0" w:color="auto"/>
            </w:tcBorders>
            <w:shd w:val="clear" w:color="auto" w:fill="auto"/>
          </w:tcPr>
          <w:p w14:paraId="7931E561" w14:textId="77777777" w:rsidR="009E6824" w:rsidRPr="00246B49" w:rsidRDefault="009E6824" w:rsidP="00384023">
            <w:pPr>
              <w:spacing w:after="0" w:line="240" w:lineRule="auto"/>
              <w:rPr>
                <w:rFonts w:ascii="Calibri" w:eastAsia="Times New Roman" w:hAnsi="Calibri" w:cs="Calibri"/>
                <w:i/>
                <w:iCs/>
                <w:color w:val="000000"/>
                <w:sz w:val="16"/>
                <w:szCs w:val="16"/>
                <w:lang w:val="en-US"/>
              </w:rPr>
            </w:pPr>
          </w:p>
        </w:tc>
        <w:tc>
          <w:tcPr>
            <w:tcW w:w="1612" w:type="pct"/>
            <w:vMerge/>
            <w:tcBorders>
              <w:top w:val="nil"/>
              <w:left w:val="single" w:sz="4" w:space="0" w:color="auto"/>
              <w:bottom w:val="single" w:sz="4" w:space="0" w:color="auto"/>
              <w:right w:val="single" w:sz="4" w:space="0" w:color="auto"/>
            </w:tcBorders>
            <w:shd w:val="clear" w:color="auto" w:fill="auto"/>
          </w:tcPr>
          <w:p w14:paraId="0A39B054" w14:textId="77777777" w:rsidR="009E6824" w:rsidRPr="00246B49" w:rsidRDefault="009E6824" w:rsidP="00384023">
            <w:pPr>
              <w:spacing w:after="0" w:line="240" w:lineRule="auto"/>
              <w:rPr>
                <w:rFonts w:ascii="Calibri" w:eastAsia="Times New Roman" w:hAnsi="Calibri" w:cs="Calibri"/>
                <w:color w:val="000000"/>
                <w:sz w:val="16"/>
                <w:szCs w:val="16"/>
                <w:lang w:val="en-US"/>
              </w:rPr>
            </w:pPr>
          </w:p>
        </w:tc>
        <w:tc>
          <w:tcPr>
            <w:tcW w:w="1499" w:type="pct"/>
            <w:tcBorders>
              <w:top w:val="nil"/>
              <w:left w:val="nil"/>
              <w:bottom w:val="single" w:sz="4" w:space="0" w:color="auto"/>
              <w:right w:val="single" w:sz="4" w:space="0" w:color="auto"/>
            </w:tcBorders>
            <w:shd w:val="clear" w:color="auto" w:fill="auto"/>
          </w:tcPr>
          <w:p w14:paraId="622E442E" w14:textId="1EA35C11" w:rsidR="009E6824" w:rsidRPr="00246B49" w:rsidRDefault="009E6824" w:rsidP="00384023">
            <w:pPr>
              <w:spacing w:after="0" w:line="240" w:lineRule="auto"/>
              <w:rPr>
                <w:rFonts w:ascii="Calibri" w:eastAsia="Times New Roman" w:hAnsi="Calibri" w:cs="Calibri"/>
                <w:color w:val="000000"/>
                <w:sz w:val="16"/>
                <w:szCs w:val="16"/>
                <w:lang w:val="en-US"/>
              </w:rPr>
            </w:pPr>
            <w:proofErr w:type="spellStart"/>
            <w:r w:rsidRPr="009E6824">
              <w:rPr>
                <w:rFonts w:ascii="Calibri" w:eastAsia="Times New Roman" w:hAnsi="Calibri" w:cs="Calibri"/>
                <w:color w:val="000000"/>
                <w:sz w:val="16"/>
                <w:szCs w:val="16"/>
                <w:lang w:val="en-US"/>
              </w:rPr>
              <w:t>Održati</w:t>
            </w:r>
            <w:proofErr w:type="spellEnd"/>
            <w:r w:rsidRPr="009E6824">
              <w:rPr>
                <w:rFonts w:ascii="Calibri" w:eastAsia="Times New Roman" w:hAnsi="Calibri" w:cs="Calibri"/>
                <w:color w:val="000000"/>
                <w:sz w:val="16"/>
                <w:szCs w:val="16"/>
                <w:lang w:val="en-US"/>
              </w:rPr>
              <w:t xml:space="preserve"> </w:t>
            </w:r>
            <w:proofErr w:type="spellStart"/>
            <w:r w:rsidRPr="009E6824">
              <w:rPr>
                <w:rFonts w:ascii="Calibri" w:eastAsia="Times New Roman" w:hAnsi="Calibri" w:cs="Calibri"/>
                <w:color w:val="000000"/>
                <w:sz w:val="16"/>
                <w:szCs w:val="16"/>
                <w:lang w:val="en-US"/>
              </w:rPr>
              <w:t>ekstenzivni</w:t>
            </w:r>
            <w:proofErr w:type="spellEnd"/>
            <w:r w:rsidRPr="009E6824">
              <w:rPr>
                <w:rFonts w:ascii="Calibri" w:eastAsia="Times New Roman" w:hAnsi="Calibri" w:cs="Calibri"/>
                <w:color w:val="000000"/>
                <w:sz w:val="16"/>
                <w:szCs w:val="16"/>
                <w:lang w:val="en-US"/>
              </w:rPr>
              <w:t xml:space="preserve"> </w:t>
            </w:r>
            <w:proofErr w:type="spellStart"/>
            <w:r w:rsidRPr="009E6824">
              <w:rPr>
                <w:rFonts w:ascii="Calibri" w:eastAsia="Times New Roman" w:hAnsi="Calibri" w:cs="Calibri"/>
                <w:color w:val="000000"/>
                <w:sz w:val="16"/>
                <w:szCs w:val="16"/>
                <w:lang w:val="en-US"/>
              </w:rPr>
              <w:t>način</w:t>
            </w:r>
            <w:proofErr w:type="spellEnd"/>
            <w:r w:rsidRPr="009E6824">
              <w:rPr>
                <w:rFonts w:ascii="Calibri" w:eastAsia="Times New Roman" w:hAnsi="Calibri" w:cs="Calibri"/>
                <w:color w:val="000000"/>
                <w:sz w:val="16"/>
                <w:szCs w:val="16"/>
                <w:lang w:val="en-US"/>
              </w:rPr>
              <w:t xml:space="preserve"> </w:t>
            </w:r>
            <w:proofErr w:type="spellStart"/>
            <w:r w:rsidRPr="009E6824">
              <w:rPr>
                <w:rFonts w:ascii="Calibri" w:eastAsia="Times New Roman" w:hAnsi="Calibri" w:cs="Calibri"/>
                <w:color w:val="000000"/>
                <w:sz w:val="16"/>
                <w:szCs w:val="16"/>
                <w:lang w:val="en-US"/>
              </w:rPr>
              <w:t>proizvodnje</w:t>
            </w:r>
            <w:proofErr w:type="spellEnd"/>
            <w:r w:rsidRPr="009E6824">
              <w:rPr>
                <w:rFonts w:ascii="Calibri" w:eastAsia="Times New Roman" w:hAnsi="Calibri" w:cs="Calibri"/>
                <w:color w:val="000000"/>
                <w:sz w:val="16"/>
                <w:szCs w:val="16"/>
                <w:lang w:val="en-US"/>
              </w:rPr>
              <w:t>;</w:t>
            </w:r>
          </w:p>
        </w:tc>
        <w:tc>
          <w:tcPr>
            <w:tcW w:w="503" w:type="pct"/>
            <w:vMerge/>
            <w:tcBorders>
              <w:top w:val="nil"/>
              <w:left w:val="single" w:sz="4" w:space="0" w:color="auto"/>
              <w:bottom w:val="single" w:sz="4" w:space="0" w:color="000000"/>
              <w:right w:val="single" w:sz="4" w:space="0" w:color="auto"/>
            </w:tcBorders>
            <w:shd w:val="clear" w:color="auto" w:fill="auto"/>
          </w:tcPr>
          <w:p w14:paraId="23FA855C" w14:textId="77777777" w:rsidR="009E6824" w:rsidRPr="00E913A7" w:rsidRDefault="009E6824" w:rsidP="00E913A7">
            <w:pPr>
              <w:spacing w:after="0" w:line="240" w:lineRule="auto"/>
              <w:rPr>
                <w:rFonts w:ascii="Calibri" w:eastAsia="Times New Roman" w:hAnsi="Calibri" w:cs="Calibri"/>
                <w:color w:val="000000"/>
                <w:sz w:val="16"/>
                <w:szCs w:val="16"/>
                <w:lang w:val="en-US"/>
              </w:rPr>
            </w:pPr>
          </w:p>
        </w:tc>
      </w:tr>
      <w:tr w:rsidR="00F50C0C" w:rsidRPr="00246B49" w14:paraId="5653C124" w14:textId="77777777" w:rsidTr="00026282">
        <w:trPr>
          <w:trHeight w:val="825"/>
        </w:trPr>
        <w:tc>
          <w:tcPr>
            <w:tcW w:w="749" w:type="pct"/>
            <w:vMerge/>
            <w:tcBorders>
              <w:top w:val="nil"/>
              <w:left w:val="single" w:sz="4" w:space="0" w:color="auto"/>
              <w:bottom w:val="single" w:sz="4" w:space="0" w:color="auto"/>
              <w:right w:val="single" w:sz="4" w:space="0" w:color="auto"/>
            </w:tcBorders>
            <w:vAlign w:val="center"/>
            <w:hideMark/>
          </w:tcPr>
          <w:p w14:paraId="69BFA124" w14:textId="77777777" w:rsidR="00F50C0C" w:rsidRPr="00E913A7" w:rsidRDefault="00F50C0C" w:rsidP="00F50C0C">
            <w:pPr>
              <w:spacing w:after="0" w:line="240" w:lineRule="auto"/>
              <w:rPr>
                <w:rFonts w:ascii="Calibri" w:eastAsia="Times New Roman" w:hAnsi="Calibri" w:cs="Calibri"/>
                <w:color w:val="000000"/>
                <w:sz w:val="16"/>
                <w:szCs w:val="16"/>
                <w:lang w:val="en-US"/>
              </w:rPr>
            </w:pPr>
          </w:p>
        </w:tc>
        <w:tc>
          <w:tcPr>
            <w:tcW w:w="637" w:type="pct"/>
            <w:vMerge/>
            <w:tcBorders>
              <w:top w:val="nil"/>
              <w:left w:val="single" w:sz="4" w:space="0" w:color="auto"/>
              <w:bottom w:val="single" w:sz="4" w:space="0" w:color="auto"/>
              <w:right w:val="single" w:sz="4" w:space="0" w:color="auto"/>
            </w:tcBorders>
            <w:vAlign w:val="center"/>
            <w:hideMark/>
          </w:tcPr>
          <w:p w14:paraId="7795C462" w14:textId="77777777" w:rsidR="00F50C0C" w:rsidRPr="00E913A7" w:rsidRDefault="00F50C0C" w:rsidP="00F50C0C">
            <w:pPr>
              <w:spacing w:after="0" w:line="240" w:lineRule="auto"/>
              <w:rPr>
                <w:rFonts w:ascii="Calibri" w:eastAsia="Times New Roman" w:hAnsi="Calibri" w:cs="Calibri"/>
                <w:i/>
                <w:iCs/>
                <w:color w:val="000000"/>
                <w:sz w:val="16"/>
                <w:szCs w:val="16"/>
                <w:lang w:val="en-US"/>
              </w:rPr>
            </w:pPr>
          </w:p>
        </w:tc>
        <w:tc>
          <w:tcPr>
            <w:tcW w:w="1612" w:type="pct"/>
            <w:vMerge/>
            <w:tcBorders>
              <w:top w:val="nil"/>
              <w:left w:val="single" w:sz="4" w:space="0" w:color="auto"/>
              <w:bottom w:val="single" w:sz="4" w:space="0" w:color="auto"/>
              <w:right w:val="single" w:sz="4" w:space="0" w:color="auto"/>
            </w:tcBorders>
            <w:vAlign w:val="center"/>
            <w:hideMark/>
          </w:tcPr>
          <w:p w14:paraId="479BC96E" w14:textId="77777777" w:rsidR="00F50C0C" w:rsidRPr="00E913A7" w:rsidRDefault="00F50C0C" w:rsidP="00F50C0C">
            <w:pPr>
              <w:spacing w:after="0" w:line="240" w:lineRule="auto"/>
              <w:rPr>
                <w:rFonts w:ascii="Calibri" w:eastAsia="Times New Roman" w:hAnsi="Calibri" w:cs="Calibri"/>
                <w:color w:val="000000"/>
                <w:sz w:val="16"/>
                <w:szCs w:val="16"/>
                <w:lang w:val="en-US"/>
              </w:rPr>
            </w:pPr>
          </w:p>
        </w:tc>
        <w:tc>
          <w:tcPr>
            <w:tcW w:w="1499" w:type="pct"/>
            <w:tcBorders>
              <w:top w:val="nil"/>
              <w:left w:val="nil"/>
              <w:bottom w:val="single" w:sz="4" w:space="0" w:color="auto"/>
              <w:right w:val="single" w:sz="4" w:space="0" w:color="auto"/>
            </w:tcBorders>
            <w:shd w:val="clear" w:color="auto" w:fill="auto"/>
            <w:hideMark/>
          </w:tcPr>
          <w:p w14:paraId="3E8B551B"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Smanjiti</w:t>
            </w:r>
            <w:proofErr w:type="spellEnd"/>
            <w:r w:rsidRPr="00246B49">
              <w:rPr>
                <w:rFonts w:ascii="Calibri" w:eastAsia="Times New Roman" w:hAnsi="Calibri" w:cs="Calibri"/>
                <w:color w:val="000000"/>
                <w:sz w:val="16"/>
                <w:szCs w:val="16"/>
                <w:lang w:val="en-US"/>
              </w:rPr>
              <w:t xml:space="preserve"> i </w:t>
            </w:r>
            <w:proofErr w:type="spellStart"/>
            <w:r w:rsidRPr="00246B49">
              <w:rPr>
                <w:rFonts w:ascii="Calibri" w:eastAsia="Times New Roman" w:hAnsi="Calibri" w:cs="Calibri"/>
                <w:color w:val="000000"/>
                <w:sz w:val="16"/>
                <w:szCs w:val="16"/>
                <w:lang w:val="en-US"/>
              </w:rPr>
              <w:t>spriječiti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onečišćenje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vodenih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površina</w:t>
            </w:r>
            <w:proofErr w:type="spellEnd"/>
            <w:r w:rsidRPr="00246B49">
              <w:rPr>
                <w:rFonts w:ascii="Calibri" w:eastAsia="Times New Roman" w:hAnsi="Calibri" w:cs="Calibri"/>
                <w:color w:val="000000"/>
                <w:sz w:val="16"/>
                <w:szCs w:val="16"/>
                <w:lang w:val="en-US"/>
              </w:rPr>
              <w:t>;</w:t>
            </w:r>
          </w:p>
        </w:tc>
        <w:tc>
          <w:tcPr>
            <w:tcW w:w="503" w:type="pct"/>
            <w:vMerge/>
            <w:tcBorders>
              <w:top w:val="nil"/>
              <w:left w:val="single" w:sz="4" w:space="0" w:color="auto"/>
              <w:bottom w:val="single" w:sz="4" w:space="0" w:color="000000"/>
              <w:right w:val="single" w:sz="4" w:space="0" w:color="auto"/>
            </w:tcBorders>
            <w:vAlign w:val="center"/>
            <w:hideMark/>
          </w:tcPr>
          <w:p w14:paraId="024CC5FA"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r>
      <w:tr w:rsidR="00F50C0C" w:rsidRPr="00246B49" w14:paraId="73DEE4FE" w14:textId="77777777" w:rsidTr="00026282">
        <w:trPr>
          <w:trHeight w:val="612"/>
        </w:trPr>
        <w:tc>
          <w:tcPr>
            <w:tcW w:w="749" w:type="pct"/>
            <w:vMerge w:val="restart"/>
            <w:tcBorders>
              <w:top w:val="nil"/>
              <w:left w:val="single" w:sz="4" w:space="0" w:color="auto"/>
              <w:bottom w:val="single" w:sz="4" w:space="0" w:color="auto"/>
              <w:right w:val="single" w:sz="4" w:space="0" w:color="auto"/>
            </w:tcBorders>
            <w:shd w:val="clear" w:color="auto" w:fill="auto"/>
            <w:noWrap/>
            <w:hideMark/>
          </w:tcPr>
          <w:p w14:paraId="66255A32"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veliki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tresetar</w:t>
            </w:r>
            <w:proofErr w:type="spellEnd"/>
          </w:p>
        </w:tc>
        <w:tc>
          <w:tcPr>
            <w:tcW w:w="637" w:type="pct"/>
            <w:vMerge w:val="restart"/>
            <w:tcBorders>
              <w:top w:val="nil"/>
              <w:left w:val="single" w:sz="4" w:space="0" w:color="auto"/>
              <w:bottom w:val="single" w:sz="4" w:space="0" w:color="auto"/>
              <w:right w:val="single" w:sz="4" w:space="0" w:color="auto"/>
            </w:tcBorders>
            <w:shd w:val="clear" w:color="auto" w:fill="auto"/>
            <w:hideMark/>
          </w:tcPr>
          <w:p w14:paraId="42021205" w14:textId="77777777" w:rsidR="00F50C0C" w:rsidRPr="00246B49" w:rsidRDefault="00F50C0C" w:rsidP="00384023">
            <w:pPr>
              <w:spacing w:after="0" w:line="240" w:lineRule="auto"/>
              <w:rPr>
                <w:rFonts w:ascii="Calibri" w:eastAsia="Times New Roman" w:hAnsi="Calibri" w:cs="Calibri"/>
                <w:i/>
                <w:iCs/>
                <w:color w:val="000000"/>
                <w:sz w:val="16"/>
                <w:szCs w:val="16"/>
                <w:lang w:val="en-US"/>
              </w:rPr>
            </w:pPr>
            <w:proofErr w:type="spellStart"/>
            <w:r w:rsidRPr="00246B49">
              <w:rPr>
                <w:rFonts w:ascii="Calibri" w:eastAsia="Times New Roman" w:hAnsi="Calibri" w:cs="Calibri"/>
                <w:i/>
                <w:iCs/>
                <w:color w:val="000000"/>
                <w:sz w:val="16"/>
                <w:szCs w:val="16"/>
                <w:lang w:val="en-US"/>
              </w:rPr>
              <w:t>Leucorrhinia</w:t>
            </w:r>
            <w:proofErr w:type="spellEnd"/>
            <w:r w:rsidRPr="00246B49">
              <w:rPr>
                <w:rFonts w:ascii="Calibri" w:eastAsia="Times New Roman" w:hAnsi="Calibri" w:cs="Calibri"/>
                <w:i/>
                <w:iCs/>
                <w:color w:val="000000"/>
                <w:sz w:val="16"/>
                <w:szCs w:val="16"/>
                <w:lang w:val="en-US"/>
              </w:rPr>
              <w:t xml:space="preserve"> pectoralis</w:t>
            </w:r>
          </w:p>
        </w:tc>
        <w:tc>
          <w:tcPr>
            <w:tcW w:w="1612" w:type="pct"/>
            <w:vMerge w:val="restart"/>
            <w:tcBorders>
              <w:top w:val="nil"/>
              <w:left w:val="single" w:sz="4" w:space="0" w:color="auto"/>
              <w:bottom w:val="single" w:sz="4" w:space="0" w:color="auto"/>
              <w:right w:val="single" w:sz="4" w:space="0" w:color="auto"/>
            </w:tcBorders>
            <w:shd w:val="clear" w:color="auto" w:fill="auto"/>
            <w:hideMark/>
          </w:tcPr>
          <w:p w14:paraId="647A2C32" w14:textId="22C41EB4" w:rsidR="00F50C0C" w:rsidRPr="00246B49" w:rsidRDefault="00F50C0C" w:rsidP="009E6824">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pogodna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za </w:t>
            </w:r>
            <w:proofErr w:type="spellStart"/>
            <w:r w:rsidRPr="00246B49">
              <w:rPr>
                <w:rFonts w:ascii="Calibri" w:eastAsia="Times New Roman" w:hAnsi="Calibri" w:cs="Calibri"/>
                <w:color w:val="000000"/>
                <w:sz w:val="16"/>
                <w:szCs w:val="16"/>
                <w:lang w:val="en-US"/>
              </w:rPr>
              <w:t>vrstu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tresetišta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stari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rukavci</w:t>
            </w:r>
            <w:proofErr w:type="spellEnd"/>
            <w:r w:rsidRPr="00246B49">
              <w:rPr>
                <w:rFonts w:ascii="Calibri" w:eastAsia="Times New Roman" w:hAnsi="Calibri" w:cs="Calibri"/>
                <w:color w:val="000000"/>
                <w:sz w:val="16"/>
                <w:szCs w:val="16"/>
                <w:lang w:val="en-US"/>
              </w:rPr>
              <w:t xml:space="preserve"> i </w:t>
            </w:r>
            <w:proofErr w:type="spellStart"/>
            <w:r w:rsidRPr="00246B49">
              <w:rPr>
                <w:rFonts w:ascii="Calibri" w:eastAsia="Times New Roman" w:hAnsi="Calibri" w:cs="Calibri"/>
                <w:color w:val="000000"/>
                <w:sz w:val="16"/>
                <w:szCs w:val="16"/>
                <w:lang w:val="en-US"/>
              </w:rPr>
              <w:t>ribnjaci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jezerca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mezotrofnog</w:t>
            </w:r>
            <w:proofErr w:type="spellEnd"/>
            <w:r w:rsidRPr="00246B49">
              <w:rPr>
                <w:rFonts w:ascii="Calibri" w:eastAsia="Times New Roman" w:hAnsi="Calibri" w:cs="Calibri"/>
                <w:color w:val="000000"/>
                <w:sz w:val="16"/>
                <w:szCs w:val="16"/>
                <w:lang w:val="en-US"/>
              </w:rPr>
              <w:t xml:space="preserve"> do </w:t>
            </w:r>
            <w:proofErr w:type="spellStart"/>
            <w:r w:rsidRPr="00246B49">
              <w:rPr>
                <w:rFonts w:ascii="Calibri" w:eastAsia="Times New Roman" w:hAnsi="Calibri" w:cs="Calibri"/>
                <w:color w:val="000000"/>
                <w:sz w:val="16"/>
                <w:szCs w:val="16"/>
                <w:lang w:val="en-US"/>
              </w:rPr>
              <w:t>eutrofnog</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karaktera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lastRenderedPageBreak/>
              <w:t>bogati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vodenom</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vegetacijom</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unutar</w:t>
            </w:r>
            <w:proofErr w:type="spellEnd"/>
            <w:r w:rsidRPr="00246B49">
              <w:rPr>
                <w:rFonts w:ascii="Calibri" w:eastAsia="Times New Roman" w:hAnsi="Calibri" w:cs="Calibri"/>
                <w:color w:val="000000"/>
                <w:sz w:val="16"/>
                <w:szCs w:val="16"/>
                <w:lang w:val="en-US"/>
              </w:rPr>
              <w:t xml:space="preserve"> zone od </w:t>
            </w:r>
            <w:r w:rsidR="009E6824">
              <w:rPr>
                <w:rFonts w:ascii="Calibri" w:eastAsia="Times New Roman" w:hAnsi="Calibri" w:cs="Calibri"/>
                <w:color w:val="000000"/>
                <w:sz w:val="16"/>
                <w:szCs w:val="16"/>
                <w:lang w:val="en-US"/>
              </w:rPr>
              <w:t>700</w:t>
            </w:r>
            <w:r w:rsidR="009E6824" w:rsidRPr="00246B49">
              <w:rPr>
                <w:rFonts w:ascii="Calibri" w:eastAsia="Times New Roman" w:hAnsi="Calibri" w:cs="Calibri"/>
                <w:color w:val="000000"/>
                <w:sz w:val="16"/>
                <w:szCs w:val="16"/>
                <w:lang w:val="en-US"/>
              </w:rPr>
              <w:t xml:space="preserve"> </w:t>
            </w:r>
            <w:r w:rsidRPr="00246B49">
              <w:rPr>
                <w:rFonts w:ascii="Calibri" w:eastAsia="Times New Roman" w:hAnsi="Calibri" w:cs="Calibri"/>
                <w:color w:val="000000"/>
                <w:sz w:val="16"/>
                <w:szCs w:val="16"/>
                <w:lang w:val="en-US"/>
              </w:rPr>
              <w:t>ha.</w:t>
            </w:r>
          </w:p>
        </w:tc>
        <w:tc>
          <w:tcPr>
            <w:tcW w:w="1499" w:type="pct"/>
            <w:tcBorders>
              <w:top w:val="nil"/>
              <w:left w:val="nil"/>
              <w:bottom w:val="single" w:sz="4" w:space="0" w:color="auto"/>
              <w:right w:val="single" w:sz="4" w:space="0" w:color="auto"/>
            </w:tcBorders>
            <w:shd w:val="clear" w:color="auto" w:fill="auto"/>
            <w:hideMark/>
          </w:tcPr>
          <w:p w14:paraId="3DFE66F6" w14:textId="5699E54A" w:rsidR="00F50C0C" w:rsidRPr="00864DB6" w:rsidRDefault="009E6824" w:rsidP="00384023">
            <w:pPr>
              <w:spacing w:after="0" w:line="240" w:lineRule="auto"/>
              <w:rPr>
                <w:rFonts w:ascii="Calibri" w:eastAsia="Times New Roman" w:hAnsi="Calibri" w:cs="Calibri"/>
                <w:color w:val="000000"/>
                <w:sz w:val="16"/>
                <w:szCs w:val="16"/>
                <w:lang w:val="es-CU"/>
              </w:rPr>
            </w:pPr>
            <w:r w:rsidRPr="00864DB6">
              <w:rPr>
                <w:rFonts w:ascii="Calibri" w:eastAsia="Times New Roman" w:hAnsi="Calibri" w:cs="Calibri"/>
                <w:color w:val="000000"/>
                <w:sz w:val="16"/>
                <w:szCs w:val="16"/>
                <w:lang w:val="es-CU"/>
              </w:rPr>
              <w:lastRenderedPageBreak/>
              <w:t>Očuvati makrofitsku vegetaciju na ribnjacima;</w:t>
            </w:r>
          </w:p>
        </w:tc>
        <w:tc>
          <w:tcPr>
            <w:tcW w:w="503" w:type="pct"/>
            <w:vMerge w:val="restart"/>
            <w:tcBorders>
              <w:top w:val="nil"/>
              <w:left w:val="single" w:sz="4" w:space="0" w:color="auto"/>
              <w:bottom w:val="single" w:sz="4" w:space="0" w:color="000000"/>
              <w:right w:val="single" w:sz="4" w:space="0" w:color="auto"/>
            </w:tcBorders>
            <w:shd w:val="clear" w:color="auto" w:fill="auto"/>
            <w:hideMark/>
          </w:tcPr>
          <w:p w14:paraId="63C0BB50" w14:textId="572AFA1D" w:rsidR="00F50C0C" w:rsidRPr="00E913A7" w:rsidRDefault="00E913A7" w:rsidP="00384023">
            <w:pPr>
              <w:spacing w:after="0" w:line="240" w:lineRule="auto"/>
              <w:rPr>
                <w:rFonts w:ascii="Calibri" w:eastAsia="Times New Roman" w:hAnsi="Calibri" w:cs="Calibri"/>
                <w:color w:val="000000"/>
                <w:sz w:val="16"/>
                <w:szCs w:val="16"/>
                <w:lang w:val="es-CU"/>
              </w:rPr>
            </w:pPr>
            <w:r w:rsidRPr="00E913A7">
              <w:rPr>
                <w:rFonts w:ascii="Calibri" w:eastAsia="Times New Roman" w:hAnsi="Calibri" w:cs="Calibri"/>
                <w:color w:val="000000"/>
                <w:sz w:val="16"/>
                <w:szCs w:val="16"/>
                <w:lang w:val="es-CU"/>
              </w:rPr>
              <w:t>AA</w:t>
            </w:r>
            <w:r>
              <w:rPr>
                <w:rFonts w:ascii="Calibri" w:eastAsia="Times New Roman" w:hAnsi="Calibri" w:cs="Calibri"/>
                <w:color w:val="000000"/>
                <w:sz w:val="16"/>
                <w:szCs w:val="16"/>
                <w:lang w:val="es-CU"/>
              </w:rPr>
              <w:t>14</w:t>
            </w:r>
            <w:r w:rsidRPr="00E913A7">
              <w:rPr>
                <w:rFonts w:ascii="Calibri" w:eastAsia="Times New Roman" w:hAnsi="Calibri" w:cs="Calibri"/>
                <w:color w:val="000000"/>
                <w:sz w:val="16"/>
                <w:szCs w:val="16"/>
                <w:lang w:val="es-CU"/>
              </w:rPr>
              <w:t xml:space="preserve">, </w:t>
            </w:r>
            <w:r>
              <w:rPr>
                <w:rFonts w:ascii="Calibri" w:eastAsia="Times New Roman" w:hAnsi="Calibri" w:cs="Calibri"/>
                <w:color w:val="000000"/>
                <w:sz w:val="16"/>
                <w:szCs w:val="16"/>
                <w:lang w:val="es-CU"/>
              </w:rPr>
              <w:t xml:space="preserve">AA15, AA16, </w:t>
            </w:r>
            <w:r w:rsidRPr="00E913A7">
              <w:rPr>
                <w:rFonts w:ascii="Calibri" w:eastAsia="Times New Roman" w:hAnsi="Calibri" w:cs="Calibri"/>
                <w:color w:val="000000"/>
                <w:sz w:val="16"/>
                <w:szCs w:val="16"/>
                <w:lang w:val="es-CU"/>
              </w:rPr>
              <w:lastRenderedPageBreak/>
              <w:t>BA1-</w:t>
            </w:r>
            <w:r w:rsidR="00E16641">
              <w:rPr>
                <w:rFonts w:ascii="Calibri" w:eastAsia="Times New Roman" w:hAnsi="Calibri" w:cs="Calibri"/>
                <w:color w:val="000000"/>
                <w:sz w:val="16"/>
                <w:szCs w:val="16"/>
                <w:lang w:val="es-CU"/>
              </w:rPr>
              <w:t>BA6BA6</w:t>
            </w:r>
            <w:r w:rsidRPr="00E913A7">
              <w:rPr>
                <w:rFonts w:ascii="Calibri" w:eastAsia="Times New Roman" w:hAnsi="Calibri" w:cs="Calibri"/>
                <w:color w:val="000000"/>
                <w:sz w:val="16"/>
                <w:szCs w:val="16"/>
                <w:lang w:val="es-CU"/>
              </w:rPr>
              <w:t>, C1, C2, C3, C4, C5, C6, C7,  C9, C10, C11, D1-</w:t>
            </w:r>
            <w:r w:rsidR="009529C3">
              <w:rPr>
                <w:rFonts w:ascii="Calibri" w:eastAsia="Times New Roman" w:hAnsi="Calibri" w:cs="Calibri"/>
                <w:color w:val="000000"/>
                <w:sz w:val="16"/>
                <w:szCs w:val="16"/>
                <w:lang w:val="es-CU"/>
              </w:rPr>
              <w:t>D14</w:t>
            </w:r>
            <w:r w:rsidRPr="00E913A7">
              <w:rPr>
                <w:rFonts w:ascii="Calibri" w:eastAsia="Times New Roman" w:hAnsi="Calibri" w:cs="Calibri"/>
                <w:color w:val="000000"/>
                <w:sz w:val="16"/>
                <w:szCs w:val="16"/>
                <w:lang w:val="es-CU"/>
              </w:rPr>
              <w:t xml:space="preserve">, </w:t>
            </w:r>
            <w:r w:rsidR="009529C3">
              <w:rPr>
                <w:rFonts w:ascii="Calibri" w:eastAsia="Times New Roman" w:hAnsi="Calibri" w:cs="Calibri"/>
                <w:color w:val="000000"/>
                <w:sz w:val="16"/>
                <w:szCs w:val="16"/>
                <w:lang w:val="es-CU"/>
              </w:rPr>
              <w:t>D16</w:t>
            </w:r>
            <w:r w:rsidRPr="00E913A7">
              <w:rPr>
                <w:rFonts w:ascii="Calibri" w:eastAsia="Times New Roman" w:hAnsi="Calibri" w:cs="Calibri"/>
                <w:color w:val="000000"/>
                <w:sz w:val="16"/>
                <w:szCs w:val="16"/>
                <w:lang w:val="es-CU"/>
              </w:rPr>
              <w:t>-</w:t>
            </w:r>
            <w:r w:rsidR="00522726">
              <w:rPr>
                <w:rFonts w:ascii="Calibri" w:eastAsia="Times New Roman" w:hAnsi="Calibri" w:cs="Calibri"/>
                <w:color w:val="000000"/>
                <w:sz w:val="16"/>
                <w:szCs w:val="16"/>
                <w:lang w:val="es-CU"/>
              </w:rPr>
              <w:t>D27</w:t>
            </w:r>
          </w:p>
        </w:tc>
      </w:tr>
      <w:tr w:rsidR="00F50C0C" w:rsidRPr="00246B49" w14:paraId="6FAA4324" w14:textId="77777777" w:rsidTr="00026282">
        <w:trPr>
          <w:trHeight w:val="816"/>
        </w:trPr>
        <w:tc>
          <w:tcPr>
            <w:tcW w:w="749" w:type="pct"/>
            <w:vMerge/>
            <w:tcBorders>
              <w:top w:val="nil"/>
              <w:left w:val="single" w:sz="4" w:space="0" w:color="auto"/>
              <w:bottom w:val="single" w:sz="4" w:space="0" w:color="auto"/>
              <w:right w:val="single" w:sz="4" w:space="0" w:color="auto"/>
            </w:tcBorders>
            <w:vAlign w:val="center"/>
            <w:hideMark/>
          </w:tcPr>
          <w:p w14:paraId="4903EAEB" w14:textId="77777777" w:rsidR="00F50C0C" w:rsidRPr="00E913A7" w:rsidRDefault="00F50C0C" w:rsidP="00F50C0C">
            <w:pPr>
              <w:spacing w:after="0" w:line="240" w:lineRule="auto"/>
              <w:rPr>
                <w:rFonts w:ascii="Calibri" w:eastAsia="Times New Roman" w:hAnsi="Calibri" w:cs="Calibri"/>
                <w:color w:val="000000"/>
                <w:sz w:val="16"/>
                <w:szCs w:val="16"/>
                <w:lang w:val="es-CU"/>
              </w:rPr>
            </w:pPr>
          </w:p>
        </w:tc>
        <w:tc>
          <w:tcPr>
            <w:tcW w:w="637" w:type="pct"/>
            <w:vMerge/>
            <w:tcBorders>
              <w:top w:val="nil"/>
              <w:left w:val="single" w:sz="4" w:space="0" w:color="auto"/>
              <w:bottom w:val="single" w:sz="4" w:space="0" w:color="auto"/>
              <w:right w:val="single" w:sz="4" w:space="0" w:color="auto"/>
            </w:tcBorders>
            <w:vAlign w:val="center"/>
            <w:hideMark/>
          </w:tcPr>
          <w:p w14:paraId="365822F2" w14:textId="77777777" w:rsidR="00F50C0C" w:rsidRPr="00E913A7" w:rsidRDefault="00F50C0C" w:rsidP="00F50C0C">
            <w:pPr>
              <w:spacing w:after="0" w:line="240" w:lineRule="auto"/>
              <w:rPr>
                <w:rFonts w:ascii="Calibri" w:eastAsia="Times New Roman" w:hAnsi="Calibri" w:cs="Calibri"/>
                <w:i/>
                <w:iCs/>
                <w:color w:val="000000"/>
                <w:sz w:val="16"/>
                <w:szCs w:val="16"/>
                <w:lang w:val="es-CU"/>
              </w:rPr>
            </w:pPr>
          </w:p>
        </w:tc>
        <w:tc>
          <w:tcPr>
            <w:tcW w:w="1612" w:type="pct"/>
            <w:vMerge/>
            <w:tcBorders>
              <w:top w:val="nil"/>
              <w:left w:val="single" w:sz="4" w:space="0" w:color="auto"/>
              <w:bottom w:val="single" w:sz="4" w:space="0" w:color="auto"/>
              <w:right w:val="single" w:sz="4" w:space="0" w:color="auto"/>
            </w:tcBorders>
            <w:vAlign w:val="center"/>
            <w:hideMark/>
          </w:tcPr>
          <w:p w14:paraId="6E417521" w14:textId="77777777" w:rsidR="00F50C0C" w:rsidRPr="00E913A7" w:rsidRDefault="00F50C0C" w:rsidP="00F50C0C">
            <w:pPr>
              <w:spacing w:after="0" w:line="240" w:lineRule="auto"/>
              <w:rPr>
                <w:rFonts w:ascii="Calibri" w:eastAsia="Times New Roman" w:hAnsi="Calibri" w:cs="Calibri"/>
                <w:color w:val="000000"/>
                <w:sz w:val="16"/>
                <w:szCs w:val="16"/>
                <w:lang w:val="es-CU"/>
              </w:rPr>
            </w:pPr>
          </w:p>
        </w:tc>
        <w:tc>
          <w:tcPr>
            <w:tcW w:w="1499" w:type="pct"/>
            <w:tcBorders>
              <w:top w:val="nil"/>
              <w:left w:val="nil"/>
              <w:bottom w:val="single" w:sz="4" w:space="0" w:color="auto"/>
              <w:right w:val="single" w:sz="4" w:space="0" w:color="auto"/>
            </w:tcBorders>
            <w:shd w:val="clear" w:color="auto" w:fill="auto"/>
            <w:hideMark/>
          </w:tcPr>
          <w:p w14:paraId="60375D4F" w14:textId="68FE3653" w:rsidR="00F50C0C" w:rsidRPr="00384023" w:rsidRDefault="009E6824" w:rsidP="00384023">
            <w:pPr>
              <w:spacing w:after="0" w:line="240" w:lineRule="auto"/>
              <w:rPr>
                <w:rFonts w:ascii="Calibri" w:eastAsia="Times New Roman" w:hAnsi="Calibri" w:cs="Calibri"/>
                <w:color w:val="000000"/>
                <w:sz w:val="16"/>
                <w:szCs w:val="16"/>
                <w:lang w:val="es-CU"/>
              </w:rPr>
            </w:pPr>
            <w:r w:rsidRPr="009E6824">
              <w:rPr>
                <w:rFonts w:ascii="Calibri" w:eastAsia="Times New Roman" w:hAnsi="Calibri" w:cs="Calibri"/>
                <w:color w:val="000000"/>
                <w:sz w:val="16"/>
                <w:szCs w:val="16"/>
                <w:lang w:val="es-CU"/>
              </w:rPr>
              <w:t>Spriječiti unos invazivnih stranih vrsta riba i rakova u stanište te po potrebi provoditi kontrolu njihovih populacija;</w:t>
            </w:r>
          </w:p>
        </w:tc>
        <w:tc>
          <w:tcPr>
            <w:tcW w:w="503" w:type="pct"/>
            <w:vMerge/>
            <w:tcBorders>
              <w:top w:val="nil"/>
              <w:left w:val="single" w:sz="4" w:space="0" w:color="auto"/>
              <w:bottom w:val="single" w:sz="4" w:space="0" w:color="000000"/>
              <w:right w:val="single" w:sz="4" w:space="0" w:color="auto"/>
            </w:tcBorders>
            <w:vAlign w:val="center"/>
            <w:hideMark/>
          </w:tcPr>
          <w:p w14:paraId="47039650" w14:textId="77777777" w:rsidR="00F50C0C" w:rsidRPr="00384023" w:rsidRDefault="00F50C0C" w:rsidP="00F50C0C">
            <w:pPr>
              <w:spacing w:after="0" w:line="240" w:lineRule="auto"/>
              <w:rPr>
                <w:rFonts w:ascii="Calibri" w:eastAsia="Times New Roman" w:hAnsi="Calibri" w:cs="Calibri"/>
                <w:color w:val="000000"/>
                <w:sz w:val="16"/>
                <w:szCs w:val="16"/>
                <w:lang w:val="es-CU"/>
              </w:rPr>
            </w:pPr>
          </w:p>
        </w:tc>
      </w:tr>
      <w:tr w:rsidR="00F50C0C" w:rsidRPr="00246B49" w14:paraId="402B45C5" w14:textId="77777777" w:rsidTr="00026282">
        <w:trPr>
          <w:trHeight w:val="612"/>
        </w:trPr>
        <w:tc>
          <w:tcPr>
            <w:tcW w:w="749" w:type="pct"/>
            <w:vMerge/>
            <w:tcBorders>
              <w:top w:val="nil"/>
              <w:left w:val="single" w:sz="4" w:space="0" w:color="auto"/>
              <w:bottom w:val="single" w:sz="4" w:space="0" w:color="auto"/>
              <w:right w:val="single" w:sz="4" w:space="0" w:color="auto"/>
            </w:tcBorders>
            <w:vAlign w:val="center"/>
            <w:hideMark/>
          </w:tcPr>
          <w:p w14:paraId="71DEB23D" w14:textId="77777777" w:rsidR="00F50C0C" w:rsidRPr="00384023" w:rsidRDefault="00F50C0C" w:rsidP="00F50C0C">
            <w:pPr>
              <w:spacing w:after="0" w:line="240" w:lineRule="auto"/>
              <w:rPr>
                <w:rFonts w:ascii="Calibri" w:eastAsia="Times New Roman" w:hAnsi="Calibri" w:cs="Calibri"/>
                <w:color w:val="000000"/>
                <w:sz w:val="16"/>
                <w:szCs w:val="16"/>
                <w:lang w:val="es-CU"/>
              </w:rPr>
            </w:pPr>
          </w:p>
        </w:tc>
        <w:tc>
          <w:tcPr>
            <w:tcW w:w="637" w:type="pct"/>
            <w:vMerge/>
            <w:tcBorders>
              <w:top w:val="nil"/>
              <w:left w:val="single" w:sz="4" w:space="0" w:color="auto"/>
              <w:bottom w:val="single" w:sz="4" w:space="0" w:color="auto"/>
              <w:right w:val="single" w:sz="4" w:space="0" w:color="auto"/>
            </w:tcBorders>
            <w:vAlign w:val="center"/>
            <w:hideMark/>
          </w:tcPr>
          <w:p w14:paraId="0768B93D" w14:textId="77777777" w:rsidR="00F50C0C" w:rsidRPr="00384023" w:rsidRDefault="00F50C0C" w:rsidP="00F50C0C">
            <w:pPr>
              <w:spacing w:after="0" w:line="240" w:lineRule="auto"/>
              <w:rPr>
                <w:rFonts w:ascii="Calibri" w:eastAsia="Times New Roman" w:hAnsi="Calibri" w:cs="Calibri"/>
                <w:i/>
                <w:iCs/>
                <w:color w:val="000000"/>
                <w:sz w:val="16"/>
                <w:szCs w:val="16"/>
                <w:lang w:val="es-CU"/>
              </w:rPr>
            </w:pPr>
          </w:p>
        </w:tc>
        <w:tc>
          <w:tcPr>
            <w:tcW w:w="1612" w:type="pct"/>
            <w:vMerge/>
            <w:tcBorders>
              <w:top w:val="nil"/>
              <w:left w:val="single" w:sz="4" w:space="0" w:color="auto"/>
              <w:bottom w:val="single" w:sz="4" w:space="0" w:color="auto"/>
              <w:right w:val="single" w:sz="4" w:space="0" w:color="auto"/>
            </w:tcBorders>
            <w:vAlign w:val="center"/>
            <w:hideMark/>
          </w:tcPr>
          <w:p w14:paraId="5796FC00" w14:textId="77777777" w:rsidR="00F50C0C" w:rsidRPr="00384023" w:rsidRDefault="00F50C0C" w:rsidP="00F50C0C">
            <w:pPr>
              <w:spacing w:after="0" w:line="240" w:lineRule="auto"/>
              <w:rPr>
                <w:rFonts w:ascii="Calibri" w:eastAsia="Times New Roman" w:hAnsi="Calibri" w:cs="Calibri"/>
                <w:color w:val="000000"/>
                <w:sz w:val="16"/>
                <w:szCs w:val="16"/>
                <w:lang w:val="es-CU"/>
              </w:rPr>
            </w:pPr>
          </w:p>
        </w:tc>
        <w:tc>
          <w:tcPr>
            <w:tcW w:w="1499" w:type="pct"/>
            <w:tcBorders>
              <w:top w:val="nil"/>
              <w:left w:val="nil"/>
              <w:bottom w:val="single" w:sz="4" w:space="0" w:color="auto"/>
              <w:right w:val="single" w:sz="4" w:space="0" w:color="auto"/>
            </w:tcBorders>
            <w:shd w:val="clear" w:color="auto" w:fill="auto"/>
            <w:hideMark/>
          </w:tcPr>
          <w:p w14:paraId="564E7799" w14:textId="1FED5C10" w:rsidR="00F50C0C" w:rsidRPr="00384023" w:rsidRDefault="00F50C0C" w:rsidP="00384023">
            <w:pPr>
              <w:spacing w:after="0" w:line="240" w:lineRule="auto"/>
              <w:rPr>
                <w:rFonts w:ascii="Calibri" w:eastAsia="Times New Roman" w:hAnsi="Calibri" w:cs="Calibri"/>
                <w:color w:val="000000"/>
                <w:sz w:val="16"/>
                <w:szCs w:val="16"/>
                <w:lang w:val="es-CU"/>
              </w:rPr>
            </w:pPr>
          </w:p>
        </w:tc>
        <w:tc>
          <w:tcPr>
            <w:tcW w:w="503" w:type="pct"/>
            <w:vMerge/>
            <w:tcBorders>
              <w:top w:val="nil"/>
              <w:left w:val="single" w:sz="4" w:space="0" w:color="auto"/>
              <w:bottom w:val="single" w:sz="4" w:space="0" w:color="000000"/>
              <w:right w:val="single" w:sz="4" w:space="0" w:color="auto"/>
            </w:tcBorders>
            <w:vAlign w:val="center"/>
            <w:hideMark/>
          </w:tcPr>
          <w:p w14:paraId="1B4EFC21" w14:textId="77777777" w:rsidR="00F50C0C" w:rsidRPr="00384023" w:rsidRDefault="00F50C0C" w:rsidP="00F50C0C">
            <w:pPr>
              <w:spacing w:after="0" w:line="240" w:lineRule="auto"/>
              <w:rPr>
                <w:rFonts w:ascii="Calibri" w:eastAsia="Times New Roman" w:hAnsi="Calibri" w:cs="Calibri"/>
                <w:color w:val="000000"/>
                <w:sz w:val="16"/>
                <w:szCs w:val="16"/>
                <w:lang w:val="es-CU"/>
              </w:rPr>
            </w:pPr>
          </w:p>
        </w:tc>
      </w:tr>
    </w:tbl>
    <w:p w14:paraId="6CF799BF" w14:textId="77777777" w:rsidR="00437F08" w:rsidRPr="00384023" w:rsidRDefault="00437F08" w:rsidP="001E653A">
      <w:pPr>
        <w:spacing w:after="0"/>
        <w:rPr>
          <w:lang w:val="es-CU"/>
        </w:rPr>
      </w:pPr>
    </w:p>
    <w:tbl>
      <w:tblPr>
        <w:tblW w:w="5000" w:type="pct"/>
        <w:tblLook w:val="04A0" w:firstRow="1" w:lastRow="0" w:firstColumn="1" w:lastColumn="0" w:noHBand="0" w:noVBand="1"/>
      </w:tblPr>
      <w:tblGrid>
        <w:gridCol w:w="1756"/>
        <w:gridCol w:w="1311"/>
        <w:gridCol w:w="2542"/>
        <w:gridCol w:w="2763"/>
        <w:gridCol w:w="968"/>
      </w:tblGrid>
      <w:tr w:rsidR="00F50C0C" w:rsidRPr="00246B49" w14:paraId="3AD4E952" w14:textId="77777777" w:rsidTr="00026282">
        <w:trPr>
          <w:trHeight w:val="735"/>
        </w:trPr>
        <w:tc>
          <w:tcPr>
            <w:tcW w:w="5000" w:type="pct"/>
            <w:gridSpan w:val="5"/>
            <w:tcBorders>
              <w:top w:val="single" w:sz="8" w:space="0" w:color="auto"/>
              <w:left w:val="single" w:sz="8" w:space="0" w:color="auto"/>
              <w:bottom w:val="single" w:sz="8" w:space="0" w:color="auto"/>
              <w:right w:val="single" w:sz="8" w:space="0" w:color="000000"/>
            </w:tcBorders>
            <w:shd w:val="clear" w:color="000000" w:fill="70AD47"/>
            <w:vAlign w:val="center"/>
            <w:hideMark/>
          </w:tcPr>
          <w:p w14:paraId="3AD93BB9" w14:textId="5BFCE8B2" w:rsidR="00F50C0C" w:rsidRPr="00384023" w:rsidRDefault="00F50C0C" w:rsidP="00802406">
            <w:pPr>
              <w:spacing w:after="0" w:line="240" w:lineRule="auto"/>
              <w:rPr>
                <w:rFonts w:ascii="Calibri" w:eastAsia="Times New Roman" w:hAnsi="Calibri" w:cs="Calibri"/>
                <w:b/>
                <w:bCs/>
                <w:color w:val="FFFFFF"/>
                <w:sz w:val="20"/>
                <w:szCs w:val="20"/>
                <w:lang w:val="es-CU"/>
              </w:rPr>
            </w:pPr>
            <w:r w:rsidRPr="00384023">
              <w:rPr>
                <w:rFonts w:ascii="Calibri" w:eastAsia="Times New Roman" w:hAnsi="Calibri" w:cs="Calibri"/>
                <w:b/>
                <w:bCs/>
                <w:color w:val="FFFFFF"/>
                <w:sz w:val="20"/>
                <w:szCs w:val="20"/>
                <w:lang w:val="es-CU"/>
              </w:rPr>
              <w:t xml:space="preserve">Pregled </w:t>
            </w:r>
            <w:r w:rsidR="00802406">
              <w:rPr>
                <w:rFonts w:ascii="Calibri" w:eastAsia="Times New Roman" w:hAnsi="Calibri" w:cs="Calibri"/>
                <w:b/>
                <w:bCs/>
                <w:color w:val="FFFFFF"/>
                <w:sz w:val="20"/>
                <w:szCs w:val="20"/>
                <w:lang w:val="es-CU"/>
              </w:rPr>
              <w:t xml:space="preserve">nacrta </w:t>
            </w:r>
            <w:r w:rsidRPr="00384023">
              <w:rPr>
                <w:rFonts w:ascii="Calibri" w:eastAsia="Times New Roman" w:hAnsi="Calibri" w:cs="Calibri"/>
                <w:b/>
                <w:bCs/>
                <w:color w:val="FFFFFF"/>
                <w:sz w:val="20"/>
                <w:szCs w:val="20"/>
                <w:lang w:val="es-CU"/>
              </w:rPr>
              <w:t xml:space="preserve">ciljeva i mjera očuvanja </w:t>
            </w:r>
            <w:r w:rsidR="003D01F2">
              <w:rPr>
                <w:rFonts w:ascii="Humnst777 Cn BT" w:hAnsi="Humnst777 Cn BT"/>
                <w:b/>
                <w:bCs/>
                <w:color w:val="FFFFFF" w:themeColor="background1"/>
                <w:sz w:val="20"/>
                <w:szCs w:val="20"/>
              </w:rPr>
              <w:t xml:space="preserve">područja ekološke mreže (MINGOR, 2021) </w:t>
            </w:r>
            <w:r w:rsidRPr="00384023">
              <w:rPr>
                <w:rFonts w:ascii="Calibri" w:eastAsia="Times New Roman" w:hAnsi="Calibri" w:cs="Calibri"/>
                <w:b/>
                <w:bCs/>
                <w:color w:val="FFFFFF"/>
                <w:sz w:val="20"/>
                <w:szCs w:val="20"/>
                <w:lang w:val="es-CU"/>
              </w:rPr>
              <w:t xml:space="preserve">te pridruženih aktivnosti za ciljne vrste i stanišne tipove prema području ekološke mreže </w:t>
            </w:r>
          </w:p>
        </w:tc>
      </w:tr>
      <w:tr w:rsidR="00F50C0C" w:rsidRPr="00246B49" w14:paraId="65C58460" w14:textId="77777777" w:rsidTr="00026282">
        <w:trPr>
          <w:trHeight w:val="288"/>
        </w:trPr>
        <w:tc>
          <w:tcPr>
            <w:tcW w:w="5000" w:type="pct"/>
            <w:gridSpan w:val="5"/>
            <w:tcBorders>
              <w:top w:val="single" w:sz="8" w:space="0" w:color="auto"/>
              <w:left w:val="single" w:sz="8" w:space="0" w:color="auto"/>
              <w:bottom w:val="nil"/>
              <w:right w:val="single" w:sz="8" w:space="0" w:color="000000"/>
            </w:tcBorders>
            <w:shd w:val="clear" w:color="000000" w:fill="E2EFD9"/>
            <w:vAlign w:val="center"/>
            <w:hideMark/>
          </w:tcPr>
          <w:p w14:paraId="1507C2B6" w14:textId="77777777" w:rsidR="00F50C0C" w:rsidRPr="00246B49" w:rsidRDefault="00F50C0C" w:rsidP="00F50C0C">
            <w:pPr>
              <w:spacing w:after="0" w:line="240" w:lineRule="auto"/>
              <w:rPr>
                <w:rFonts w:ascii="Calibri" w:eastAsia="Times New Roman" w:hAnsi="Calibri" w:cs="Calibri"/>
                <w:b/>
                <w:bCs/>
                <w:color w:val="000000"/>
                <w:lang w:val="en-US"/>
              </w:rPr>
            </w:pPr>
            <w:r w:rsidRPr="00246B49">
              <w:rPr>
                <w:rFonts w:ascii="Calibri" w:eastAsia="Times New Roman" w:hAnsi="Calibri" w:cs="Calibri"/>
                <w:b/>
                <w:bCs/>
                <w:color w:val="000000"/>
                <w:lang w:val="en-US"/>
              </w:rPr>
              <w:t>HR2000441 RIBNJACI NARTA</w:t>
            </w:r>
          </w:p>
        </w:tc>
      </w:tr>
      <w:tr w:rsidR="00F50C0C" w:rsidRPr="00246B49" w14:paraId="6A26F4D6" w14:textId="77777777" w:rsidTr="00026282">
        <w:trPr>
          <w:trHeight w:val="816"/>
        </w:trPr>
        <w:tc>
          <w:tcPr>
            <w:tcW w:w="940"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657442EB" w14:textId="77777777" w:rsidR="00F50C0C" w:rsidRPr="00246B49" w:rsidRDefault="00F50C0C" w:rsidP="00F50C0C">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Hrvatski</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naziv</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vrste</w:t>
            </w:r>
            <w:proofErr w:type="spellEnd"/>
            <w:r w:rsidRPr="00246B49">
              <w:rPr>
                <w:rFonts w:ascii="Calibri" w:eastAsia="Times New Roman" w:hAnsi="Calibri" w:cs="Calibri"/>
                <w:b/>
                <w:bCs/>
                <w:color w:val="000000"/>
                <w:sz w:val="16"/>
                <w:szCs w:val="16"/>
                <w:lang w:val="en-US"/>
              </w:rPr>
              <w:t>/</w:t>
            </w:r>
            <w:proofErr w:type="spellStart"/>
            <w:r w:rsidRPr="00246B49">
              <w:rPr>
                <w:rFonts w:ascii="Calibri" w:eastAsia="Times New Roman" w:hAnsi="Calibri" w:cs="Calibri"/>
                <w:b/>
                <w:bCs/>
                <w:color w:val="000000"/>
                <w:sz w:val="16"/>
                <w:szCs w:val="16"/>
                <w:lang w:val="en-US"/>
              </w:rPr>
              <w:t>staništa</w:t>
            </w:r>
            <w:proofErr w:type="spellEnd"/>
          </w:p>
        </w:tc>
        <w:tc>
          <w:tcPr>
            <w:tcW w:w="702" w:type="pct"/>
            <w:tcBorders>
              <w:top w:val="single" w:sz="4" w:space="0" w:color="auto"/>
              <w:left w:val="nil"/>
              <w:bottom w:val="single" w:sz="4" w:space="0" w:color="auto"/>
              <w:right w:val="single" w:sz="4" w:space="0" w:color="auto"/>
            </w:tcBorders>
            <w:shd w:val="clear" w:color="000000" w:fill="D9D9D9"/>
            <w:vAlign w:val="center"/>
            <w:hideMark/>
          </w:tcPr>
          <w:p w14:paraId="38382EBA" w14:textId="77777777" w:rsidR="00F50C0C" w:rsidRPr="00246B49" w:rsidRDefault="00F50C0C" w:rsidP="00F50C0C">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Znanstveni</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naziv</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vrste</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Šifra</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stanišnog</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tipa</w:t>
            </w:r>
            <w:proofErr w:type="spellEnd"/>
          </w:p>
        </w:tc>
        <w:tc>
          <w:tcPr>
            <w:tcW w:w="1361" w:type="pct"/>
            <w:tcBorders>
              <w:top w:val="single" w:sz="4" w:space="0" w:color="auto"/>
              <w:left w:val="nil"/>
              <w:bottom w:val="single" w:sz="4" w:space="0" w:color="auto"/>
              <w:right w:val="single" w:sz="4" w:space="0" w:color="auto"/>
            </w:tcBorders>
            <w:shd w:val="clear" w:color="000000" w:fill="D9D9D9"/>
            <w:noWrap/>
            <w:vAlign w:val="center"/>
            <w:hideMark/>
          </w:tcPr>
          <w:p w14:paraId="5E656AFD" w14:textId="77777777" w:rsidR="00F50C0C" w:rsidRPr="00246B49" w:rsidRDefault="00F50C0C" w:rsidP="00F50C0C">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Cilj</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očuvanja</w:t>
            </w:r>
            <w:proofErr w:type="spellEnd"/>
          </w:p>
        </w:tc>
        <w:tc>
          <w:tcPr>
            <w:tcW w:w="1479" w:type="pct"/>
            <w:tcBorders>
              <w:top w:val="single" w:sz="4" w:space="0" w:color="auto"/>
              <w:left w:val="nil"/>
              <w:bottom w:val="single" w:sz="4" w:space="0" w:color="auto"/>
              <w:right w:val="single" w:sz="4" w:space="0" w:color="auto"/>
            </w:tcBorders>
            <w:shd w:val="clear" w:color="000000" w:fill="D9D9D9"/>
            <w:noWrap/>
            <w:vAlign w:val="center"/>
            <w:hideMark/>
          </w:tcPr>
          <w:p w14:paraId="73C64872" w14:textId="77777777" w:rsidR="00F50C0C" w:rsidRPr="00246B49" w:rsidRDefault="00F50C0C" w:rsidP="00F50C0C">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Mjere</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očuvanja</w:t>
            </w:r>
            <w:proofErr w:type="spellEnd"/>
          </w:p>
        </w:tc>
        <w:tc>
          <w:tcPr>
            <w:tcW w:w="518" w:type="pct"/>
            <w:tcBorders>
              <w:top w:val="single" w:sz="4" w:space="0" w:color="auto"/>
              <w:left w:val="nil"/>
              <w:bottom w:val="single" w:sz="4" w:space="0" w:color="auto"/>
              <w:right w:val="single" w:sz="4" w:space="0" w:color="auto"/>
            </w:tcBorders>
            <w:shd w:val="clear" w:color="000000" w:fill="D9D9D9"/>
            <w:vAlign w:val="center"/>
            <w:hideMark/>
          </w:tcPr>
          <w:p w14:paraId="18D623C5" w14:textId="77777777" w:rsidR="00F50C0C" w:rsidRPr="00246B49" w:rsidRDefault="00F50C0C" w:rsidP="00F50C0C">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Kod</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aktivnosti</w:t>
            </w:r>
            <w:proofErr w:type="spellEnd"/>
          </w:p>
        </w:tc>
      </w:tr>
      <w:tr w:rsidR="00F50C0C" w:rsidRPr="00246B49" w14:paraId="6EDCC368" w14:textId="77777777" w:rsidTr="00026282">
        <w:trPr>
          <w:trHeight w:val="1020"/>
        </w:trPr>
        <w:tc>
          <w:tcPr>
            <w:tcW w:w="940" w:type="pct"/>
            <w:vMerge w:val="restart"/>
            <w:tcBorders>
              <w:top w:val="nil"/>
              <w:left w:val="single" w:sz="4" w:space="0" w:color="auto"/>
              <w:bottom w:val="single" w:sz="4" w:space="0" w:color="auto"/>
              <w:right w:val="single" w:sz="4" w:space="0" w:color="auto"/>
            </w:tcBorders>
            <w:shd w:val="clear" w:color="auto" w:fill="auto"/>
            <w:hideMark/>
          </w:tcPr>
          <w:p w14:paraId="738B9F63" w14:textId="12F39F74"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Amfibijska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i/>
                <w:iCs/>
                <w:color w:val="000000"/>
                <w:sz w:val="16"/>
                <w:szCs w:val="16"/>
                <w:lang w:val="en-US"/>
              </w:rPr>
              <w:t>Iso</w:t>
            </w:r>
            <w:r w:rsidR="00246B49">
              <w:rPr>
                <w:rFonts w:ascii="Calibri" w:eastAsia="Times New Roman" w:hAnsi="Calibri" w:cs="Calibri"/>
                <w:i/>
                <w:iCs/>
                <w:color w:val="000000"/>
                <w:sz w:val="16"/>
                <w:szCs w:val="16"/>
                <w:lang w:val="en-US"/>
              </w:rPr>
              <w:t>ë</w:t>
            </w:r>
            <w:r w:rsidRPr="00246B49">
              <w:rPr>
                <w:rFonts w:ascii="Calibri" w:eastAsia="Times New Roman" w:hAnsi="Calibri" w:cs="Calibri"/>
                <w:i/>
                <w:iCs/>
                <w:color w:val="000000"/>
                <w:sz w:val="16"/>
                <w:szCs w:val="16"/>
                <w:lang w:val="en-US"/>
              </w:rPr>
              <w:t>to-Nanojuncetea</w:t>
            </w:r>
            <w:proofErr w:type="spellEnd"/>
          </w:p>
        </w:tc>
        <w:tc>
          <w:tcPr>
            <w:tcW w:w="702" w:type="pct"/>
            <w:vMerge w:val="restart"/>
            <w:tcBorders>
              <w:top w:val="nil"/>
              <w:left w:val="single" w:sz="4" w:space="0" w:color="auto"/>
              <w:bottom w:val="single" w:sz="4" w:space="0" w:color="auto"/>
              <w:right w:val="single" w:sz="4" w:space="0" w:color="auto"/>
            </w:tcBorders>
            <w:shd w:val="clear" w:color="auto" w:fill="auto"/>
            <w:hideMark/>
          </w:tcPr>
          <w:p w14:paraId="4E6E9D83" w14:textId="77777777" w:rsidR="00F50C0C" w:rsidRPr="00246B49" w:rsidRDefault="00F50C0C" w:rsidP="00384023">
            <w:pPr>
              <w:spacing w:after="0" w:line="240" w:lineRule="auto"/>
              <w:jc w:val="center"/>
              <w:rPr>
                <w:rFonts w:ascii="Calibri" w:eastAsia="Times New Roman" w:hAnsi="Calibri" w:cs="Calibri"/>
                <w:color w:val="000000"/>
                <w:sz w:val="16"/>
                <w:szCs w:val="16"/>
                <w:lang w:val="en-US"/>
              </w:rPr>
            </w:pPr>
            <w:r w:rsidRPr="00246B49">
              <w:rPr>
                <w:rFonts w:ascii="Calibri" w:eastAsia="Times New Roman" w:hAnsi="Calibri" w:cs="Calibri"/>
                <w:color w:val="000000"/>
                <w:sz w:val="16"/>
                <w:szCs w:val="16"/>
                <w:lang w:val="en-US"/>
              </w:rPr>
              <w:t>3130</w:t>
            </w:r>
          </w:p>
        </w:tc>
        <w:tc>
          <w:tcPr>
            <w:tcW w:w="1361" w:type="pct"/>
            <w:vMerge w:val="restart"/>
            <w:tcBorders>
              <w:top w:val="nil"/>
              <w:left w:val="single" w:sz="4" w:space="0" w:color="auto"/>
              <w:bottom w:val="single" w:sz="4" w:space="0" w:color="auto"/>
              <w:right w:val="single" w:sz="4" w:space="0" w:color="auto"/>
            </w:tcBorders>
            <w:shd w:val="clear" w:color="auto" w:fill="auto"/>
            <w:hideMark/>
          </w:tcPr>
          <w:p w14:paraId="049D90DF" w14:textId="1077CD88" w:rsidR="00F50C0C" w:rsidRPr="00246B49" w:rsidRDefault="00F50C0C" w:rsidP="00E31916">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Očuvani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povoljni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uvjeti</w:t>
            </w:r>
            <w:proofErr w:type="spellEnd"/>
            <w:r w:rsidRPr="00246B49">
              <w:rPr>
                <w:rFonts w:ascii="Calibri" w:eastAsia="Times New Roman" w:hAnsi="Calibri" w:cs="Calibri"/>
                <w:color w:val="000000"/>
                <w:sz w:val="16"/>
                <w:szCs w:val="16"/>
                <w:lang w:val="en-US"/>
              </w:rPr>
              <w:t xml:space="preserve"> za </w:t>
            </w:r>
            <w:proofErr w:type="spellStart"/>
            <w:r w:rsidRPr="00246B49">
              <w:rPr>
                <w:rFonts w:ascii="Calibri" w:eastAsia="Times New Roman" w:hAnsi="Calibri" w:cs="Calibri"/>
                <w:color w:val="000000"/>
                <w:sz w:val="16"/>
                <w:szCs w:val="16"/>
                <w:lang w:val="en-US"/>
              </w:rPr>
              <w:t>stvaranje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stanišnog</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tipa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unutar</w:t>
            </w:r>
            <w:proofErr w:type="spellEnd"/>
            <w:r w:rsidRPr="00246B49">
              <w:rPr>
                <w:rFonts w:ascii="Calibri" w:eastAsia="Times New Roman" w:hAnsi="Calibri" w:cs="Calibri"/>
                <w:color w:val="000000"/>
                <w:sz w:val="16"/>
                <w:szCs w:val="16"/>
                <w:lang w:val="en-US"/>
              </w:rPr>
              <w:t xml:space="preserve"> zone od </w:t>
            </w:r>
            <w:r w:rsidR="00E31916" w:rsidRPr="00246B49">
              <w:rPr>
                <w:rFonts w:ascii="Calibri" w:eastAsia="Times New Roman" w:hAnsi="Calibri" w:cs="Calibri"/>
                <w:color w:val="000000"/>
                <w:sz w:val="16"/>
                <w:szCs w:val="16"/>
                <w:lang w:val="en-US"/>
              </w:rPr>
              <w:t>6</w:t>
            </w:r>
            <w:r w:rsidR="00E31916">
              <w:rPr>
                <w:rFonts w:ascii="Calibri" w:eastAsia="Times New Roman" w:hAnsi="Calibri" w:cs="Calibri"/>
                <w:color w:val="000000"/>
                <w:sz w:val="16"/>
                <w:szCs w:val="16"/>
                <w:lang w:val="en-US"/>
              </w:rPr>
              <w:t>40</w:t>
            </w:r>
            <w:r w:rsidR="00E31916" w:rsidRPr="00246B49">
              <w:rPr>
                <w:rFonts w:ascii="Calibri" w:eastAsia="Times New Roman" w:hAnsi="Calibri" w:cs="Calibri"/>
                <w:color w:val="000000"/>
                <w:sz w:val="16"/>
                <w:szCs w:val="16"/>
                <w:lang w:val="en-US"/>
              </w:rPr>
              <w:t xml:space="preserve"> </w:t>
            </w:r>
            <w:r w:rsidRPr="00246B49">
              <w:rPr>
                <w:rFonts w:ascii="Calibri" w:eastAsia="Times New Roman" w:hAnsi="Calibri" w:cs="Calibri"/>
                <w:color w:val="000000"/>
                <w:sz w:val="16"/>
                <w:szCs w:val="16"/>
                <w:lang w:val="en-US"/>
              </w:rPr>
              <w:t>ha.</w:t>
            </w:r>
          </w:p>
        </w:tc>
        <w:tc>
          <w:tcPr>
            <w:tcW w:w="1479" w:type="pct"/>
            <w:tcBorders>
              <w:top w:val="nil"/>
              <w:left w:val="nil"/>
              <w:bottom w:val="single" w:sz="4" w:space="0" w:color="auto"/>
              <w:right w:val="single" w:sz="4" w:space="0" w:color="auto"/>
            </w:tcBorders>
            <w:shd w:val="clear" w:color="auto" w:fill="auto"/>
            <w:hideMark/>
          </w:tcPr>
          <w:p w14:paraId="2BCB6C2B" w14:textId="35068C95" w:rsidR="00F50C0C" w:rsidRPr="00246B49" w:rsidRDefault="00E31916" w:rsidP="00384023">
            <w:pPr>
              <w:spacing w:after="0" w:line="240" w:lineRule="auto"/>
              <w:rPr>
                <w:rFonts w:ascii="Calibri" w:eastAsia="Times New Roman" w:hAnsi="Calibri" w:cs="Calibri"/>
                <w:color w:val="000000"/>
                <w:sz w:val="16"/>
                <w:szCs w:val="16"/>
                <w:lang w:val="en-US"/>
              </w:rPr>
            </w:pPr>
            <w:proofErr w:type="spellStart"/>
            <w:r w:rsidRPr="00E31916">
              <w:rPr>
                <w:rFonts w:ascii="Calibri" w:eastAsia="Times New Roman" w:hAnsi="Calibri" w:cs="Calibri"/>
                <w:color w:val="000000"/>
                <w:sz w:val="16"/>
                <w:szCs w:val="16"/>
                <w:lang w:val="en-US"/>
              </w:rPr>
              <w:t>Osigurati</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krajem</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proljeća</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ili</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početkom</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ljeta</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pražnjenje</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vode</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iz</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dijela</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tabli</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npr</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zimovnjaka</w:t>
            </w:r>
            <w:proofErr w:type="spellEnd"/>
            <w:r w:rsidRPr="00E31916">
              <w:rPr>
                <w:rFonts w:ascii="Calibri" w:eastAsia="Times New Roman" w:hAnsi="Calibri" w:cs="Calibri"/>
                <w:color w:val="000000"/>
                <w:sz w:val="16"/>
                <w:szCs w:val="16"/>
                <w:lang w:val="en-US"/>
              </w:rPr>
              <w:t xml:space="preserve">) kako bi se na </w:t>
            </w:r>
            <w:proofErr w:type="spellStart"/>
            <w:r w:rsidRPr="00E31916">
              <w:rPr>
                <w:rFonts w:ascii="Calibri" w:eastAsia="Times New Roman" w:hAnsi="Calibri" w:cs="Calibri"/>
                <w:color w:val="000000"/>
                <w:sz w:val="16"/>
                <w:szCs w:val="16"/>
                <w:lang w:val="en-US"/>
              </w:rPr>
              <w:t>suhom</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dnu</w:t>
            </w:r>
            <w:proofErr w:type="spellEnd"/>
            <w:r w:rsidRPr="00E31916">
              <w:rPr>
                <w:rFonts w:ascii="Calibri" w:eastAsia="Times New Roman" w:hAnsi="Calibri" w:cs="Calibri"/>
                <w:color w:val="000000"/>
                <w:sz w:val="16"/>
                <w:szCs w:val="16"/>
                <w:lang w:val="en-US"/>
              </w:rPr>
              <w:t xml:space="preserve"> i </w:t>
            </w:r>
            <w:proofErr w:type="spellStart"/>
            <w:r w:rsidRPr="00E31916">
              <w:rPr>
                <w:rFonts w:ascii="Calibri" w:eastAsia="Times New Roman" w:hAnsi="Calibri" w:cs="Calibri"/>
                <w:color w:val="000000"/>
                <w:sz w:val="16"/>
                <w:szCs w:val="16"/>
                <w:lang w:val="en-US"/>
              </w:rPr>
              <w:t>blago</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položenim</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obalama</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razvila</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vegetacija</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amfibijskog</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staništa</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Isoeto</w:t>
            </w:r>
            <w:proofErr w:type="spellEnd"/>
            <w:r w:rsidRPr="00E31916">
              <w:rPr>
                <w:rFonts w:ascii="Calibri" w:eastAsia="Times New Roman" w:hAnsi="Calibri" w:cs="Calibri"/>
                <w:color w:val="000000"/>
                <w:sz w:val="16"/>
                <w:szCs w:val="16"/>
                <w:lang w:val="en-US"/>
              </w:rPr>
              <w:t xml:space="preserve"> - </w:t>
            </w:r>
            <w:proofErr w:type="spellStart"/>
            <w:r w:rsidRPr="00E31916">
              <w:rPr>
                <w:rFonts w:ascii="Calibri" w:eastAsia="Times New Roman" w:hAnsi="Calibri" w:cs="Calibri"/>
                <w:color w:val="000000"/>
                <w:sz w:val="16"/>
                <w:szCs w:val="16"/>
                <w:lang w:val="en-US"/>
              </w:rPr>
              <w:t>Nanojuncetea</w:t>
            </w:r>
            <w:proofErr w:type="spellEnd"/>
            <w:r w:rsidRPr="00E31916">
              <w:rPr>
                <w:rFonts w:ascii="Calibri" w:eastAsia="Times New Roman" w:hAnsi="Calibri" w:cs="Calibri"/>
                <w:color w:val="000000"/>
                <w:sz w:val="16"/>
                <w:szCs w:val="16"/>
                <w:lang w:val="en-US"/>
              </w:rPr>
              <w:t>;</w:t>
            </w:r>
          </w:p>
        </w:tc>
        <w:tc>
          <w:tcPr>
            <w:tcW w:w="518" w:type="pct"/>
            <w:vMerge w:val="restart"/>
            <w:tcBorders>
              <w:top w:val="nil"/>
              <w:left w:val="single" w:sz="4" w:space="0" w:color="auto"/>
              <w:bottom w:val="single" w:sz="4" w:space="0" w:color="000000"/>
              <w:right w:val="single" w:sz="4" w:space="0" w:color="auto"/>
            </w:tcBorders>
            <w:shd w:val="clear" w:color="auto" w:fill="auto"/>
            <w:hideMark/>
          </w:tcPr>
          <w:p w14:paraId="36016718" w14:textId="2E750CA7" w:rsidR="00F50C0C" w:rsidRPr="00B01461" w:rsidRDefault="00B01461" w:rsidP="00384023">
            <w:pPr>
              <w:spacing w:after="0" w:line="240" w:lineRule="auto"/>
              <w:rPr>
                <w:rFonts w:ascii="Calibri" w:eastAsia="Times New Roman" w:hAnsi="Calibri" w:cs="Calibri"/>
                <w:color w:val="000000"/>
                <w:sz w:val="16"/>
                <w:szCs w:val="16"/>
                <w:lang w:val="es-CU"/>
              </w:rPr>
            </w:pPr>
            <w:r w:rsidRPr="00E913A7">
              <w:rPr>
                <w:rFonts w:ascii="Calibri" w:eastAsia="Times New Roman" w:hAnsi="Calibri" w:cs="Calibri"/>
                <w:color w:val="000000"/>
                <w:sz w:val="16"/>
                <w:szCs w:val="16"/>
                <w:lang w:val="es-CU"/>
              </w:rPr>
              <w:t>AA1, AA2, AA3,</w:t>
            </w:r>
            <w:r>
              <w:rPr>
                <w:rFonts w:ascii="Calibri" w:eastAsia="Times New Roman" w:hAnsi="Calibri" w:cs="Calibri"/>
                <w:color w:val="000000"/>
                <w:sz w:val="16"/>
                <w:szCs w:val="16"/>
                <w:lang w:val="es-CU"/>
              </w:rPr>
              <w:t xml:space="preserve"> </w:t>
            </w:r>
            <w:r w:rsidRPr="00E913A7">
              <w:rPr>
                <w:rFonts w:ascii="Calibri" w:eastAsia="Times New Roman" w:hAnsi="Calibri" w:cs="Calibri"/>
                <w:color w:val="000000"/>
                <w:sz w:val="16"/>
                <w:szCs w:val="16"/>
                <w:lang w:val="es-CU"/>
              </w:rPr>
              <w:t>BA1-</w:t>
            </w:r>
            <w:r w:rsidR="00E16641">
              <w:rPr>
                <w:rFonts w:ascii="Calibri" w:eastAsia="Times New Roman" w:hAnsi="Calibri" w:cs="Calibri"/>
                <w:color w:val="000000"/>
                <w:sz w:val="16"/>
                <w:szCs w:val="16"/>
                <w:lang w:val="es-CU"/>
              </w:rPr>
              <w:t>BA6BA6</w:t>
            </w:r>
            <w:r w:rsidRPr="00E913A7">
              <w:rPr>
                <w:rFonts w:ascii="Calibri" w:eastAsia="Times New Roman" w:hAnsi="Calibri" w:cs="Calibri"/>
                <w:color w:val="000000"/>
                <w:sz w:val="16"/>
                <w:szCs w:val="16"/>
                <w:lang w:val="es-CU"/>
              </w:rPr>
              <w:t>, C1, C2, C3, C4, C5, C6, C7,  C9, C10, C11, D1-</w:t>
            </w:r>
            <w:r w:rsidR="009529C3">
              <w:rPr>
                <w:rFonts w:ascii="Calibri" w:eastAsia="Times New Roman" w:hAnsi="Calibri" w:cs="Calibri"/>
                <w:color w:val="000000"/>
                <w:sz w:val="16"/>
                <w:szCs w:val="16"/>
                <w:lang w:val="es-CU"/>
              </w:rPr>
              <w:t>D14</w:t>
            </w:r>
            <w:r w:rsidRPr="00E913A7">
              <w:rPr>
                <w:rFonts w:ascii="Calibri" w:eastAsia="Times New Roman" w:hAnsi="Calibri" w:cs="Calibri"/>
                <w:color w:val="000000"/>
                <w:sz w:val="16"/>
                <w:szCs w:val="16"/>
                <w:lang w:val="es-CU"/>
              </w:rPr>
              <w:t xml:space="preserve">, </w:t>
            </w:r>
            <w:r w:rsidR="009529C3">
              <w:rPr>
                <w:rFonts w:ascii="Calibri" w:eastAsia="Times New Roman" w:hAnsi="Calibri" w:cs="Calibri"/>
                <w:color w:val="000000"/>
                <w:sz w:val="16"/>
                <w:szCs w:val="16"/>
                <w:lang w:val="es-CU"/>
              </w:rPr>
              <w:t>D16</w:t>
            </w:r>
            <w:r w:rsidRPr="00E913A7">
              <w:rPr>
                <w:rFonts w:ascii="Calibri" w:eastAsia="Times New Roman" w:hAnsi="Calibri" w:cs="Calibri"/>
                <w:color w:val="000000"/>
                <w:sz w:val="16"/>
                <w:szCs w:val="16"/>
                <w:lang w:val="es-CU"/>
              </w:rPr>
              <w:t>-</w:t>
            </w:r>
            <w:r w:rsidR="00522726">
              <w:rPr>
                <w:rFonts w:ascii="Calibri" w:eastAsia="Times New Roman" w:hAnsi="Calibri" w:cs="Calibri"/>
                <w:color w:val="000000"/>
                <w:sz w:val="16"/>
                <w:szCs w:val="16"/>
                <w:lang w:val="es-CU"/>
              </w:rPr>
              <w:t>D27</w:t>
            </w:r>
          </w:p>
        </w:tc>
      </w:tr>
      <w:tr w:rsidR="00E31916" w:rsidRPr="00246B49" w14:paraId="4EE7445E" w14:textId="77777777" w:rsidTr="00864DB6">
        <w:trPr>
          <w:trHeight w:val="515"/>
        </w:trPr>
        <w:tc>
          <w:tcPr>
            <w:tcW w:w="940" w:type="pct"/>
            <w:vMerge/>
            <w:tcBorders>
              <w:top w:val="nil"/>
              <w:left w:val="single" w:sz="4" w:space="0" w:color="auto"/>
              <w:bottom w:val="single" w:sz="4" w:space="0" w:color="auto"/>
              <w:right w:val="single" w:sz="4" w:space="0" w:color="auto"/>
            </w:tcBorders>
            <w:vAlign w:val="center"/>
          </w:tcPr>
          <w:p w14:paraId="3CD4F056" w14:textId="77777777" w:rsidR="00E31916" w:rsidRPr="00B01461" w:rsidRDefault="00E31916" w:rsidP="00F50C0C">
            <w:pPr>
              <w:spacing w:after="0" w:line="240" w:lineRule="auto"/>
              <w:rPr>
                <w:rFonts w:ascii="Calibri" w:eastAsia="Times New Roman" w:hAnsi="Calibri" w:cs="Calibri"/>
                <w:color w:val="000000"/>
                <w:sz w:val="16"/>
                <w:szCs w:val="16"/>
                <w:lang w:val="es-CU"/>
              </w:rPr>
            </w:pPr>
          </w:p>
        </w:tc>
        <w:tc>
          <w:tcPr>
            <w:tcW w:w="702" w:type="pct"/>
            <w:vMerge/>
            <w:tcBorders>
              <w:top w:val="nil"/>
              <w:left w:val="single" w:sz="4" w:space="0" w:color="auto"/>
              <w:bottom w:val="single" w:sz="4" w:space="0" w:color="auto"/>
              <w:right w:val="single" w:sz="4" w:space="0" w:color="auto"/>
            </w:tcBorders>
            <w:vAlign w:val="center"/>
          </w:tcPr>
          <w:p w14:paraId="5014FACB" w14:textId="77777777" w:rsidR="00E31916" w:rsidRPr="00B01461" w:rsidRDefault="00E31916" w:rsidP="00F50C0C">
            <w:pPr>
              <w:spacing w:after="0" w:line="240" w:lineRule="auto"/>
              <w:rPr>
                <w:rFonts w:ascii="Calibri" w:eastAsia="Times New Roman" w:hAnsi="Calibri" w:cs="Calibri"/>
                <w:color w:val="000000"/>
                <w:sz w:val="16"/>
                <w:szCs w:val="16"/>
                <w:lang w:val="es-CU"/>
              </w:rPr>
            </w:pPr>
          </w:p>
        </w:tc>
        <w:tc>
          <w:tcPr>
            <w:tcW w:w="1361" w:type="pct"/>
            <w:vMerge/>
            <w:tcBorders>
              <w:top w:val="nil"/>
              <w:left w:val="single" w:sz="4" w:space="0" w:color="auto"/>
              <w:bottom w:val="single" w:sz="4" w:space="0" w:color="auto"/>
              <w:right w:val="single" w:sz="4" w:space="0" w:color="auto"/>
            </w:tcBorders>
            <w:vAlign w:val="center"/>
          </w:tcPr>
          <w:p w14:paraId="4FE618A2" w14:textId="77777777" w:rsidR="00E31916" w:rsidRPr="00B01461" w:rsidRDefault="00E31916" w:rsidP="00F50C0C">
            <w:pPr>
              <w:spacing w:after="0" w:line="240" w:lineRule="auto"/>
              <w:rPr>
                <w:rFonts w:ascii="Calibri" w:eastAsia="Times New Roman" w:hAnsi="Calibri" w:cs="Calibri"/>
                <w:color w:val="000000"/>
                <w:sz w:val="16"/>
                <w:szCs w:val="16"/>
                <w:lang w:val="es-CU"/>
              </w:rPr>
            </w:pPr>
          </w:p>
        </w:tc>
        <w:tc>
          <w:tcPr>
            <w:tcW w:w="1479" w:type="pct"/>
            <w:tcBorders>
              <w:top w:val="nil"/>
              <w:left w:val="nil"/>
              <w:bottom w:val="single" w:sz="4" w:space="0" w:color="auto"/>
              <w:right w:val="single" w:sz="4" w:space="0" w:color="auto"/>
            </w:tcBorders>
            <w:shd w:val="clear" w:color="auto" w:fill="auto"/>
          </w:tcPr>
          <w:p w14:paraId="494BE55A" w14:textId="367A4245" w:rsidR="00E31916" w:rsidRPr="00384023" w:rsidRDefault="00E31916" w:rsidP="00384023">
            <w:pPr>
              <w:spacing w:after="0" w:line="240" w:lineRule="auto"/>
              <w:rPr>
                <w:rFonts w:ascii="Calibri" w:eastAsia="Times New Roman" w:hAnsi="Calibri" w:cs="Calibri"/>
                <w:color w:val="000000"/>
                <w:sz w:val="16"/>
                <w:szCs w:val="16"/>
                <w:lang w:val="es-CU"/>
              </w:rPr>
            </w:pPr>
            <w:r w:rsidRPr="00E31916">
              <w:rPr>
                <w:rFonts w:ascii="Calibri" w:eastAsia="Times New Roman" w:hAnsi="Calibri" w:cs="Calibri"/>
                <w:color w:val="000000"/>
                <w:sz w:val="16"/>
                <w:szCs w:val="16"/>
                <w:lang w:val="es-CU"/>
              </w:rPr>
              <w:t>Održati ekstenzivni način proizvodnje;</w:t>
            </w:r>
          </w:p>
        </w:tc>
        <w:tc>
          <w:tcPr>
            <w:tcW w:w="518" w:type="pct"/>
            <w:vMerge/>
            <w:tcBorders>
              <w:top w:val="nil"/>
              <w:left w:val="single" w:sz="4" w:space="0" w:color="auto"/>
              <w:bottom w:val="single" w:sz="4" w:space="0" w:color="000000"/>
              <w:right w:val="single" w:sz="4" w:space="0" w:color="auto"/>
            </w:tcBorders>
            <w:vAlign w:val="center"/>
          </w:tcPr>
          <w:p w14:paraId="7FAA9A1D" w14:textId="77777777" w:rsidR="00E31916" w:rsidRPr="00384023" w:rsidRDefault="00E31916" w:rsidP="00F50C0C">
            <w:pPr>
              <w:spacing w:after="0" w:line="240" w:lineRule="auto"/>
              <w:rPr>
                <w:rFonts w:ascii="Calibri" w:eastAsia="Times New Roman" w:hAnsi="Calibri" w:cs="Calibri"/>
                <w:color w:val="000000"/>
                <w:sz w:val="16"/>
                <w:szCs w:val="16"/>
                <w:lang w:val="es-CU"/>
              </w:rPr>
            </w:pPr>
          </w:p>
        </w:tc>
      </w:tr>
      <w:tr w:rsidR="00F50C0C" w:rsidRPr="00246B49" w14:paraId="3E0ABCAD" w14:textId="77777777" w:rsidTr="00864DB6">
        <w:trPr>
          <w:trHeight w:val="836"/>
        </w:trPr>
        <w:tc>
          <w:tcPr>
            <w:tcW w:w="940" w:type="pct"/>
            <w:vMerge/>
            <w:tcBorders>
              <w:top w:val="nil"/>
              <w:left w:val="single" w:sz="4" w:space="0" w:color="auto"/>
              <w:bottom w:val="single" w:sz="4" w:space="0" w:color="auto"/>
              <w:right w:val="single" w:sz="4" w:space="0" w:color="auto"/>
            </w:tcBorders>
            <w:vAlign w:val="center"/>
            <w:hideMark/>
          </w:tcPr>
          <w:p w14:paraId="264155C2" w14:textId="77777777" w:rsidR="00F50C0C" w:rsidRPr="00B01461" w:rsidRDefault="00F50C0C" w:rsidP="00F50C0C">
            <w:pPr>
              <w:spacing w:after="0" w:line="240" w:lineRule="auto"/>
              <w:rPr>
                <w:rFonts w:ascii="Calibri" w:eastAsia="Times New Roman" w:hAnsi="Calibri" w:cs="Calibri"/>
                <w:color w:val="000000"/>
                <w:sz w:val="16"/>
                <w:szCs w:val="16"/>
                <w:lang w:val="es-CU"/>
              </w:rPr>
            </w:pPr>
          </w:p>
        </w:tc>
        <w:tc>
          <w:tcPr>
            <w:tcW w:w="702" w:type="pct"/>
            <w:vMerge/>
            <w:tcBorders>
              <w:top w:val="nil"/>
              <w:left w:val="single" w:sz="4" w:space="0" w:color="auto"/>
              <w:bottom w:val="single" w:sz="4" w:space="0" w:color="auto"/>
              <w:right w:val="single" w:sz="4" w:space="0" w:color="auto"/>
            </w:tcBorders>
            <w:vAlign w:val="center"/>
            <w:hideMark/>
          </w:tcPr>
          <w:p w14:paraId="3383B963" w14:textId="77777777" w:rsidR="00F50C0C" w:rsidRPr="00B01461" w:rsidRDefault="00F50C0C" w:rsidP="00F50C0C">
            <w:pPr>
              <w:spacing w:after="0" w:line="240" w:lineRule="auto"/>
              <w:rPr>
                <w:rFonts w:ascii="Calibri" w:eastAsia="Times New Roman" w:hAnsi="Calibri" w:cs="Calibri"/>
                <w:color w:val="000000"/>
                <w:sz w:val="16"/>
                <w:szCs w:val="16"/>
                <w:lang w:val="es-CU"/>
              </w:rPr>
            </w:pPr>
          </w:p>
        </w:tc>
        <w:tc>
          <w:tcPr>
            <w:tcW w:w="1361" w:type="pct"/>
            <w:vMerge/>
            <w:tcBorders>
              <w:top w:val="nil"/>
              <w:left w:val="single" w:sz="4" w:space="0" w:color="auto"/>
              <w:bottom w:val="single" w:sz="4" w:space="0" w:color="auto"/>
              <w:right w:val="single" w:sz="4" w:space="0" w:color="auto"/>
            </w:tcBorders>
            <w:vAlign w:val="center"/>
            <w:hideMark/>
          </w:tcPr>
          <w:p w14:paraId="5F6BD07F" w14:textId="77777777" w:rsidR="00F50C0C" w:rsidRPr="00B01461" w:rsidRDefault="00F50C0C" w:rsidP="00F50C0C">
            <w:pPr>
              <w:spacing w:after="0" w:line="240" w:lineRule="auto"/>
              <w:rPr>
                <w:rFonts w:ascii="Calibri" w:eastAsia="Times New Roman" w:hAnsi="Calibri" w:cs="Calibri"/>
                <w:color w:val="000000"/>
                <w:sz w:val="16"/>
                <w:szCs w:val="16"/>
                <w:lang w:val="es-CU"/>
              </w:rPr>
            </w:pPr>
          </w:p>
        </w:tc>
        <w:tc>
          <w:tcPr>
            <w:tcW w:w="1479" w:type="pct"/>
            <w:tcBorders>
              <w:top w:val="nil"/>
              <w:left w:val="nil"/>
              <w:bottom w:val="single" w:sz="4" w:space="0" w:color="auto"/>
              <w:right w:val="single" w:sz="4" w:space="0" w:color="auto"/>
            </w:tcBorders>
            <w:shd w:val="clear" w:color="auto" w:fill="auto"/>
            <w:hideMark/>
          </w:tcPr>
          <w:p w14:paraId="462A878E" w14:textId="18AEDD38" w:rsidR="00F50C0C" w:rsidRPr="00384023" w:rsidRDefault="00E31916" w:rsidP="00384023">
            <w:pPr>
              <w:spacing w:after="0" w:line="240" w:lineRule="auto"/>
              <w:rPr>
                <w:rFonts w:ascii="Calibri" w:eastAsia="Times New Roman" w:hAnsi="Calibri" w:cs="Calibri"/>
                <w:color w:val="000000"/>
                <w:sz w:val="16"/>
                <w:szCs w:val="16"/>
                <w:lang w:val="es-CU"/>
              </w:rPr>
            </w:pPr>
            <w:r w:rsidRPr="00E31916">
              <w:rPr>
                <w:rFonts w:ascii="Calibri" w:eastAsia="Times New Roman" w:hAnsi="Calibri" w:cs="Calibri"/>
                <w:color w:val="000000"/>
                <w:sz w:val="16"/>
                <w:szCs w:val="16"/>
                <w:lang w:val="es-CU"/>
              </w:rPr>
              <w:t>Očuvati niske, blago položene dijelove obale na kojima se pri izmjeni vodostaja prirodno razvijaju različite amfibijske zajednice;</w:t>
            </w:r>
          </w:p>
        </w:tc>
        <w:tc>
          <w:tcPr>
            <w:tcW w:w="518" w:type="pct"/>
            <w:vMerge/>
            <w:tcBorders>
              <w:top w:val="nil"/>
              <w:left w:val="single" w:sz="4" w:space="0" w:color="auto"/>
              <w:bottom w:val="single" w:sz="4" w:space="0" w:color="000000"/>
              <w:right w:val="single" w:sz="4" w:space="0" w:color="auto"/>
            </w:tcBorders>
            <w:vAlign w:val="center"/>
            <w:hideMark/>
          </w:tcPr>
          <w:p w14:paraId="689F303F" w14:textId="77777777" w:rsidR="00F50C0C" w:rsidRPr="00384023" w:rsidRDefault="00F50C0C" w:rsidP="00F50C0C">
            <w:pPr>
              <w:spacing w:after="0" w:line="240" w:lineRule="auto"/>
              <w:rPr>
                <w:rFonts w:ascii="Calibri" w:eastAsia="Times New Roman" w:hAnsi="Calibri" w:cs="Calibri"/>
                <w:color w:val="000000"/>
                <w:sz w:val="16"/>
                <w:szCs w:val="16"/>
                <w:lang w:val="es-CU"/>
              </w:rPr>
            </w:pPr>
          </w:p>
        </w:tc>
      </w:tr>
      <w:tr w:rsidR="00F50C0C" w:rsidRPr="00246B49" w14:paraId="2D53E86D" w14:textId="77777777" w:rsidTr="00026282">
        <w:trPr>
          <w:trHeight w:val="612"/>
        </w:trPr>
        <w:tc>
          <w:tcPr>
            <w:tcW w:w="940" w:type="pct"/>
            <w:vMerge w:val="restart"/>
            <w:tcBorders>
              <w:top w:val="nil"/>
              <w:left w:val="single" w:sz="4" w:space="0" w:color="auto"/>
              <w:bottom w:val="single" w:sz="4" w:space="0" w:color="auto"/>
              <w:right w:val="single" w:sz="4" w:space="0" w:color="auto"/>
            </w:tcBorders>
            <w:shd w:val="clear" w:color="auto" w:fill="auto"/>
            <w:noWrap/>
            <w:hideMark/>
          </w:tcPr>
          <w:p w14:paraId="3CF4FFE1"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crveni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mukač</w:t>
            </w:r>
            <w:proofErr w:type="spellEnd"/>
          </w:p>
        </w:tc>
        <w:tc>
          <w:tcPr>
            <w:tcW w:w="702" w:type="pct"/>
            <w:vMerge w:val="restart"/>
            <w:tcBorders>
              <w:top w:val="nil"/>
              <w:left w:val="single" w:sz="4" w:space="0" w:color="auto"/>
              <w:bottom w:val="single" w:sz="4" w:space="0" w:color="auto"/>
              <w:right w:val="single" w:sz="4" w:space="0" w:color="auto"/>
            </w:tcBorders>
            <w:shd w:val="clear" w:color="auto" w:fill="auto"/>
            <w:hideMark/>
          </w:tcPr>
          <w:p w14:paraId="1E093C13" w14:textId="77777777" w:rsidR="00F50C0C" w:rsidRPr="00246B49" w:rsidRDefault="00F50C0C" w:rsidP="00384023">
            <w:pPr>
              <w:spacing w:after="0" w:line="240" w:lineRule="auto"/>
              <w:rPr>
                <w:rFonts w:ascii="Calibri" w:eastAsia="Times New Roman" w:hAnsi="Calibri" w:cs="Calibri"/>
                <w:i/>
                <w:iCs/>
                <w:color w:val="000000"/>
                <w:sz w:val="16"/>
                <w:szCs w:val="16"/>
                <w:lang w:val="en-US"/>
              </w:rPr>
            </w:pPr>
            <w:r w:rsidRPr="00246B49">
              <w:rPr>
                <w:rFonts w:ascii="Calibri" w:eastAsia="Times New Roman" w:hAnsi="Calibri" w:cs="Calibri"/>
                <w:i/>
                <w:iCs/>
                <w:color w:val="000000"/>
                <w:sz w:val="16"/>
                <w:szCs w:val="16"/>
                <w:lang w:val="en-US"/>
              </w:rPr>
              <w:t xml:space="preserve">Bombina </w:t>
            </w:r>
            <w:proofErr w:type="spellStart"/>
            <w:r w:rsidRPr="00246B49">
              <w:rPr>
                <w:rFonts w:ascii="Calibri" w:eastAsia="Times New Roman" w:hAnsi="Calibri" w:cs="Calibri"/>
                <w:i/>
                <w:iCs/>
                <w:color w:val="000000"/>
                <w:sz w:val="16"/>
                <w:szCs w:val="16"/>
                <w:lang w:val="en-US"/>
              </w:rPr>
              <w:t>bombina</w:t>
            </w:r>
            <w:proofErr w:type="spellEnd"/>
          </w:p>
        </w:tc>
        <w:tc>
          <w:tcPr>
            <w:tcW w:w="1361" w:type="pct"/>
            <w:vMerge w:val="restart"/>
            <w:tcBorders>
              <w:top w:val="nil"/>
              <w:left w:val="single" w:sz="4" w:space="0" w:color="auto"/>
              <w:bottom w:val="single" w:sz="4" w:space="0" w:color="auto"/>
              <w:right w:val="single" w:sz="4" w:space="0" w:color="auto"/>
            </w:tcBorders>
            <w:shd w:val="clear" w:color="auto" w:fill="auto"/>
            <w:hideMark/>
          </w:tcPr>
          <w:p w14:paraId="63525681" w14:textId="4255AE90" w:rsidR="00F50C0C" w:rsidRPr="00246B49" w:rsidRDefault="00F50C0C" w:rsidP="00E31916">
            <w:pPr>
              <w:spacing w:after="0" w:line="240" w:lineRule="auto"/>
              <w:rPr>
                <w:rFonts w:ascii="Calibri" w:eastAsia="Times New Roman" w:hAnsi="Calibri" w:cs="Calibri"/>
                <w:sz w:val="16"/>
                <w:szCs w:val="16"/>
                <w:lang w:val="en-US"/>
              </w:rPr>
            </w:pPr>
            <w:proofErr w:type="spellStart"/>
            <w:r w:rsidRPr="00246B49">
              <w:rPr>
                <w:rFonts w:ascii="Calibri" w:eastAsia="Times New Roman" w:hAnsi="Calibri" w:cs="Calibri"/>
                <w:sz w:val="16"/>
                <w:szCs w:val="16"/>
                <w:lang w:val="en-US"/>
              </w:rPr>
              <w:t>Očuvana</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pogodna</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staništa</w:t>
            </w:r>
            <w:proofErr w:type="spellEnd"/>
            <w:r w:rsidRPr="00246B49">
              <w:rPr>
                <w:rFonts w:ascii="Calibri" w:eastAsia="Times New Roman" w:hAnsi="Calibri" w:cs="Calibri"/>
                <w:sz w:val="16"/>
                <w:szCs w:val="16"/>
                <w:lang w:val="en-US"/>
              </w:rPr>
              <w:t xml:space="preserve"> za </w:t>
            </w:r>
            <w:proofErr w:type="spellStart"/>
            <w:r w:rsidRPr="00246B49">
              <w:rPr>
                <w:rFonts w:ascii="Calibri" w:eastAsia="Times New Roman" w:hAnsi="Calibri" w:cs="Calibri"/>
                <w:sz w:val="16"/>
                <w:szCs w:val="16"/>
                <w:lang w:val="en-US"/>
              </w:rPr>
              <w:t>vrstu</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stajaća</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vodena</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tijela</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posebice</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ribnjaci</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lokve</w:t>
            </w:r>
            <w:proofErr w:type="spellEnd"/>
            <w:r w:rsidRPr="00246B49">
              <w:rPr>
                <w:rFonts w:ascii="Calibri" w:eastAsia="Times New Roman" w:hAnsi="Calibri" w:cs="Calibri"/>
                <w:sz w:val="16"/>
                <w:szCs w:val="16"/>
                <w:lang w:val="en-US"/>
              </w:rPr>
              <w:t xml:space="preserve"> i bare, </w:t>
            </w:r>
            <w:proofErr w:type="spellStart"/>
            <w:r w:rsidRPr="00246B49">
              <w:rPr>
                <w:rFonts w:ascii="Calibri" w:eastAsia="Times New Roman" w:hAnsi="Calibri" w:cs="Calibri"/>
                <w:sz w:val="16"/>
                <w:szCs w:val="16"/>
                <w:lang w:val="en-US"/>
              </w:rPr>
              <w:t>livade</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poplavna</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područja</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te</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riparijska</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područja</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unutar</w:t>
            </w:r>
            <w:proofErr w:type="spellEnd"/>
            <w:r w:rsidRPr="00246B49">
              <w:rPr>
                <w:rFonts w:ascii="Calibri" w:eastAsia="Times New Roman" w:hAnsi="Calibri" w:cs="Calibri"/>
                <w:sz w:val="16"/>
                <w:szCs w:val="16"/>
                <w:lang w:val="en-US"/>
              </w:rPr>
              <w:t xml:space="preserve"> zone od </w:t>
            </w:r>
            <w:r w:rsidR="00E31916" w:rsidRPr="00246B49">
              <w:rPr>
                <w:rFonts w:ascii="Calibri" w:eastAsia="Times New Roman" w:hAnsi="Calibri" w:cs="Calibri"/>
                <w:sz w:val="16"/>
                <w:szCs w:val="16"/>
                <w:lang w:val="en-US"/>
              </w:rPr>
              <w:t>64</w:t>
            </w:r>
            <w:r w:rsidR="00E31916">
              <w:rPr>
                <w:rFonts w:ascii="Calibri" w:eastAsia="Times New Roman" w:hAnsi="Calibri" w:cs="Calibri"/>
                <w:sz w:val="16"/>
                <w:szCs w:val="16"/>
                <w:lang w:val="en-US"/>
              </w:rPr>
              <w:t xml:space="preserve">0 </w:t>
            </w:r>
            <w:r w:rsidRPr="00246B49">
              <w:rPr>
                <w:rFonts w:ascii="Calibri" w:eastAsia="Times New Roman" w:hAnsi="Calibri" w:cs="Calibri"/>
                <w:sz w:val="16"/>
                <w:szCs w:val="16"/>
                <w:lang w:val="en-US"/>
              </w:rPr>
              <w:t>ha</w:t>
            </w:r>
          </w:p>
        </w:tc>
        <w:tc>
          <w:tcPr>
            <w:tcW w:w="1479" w:type="pct"/>
            <w:tcBorders>
              <w:top w:val="nil"/>
              <w:left w:val="nil"/>
              <w:bottom w:val="single" w:sz="4" w:space="0" w:color="auto"/>
              <w:right w:val="single" w:sz="4" w:space="0" w:color="auto"/>
            </w:tcBorders>
            <w:shd w:val="clear" w:color="auto" w:fill="auto"/>
            <w:hideMark/>
          </w:tcPr>
          <w:p w14:paraId="68CD7624" w14:textId="0722BF36"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prirodne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ili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umjetne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osunčane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stajaće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dubine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oko</w:t>
            </w:r>
            <w:proofErr w:type="spellEnd"/>
            <w:r w:rsidRPr="00246B49">
              <w:rPr>
                <w:rFonts w:ascii="Calibri" w:eastAsia="Times New Roman" w:hAnsi="Calibri" w:cs="Calibri"/>
                <w:color w:val="000000"/>
                <w:sz w:val="16"/>
                <w:szCs w:val="16"/>
                <w:lang w:val="en-US"/>
              </w:rPr>
              <w:t xml:space="preserve"> ½ m, </w:t>
            </w:r>
            <w:proofErr w:type="spellStart"/>
            <w:r w:rsidRPr="00246B49">
              <w:rPr>
                <w:rFonts w:ascii="Calibri" w:eastAsia="Times New Roman" w:hAnsi="Calibri" w:cs="Calibri"/>
                <w:color w:val="000000"/>
                <w:sz w:val="16"/>
                <w:szCs w:val="16"/>
                <w:lang w:val="en-US"/>
              </w:rPr>
              <w:t>bogate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vodenim</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biljem</w:t>
            </w:r>
            <w:proofErr w:type="spellEnd"/>
            <w:r w:rsidR="00E31916">
              <w:rPr>
                <w:rFonts w:ascii="Calibri" w:eastAsia="Times New Roman" w:hAnsi="Calibri" w:cs="Calibri"/>
                <w:color w:val="000000"/>
                <w:sz w:val="16"/>
                <w:szCs w:val="16"/>
                <w:lang w:val="en-US"/>
              </w:rPr>
              <w:t>;</w:t>
            </w:r>
          </w:p>
        </w:tc>
        <w:tc>
          <w:tcPr>
            <w:tcW w:w="518" w:type="pct"/>
            <w:vMerge w:val="restart"/>
            <w:tcBorders>
              <w:top w:val="nil"/>
              <w:left w:val="single" w:sz="4" w:space="0" w:color="auto"/>
              <w:bottom w:val="single" w:sz="4" w:space="0" w:color="000000"/>
              <w:right w:val="single" w:sz="4" w:space="0" w:color="auto"/>
            </w:tcBorders>
            <w:shd w:val="clear" w:color="auto" w:fill="auto"/>
            <w:hideMark/>
          </w:tcPr>
          <w:p w14:paraId="2D3A36C5" w14:textId="31F8D1B3" w:rsidR="00F50C0C" w:rsidRPr="00B01461" w:rsidRDefault="00B01461" w:rsidP="00384023">
            <w:pPr>
              <w:spacing w:after="0" w:line="240" w:lineRule="auto"/>
              <w:rPr>
                <w:rFonts w:ascii="Calibri" w:eastAsia="Times New Roman" w:hAnsi="Calibri" w:cs="Calibri"/>
                <w:color w:val="000000"/>
                <w:sz w:val="16"/>
                <w:szCs w:val="16"/>
                <w:lang w:val="es-CU"/>
              </w:rPr>
            </w:pPr>
            <w:r w:rsidRPr="00E913A7">
              <w:rPr>
                <w:rFonts w:ascii="Calibri" w:eastAsia="Times New Roman" w:hAnsi="Calibri" w:cs="Calibri"/>
                <w:color w:val="000000"/>
                <w:sz w:val="16"/>
                <w:szCs w:val="16"/>
                <w:lang w:val="es-CU"/>
              </w:rPr>
              <w:t xml:space="preserve">AA25, </w:t>
            </w:r>
            <w:r>
              <w:rPr>
                <w:rFonts w:ascii="Calibri" w:eastAsia="Times New Roman" w:hAnsi="Calibri" w:cs="Calibri"/>
                <w:color w:val="000000"/>
                <w:sz w:val="16"/>
                <w:szCs w:val="16"/>
                <w:lang w:val="es-CU"/>
              </w:rPr>
              <w:t xml:space="preserve">AA26, AA27, </w:t>
            </w:r>
            <w:r w:rsidRPr="00E913A7">
              <w:rPr>
                <w:rFonts w:ascii="Calibri" w:eastAsia="Times New Roman" w:hAnsi="Calibri" w:cs="Calibri"/>
                <w:color w:val="000000"/>
                <w:sz w:val="16"/>
                <w:szCs w:val="16"/>
                <w:lang w:val="es-CU"/>
              </w:rPr>
              <w:t>BA1-</w:t>
            </w:r>
            <w:r w:rsidR="00E16641">
              <w:rPr>
                <w:rFonts w:ascii="Calibri" w:eastAsia="Times New Roman" w:hAnsi="Calibri" w:cs="Calibri"/>
                <w:color w:val="000000"/>
                <w:sz w:val="16"/>
                <w:szCs w:val="16"/>
                <w:lang w:val="es-CU"/>
              </w:rPr>
              <w:t>BA6BA6</w:t>
            </w:r>
            <w:r w:rsidRPr="00E913A7">
              <w:rPr>
                <w:rFonts w:ascii="Calibri" w:eastAsia="Times New Roman" w:hAnsi="Calibri" w:cs="Calibri"/>
                <w:color w:val="000000"/>
                <w:sz w:val="16"/>
                <w:szCs w:val="16"/>
                <w:lang w:val="es-CU"/>
              </w:rPr>
              <w:t>, C1, C2, C3, C4, C5, C6, C7,  C9, C10, C11, D1-</w:t>
            </w:r>
            <w:r w:rsidR="009529C3">
              <w:rPr>
                <w:rFonts w:ascii="Calibri" w:eastAsia="Times New Roman" w:hAnsi="Calibri" w:cs="Calibri"/>
                <w:color w:val="000000"/>
                <w:sz w:val="16"/>
                <w:szCs w:val="16"/>
                <w:lang w:val="es-CU"/>
              </w:rPr>
              <w:t>D14</w:t>
            </w:r>
            <w:r w:rsidRPr="00E913A7">
              <w:rPr>
                <w:rFonts w:ascii="Calibri" w:eastAsia="Times New Roman" w:hAnsi="Calibri" w:cs="Calibri"/>
                <w:color w:val="000000"/>
                <w:sz w:val="16"/>
                <w:szCs w:val="16"/>
                <w:lang w:val="es-CU"/>
              </w:rPr>
              <w:t xml:space="preserve">, </w:t>
            </w:r>
            <w:r w:rsidR="009529C3">
              <w:rPr>
                <w:rFonts w:ascii="Calibri" w:eastAsia="Times New Roman" w:hAnsi="Calibri" w:cs="Calibri"/>
                <w:color w:val="000000"/>
                <w:sz w:val="16"/>
                <w:szCs w:val="16"/>
                <w:lang w:val="es-CU"/>
              </w:rPr>
              <w:t>D16</w:t>
            </w:r>
            <w:r w:rsidRPr="00E913A7">
              <w:rPr>
                <w:rFonts w:ascii="Calibri" w:eastAsia="Times New Roman" w:hAnsi="Calibri" w:cs="Calibri"/>
                <w:color w:val="000000"/>
                <w:sz w:val="16"/>
                <w:szCs w:val="16"/>
                <w:lang w:val="es-CU"/>
              </w:rPr>
              <w:t>-</w:t>
            </w:r>
            <w:r w:rsidR="00522726">
              <w:rPr>
                <w:rFonts w:ascii="Calibri" w:eastAsia="Times New Roman" w:hAnsi="Calibri" w:cs="Calibri"/>
                <w:color w:val="000000"/>
                <w:sz w:val="16"/>
                <w:szCs w:val="16"/>
                <w:lang w:val="es-CU"/>
              </w:rPr>
              <w:t>D27</w:t>
            </w:r>
          </w:p>
        </w:tc>
      </w:tr>
      <w:tr w:rsidR="00F50C0C" w:rsidRPr="00246B49" w14:paraId="3F43FC06" w14:textId="77777777" w:rsidTr="00864DB6">
        <w:trPr>
          <w:trHeight w:val="500"/>
        </w:trPr>
        <w:tc>
          <w:tcPr>
            <w:tcW w:w="940" w:type="pct"/>
            <w:vMerge/>
            <w:tcBorders>
              <w:top w:val="nil"/>
              <w:left w:val="single" w:sz="4" w:space="0" w:color="auto"/>
              <w:bottom w:val="single" w:sz="4" w:space="0" w:color="auto"/>
              <w:right w:val="single" w:sz="4" w:space="0" w:color="auto"/>
            </w:tcBorders>
            <w:vAlign w:val="center"/>
            <w:hideMark/>
          </w:tcPr>
          <w:p w14:paraId="070874AB" w14:textId="77777777" w:rsidR="00F50C0C" w:rsidRPr="00B01461" w:rsidRDefault="00F50C0C" w:rsidP="00F50C0C">
            <w:pPr>
              <w:spacing w:after="0" w:line="240" w:lineRule="auto"/>
              <w:rPr>
                <w:rFonts w:ascii="Calibri" w:eastAsia="Times New Roman" w:hAnsi="Calibri" w:cs="Calibri"/>
                <w:color w:val="000000"/>
                <w:sz w:val="16"/>
                <w:szCs w:val="16"/>
                <w:lang w:val="es-CU"/>
              </w:rPr>
            </w:pPr>
          </w:p>
        </w:tc>
        <w:tc>
          <w:tcPr>
            <w:tcW w:w="702" w:type="pct"/>
            <w:vMerge/>
            <w:tcBorders>
              <w:top w:val="nil"/>
              <w:left w:val="single" w:sz="4" w:space="0" w:color="auto"/>
              <w:bottom w:val="single" w:sz="4" w:space="0" w:color="auto"/>
              <w:right w:val="single" w:sz="4" w:space="0" w:color="auto"/>
            </w:tcBorders>
            <w:vAlign w:val="center"/>
            <w:hideMark/>
          </w:tcPr>
          <w:p w14:paraId="6A707A24" w14:textId="77777777" w:rsidR="00F50C0C" w:rsidRPr="00B01461" w:rsidRDefault="00F50C0C" w:rsidP="00F50C0C">
            <w:pPr>
              <w:spacing w:after="0" w:line="240" w:lineRule="auto"/>
              <w:rPr>
                <w:rFonts w:ascii="Calibri" w:eastAsia="Times New Roman" w:hAnsi="Calibri" w:cs="Calibri"/>
                <w:i/>
                <w:iCs/>
                <w:color w:val="000000"/>
                <w:sz w:val="16"/>
                <w:szCs w:val="16"/>
                <w:lang w:val="es-CU"/>
              </w:rPr>
            </w:pPr>
          </w:p>
        </w:tc>
        <w:tc>
          <w:tcPr>
            <w:tcW w:w="1361" w:type="pct"/>
            <w:vMerge/>
            <w:tcBorders>
              <w:top w:val="nil"/>
              <w:left w:val="single" w:sz="4" w:space="0" w:color="auto"/>
              <w:bottom w:val="single" w:sz="4" w:space="0" w:color="auto"/>
              <w:right w:val="single" w:sz="4" w:space="0" w:color="auto"/>
            </w:tcBorders>
            <w:vAlign w:val="center"/>
            <w:hideMark/>
          </w:tcPr>
          <w:p w14:paraId="780AB5DB" w14:textId="77777777" w:rsidR="00F50C0C" w:rsidRPr="00B01461" w:rsidRDefault="00F50C0C" w:rsidP="00F50C0C">
            <w:pPr>
              <w:spacing w:after="0" w:line="240" w:lineRule="auto"/>
              <w:rPr>
                <w:rFonts w:ascii="Calibri" w:eastAsia="Times New Roman" w:hAnsi="Calibri" w:cs="Calibri"/>
                <w:sz w:val="16"/>
                <w:szCs w:val="16"/>
                <w:lang w:val="es-CU"/>
              </w:rPr>
            </w:pPr>
          </w:p>
        </w:tc>
        <w:tc>
          <w:tcPr>
            <w:tcW w:w="1479" w:type="pct"/>
            <w:tcBorders>
              <w:top w:val="nil"/>
              <w:left w:val="nil"/>
              <w:bottom w:val="single" w:sz="4" w:space="0" w:color="auto"/>
              <w:right w:val="single" w:sz="4" w:space="0" w:color="auto"/>
            </w:tcBorders>
            <w:shd w:val="clear" w:color="auto" w:fill="auto"/>
            <w:hideMark/>
          </w:tcPr>
          <w:p w14:paraId="4DEF7949" w14:textId="6C16AF3D" w:rsidR="00F50C0C" w:rsidRPr="00384023" w:rsidRDefault="00E31916" w:rsidP="00384023">
            <w:pPr>
              <w:spacing w:after="0" w:line="240" w:lineRule="auto"/>
              <w:rPr>
                <w:rFonts w:ascii="Calibri" w:eastAsia="Times New Roman" w:hAnsi="Calibri" w:cs="Calibri"/>
                <w:color w:val="000000"/>
                <w:sz w:val="16"/>
                <w:szCs w:val="16"/>
                <w:lang w:val="es-CU"/>
              </w:rPr>
            </w:pPr>
            <w:r w:rsidRPr="00E31916">
              <w:rPr>
                <w:rFonts w:ascii="Calibri" w:eastAsia="Times New Roman" w:hAnsi="Calibri" w:cs="Calibri"/>
                <w:color w:val="000000"/>
                <w:sz w:val="16"/>
                <w:szCs w:val="16"/>
                <w:lang w:val="es-CU"/>
              </w:rPr>
              <w:t>Ne dopustiti unos invazivnih stranih vrsta;</w:t>
            </w:r>
          </w:p>
        </w:tc>
        <w:tc>
          <w:tcPr>
            <w:tcW w:w="518" w:type="pct"/>
            <w:vMerge/>
            <w:tcBorders>
              <w:top w:val="nil"/>
              <w:left w:val="single" w:sz="4" w:space="0" w:color="auto"/>
              <w:bottom w:val="single" w:sz="4" w:space="0" w:color="000000"/>
              <w:right w:val="single" w:sz="4" w:space="0" w:color="auto"/>
            </w:tcBorders>
            <w:vAlign w:val="center"/>
            <w:hideMark/>
          </w:tcPr>
          <w:p w14:paraId="770CC08E" w14:textId="77777777" w:rsidR="00F50C0C" w:rsidRPr="00384023" w:rsidRDefault="00F50C0C" w:rsidP="00F50C0C">
            <w:pPr>
              <w:spacing w:after="0" w:line="240" w:lineRule="auto"/>
              <w:rPr>
                <w:rFonts w:ascii="Calibri" w:eastAsia="Times New Roman" w:hAnsi="Calibri" w:cs="Calibri"/>
                <w:color w:val="000000"/>
                <w:sz w:val="16"/>
                <w:szCs w:val="16"/>
                <w:lang w:val="es-CU"/>
              </w:rPr>
            </w:pPr>
          </w:p>
        </w:tc>
      </w:tr>
      <w:tr w:rsidR="00E31916" w:rsidRPr="00246B49" w14:paraId="1B6FB0DA" w14:textId="77777777" w:rsidTr="00864DB6">
        <w:trPr>
          <w:trHeight w:val="706"/>
        </w:trPr>
        <w:tc>
          <w:tcPr>
            <w:tcW w:w="940" w:type="pct"/>
            <w:vMerge/>
            <w:tcBorders>
              <w:top w:val="nil"/>
              <w:left w:val="single" w:sz="4" w:space="0" w:color="auto"/>
              <w:bottom w:val="single" w:sz="4" w:space="0" w:color="auto"/>
              <w:right w:val="single" w:sz="4" w:space="0" w:color="auto"/>
            </w:tcBorders>
            <w:vAlign w:val="center"/>
          </w:tcPr>
          <w:p w14:paraId="4C9A2AC1" w14:textId="77777777" w:rsidR="00E31916" w:rsidRPr="00B01461" w:rsidRDefault="00E31916" w:rsidP="00F50C0C">
            <w:pPr>
              <w:spacing w:after="0" w:line="240" w:lineRule="auto"/>
              <w:rPr>
                <w:rFonts w:ascii="Calibri" w:eastAsia="Times New Roman" w:hAnsi="Calibri" w:cs="Calibri"/>
                <w:color w:val="000000"/>
                <w:sz w:val="16"/>
                <w:szCs w:val="16"/>
                <w:lang w:val="es-CU"/>
              </w:rPr>
            </w:pPr>
          </w:p>
        </w:tc>
        <w:tc>
          <w:tcPr>
            <w:tcW w:w="702" w:type="pct"/>
            <w:vMerge/>
            <w:tcBorders>
              <w:top w:val="nil"/>
              <w:left w:val="single" w:sz="4" w:space="0" w:color="auto"/>
              <w:bottom w:val="single" w:sz="4" w:space="0" w:color="auto"/>
              <w:right w:val="single" w:sz="4" w:space="0" w:color="auto"/>
            </w:tcBorders>
            <w:vAlign w:val="center"/>
          </w:tcPr>
          <w:p w14:paraId="51671CDB" w14:textId="77777777" w:rsidR="00E31916" w:rsidRPr="00B01461" w:rsidRDefault="00E31916" w:rsidP="00F50C0C">
            <w:pPr>
              <w:spacing w:after="0" w:line="240" w:lineRule="auto"/>
              <w:rPr>
                <w:rFonts w:ascii="Calibri" w:eastAsia="Times New Roman" w:hAnsi="Calibri" w:cs="Calibri"/>
                <w:i/>
                <w:iCs/>
                <w:color w:val="000000"/>
                <w:sz w:val="16"/>
                <w:szCs w:val="16"/>
                <w:lang w:val="es-CU"/>
              </w:rPr>
            </w:pPr>
          </w:p>
        </w:tc>
        <w:tc>
          <w:tcPr>
            <w:tcW w:w="1361" w:type="pct"/>
            <w:vMerge/>
            <w:tcBorders>
              <w:top w:val="nil"/>
              <w:left w:val="single" w:sz="4" w:space="0" w:color="auto"/>
              <w:bottom w:val="single" w:sz="4" w:space="0" w:color="auto"/>
              <w:right w:val="single" w:sz="4" w:space="0" w:color="auto"/>
            </w:tcBorders>
            <w:vAlign w:val="center"/>
          </w:tcPr>
          <w:p w14:paraId="7BCAE93A" w14:textId="77777777" w:rsidR="00E31916" w:rsidRPr="00B01461" w:rsidRDefault="00E31916" w:rsidP="00F50C0C">
            <w:pPr>
              <w:spacing w:after="0" w:line="240" w:lineRule="auto"/>
              <w:rPr>
                <w:rFonts w:ascii="Calibri" w:eastAsia="Times New Roman" w:hAnsi="Calibri" w:cs="Calibri"/>
                <w:sz w:val="16"/>
                <w:szCs w:val="16"/>
                <w:lang w:val="es-CU"/>
              </w:rPr>
            </w:pPr>
          </w:p>
        </w:tc>
        <w:tc>
          <w:tcPr>
            <w:tcW w:w="1479" w:type="pct"/>
            <w:tcBorders>
              <w:top w:val="nil"/>
              <w:left w:val="nil"/>
              <w:bottom w:val="single" w:sz="4" w:space="0" w:color="auto"/>
              <w:right w:val="single" w:sz="4" w:space="0" w:color="auto"/>
            </w:tcBorders>
            <w:shd w:val="clear" w:color="auto" w:fill="auto"/>
          </w:tcPr>
          <w:p w14:paraId="326256F3" w14:textId="749AA336" w:rsidR="00E31916" w:rsidRPr="00384023" w:rsidRDefault="00E31916" w:rsidP="00384023">
            <w:pPr>
              <w:spacing w:after="0" w:line="240" w:lineRule="auto"/>
              <w:rPr>
                <w:rFonts w:ascii="Calibri" w:eastAsia="Times New Roman" w:hAnsi="Calibri" w:cs="Calibri"/>
                <w:color w:val="000000"/>
                <w:sz w:val="16"/>
                <w:szCs w:val="16"/>
                <w:lang w:val="es-CU"/>
              </w:rPr>
            </w:pPr>
            <w:r w:rsidRPr="00E31916">
              <w:rPr>
                <w:rFonts w:ascii="Calibri" w:eastAsia="Times New Roman" w:hAnsi="Calibri" w:cs="Calibri"/>
                <w:color w:val="000000"/>
                <w:sz w:val="16"/>
                <w:szCs w:val="16"/>
                <w:lang w:val="es-CU"/>
              </w:rPr>
              <w:t>Kontrolirati populacije invazivnih stranih vrsta te gdje je moguće provoditi iskorjenjivanje;</w:t>
            </w:r>
          </w:p>
        </w:tc>
        <w:tc>
          <w:tcPr>
            <w:tcW w:w="518" w:type="pct"/>
            <w:vMerge/>
            <w:tcBorders>
              <w:top w:val="nil"/>
              <w:left w:val="single" w:sz="4" w:space="0" w:color="auto"/>
              <w:bottom w:val="single" w:sz="4" w:space="0" w:color="000000"/>
              <w:right w:val="single" w:sz="4" w:space="0" w:color="auto"/>
            </w:tcBorders>
            <w:vAlign w:val="center"/>
          </w:tcPr>
          <w:p w14:paraId="01AE6BF1" w14:textId="77777777" w:rsidR="00E31916" w:rsidRPr="00384023" w:rsidRDefault="00E31916" w:rsidP="00F50C0C">
            <w:pPr>
              <w:spacing w:after="0" w:line="240" w:lineRule="auto"/>
              <w:rPr>
                <w:rFonts w:ascii="Calibri" w:eastAsia="Times New Roman" w:hAnsi="Calibri" w:cs="Calibri"/>
                <w:color w:val="000000"/>
                <w:sz w:val="16"/>
                <w:szCs w:val="16"/>
                <w:lang w:val="es-CU"/>
              </w:rPr>
            </w:pPr>
          </w:p>
        </w:tc>
      </w:tr>
      <w:tr w:rsidR="00F50C0C" w:rsidRPr="00246B49" w14:paraId="38D09889" w14:textId="77777777" w:rsidTr="00026282">
        <w:trPr>
          <w:trHeight w:val="612"/>
        </w:trPr>
        <w:tc>
          <w:tcPr>
            <w:tcW w:w="940" w:type="pct"/>
            <w:vMerge/>
            <w:tcBorders>
              <w:top w:val="nil"/>
              <w:left w:val="single" w:sz="4" w:space="0" w:color="auto"/>
              <w:bottom w:val="single" w:sz="4" w:space="0" w:color="auto"/>
              <w:right w:val="single" w:sz="4" w:space="0" w:color="auto"/>
            </w:tcBorders>
            <w:vAlign w:val="center"/>
            <w:hideMark/>
          </w:tcPr>
          <w:p w14:paraId="2E285683" w14:textId="77777777" w:rsidR="00F50C0C" w:rsidRPr="00384023" w:rsidRDefault="00F50C0C" w:rsidP="00F50C0C">
            <w:pPr>
              <w:spacing w:after="0" w:line="240" w:lineRule="auto"/>
              <w:rPr>
                <w:rFonts w:ascii="Calibri" w:eastAsia="Times New Roman" w:hAnsi="Calibri" w:cs="Calibri"/>
                <w:color w:val="000000"/>
                <w:sz w:val="16"/>
                <w:szCs w:val="16"/>
                <w:lang w:val="es-CU"/>
              </w:rPr>
            </w:pPr>
          </w:p>
        </w:tc>
        <w:tc>
          <w:tcPr>
            <w:tcW w:w="702" w:type="pct"/>
            <w:vMerge/>
            <w:tcBorders>
              <w:top w:val="nil"/>
              <w:left w:val="single" w:sz="4" w:space="0" w:color="auto"/>
              <w:bottom w:val="single" w:sz="4" w:space="0" w:color="auto"/>
              <w:right w:val="single" w:sz="4" w:space="0" w:color="auto"/>
            </w:tcBorders>
            <w:vAlign w:val="center"/>
            <w:hideMark/>
          </w:tcPr>
          <w:p w14:paraId="5C8B9B62" w14:textId="77777777" w:rsidR="00F50C0C" w:rsidRPr="00384023" w:rsidRDefault="00F50C0C" w:rsidP="00F50C0C">
            <w:pPr>
              <w:spacing w:after="0" w:line="240" w:lineRule="auto"/>
              <w:rPr>
                <w:rFonts w:ascii="Calibri" w:eastAsia="Times New Roman" w:hAnsi="Calibri" w:cs="Calibri"/>
                <w:i/>
                <w:iCs/>
                <w:color w:val="000000"/>
                <w:sz w:val="16"/>
                <w:szCs w:val="16"/>
                <w:lang w:val="es-CU"/>
              </w:rPr>
            </w:pPr>
          </w:p>
        </w:tc>
        <w:tc>
          <w:tcPr>
            <w:tcW w:w="1361" w:type="pct"/>
            <w:vMerge/>
            <w:tcBorders>
              <w:top w:val="nil"/>
              <w:left w:val="single" w:sz="4" w:space="0" w:color="auto"/>
              <w:bottom w:val="single" w:sz="4" w:space="0" w:color="auto"/>
              <w:right w:val="single" w:sz="4" w:space="0" w:color="auto"/>
            </w:tcBorders>
            <w:vAlign w:val="center"/>
            <w:hideMark/>
          </w:tcPr>
          <w:p w14:paraId="72D4D67D" w14:textId="77777777" w:rsidR="00F50C0C" w:rsidRPr="00384023" w:rsidRDefault="00F50C0C" w:rsidP="00F50C0C">
            <w:pPr>
              <w:spacing w:after="0" w:line="240" w:lineRule="auto"/>
              <w:rPr>
                <w:rFonts w:ascii="Calibri" w:eastAsia="Times New Roman" w:hAnsi="Calibri" w:cs="Calibri"/>
                <w:sz w:val="16"/>
                <w:szCs w:val="16"/>
                <w:lang w:val="es-CU"/>
              </w:rPr>
            </w:pPr>
          </w:p>
        </w:tc>
        <w:tc>
          <w:tcPr>
            <w:tcW w:w="1479" w:type="pct"/>
            <w:tcBorders>
              <w:top w:val="nil"/>
              <w:left w:val="nil"/>
              <w:bottom w:val="single" w:sz="4" w:space="0" w:color="auto"/>
              <w:right w:val="single" w:sz="4" w:space="0" w:color="auto"/>
            </w:tcBorders>
            <w:shd w:val="clear" w:color="auto" w:fill="auto"/>
            <w:hideMark/>
          </w:tcPr>
          <w:p w14:paraId="6A357C15" w14:textId="48C35114" w:rsidR="00F50C0C" w:rsidRPr="00384023" w:rsidRDefault="00F50C0C" w:rsidP="00384023">
            <w:pPr>
              <w:spacing w:after="0" w:line="240" w:lineRule="auto"/>
              <w:rPr>
                <w:rFonts w:ascii="Calibri" w:eastAsia="Times New Roman" w:hAnsi="Calibri" w:cs="Calibri"/>
                <w:color w:val="000000"/>
                <w:sz w:val="16"/>
                <w:szCs w:val="16"/>
                <w:lang w:val="es-CU"/>
              </w:rPr>
            </w:pPr>
            <w:r w:rsidRPr="00384023">
              <w:rPr>
                <w:rFonts w:ascii="Calibri" w:eastAsia="Times New Roman" w:hAnsi="Calibri" w:cs="Calibri"/>
                <w:color w:val="000000"/>
                <w:sz w:val="16"/>
                <w:szCs w:val="16"/>
                <w:lang w:val="es-CU"/>
              </w:rPr>
              <w:t>Ograničiti uporabu sredstava za zaštitu bilja u močvarnim područjima te u okolici poplavnih šuma</w:t>
            </w:r>
            <w:r w:rsidR="00E31916">
              <w:rPr>
                <w:rFonts w:ascii="Calibri" w:eastAsia="Times New Roman" w:hAnsi="Calibri" w:cs="Calibri"/>
                <w:color w:val="000000"/>
                <w:sz w:val="16"/>
                <w:szCs w:val="16"/>
                <w:lang w:val="es-CU"/>
              </w:rPr>
              <w:t>;</w:t>
            </w:r>
          </w:p>
        </w:tc>
        <w:tc>
          <w:tcPr>
            <w:tcW w:w="518" w:type="pct"/>
            <w:vMerge/>
            <w:tcBorders>
              <w:top w:val="nil"/>
              <w:left w:val="single" w:sz="4" w:space="0" w:color="auto"/>
              <w:bottom w:val="single" w:sz="4" w:space="0" w:color="000000"/>
              <w:right w:val="single" w:sz="4" w:space="0" w:color="auto"/>
            </w:tcBorders>
            <w:vAlign w:val="center"/>
            <w:hideMark/>
          </w:tcPr>
          <w:p w14:paraId="20E62971" w14:textId="77777777" w:rsidR="00F50C0C" w:rsidRPr="00384023" w:rsidRDefault="00F50C0C" w:rsidP="00F50C0C">
            <w:pPr>
              <w:spacing w:after="0" w:line="240" w:lineRule="auto"/>
              <w:rPr>
                <w:rFonts w:ascii="Calibri" w:eastAsia="Times New Roman" w:hAnsi="Calibri" w:cs="Calibri"/>
                <w:color w:val="000000"/>
                <w:sz w:val="16"/>
                <w:szCs w:val="16"/>
                <w:lang w:val="es-CU"/>
              </w:rPr>
            </w:pPr>
          </w:p>
        </w:tc>
      </w:tr>
      <w:tr w:rsidR="00F50C0C" w:rsidRPr="00246B49" w14:paraId="351DC162" w14:textId="77777777" w:rsidTr="006A2091">
        <w:trPr>
          <w:trHeight w:val="782"/>
        </w:trPr>
        <w:tc>
          <w:tcPr>
            <w:tcW w:w="940" w:type="pct"/>
            <w:vMerge w:val="restart"/>
            <w:tcBorders>
              <w:top w:val="nil"/>
              <w:left w:val="single" w:sz="4" w:space="0" w:color="auto"/>
              <w:bottom w:val="single" w:sz="4" w:space="0" w:color="auto"/>
              <w:right w:val="single" w:sz="4" w:space="0" w:color="auto"/>
            </w:tcBorders>
            <w:shd w:val="clear" w:color="auto" w:fill="auto"/>
            <w:noWrap/>
            <w:hideMark/>
          </w:tcPr>
          <w:p w14:paraId="35789A5C"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vidra</w:t>
            </w:r>
            <w:proofErr w:type="spellEnd"/>
          </w:p>
        </w:tc>
        <w:tc>
          <w:tcPr>
            <w:tcW w:w="702" w:type="pct"/>
            <w:vMerge w:val="restart"/>
            <w:tcBorders>
              <w:top w:val="nil"/>
              <w:left w:val="single" w:sz="4" w:space="0" w:color="auto"/>
              <w:bottom w:val="single" w:sz="4" w:space="0" w:color="auto"/>
              <w:right w:val="single" w:sz="4" w:space="0" w:color="auto"/>
            </w:tcBorders>
            <w:shd w:val="clear" w:color="auto" w:fill="auto"/>
            <w:hideMark/>
          </w:tcPr>
          <w:p w14:paraId="6EC6860C" w14:textId="77777777" w:rsidR="00F50C0C" w:rsidRPr="00246B49" w:rsidRDefault="00F50C0C" w:rsidP="00384023">
            <w:pPr>
              <w:spacing w:after="0" w:line="240" w:lineRule="auto"/>
              <w:rPr>
                <w:rFonts w:ascii="Calibri" w:eastAsia="Times New Roman" w:hAnsi="Calibri" w:cs="Calibri"/>
                <w:i/>
                <w:iCs/>
                <w:color w:val="000000"/>
                <w:sz w:val="16"/>
                <w:szCs w:val="16"/>
                <w:lang w:val="en-US"/>
              </w:rPr>
            </w:pPr>
            <w:r w:rsidRPr="00246B49">
              <w:rPr>
                <w:rFonts w:ascii="Calibri" w:eastAsia="Times New Roman" w:hAnsi="Calibri" w:cs="Calibri"/>
                <w:i/>
                <w:iCs/>
                <w:color w:val="000000"/>
                <w:sz w:val="16"/>
                <w:szCs w:val="16"/>
                <w:lang w:val="en-US"/>
              </w:rPr>
              <w:t xml:space="preserve">Lutra </w:t>
            </w:r>
            <w:proofErr w:type="spellStart"/>
            <w:r w:rsidRPr="00246B49">
              <w:rPr>
                <w:rFonts w:ascii="Calibri" w:eastAsia="Times New Roman" w:hAnsi="Calibri" w:cs="Calibri"/>
                <w:i/>
                <w:iCs/>
                <w:color w:val="000000"/>
                <w:sz w:val="16"/>
                <w:szCs w:val="16"/>
                <w:lang w:val="en-US"/>
              </w:rPr>
              <w:t>lutra</w:t>
            </w:r>
            <w:proofErr w:type="spellEnd"/>
          </w:p>
        </w:tc>
        <w:tc>
          <w:tcPr>
            <w:tcW w:w="1361" w:type="pct"/>
            <w:vMerge w:val="restart"/>
            <w:tcBorders>
              <w:top w:val="nil"/>
              <w:left w:val="single" w:sz="4" w:space="0" w:color="auto"/>
              <w:bottom w:val="single" w:sz="4" w:space="0" w:color="auto"/>
              <w:right w:val="single" w:sz="4" w:space="0" w:color="auto"/>
            </w:tcBorders>
            <w:shd w:val="clear" w:color="auto" w:fill="auto"/>
            <w:hideMark/>
          </w:tcPr>
          <w:p w14:paraId="51117744" w14:textId="77777777" w:rsidR="00F50C0C" w:rsidRPr="00246B49" w:rsidRDefault="00F50C0C" w:rsidP="00384023">
            <w:pPr>
              <w:spacing w:after="0" w:line="240" w:lineRule="auto"/>
              <w:rPr>
                <w:rFonts w:ascii="Calibri" w:eastAsia="Times New Roman" w:hAnsi="Calibri" w:cs="Calibri"/>
                <w:sz w:val="16"/>
                <w:szCs w:val="16"/>
                <w:lang w:val="en-US"/>
              </w:rPr>
            </w:pPr>
            <w:proofErr w:type="spellStart"/>
            <w:r w:rsidRPr="00246B49">
              <w:rPr>
                <w:rFonts w:ascii="Calibri" w:eastAsia="Times New Roman" w:hAnsi="Calibri" w:cs="Calibri"/>
                <w:sz w:val="16"/>
                <w:szCs w:val="16"/>
                <w:lang w:val="en-US"/>
              </w:rPr>
              <w:t>Očuvano</w:t>
            </w:r>
            <w:proofErr w:type="spellEnd"/>
            <w:r w:rsidRPr="00246B49">
              <w:rPr>
                <w:rFonts w:ascii="Calibri" w:eastAsia="Times New Roman" w:hAnsi="Calibri" w:cs="Calibri"/>
                <w:sz w:val="16"/>
                <w:szCs w:val="16"/>
                <w:lang w:val="en-US"/>
              </w:rPr>
              <w:t xml:space="preserve"> 648 ha </w:t>
            </w:r>
            <w:proofErr w:type="spellStart"/>
            <w:r w:rsidRPr="00246B49">
              <w:rPr>
                <w:rFonts w:ascii="Calibri" w:eastAsia="Times New Roman" w:hAnsi="Calibri" w:cs="Calibri"/>
                <w:sz w:val="16"/>
                <w:szCs w:val="16"/>
                <w:lang w:val="en-US"/>
              </w:rPr>
              <w:t>pogodnih</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staništa</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površinskih</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kopnenih</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voda</w:t>
            </w:r>
            <w:proofErr w:type="spellEnd"/>
            <w:r w:rsidRPr="00246B49">
              <w:rPr>
                <w:rFonts w:ascii="Calibri" w:eastAsia="Times New Roman" w:hAnsi="Calibri" w:cs="Calibri"/>
                <w:sz w:val="16"/>
                <w:szCs w:val="16"/>
                <w:lang w:val="en-US"/>
              </w:rPr>
              <w:t xml:space="preserve"> i </w:t>
            </w:r>
            <w:proofErr w:type="spellStart"/>
            <w:r w:rsidRPr="00246B49">
              <w:rPr>
                <w:rFonts w:ascii="Calibri" w:eastAsia="Times New Roman" w:hAnsi="Calibri" w:cs="Calibri"/>
                <w:sz w:val="16"/>
                <w:szCs w:val="16"/>
                <w:lang w:val="en-US"/>
              </w:rPr>
              <w:t>močvarnih</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staništa</w:t>
            </w:r>
            <w:proofErr w:type="spellEnd"/>
            <w:r w:rsidRPr="00246B49">
              <w:rPr>
                <w:rFonts w:ascii="Calibri" w:eastAsia="Times New Roman" w:hAnsi="Calibri" w:cs="Calibri"/>
                <w:sz w:val="16"/>
                <w:szCs w:val="16"/>
                <w:lang w:val="en-US"/>
              </w:rPr>
              <w:t xml:space="preserve"> - </w:t>
            </w:r>
            <w:proofErr w:type="spellStart"/>
            <w:r w:rsidRPr="00246B49">
              <w:rPr>
                <w:rFonts w:ascii="Calibri" w:eastAsia="Times New Roman" w:hAnsi="Calibri" w:cs="Calibri"/>
                <w:sz w:val="16"/>
                <w:szCs w:val="16"/>
                <w:lang w:val="en-US"/>
              </w:rPr>
              <w:t>stajaćice</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tekućice</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hidrofitska</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staništa</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slatkih</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voda</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te</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obrasle</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obale</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površinskih</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kopnenih</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voda</w:t>
            </w:r>
            <w:proofErr w:type="spellEnd"/>
            <w:r w:rsidRPr="00246B49">
              <w:rPr>
                <w:rFonts w:ascii="Calibri" w:eastAsia="Times New Roman" w:hAnsi="Calibri" w:cs="Calibri"/>
                <w:sz w:val="16"/>
                <w:szCs w:val="16"/>
                <w:lang w:val="en-US"/>
              </w:rPr>
              <w:t xml:space="preserve"> i </w:t>
            </w:r>
            <w:proofErr w:type="spellStart"/>
            <w:r w:rsidRPr="00246B49">
              <w:rPr>
                <w:rFonts w:ascii="Calibri" w:eastAsia="Times New Roman" w:hAnsi="Calibri" w:cs="Calibri"/>
                <w:sz w:val="16"/>
                <w:szCs w:val="16"/>
                <w:lang w:val="en-US"/>
              </w:rPr>
              <w:t>močvarna</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staništa</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nužnih</w:t>
            </w:r>
            <w:proofErr w:type="spellEnd"/>
            <w:r w:rsidRPr="00246B49">
              <w:rPr>
                <w:rFonts w:ascii="Calibri" w:eastAsia="Times New Roman" w:hAnsi="Calibri" w:cs="Calibri"/>
                <w:sz w:val="16"/>
                <w:szCs w:val="16"/>
                <w:lang w:val="en-US"/>
              </w:rPr>
              <w:t xml:space="preserve"> za </w:t>
            </w:r>
            <w:proofErr w:type="spellStart"/>
            <w:r w:rsidRPr="00246B49">
              <w:rPr>
                <w:rFonts w:ascii="Calibri" w:eastAsia="Times New Roman" w:hAnsi="Calibri" w:cs="Calibri"/>
                <w:sz w:val="16"/>
                <w:szCs w:val="16"/>
                <w:lang w:val="en-US"/>
              </w:rPr>
              <w:t>održavanje</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populacije</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vrste</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od</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minimalno</w:t>
            </w:r>
            <w:proofErr w:type="spellEnd"/>
            <w:r w:rsidRPr="00246B49">
              <w:rPr>
                <w:rFonts w:ascii="Calibri" w:eastAsia="Times New Roman" w:hAnsi="Calibri" w:cs="Calibri"/>
                <w:sz w:val="16"/>
                <w:szCs w:val="16"/>
                <w:lang w:val="en-US"/>
              </w:rPr>
              <w:t xml:space="preserve"> 10 </w:t>
            </w:r>
            <w:proofErr w:type="spellStart"/>
            <w:r w:rsidRPr="00246B49">
              <w:rPr>
                <w:rFonts w:ascii="Calibri" w:eastAsia="Times New Roman" w:hAnsi="Calibri" w:cs="Calibri"/>
                <w:sz w:val="16"/>
                <w:szCs w:val="16"/>
                <w:lang w:val="en-US"/>
              </w:rPr>
              <w:t>jedinki</w:t>
            </w:r>
            <w:proofErr w:type="spellEnd"/>
            <w:r w:rsidRPr="00246B49">
              <w:rPr>
                <w:rFonts w:ascii="Calibri" w:eastAsia="Times New Roman" w:hAnsi="Calibri" w:cs="Calibri"/>
                <w:sz w:val="16"/>
                <w:szCs w:val="16"/>
                <w:lang w:val="en-US"/>
              </w:rPr>
              <w:t>.</w:t>
            </w:r>
          </w:p>
        </w:tc>
        <w:tc>
          <w:tcPr>
            <w:tcW w:w="1479" w:type="pct"/>
            <w:tcBorders>
              <w:top w:val="nil"/>
              <w:left w:val="nil"/>
              <w:bottom w:val="single" w:sz="4" w:space="0" w:color="auto"/>
              <w:right w:val="single" w:sz="4" w:space="0" w:color="auto"/>
            </w:tcBorders>
            <w:shd w:val="clear" w:color="auto" w:fill="auto"/>
            <w:hideMark/>
          </w:tcPr>
          <w:p w14:paraId="26193DC0"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prirodnu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hidromorfologiju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vodenih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površina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unutar</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obuhvata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područja</w:t>
            </w:r>
            <w:proofErr w:type="spellEnd"/>
            <w:r w:rsidRPr="00246B49">
              <w:rPr>
                <w:rFonts w:ascii="Calibri" w:eastAsia="Times New Roman" w:hAnsi="Calibri" w:cs="Calibri"/>
                <w:color w:val="000000"/>
                <w:sz w:val="16"/>
                <w:szCs w:val="16"/>
                <w:lang w:val="en-US"/>
              </w:rPr>
              <w:t>;</w:t>
            </w:r>
          </w:p>
        </w:tc>
        <w:tc>
          <w:tcPr>
            <w:tcW w:w="518" w:type="pct"/>
            <w:vMerge w:val="restart"/>
            <w:tcBorders>
              <w:top w:val="nil"/>
              <w:left w:val="single" w:sz="4" w:space="0" w:color="auto"/>
              <w:bottom w:val="single" w:sz="4" w:space="0" w:color="000000"/>
              <w:right w:val="single" w:sz="4" w:space="0" w:color="auto"/>
            </w:tcBorders>
            <w:shd w:val="clear" w:color="auto" w:fill="auto"/>
            <w:hideMark/>
          </w:tcPr>
          <w:p w14:paraId="3162C49E" w14:textId="1DEE8740" w:rsidR="00F50C0C" w:rsidRPr="00246B49" w:rsidRDefault="00C67E9C" w:rsidP="00384023">
            <w:pPr>
              <w:spacing w:after="0" w:line="240" w:lineRule="auto"/>
              <w:rPr>
                <w:rFonts w:ascii="Calibri" w:eastAsia="Times New Roman" w:hAnsi="Calibri" w:cs="Calibri"/>
                <w:color w:val="000000"/>
                <w:sz w:val="16"/>
                <w:szCs w:val="16"/>
                <w:lang w:val="en-US"/>
              </w:rPr>
            </w:pPr>
            <w:r w:rsidRPr="00E913A7">
              <w:rPr>
                <w:rFonts w:ascii="Calibri" w:eastAsia="Times New Roman" w:hAnsi="Calibri" w:cs="Calibri"/>
                <w:color w:val="000000"/>
                <w:sz w:val="16"/>
                <w:szCs w:val="16"/>
                <w:lang w:val="en-US"/>
              </w:rPr>
              <w:t>AA28, AA29, AA30, AD1, AD2, AD5, BA1-</w:t>
            </w:r>
            <w:r w:rsidR="00E16641">
              <w:rPr>
                <w:rFonts w:ascii="Calibri" w:eastAsia="Times New Roman" w:hAnsi="Calibri" w:cs="Calibri"/>
                <w:color w:val="000000"/>
                <w:sz w:val="16"/>
                <w:szCs w:val="16"/>
                <w:lang w:val="en-US"/>
              </w:rPr>
              <w:t>BA6BA6</w:t>
            </w:r>
            <w:r w:rsidRPr="00E913A7">
              <w:rPr>
                <w:rFonts w:ascii="Calibri" w:eastAsia="Times New Roman" w:hAnsi="Calibri" w:cs="Calibri"/>
                <w:color w:val="000000"/>
                <w:sz w:val="16"/>
                <w:szCs w:val="16"/>
                <w:lang w:val="en-US"/>
              </w:rPr>
              <w:t xml:space="preserve">, </w:t>
            </w:r>
            <w:r>
              <w:rPr>
                <w:rFonts w:ascii="Calibri" w:eastAsia="Times New Roman" w:hAnsi="Calibri" w:cs="Calibri"/>
                <w:color w:val="000000"/>
                <w:sz w:val="16"/>
                <w:szCs w:val="16"/>
                <w:lang w:val="en-US"/>
              </w:rPr>
              <w:t xml:space="preserve">BB2, </w:t>
            </w:r>
            <w:r w:rsidRPr="00E913A7">
              <w:rPr>
                <w:rFonts w:ascii="Calibri" w:eastAsia="Times New Roman" w:hAnsi="Calibri" w:cs="Calibri"/>
                <w:color w:val="000000"/>
                <w:sz w:val="16"/>
                <w:szCs w:val="16"/>
                <w:lang w:val="en-US"/>
              </w:rPr>
              <w:t>C1, C2, C3, C4, C5, C6, C</w:t>
            </w:r>
            <w:proofErr w:type="gramStart"/>
            <w:r w:rsidRPr="00E913A7">
              <w:rPr>
                <w:rFonts w:ascii="Calibri" w:eastAsia="Times New Roman" w:hAnsi="Calibri" w:cs="Calibri"/>
                <w:color w:val="000000"/>
                <w:sz w:val="16"/>
                <w:szCs w:val="16"/>
                <w:lang w:val="en-US"/>
              </w:rPr>
              <w:t>7,  C</w:t>
            </w:r>
            <w:proofErr w:type="gramEnd"/>
            <w:r w:rsidRPr="00E913A7">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E913A7">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E913A7">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tc>
      </w:tr>
      <w:tr w:rsidR="00E31916" w:rsidRPr="00246B49" w14:paraId="441D5E2F" w14:textId="77777777" w:rsidTr="006A2091">
        <w:trPr>
          <w:trHeight w:val="754"/>
        </w:trPr>
        <w:tc>
          <w:tcPr>
            <w:tcW w:w="940" w:type="pct"/>
            <w:vMerge/>
            <w:tcBorders>
              <w:top w:val="nil"/>
              <w:left w:val="single" w:sz="4" w:space="0" w:color="auto"/>
              <w:bottom w:val="single" w:sz="4" w:space="0" w:color="auto"/>
              <w:right w:val="single" w:sz="4" w:space="0" w:color="auto"/>
            </w:tcBorders>
            <w:shd w:val="clear" w:color="auto" w:fill="auto"/>
            <w:noWrap/>
          </w:tcPr>
          <w:p w14:paraId="140009A5" w14:textId="77777777" w:rsidR="00E31916" w:rsidRPr="00246B49" w:rsidRDefault="00E31916" w:rsidP="00384023">
            <w:pPr>
              <w:spacing w:after="0" w:line="240" w:lineRule="auto"/>
              <w:rPr>
                <w:rFonts w:ascii="Calibri" w:eastAsia="Times New Roman" w:hAnsi="Calibri" w:cs="Calibri"/>
                <w:color w:val="000000"/>
                <w:sz w:val="16"/>
                <w:szCs w:val="16"/>
                <w:lang w:val="en-US"/>
              </w:rPr>
            </w:pPr>
          </w:p>
        </w:tc>
        <w:tc>
          <w:tcPr>
            <w:tcW w:w="702" w:type="pct"/>
            <w:vMerge/>
            <w:tcBorders>
              <w:top w:val="nil"/>
              <w:left w:val="single" w:sz="4" w:space="0" w:color="auto"/>
              <w:bottom w:val="single" w:sz="4" w:space="0" w:color="auto"/>
              <w:right w:val="single" w:sz="4" w:space="0" w:color="auto"/>
            </w:tcBorders>
            <w:shd w:val="clear" w:color="auto" w:fill="auto"/>
          </w:tcPr>
          <w:p w14:paraId="607EB929" w14:textId="77777777" w:rsidR="00E31916" w:rsidRPr="00246B49" w:rsidRDefault="00E31916" w:rsidP="00384023">
            <w:pPr>
              <w:spacing w:after="0" w:line="240" w:lineRule="auto"/>
              <w:rPr>
                <w:rFonts w:ascii="Calibri" w:eastAsia="Times New Roman" w:hAnsi="Calibri" w:cs="Calibri"/>
                <w:i/>
                <w:iCs/>
                <w:color w:val="000000"/>
                <w:sz w:val="16"/>
                <w:szCs w:val="16"/>
                <w:lang w:val="en-US"/>
              </w:rPr>
            </w:pPr>
          </w:p>
        </w:tc>
        <w:tc>
          <w:tcPr>
            <w:tcW w:w="1361" w:type="pct"/>
            <w:vMerge/>
            <w:tcBorders>
              <w:top w:val="nil"/>
              <w:left w:val="single" w:sz="4" w:space="0" w:color="auto"/>
              <w:bottom w:val="single" w:sz="4" w:space="0" w:color="auto"/>
              <w:right w:val="single" w:sz="4" w:space="0" w:color="auto"/>
            </w:tcBorders>
            <w:shd w:val="clear" w:color="auto" w:fill="auto"/>
          </w:tcPr>
          <w:p w14:paraId="78924467" w14:textId="77777777" w:rsidR="00E31916" w:rsidRPr="00246B49" w:rsidRDefault="00E31916" w:rsidP="00384023">
            <w:pPr>
              <w:spacing w:after="0" w:line="240" w:lineRule="auto"/>
              <w:rPr>
                <w:rFonts w:ascii="Calibri" w:eastAsia="Times New Roman" w:hAnsi="Calibri" w:cs="Calibri"/>
                <w:sz w:val="16"/>
                <w:szCs w:val="16"/>
                <w:lang w:val="en-US"/>
              </w:rPr>
            </w:pPr>
          </w:p>
        </w:tc>
        <w:tc>
          <w:tcPr>
            <w:tcW w:w="1479" w:type="pct"/>
            <w:tcBorders>
              <w:top w:val="nil"/>
              <w:left w:val="nil"/>
              <w:bottom w:val="single" w:sz="4" w:space="0" w:color="auto"/>
              <w:right w:val="single" w:sz="4" w:space="0" w:color="auto"/>
            </w:tcBorders>
            <w:shd w:val="clear" w:color="auto" w:fill="auto"/>
          </w:tcPr>
          <w:p w14:paraId="1E571829" w14:textId="5CE9ED3F" w:rsidR="00E31916" w:rsidRPr="00246B49" w:rsidRDefault="00E31916" w:rsidP="00384023">
            <w:pPr>
              <w:spacing w:after="0" w:line="240" w:lineRule="auto"/>
              <w:rPr>
                <w:rFonts w:ascii="Calibri" w:eastAsia="Times New Roman" w:hAnsi="Calibri" w:cs="Calibri"/>
                <w:color w:val="000000"/>
                <w:sz w:val="16"/>
                <w:szCs w:val="16"/>
                <w:lang w:val="en-US"/>
              </w:rPr>
            </w:pPr>
            <w:proofErr w:type="spellStart"/>
            <w:r w:rsidRPr="00E31916">
              <w:rPr>
                <w:rFonts w:ascii="Calibri" w:eastAsia="Times New Roman" w:hAnsi="Calibri" w:cs="Calibri"/>
                <w:color w:val="000000"/>
                <w:sz w:val="16"/>
                <w:szCs w:val="16"/>
                <w:lang w:val="en-US"/>
              </w:rPr>
              <w:t>Održati</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ekstenzivni</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način</w:t>
            </w:r>
            <w:proofErr w:type="spellEnd"/>
            <w:r w:rsidRPr="00E31916">
              <w:rPr>
                <w:rFonts w:ascii="Calibri" w:eastAsia="Times New Roman" w:hAnsi="Calibri" w:cs="Calibri"/>
                <w:color w:val="000000"/>
                <w:sz w:val="16"/>
                <w:szCs w:val="16"/>
                <w:lang w:val="en-US"/>
              </w:rPr>
              <w:t xml:space="preserve"> </w:t>
            </w:r>
            <w:proofErr w:type="spellStart"/>
            <w:r w:rsidRPr="00E31916">
              <w:rPr>
                <w:rFonts w:ascii="Calibri" w:eastAsia="Times New Roman" w:hAnsi="Calibri" w:cs="Calibri"/>
                <w:color w:val="000000"/>
                <w:sz w:val="16"/>
                <w:szCs w:val="16"/>
                <w:lang w:val="en-US"/>
              </w:rPr>
              <w:t>proizvodnje</w:t>
            </w:r>
            <w:proofErr w:type="spellEnd"/>
            <w:r w:rsidRPr="00E31916">
              <w:rPr>
                <w:rFonts w:ascii="Calibri" w:eastAsia="Times New Roman" w:hAnsi="Calibri" w:cs="Calibri"/>
                <w:color w:val="000000"/>
                <w:sz w:val="16"/>
                <w:szCs w:val="16"/>
                <w:lang w:val="en-US"/>
              </w:rPr>
              <w:t>;</w:t>
            </w:r>
          </w:p>
        </w:tc>
        <w:tc>
          <w:tcPr>
            <w:tcW w:w="518" w:type="pct"/>
            <w:vMerge/>
            <w:tcBorders>
              <w:top w:val="nil"/>
              <w:left w:val="single" w:sz="4" w:space="0" w:color="auto"/>
              <w:bottom w:val="single" w:sz="4" w:space="0" w:color="000000"/>
              <w:right w:val="single" w:sz="4" w:space="0" w:color="auto"/>
            </w:tcBorders>
            <w:shd w:val="clear" w:color="auto" w:fill="auto"/>
          </w:tcPr>
          <w:p w14:paraId="0E469060" w14:textId="77777777" w:rsidR="00E31916" w:rsidRPr="00E913A7" w:rsidRDefault="00E31916" w:rsidP="00384023">
            <w:pPr>
              <w:spacing w:after="0" w:line="240" w:lineRule="auto"/>
              <w:rPr>
                <w:rFonts w:ascii="Calibri" w:eastAsia="Times New Roman" w:hAnsi="Calibri" w:cs="Calibri"/>
                <w:color w:val="000000"/>
                <w:sz w:val="16"/>
                <w:szCs w:val="16"/>
                <w:lang w:val="en-US"/>
              </w:rPr>
            </w:pPr>
          </w:p>
        </w:tc>
      </w:tr>
      <w:tr w:rsidR="00F50C0C" w:rsidRPr="00246B49" w14:paraId="53326DDE" w14:textId="77777777" w:rsidTr="006A2091">
        <w:trPr>
          <w:trHeight w:val="790"/>
        </w:trPr>
        <w:tc>
          <w:tcPr>
            <w:tcW w:w="940" w:type="pct"/>
            <w:vMerge/>
            <w:tcBorders>
              <w:top w:val="nil"/>
              <w:left w:val="single" w:sz="4" w:space="0" w:color="auto"/>
              <w:bottom w:val="single" w:sz="4" w:space="0" w:color="auto"/>
              <w:right w:val="single" w:sz="4" w:space="0" w:color="auto"/>
            </w:tcBorders>
            <w:vAlign w:val="center"/>
            <w:hideMark/>
          </w:tcPr>
          <w:p w14:paraId="51909A3A"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c>
          <w:tcPr>
            <w:tcW w:w="702" w:type="pct"/>
            <w:vMerge/>
            <w:tcBorders>
              <w:top w:val="nil"/>
              <w:left w:val="single" w:sz="4" w:space="0" w:color="auto"/>
              <w:bottom w:val="single" w:sz="4" w:space="0" w:color="auto"/>
              <w:right w:val="single" w:sz="4" w:space="0" w:color="auto"/>
            </w:tcBorders>
            <w:vAlign w:val="center"/>
            <w:hideMark/>
          </w:tcPr>
          <w:p w14:paraId="337983CE" w14:textId="77777777" w:rsidR="00F50C0C" w:rsidRPr="00246B49" w:rsidRDefault="00F50C0C" w:rsidP="00F50C0C">
            <w:pPr>
              <w:spacing w:after="0" w:line="240" w:lineRule="auto"/>
              <w:rPr>
                <w:rFonts w:ascii="Calibri" w:eastAsia="Times New Roman" w:hAnsi="Calibri" w:cs="Calibri"/>
                <w:i/>
                <w:iCs/>
                <w:color w:val="000000"/>
                <w:sz w:val="16"/>
                <w:szCs w:val="16"/>
                <w:lang w:val="en-US"/>
              </w:rPr>
            </w:pPr>
          </w:p>
        </w:tc>
        <w:tc>
          <w:tcPr>
            <w:tcW w:w="1361" w:type="pct"/>
            <w:vMerge/>
            <w:tcBorders>
              <w:top w:val="nil"/>
              <w:left w:val="single" w:sz="4" w:space="0" w:color="auto"/>
              <w:bottom w:val="single" w:sz="4" w:space="0" w:color="auto"/>
              <w:right w:val="single" w:sz="4" w:space="0" w:color="auto"/>
            </w:tcBorders>
            <w:vAlign w:val="center"/>
            <w:hideMark/>
          </w:tcPr>
          <w:p w14:paraId="57C23C6B" w14:textId="77777777" w:rsidR="00F50C0C" w:rsidRPr="00246B49" w:rsidRDefault="00F50C0C" w:rsidP="00F50C0C">
            <w:pPr>
              <w:spacing w:after="0" w:line="240" w:lineRule="auto"/>
              <w:rPr>
                <w:rFonts w:ascii="Calibri" w:eastAsia="Times New Roman" w:hAnsi="Calibri" w:cs="Calibri"/>
                <w:sz w:val="16"/>
                <w:szCs w:val="16"/>
                <w:lang w:val="en-US"/>
              </w:rPr>
            </w:pPr>
          </w:p>
        </w:tc>
        <w:tc>
          <w:tcPr>
            <w:tcW w:w="1479" w:type="pct"/>
            <w:tcBorders>
              <w:top w:val="nil"/>
              <w:left w:val="nil"/>
              <w:bottom w:val="single" w:sz="4" w:space="0" w:color="auto"/>
              <w:right w:val="single" w:sz="4" w:space="0" w:color="auto"/>
            </w:tcBorders>
            <w:shd w:val="clear" w:color="auto" w:fill="auto"/>
            <w:hideMark/>
          </w:tcPr>
          <w:p w14:paraId="5194B2C1"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Smanjiti</w:t>
            </w:r>
            <w:proofErr w:type="spellEnd"/>
            <w:r w:rsidRPr="00246B49">
              <w:rPr>
                <w:rFonts w:ascii="Calibri" w:eastAsia="Times New Roman" w:hAnsi="Calibri" w:cs="Calibri"/>
                <w:color w:val="000000"/>
                <w:sz w:val="16"/>
                <w:szCs w:val="16"/>
                <w:lang w:val="en-US"/>
              </w:rPr>
              <w:t xml:space="preserve"> i </w:t>
            </w:r>
            <w:proofErr w:type="spellStart"/>
            <w:r w:rsidRPr="00246B49">
              <w:rPr>
                <w:rFonts w:ascii="Calibri" w:eastAsia="Times New Roman" w:hAnsi="Calibri" w:cs="Calibri"/>
                <w:color w:val="000000"/>
                <w:sz w:val="16"/>
                <w:szCs w:val="16"/>
                <w:lang w:val="en-US"/>
              </w:rPr>
              <w:t>spriječiti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onečišćenje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vodenih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površina</w:t>
            </w:r>
            <w:proofErr w:type="spellEnd"/>
            <w:r w:rsidRPr="00246B49">
              <w:rPr>
                <w:rFonts w:ascii="Calibri" w:eastAsia="Times New Roman" w:hAnsi="Calibri" w:cs="Calibri"/>
                <w:color w:val="000000"/>
                <w:sz w:val="16"/>
                <w:szCs w:val="16"/>
                <w:lang w:val="en-US"/>
              </w:rPr>
              <w:t>;</w:t>
            </w:r>
          </w:p>
        </w:tc>
        <w:tc>
          <w:tcPr>
            <w:tcW w:w="518" w:type="pct"/>
            <w:vMerge/>
            <w:tcBorders>
              <w:top w:val="nil"/>
              <w:left w:val="single" w:sz="4" w:space="0" w:color="auto"/>
              <w:bottom w:val="single" w:sz="4" w:space="0" w:color="000000"/>
              <w:right w:val="single" w:sz="4" w:space="0" w:color="auto"/>
            </w:tcBorders>
            <w:vAlign w:val="center"/>
            <w:hideMark/>
          </w:tcPr>
          <w:p w14:paraId="509A86CE"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r>
      <w:tr w:rsidR="00875B07" w:rsidRPr="00246B49" w14:paraId="1AD4ADF8" w14:textId="77777777" w:rsidTr="00875B07">
        <w:trPr>
          <w:trHeight w:val="58"/>
        </w:trPr>
        <w:tc>
          <w:tcPr>
            <w:tcW w:w="940" w:type="pct"/>
            <w:vMerge w:val="restart"/>
            <w:tcBorders>
              <w:top w:val="nil"/>
              <w:left w:val="single" w:sz="4" w:space="0" w:color="auto"/>
              <w:bottom w:val="single" w:sz="4" w:space="0" w:color="auto"/>
              <w:right w:val="single" w:sz="4" w:space="0" w:color="auto"/>
            </w:tcBorders>
            <w:shd w:val="clear" w:color="auto" w:fill="auto"/>
            <w:hideMark/>
          </w:tcPr>
          <w:p w14:paraId="50ADC01B" w14:textId="77777777" w:rsidR="00875B07" w:rsidRPr="00246B49" w:rsidRDefault="00875B07"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četverolisna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raznorotka</w:t>
            </w:r>
            <w:proofErr w:type="spellEnd"/>
          </w:p>
        </w:tc>
        <w:tc>
          <w:tcPr>
            <w:tcW w:w="702" w:type="pct"/>
            <w:vMerge w:val="restart"/>
            <w:tcBorders>
              <w:top w:val="nil"/>
              <w:left w:val="single" w:sz="4" w:space="0" w:color="auto"/>
              <w:bottom w:val="single" w:sz="4" w:space="0" w:color="auto"/>
              <w:right w:val="single" w:sz="4" w:space="0" w:color="auto"/>
            </w:tcBorders>
            <w:shd w:val="clear" w:color="auto" w:fill="auto"/>
            <w:hideMark/>
          </w:tcPr>
          <w:p w14:paraId="34AF9936" w14:textId="77777777" w:rsidR="00875B07" w:rsidRPr="00246B49" w:rsidRDefault="00875B07" w:rsidP="00384023">
            <w:pPr>
              <w:spacing w:after="0" w:line="240" w:lineRule="auto"/>
              <w:rPr>
                <w:rFonts w:ascii="Calibri" w:eastAsia="Times New Roman" w:hAnsi="Calibri" w:cs="Calibri"/>
                <w:i/>
                <w:iCs/>
                <w:color w:val="000000"/>
                <w:sz w:val="16"/>
                <w:szCs w:val="16"/>
                <w:lang w:val="en-US"/>
              </w:rPr>
            </w:pPr>
            <w:r w:rsidRPr="00246B49">
              <w:rPr>
                <w:rFonts w:ascii="Calibri" w:eastAsia="Times New Roman" w:hAnsi="Calibri" w:cs="Calibri"/>
                <w:i/>
                <w:iCs/>
                <w:color w:val="000000"/>
                <w:sz w:val="16"/>
                <w:szCs w:val="16"/>
                <w:lang w:val="en-US"/>
              </w:rPr>
              <w:t xml:space="preserve">Marsilea </w:t>
            </w:r>
            <w:proofErr w:type="spellStart"/>
            <w:r w:rsidRPr="00246B49">
              <w:rPr>
                <w:rFonts w:ascii="Calibri" w:eastAsia="Times New Roman" w:hAnsi="Calibri" w:cs="Calibri"/>
                <w:i/>
                <w:iCs/>
                <w:color w:val="000000"/>
                <w:sz w:val="16"/>
                <w:szCs w:val="16"/>
                <w:lang w:val="en-US"/>
              </w:rPr>
              <w:t>quadrifolia</w:t>
            </w:r>
            <w:proofErr w:type="spellEnd"/>
          </w:p>
        </w:tc>
        <w:tc>
          <w:tcPr>
            <w:tcW w:w="1361" w:type="pct"/>
            <w:vMerge w:val="restart"/>
            <w:tcBorders>
              <w:top w:val="nil"/>
              <w:left w:val="single" w:sz="4" w:space="0" w:color="auto"/>
              <w:bottom w:val="single" w:sz="4" w:space="0" w:color="auto"/>
              <w:right w:val="single" w:sz="4" w:space="0" w:color="auto"/>
            </w:tcBorders>
            <w:shd w:val="clear" w:color="auto" w:fill="auto"/>
            <w:hideMark/>
          </w:tcPr>
          <w:p w14:paraId="4F957872" w14:textId="36DD87B7" w:rsidR="00875B07" w:rsidRPr="00246B49" w:rsidRDefault="00875B07" w:rsidP="00E31916">
            <w:pPr>
              <w:spacing w:after="0" w:line="240" w:lineRule="auto"/>
              <w:rPr>
                <w:rFonts w:ascii="Calibri" w:eastAsia="Times New Roman" w:hAnsi="Calibri" w:cs="Calibri"/>
                <w:sz w:val="16"/>
                <w:szCs w:val="16"/>
                <w:lang w:val="en-US"/>
              </w:rPr>
            </w:pPr>
            <w:proofErr w:type="spellStart"/>
            <w:r w:rsidRPr="00246B49">
              <w:rPr>
                <w:rFonts w:ascii="Calibri" w:eastAsia="Times New Roman" w:hAnsi="Calibri" w:cs="Calibri"/>
                <w:sz w:val="16"/>
                <w:szCs w:val="16"/>
                <w:lang w:val="en-US"/>
              </w:rPr>
              <w:t>Očuvano</w:t>
            </w:r>
            <w:proofErr w:type="spellEnd"/>
            <w:r w:rsidRPr="00246B49">
              <w:rPr>
                <w:rFonts w:ascii="Calibri" w:eastAsia="Times New Roman" w:hAnsi="Calibri" w:cs="Calibri"/>
                <w:sz w:val="16"/>
                <w:szCs w:val="16"/>
                <w:lang w:val="en-US"/>
              </w:rPr>
              <w:t xml:space="preserve"> 54</w:t>
            </w:r>
            <w:r>
              <w:rPr>
                <w:rFonts w:ascii="Calibri" w:eastAsia="Times New Roman" w:hAnsi="Calibri" w:cs="Calibri"/>
                <w:sz w:val="16"/>
                <w:szCs w:val="16"/>
                <w:lang w:val="en-US"/>
              </w:rPr>
              <w:t>0</w:t>
            </w:r>
            <w:r w:rsidRPr="00246B49">
              <w:rPr>
                <w:rFonts w:ascii="Calibri" w:eastAsia="Times New Roman" w:hAnsi="Calibri" w:cs="Calibri"/>
                <w:sz w:val="16"/>
                <w:szCs w:val="16"/>
                <w:lang w:val="en-US"/>
              </w:rPr>
              <w:t xml:space="preserve"> ha </w:t>
            </w:r>
            <w:proofErr w:type="spellStart"/>
            <w:r w:rsidRPr="00246B49">
              <w:rPr>
                <w:rFonts w:ascii="Calibri" w:eastAsia="Times New Roman" w:hAnsi="Calibri" w:cs="Calibri"/>
                <w:sz w:val="16"/>
                <w:szCs w:val="16"/>
                <w:lang w:val="en-US"/>
              </w:rPr>
              <w:t>pogodnih</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staništa</w:t>
            </w:r>
            <w:proofErr w:type="spellEnd"/>
            <w:r w:rsidRPr="00246B49">
              <w:rPr>
                <w:rFonts w:ascii="Calibri" w:eastAsia="Times New Roman" w:hAnsi="Calibri" w:cs="Calibri"/>
                <w:sz w:val="16"/>
                <w:szCs w:val="16"/>
                <w:lang w:val="en-US"/>
              </w:rPr>
              <w:t xml:space="preserve"> za </w:t>
            </w:r>
            <w:proofErr w:type="spellStart"/>
            <w:r w:rsidRPr="00246B49">
              <w:rPr>
                <w:rFonts w:ascii="Calibri" w:eastAsia="Times New Roman" w:hAnsi="Calibri" w:cs="Calibri"/>
                <w:sz w:val="16"/>
                <w:szCs w:val="16"/>
                <w:lang w:val="en-US"/>
              </w:rPr>
              <w:t>vrstu</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močvare</w:t>
            </w:r>
            <w:proofErr w:type="spellEnd"/>
            <w:r w:rsidRPr="00246B49">
              <w:rPr>
                <w:rFonts w:ascii="Calibri" w:eastAsia="Times New Roman" w:hAnsi="Calibri" w:cs="Calibri"/>
                <w:sz w:val="16"/>
                <w:szCs w:val="16"/>
                <w:lang w:val="en-US"/>
              </w:rPr>
              <w:t xml:space="preserve">, bare, </w:t>
            </w:r>
            <w:proofErr w:type="spellStart"/>
            <w:r w:rsidRPr="00246B49">
              <w:rPr>
                <w:rFonts w:ascii="Calibri" w:eastAsia="Times New Roman" w:hAnsi="Calibri" w:cs="Calibri"/>
                <w:sz w:val="16"/>
                <w:szCs w:val="16"/>
                <w:lang w:val="en-US"/>
              </w:rPr>
              <w:t>ribnjaci</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mrtvi</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riječni</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rukavci</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grabe</w:t>
            </w:r>
            <w:proofErr w:type="spellEnd"/>
            <w:r w:rsidRPr="00246B49">
              <w:rPr>
                <w:rFonts w:ascii="Calibri" w:eastAsia="Times New Roman" w:hAnsi="Calibri" w:cs="Calibri"/>
                <w:sz w:val="16"/>
                <w:szCs w:val="16"/>
                <w:lang w:val="en-US"/>
              </w:rPr>
              <w:t xml:space="preserve"> i sl.) </w:t>
            </w:r>
            <w:proofErr w:type="spellStart"/>
            <w:r w:rsidRPr="00246B49">
              <w:rPr>
                <w:rFonts w:ascii="Calibri" w:eastAsia="Times New Roman" w:hAnsi="Calibri" w:cs="Calibri"/>
                <w:sz w:val="16"/>
                <w:szCs w:val="16"/>
                <w:lang w:val="en-US"/>
              </w:rPr>
              <w:t>koja</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podržavaju</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njenu</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populaciju</w:t>
            </w:r>
            <w:proofErr w:type="spellEnd"/>
            <w:r w:rsidRPr="00246B49">
              <w:rPr>
                <w:rFonts w:ascii="Calibri" w:eastAsia="Times New Roman" w:hAnsi="Calibri" w:cs="Calibri"/>
                <w:sz w:val="16"/>
                <w:szCs w:val="16"/>
                <w:lang w:val="en-US"/>
              </w:rPr>
              <w:t xml:space="preserve">, s </w:t>
            </w:r>
            <w:proofErr w:type="spellStart"/>
            <w:r w:rsidRPr="00246B49">
              <w:rPr>
                <w:rFonts w:ascii="Calibri" w:eastAsia="Times New Roman" w:hAnsi="Calibri" w:cs="Calibri"/>
                <w:sz w:val="16"/>
                <w:szCs w:val="16"/>
                <w:lang w:val="en-US"/>
              </w:rPr>
              <w:t>posebnim</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naglaskom</w:t>
            </w:r>
            <w:proofErr w:type="spellEnd"/>
            <w:r w:rsidRPr="00246B49">
              <w:rPr>
                <w:rFonts w:ascii="Calibri" w:eastAsia="Times New Roman" w:hAnsi="Calibri" w:cs="Calibri"/>
                <w:sz w:val="16"/>
                <w:szCs w:val="16"/>
                <w:lang w:val="en-US"/>
              </w:rPr>
              <w:t xml:space="preserve"> na </w:t>
            </w:r>
            <w:proofErr w:type="spellStart"/>
            <w:r w:rsidRPr="00246B49">
              <w:rPr>
                <w:rFonts w:ascii="Calibri" w:eastAsia="Times New Roman" w:hAnsi="Calibri" w:cs="Calibri"/>
                <w:sz w:val="16"/>
                <w:szCs w:val="16"/>
                <w:lang w:val="en-US"/>
              </w:rPr>
              <w:t>očuvanje</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lastRenderedPageBreak/>
              <w:t>zajednica</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razreda</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i/>
                <w:iCs/>
                <w:sz w:val="16"/>
                <w:szCs w:val="16"/>
                <w:lang w:val="en-US"/>
              </w:rPr>
              <w:t>Isoëto-Nanojuncetea</w:t>
            </w:r>
            <w:proofErr w:type="spellEnd"/>
            <w:r w:rsidRPr="00246B49">
              <w:rPr>
                <w:rFonts w:ascii="Calibri" w:eastAsia="Times New Roman" w:hAnsi="Calibri" w:cs="Calibri"/>
                <w:sz w:val="16"/>
                <w:szCs w:val="16"/>
                <w:lang w:val="en-US"/>
              </w:rPr>
              <w:t>.</w:t>
            </w:r>
          </w:p>
        </w:tc>
        <w:tc>
          <w:tcPr>
            <w:tcW w:w="1479" w:type="pct"/>
            <w:tcBorders>
              <w:top w:val="nil"/>
              <w:left w:val="nil"/>
              <w:right w:val="single" w:sz="4" w:space="0" w:color="auto"/>
            </w:tcBorders>
            <w:shd w:val="clear" w:color="auto" w:fill="auto"/>
            <w:hideMark/>
          </w:tcPr>
          <w:p w14:paraId="343A805C" w14:textId="538DC1F3" w:rsidR="00875B07" w:rsidRPr="00246B49" w:rsidRDefault="00875B07" w:rsidP="00384023">
            <w:pPr>
              <w:spacing w:after="0" w:line="240" w:lineRule="auto"/>
              <w:rPr>
                <w:rFonts w:ascii="Calibri" w:eastAsia="Times New Roman" w:hAnsi="Calibri" w:cs="Calibri"/>
                <w:color w:val="000000"/>
                <w:sz w:val="16"/>
                <w:szCs w:val="16"/>
                <w:lang w:val="en-US"/>
              </w:rPr>
            </w:pPr>
            <w:r w:rsidRPr="00864DB6">
              <w:rPr>
                <w:rFonts w:ascii="Calibri" w:eastAsia="Times New Roman" w:hAnsi="Calibri" w:cs="Calibri"/>
                <w:color w:val="000000"/>
                <w:sz w:val="16"/>
                <w:szCs w:val="16"/>
                <w:lang w:val="en-US"/>
              </w:rPr>
              <w:lastRenderedPageBreak/>
              <w:t xml:space="preserve">Na </w:t>
            </w:r>
            <w:proofErr w:type="spellStart"/>
            <w:r w:rsidRPr="00864DB6">
              <w:rPr>
                <w:rFonts w:ascii="Calibri" w:eastAsia="Times New Roman" w:hAnsi="Calibri" w:cs="Calibri"/>
                <w:color w:val="000000"/>
                <w:sz w:val="16"/>
                <w:szCs w:val="16"/>
                <w:lang w:val="en-US"/>
              </w:rPr>
              <w:t>ribnjacima</w:t>
            </w:r>
            <w:proofErr w:type="spellEnd"/>
            <w:r w:rsidRPr="00864DB6">
              <w:rPr>
                <w:rFonts w:ascii="Calibri" w:eastAsia="Times New Roman" w:hAnsi="Calibri" w:cs="Calibri"/>
                <w:color w:val="000000"/>
                <w:sz w:val="16"/>
                <w:szCs w:val="16"/>
                <w:lang w:val="en-US"/>
              </w:rPr>
              <w:t xml:space="preserve"> </w:t>
            </w:r>
            <w:proofErr w:type="spellStart"/>
            <w:r w:rsidRPr="00864DB6">
              <w:rPr>
                <w:rFonts w:ascii="Calibri" w:eastAsia="Times New Roman" w:hAnsi="Calibri" w:cs="Calibri"/>
                <w:color w:val="000000"/>
                <w:sz w:val="16"/>
                <w:szCs w:val="16"/>
                <w:lang w:val="en-US"/>
              </w:rPr>
              <w:t>treba</w:t>
            </w:r>
            <w:proofErr w:type="spellEnd"/>
            <w:r w:rsidRPr="00864DB6">
              <w:rPr>
                <w:rFonts w:ascii="Calibri" w:eastAsia="Times New Roman" w:hAnsi="Calibri" w:cs="Calibri"/>
                <w:color w:val="000000"/>
                <w:sz w:val="16"/>
                <w:szCs w:val="16"/>
                <w:lang w:val="en-US"/>
              </w:rPr>
              <w:t xml:space="preserve"> </w:t>
            </w:r>
            <w:proofErr w:type="spellStart"/>
            <w:r w:rsidRPr="00864DB6">
              <w:rPr>
                <w:rFonts w:ascii="Calibri" w:eastAsia="Times New Roman" w:hAnsi="Calibri" w:cs="Calibri"/>
                <w:color w:val="000000"/>
                <w:sz w:val="16"/>
                <w:szCs w:val="16"/>
                <w:lang w:val="en-US"/>
              </w:rPr>
              <w:t>osigurati</w:t>
            </w:r>
            <w:proofErr w:type="spellEnd"/>
            <w:r w:rsidRPr="00864DB6">
              <w:rPr>
                <w:rFonts w:ascii="Calibri" w:eastAsia="Times New Roman" w:hAnsi="Calibri" w:cs="Calibri"/>
                <w:color w:val="000000"/>
                <w:sz w:val="16"/>
                <w:szCs w:val="16"/>
                <w:lang w:val="en-US"/>
              </w:rPr>
              <w:t xml:space="preserve"> </w:t>
            </w:r>
            <w:proofErr w:type="spellStart"/>
            <w:r w:rsidRPr="00864DB6">
              <w:rPr>
                <w:rFonts w:ascii="Calibri" w:eastAsia="Times New Roman" w:hAnsi="Calibri" w:cs="Calibri"/>
                <w:color w:val="000000"/>
                <w:sz w:val="16"/>
                <w:szCs w:val="16"/>
                <w:lang w:val="en-US"/>
              </w:rPr>
              <w:t>povremeno</w:t>
            </w:r>
            <w:proofErr w:type="spellEnd"/>
            <w:r w:rsidRPr="00864DB6">
              <w:rPr>
                <w:rFonts w:ascii="Calibri" w:eastAsia="Times New Roman" w:hAnsi="Calibri" w:cs="Calibri"/>
                <w:color w:val="000000"/>
                <w:sz w:val="16"/>
                <w:szCs w:val="16"/>
                <w:lang w:val="en-US"/>
              </w:rPr>
              <w:t xml:space="preserve"> </w:t>
            </w:r>
            <w:proofErr w:type="spellStart"/>
            <w:r w:rsidRPr="00864DB6">
              <w:rPr>
                <w:rFonts w:ascii="Calibri" w:eastAsia="Times New Roman" w:hAnsi="Calibri" w:cs="Calibri"/>
                <w:color w:val="000000"/>
                <w:sz w:val="16"/>
                <w:szCs w:val="16"/>
                <w:lang w:val="en-US"/>
              </w:rPr>
              <w:t>ispuštanje</w:t>
            </w:r>
            <w:proofErr w:type="spellEnd"/>
            <w:r w:rsidRPr="00864DB6">
              <w:rPr>
                <w:rFonts w:ascii="Calibri" w:eastAsia="Times New Roman" w:hAnsi="Calibri" w:cs="Calibri"/>
                <w:color w:val="000000"/>
                <w:sz w:val="16"/>
                <w:szCs w:val="16"/>
                <w:lang w:val="en-US"/>
              </w:rPr>
              <w:t xml:space="preserve"> </w:t>
            </w:r>
            <w:proofErr w:type="spellStart"/>
            <w:r w:rsidRPr="00864DB6">
              <w:rPr>
                <w:rFonts w:ascii="Calibri" w:eastAsia="Times New Roman" w:hAnsi="Calibri" w:cs="Calibri"/>
                <w:color w:val="000000"/>
                <w:sz w:val="16"/>
                <w:szCs w:val="16"/>
                <w:lang w:val="en-US"/>
              </w:rPr>
              <w:t>bazena</w:t>
            </w:r>
            <w:proofErr w:type="spellEnd"/>
            <w:r w:rsidRPr="00864DB6">
              <w:rPr>
                <w:rFonts w:ascii="Calibri" w:eastAsia="Times New Roman" w:hAnsi="Calibri" w:cs="Calibri"/>
                <w:color w:val="000000"/>
                <w:sz w:val="16"/>
                <w:szCs w:val="16"/>
                <w:lang w:val="en-US"/>
              </w:rPr>
              <w:t xml:space="preserve"> i </w:t>
            </w:r>
            <w:proofErr w:type="spellStart"/>
            <w:r w:rsidRPr="00864DB6">
              <w:rPr>
                <w:rFonts w:ascii="Calibri" w:eastAsia="Times New Roman" w:hAnsi="Calibri" w:cs="Calibri"/>
                <w:color w:val="000000"/>
                <w:sz w:val="16"/>
                <w:szCs w:val="16"/>
                <w:lang w:val="en-US"/>
              </w:rPr>
              <w:t>dopustiti</w:t>
            </w:r>
            <w:proofErr w:type="spellEnd"/>
            <w:r w:rsidRPr="00864DB6">
              <w:rPr>
                <w:rFonts w:ascii="Calibri" w:eastAsia="Times New Roman" w:hAnsi="Calibri" w:cs="Calibri"/>
                <w:color w:val="000000"/>
                <w:sz w:val="16"/>
                <w:szCs w:val="16"/>
                <w:lang w:val="en-US"/>
              </w:rPr>
              <w:t xml:space="preserve"> da se </w:t>
            </w:r>
            <w:proofErr w:type="spellStart"/>
            <w:r w:rsidRPr="00864DB6">
              <w:rPr>
                <w:rFonts w:ascii="Calibri" w:eastAsia="Times New Roman" w:hAnsi="Calibri" w:cs="Calibri"/>
                <w:color w:val="000000"/>
                <w:sz w:val="16"/>
                <w:szCs w:val="16"/>
                <w:lang w:val="en-US"/>
              </w:rPr>
              <w:t>populacija</w:t>
            </w:r>
            <w:proofErr w:type="spellEnd"/>
            <w:r w:rsidRPr="00864DB6">
              <w:rPr>
                <w:rFonts w:ascii="Calibri" w:eastAsia="Times New Roman" w:hAnsi="Calibri" w:cs="Calibri"/>
                <w:color w:val="000000"/>
                <w:sz w:val="16"/>
                <w:szCs w:val="16"/>
                <w:lang w:val="en-US"/>
              </w:rPr>
              <w:t xml:space="preserve"> </w:t>
            </w:r>
            <w:proofErr w:type="spellStart"/>
            <w:r w:rsidRPr="00864DB6">
              <w:rPr>
                <w:rFonts w:ascii="Calibri" w:eastAsia="Times New Roman" w:hAnsi="Calibri" w:cs="Calibri"/>
                <w:color w:val="000000"/>
                <w:sz w:val="16"/>
                <w:szCs w:val="16"/>
                <w:lang w:val="en-US"/>
              </w:rPr>
              <w:t>raznorotke</w:t>
            </w:r>
            <w:proofErr w:type="spellEnd"/>
            <w:r w:rsidRPr="00864DB6">
              <w:rPr>
                <w:rFonts w:ascii="Calibri" w:eastAsia="Times New Roman" w:hAnsi="Calibri" w:cs="Calibri"/>
                <w:color w:val="000000"/>
                <w:sz w:val="16"/>
                <w:szCs w:val="16"/>
                <w:lang w:val="en-US"/>
              </w:rPr>
              <w:t xml:space="preserve"> </w:t>
            </w:r>
            <w:proofErr w:type="spellStart"/>
            <w:r w:rsidRPr="00864DB6">
              <w:rPr>
                <w:rFonts w:ascii="Calibri" w:eastAsia="Times New Roman" w:hAnsi="Calibri" w:cs="Calibri"/>
                <w:color w:val="000000"/>
                <w:sz w:val="16"/>
                <w:szCs w:val="16"/>
                <w:lang w:val="en-US"/>
              </w:rPr>
              <w:t>razvije</w:t>
            </w:r>
            <w:proofErr w:type="spellEnd"/>
            <w:r w:rsidRPr="00864DB6">
              <w:rPr>
                <w:rFonts w:ascii="Calibri" w:eastAsia="Times New Roman" w:hAnsi="Calibri" w:cs="Calibri"/>
                <w:color w:val="000000"/>
                <w:sz w:val="16"/>
                <w:szCs w:val="16"/>
                <w:lang w:val="en-US"/>
              </w:rPr>
              <w:t xml:space="preserve"> u </w:t>
            </w:r>
            <w:proofErr w:type="spellStart"/>
            <w:r w:rsidRPr="00864DB6">
              <w:rPr>
                <w:rFonts w:ascii="Calibri" w:eastAsia="Times New Roman" w:hAnsi="Calibri" w:cs="Calibri"/>
                <w:color w:val="000000"/>
                <w:sz w:val="16"/>
                <w:szCs w:val="16"/>
                <w:lang w:val="en-US"/>
              </w:rPr>
              <w:t>ljetu</w:t>
            </w:r>
            <w:proofErr w:type="spellEnd"/>
            <w:r w:rsidRPr="00864DB6">
              <w:rPr>
                <w:rFonts w:ascii="Calibri" w:eastAsia="Times New Roman" w:hAnsi="Calibri" w:cs="Calibri"/>
                <w:color w:val="000000"/>
                <w:sz w:val="16"/>
                <w:szCs w:val="16"/>
                <w:lang w:val="en-US"/>
              </w:rPr>
              <w:t xml:space="preserve"> i </w:t>
            </w:r>
            <w:proofErr w:type="spellStart"/>
            <w:r w:rsidRPr="00864DB6">
              <w:rPr>
                <w:rFonts w:ascii="Calibri" w:eastAsia="Times New Roman" w:hAnsi="Calibri" w:cs="Calibri"/>
                <w:color w:val="000000"/>
                <w:sz w:val="16"/>
                <w:szCs w:val="16"/>
                <w:lang w:val="en-US"/>
              </w:rPr>
              <w:t>jeseni</w:t>
            </w:r>
            <w:proofErr w:type="spellEnd"/>
            <w:r w:rsidRPr="00864DB6">
              <w:rPr>
                <w:rFonts w:ascii="Calibri" w:eastAsia="Times New Roman" w:hAnsi="Calibri" w:cs="Calibri"/>
                <w:color w:val="000000"/>
                <w:sz w:val="16"/>
                <w:szCs w:val="16"/>
                <w:lang w:val="en-US"/>
              </w:rPr>
              <w:t xml:space="preserve">, do </w:t>
            </w:r>
            <w:proofErr w:type="spellStart"/>
            <w:r w:rsidRPr="00864DB6">
              <w:rPr>
                <w:rFonts w:ascii="Calibri" w:eastAsia="Times New Roman" w:hAnsi="Calibri" w:cs="Calibri"/>
                <w:color w:val="000000"/>
                <w:sz w:val="16"/>
                <w:szCs w:val="16"/>
                <w:lang w:val="en-US"/>
              </w:rPr>
              <w:t>sazrijevanja</w:t>
            </w:r>
            <w:proofErr w:type="spellEnd"/>
            <w:r w:rsidRPr="00864DB6">
              <w:rPr>
                <w:rFonts w:ascii="Calibri" w:eastAsia="Times New Roman" w:hAnsi="Calibri" w:cs="Calibri"/>
                <w:color w:val="000000"/>
                <w:sz w:val="16"/>
                <w:szCs w:val="16"/>
                <w:lang w:val="en-US"/>
              </w:rPr>
              <w:t xml:space="preserve"> </w:t>
            </w:r>
            <w:proofErr w:type="spellStart"/>
            <w:r w:rsidRPr="00864DB6">
              <w:rPr>
                <w:rFonts w:ascii="Calibri" w:eastAsia="Times New Roman" w:hAnsi="Calibri" w:cs="Calibri"/>
                <w:color w:val="000000"/>
                <w:sz w:val="16"/>
                <w:szCs w:val="16"/>
                <w:lang w:val="en-US"/>
              </w:rPr>
              <w:t>sporokarpa</w:t>
            </w:r>
            <w:proofErr w:type="spellEnd"/>
            <w:r w:rsidRPr="00864DB6">
              <w:rPr>
                <w:rFonts w:ascii="Calibri" w:eastAsia="Times New Roman" w:hAnsi="Calibri" w:cs="Calibri"/>
                <w:color w:val="000000"/>
                <w:sz w:val="16"/>
                <w:szCs w:val="16"/>
                <w:lang w:val="en-US"/>
              </w:rPr>
              <w:t xml:space="preserve"> (</w:t>
            </w:r>
            <w:proofErr w:type="spellStart"/>
            <w:r w:rsidRPr="00864DB6">
              <w:rPr>
                <w:rFonts w:ascii="Calibri" w:eastAsia="Times New Roman" w:hAnsi="Calibri" w:cs="Calibri"/>
                <w:color w:val="000000"/>
                <w:sz w:val="16"/>
                <w:szCs w:val="16"/>
                <w:lang w:val="en-US"/>
              </w:rPr>
              <w:t>tamne</w:t>
            </w:r>
            <w:proofErr w:type="spellEnd"/>
            <w:r w:rsidRPr="00864DB6">
              <w:rPr>
                <w:rFonts w:ascii="Calibri" w:eastAsia="Times New Roman" w:hAnsi="Calibri" w:cs="Calibri"/>
                <w:color w:val="000000"/>
                <w:sz w:val="16"/>
                <w:szCs w:val="16"/>
                <w:lang w:val="en-US"/>
              </w:rPr>
              <w:t xml:space="preserve"> </w:t>
            </w:r>
            <w:proofErr w:type="spellStart"/>
            <w:r w:rsidRPr="00864DB6">
              <w:rPr>
                <w:rFonts w:ascii="Calibri" w:eastAsia="Times New Roman" w:hAnsi="Calibri" w:cs="Calibri"/>
                <w:color w:val="000000"/>
                <w:sz w:val="16"/>
                <w:szCs w:val="16"/>
                <w:lang w:val="en-US"/>
              </w:rPr>
              <w:t>graholike</w:t>
            </w:r>
            <w:proofErr w:type="spellEnd"/>
            <w:r w:rsidRPr="00864DB6">
              <w:rPr>
                <w:rFonts w:ascii="Calibri" w:eastAsia="Times New Roman" w:hAnsi="Calibri" w:cs="Calibri"/>
                <w:color w:val="000000"/>
                <w:sz w:val="16"/>
                <w:szCs w:val="16"/>
                <w:lang w:val="en-US"/>
              </w:rPr>
              <w:t xml:space="preserve"> </w:t>
            </w:r>
            <w:proofErr w:type="spellStart"/>
            <w:r w:rsidRPr="00864DB6">
              <w:rPr>
                <w:rFonts w:ascii="Calibri" w:eastAsia="Times New Roman" w:hAnsi="Calibri" w:cs="Calibri"/>
                <w:color w:val="000000"/>
                <w:sz w:val="16"/>
                <w:szCs w:val="16"/>
                <w:lang w:val="en-US"/>
              </w:rPr>
              <w:t>tvorevine</w:t>
            </w:r>
            <w:proofErr w:type="spellEnd"/>
            <w:r w:rsidRPr="00864DB6">
              <w:rPr>
                <w:rFonts w:ascii="Calibri" w:eastAsia="Times New Roman" w:hAnsi="Calibri" w:cs="Calibri"/>
                <w:color w:val="000000"/>
                <w:sz w:val="16"/>
                <w:szCs w:val="16"/>
                <w:lang w:val="en-US"/>
              </w:rPr>
              <w:t xml:space="preserve"> na </w:t>
            </w:r>
            <w:proofErr w:type="spellStart"/>
            <w:r w:rsidRPr="00864DB6">
              <w:rPr>
                <w:rFonts w:ascii="Calibri" w:eastAsia="Times New Roman" w:hAnsi="Calibri" w:cs="Calibri"/>
                <w:color w:val="000000"/>
                <w:sz w:val="16"/>
                <w:szCs w:val="16"/>
                <w:lang w:val="en-US"/>
              </w:rPr>
              <w:t>površini</w:t>
            </w:r>
            <w:proofErr w:type="spellEnd"/>
            <w:r w:rsidRPr="00864DB6">
              <w:rPr>
                <w:rFonts w:ascii="Calibri" w:eastAsia="Times New Roman" w:hAnsi="Calibri" w:cs="Calibri"/>
                <w:color w:val="000000"/>
                <w:sz w:val="16"/>
                <w:szCs w:val="16"/>
                <w:lang w:val="en-US"/>
              </w:rPr>
              <w:t xml:space="preserve"> </w:t>
            </w:r>
            <w:proofErr w:type="spellStart"/>
            <w:r w:rsidRPr="00864DB6">
              <w:rPr>
                <w:rFonts w:ascii="Calibri" w:eastAsia="Times New Roman" w:hAnsi="Calibri" w:cs="Calibri"/>
                <w:color w:val="000000"/>
                <w:sz w:val="16"/>
                <w:szCs w:val="16"/>
                <w:lang w:val="en-US"/>
              </w:rPr>
              <w:t>tla</w:t>
            </w:r>
            <w:proofErr w:type="spellEnd"/>
            <w:r w:rsidRPr="00864DB6">
              <w:rPr>
                <w:rFonts w:ascii="Calibri" w:eastAsia="Times New Roman" w:hAnsi="Calibri" w:cs="Calibri"/>
                <w:color w:val="000000"/>
                <w:sz w:val="16"/>
                <w:szCs w:val="16"/>
                <w:lang w:val="en-US"/>
              </w:rPr>
              <w:t>)</w:t>
            </w:r>
          </w:p>
        </w:tc>
        <w:tc>
          <w:tcPr>
            <w:tcW w:w="518" w:type="pct"/>
            <w:vMerge w:val="restart"/>
            <w:tcBorders>
              <w:top w:val="nil"/>
              <w:left w:val="single" w:sz="4" w:space="0" w:color="auto"/>
              <w:bottom w:val="single" w:sz="4" w:space="0" w:color="000000"/>
              <w:right w:val="single" w:sz="4" w:space="0" w:color="auto"/>
            </w:tcBorders>
            <w:shd w:val="clear" w:color="auto" w:fill="auto"/>
            <w:hideMark/>
          </w:tcPr>
          <w:p w14:paraId="435B262F" w14:textId="3A86B7DC" w:rsidR="00875B07" w:rsidRPr="00C67E9C" w:rsidRDefault="00875B07" w:rsidP="00E31916">
            <w:pPr>
              <w:spacing w:after="0" w:line="240" w:lineRule="auto"/>
              <w:rPr>
                <w:rFonts w:ascii="Calibri" w:eastAsia="Times New Roman" w:hAnsi="Calibri" w:cs="Calibri"/>
                <w:color w:val="000000"/>
                <w:sz w:val="16"/>
                <w:szCs w:val="16"/>
                <w:lang w:val="es-CU"/>
              </w:rPr>
            </w:pPr>
            <w:r w:rsidRPr="00E913A7">
              <w:rPr>
                <w:rFonts w:ascii="Calibri" w:eastAsia="Times New Roman" w:hAnsi="Calibri" w:cs="Calibri"/>
                <w:color w:val="000000"/>
                <w:sz w:val="16"/>
                <w:szCs w:val="16"/>
                <w:lang w:val="es-CU"/>
              </w:rPr>
              <w:t>AA1</w:t>
            </w:r>
            <w:r>
              <w:rPr>
                <w:rFonts w:ascii="Calibri" w:eastAsia="Times New Roman" w:hAnsi="Calibri" w:cs="Calibri"/>
                <w:color w:val="000000"/>
                <w:sz w:val="16"/>
                <w:szCs w:val="16"/>
                <w:lang w:val="es-CU"/>
              </w:rPr>
              <w:t xml:space="preserve">, </w:t>
            </w:r>
            <w:r w:rsidRPr="00E913A7">
              <w:rPr>
                <w:rFonts w:ascii="Calibri" w:eastAsia="Times New Roman" w:hAnsi="Calibri" w:cs="Calibri"/>
                <w:color w:val="000000"/>
                <w:sz w:val="16"/>
                <w:szCs w:val="16"/>
                <w:lang w:val="es-CU"/>
              </w:rPr>
              <w:t>AA2, AA3,</w:t>
            </w:r>
            <w:r>
              <w:rPr>
                <w:rFonts w:ascii="Calibri" w:eastAsia="Times New Roman" w:hAnsi="Calibri" w:cs="Calibri"/>
                <w:color w:val="000000"/>
                <w:sz w:val="16"/>
                <w:szCs w:val="16"/>
                <w:lang w:val="es-CU"/>
              </w:rPr>
              <w:t xml:space="preserve"> </w:t>
            </w:r>
            <w:r w:rsidRPr="00E913A7">
              <w:rPr>
                <w:rFonts w:ascii="Calibri" w:eastAsia="Times New Roman" w:hAnsi="Calibri" w:cs="Calibri"/>
                <w:color w:val="000000"/>
                <w:sz w:val="16"/>
                <w:szCs w:val="16"/>
                <w:lang w:val="es-CU"/>
              </w:rPr>
              <w:t>AA</w:t>
            </w:r>
            <w:r>
              <w:rPr>
                <w:rFonts w:ascii="Calibri" w:eastAsia="Times New Roman" w:hAnsi="Calibri" w:cs="Calibri"/>
                <w:color w:val="000000"/>
                <w:sz w:val="16"/>
                <w:szCs w:val="16"/>
                <w:lang w:val="es-CU"/>
              </w:rPr>
              <w:t>5</w:t>
            </w:r>
            <w:r w:rsidRPr="00E913A7">
              <w:rPr>
                <w:rFonts w:ascii="Calibri" w:eastAsia="Times New Roman" w:hAnsi="Calibri" w:cs="Calibri"/>
                <w:color w:val="000000"/>
                <w:sz w:val="16"/>
                <w:szCs w:val="16"/>
                <w:lang w:val="es-CU"/>
              </w:rPr>
              <w:t xml:space="preserve">, </w:t>
            </w:r>
            <w:r>
              <w:rPr>
                <w:rFonts w:ascii="Calibri" w:eastAsia="Times New Roman" w:hAnsi="Calibri" w:cs="Calibri"/>
                <w:color w:val="000000"/>
                <w:sz w:val="16"/>
                <w:szCs w:val="16"/>
                <w:lang w:val="es-CU"/>
              </w:rPr>
              <w:t xml:space="preserve">AA6, </w:t>
            </w:r>
            <w:r w:rsidRPr="00E913A7">
              <w:rPr>
                <w:rFonts w:ascii="Calibri" w:eastAsia="Times New Roman" w:hAnsi="Calibri" w:cs="Calibri"/>
                <w:color w:val="000000"/>
                <w:sz w:val="16"/>
                <w:szCs w:val="16"/>
                <w:lang w:val="es-CU"/>
              </w:rPr>
              <w:t>BA1-</w:t>
            </w:r>
            <w:r w:rsidR="00E16641">
              <w:rPr>
                <w:rFonts w:ascii="Calibri" w:eastAsia="Times New Roman" w:hAnsi="Calibri" w:cs="Calibri"/>
                <w:color w:val="000000"/>
                <w:sz w:val="16"/>
                <w:szCs w:val="16"/>
                <w:lang w:val="es-CU"/>
              </w:rPr>
              <w:t>BA6BA6</w:t>
            </w:r>
            <w:r w:rsidRPr="00E913A7">
              <w:rPr>
                <w:rFonts w:ascii="Calibri" w:eastAsia="Times New Roman" w:hAnsi="Calibri" w:cs="Calibri"/>
                <w:color w:val="000000"/>
                <w:sz w:val="16"/>
                <w:szCs w:val="16"/>
                <w:lang w:val="es-CU"/>
              </w:rPr>
              <w:t xml:space="preserve">, </w:t>
            </w:r>
            <w:r>
              <w:rPr>
                <w:rFonts w:ascii="Calibri" w:eastAsia="Times New Roman" w:hAnsi="Calibri" w:cs="Calibri"/>
                <w:color w:val="000000"/>
                <w:sz w:val="16"/>
                <w:szCs w:val="16"/>
                <w:lang w:val="es-CU"/>
              </w:rPr>
              <w:t xml:space="preserve">BB2, </w:t>
            </w:r>
            <w:r w:rsidRPr="00E913A7">
              <w:rPr>
                <w:rFonts w:ascii="Calibri" w:eastAsia="Times New Roman" w:hAnsi="Calibri" w:cs="Calibri"/>
                <w:color w:val="000000"/>
                <w:sz w:val="16"/>
                <w:szCs w:val="16"/>
                <w:lang w:val="es-CU"/>
              </w:rPr>
              <w:t xml:space="preserve">C1, C2, C3, C4, </w:t>
            </w:r>
            <w:r w:rsidRPr="00E913A7">
              <w:rPr>
                <w:rFonts w:ascii="Calibri" w:eastAsia="Times New Roman" w:hAnsi="Calibri" w:cs="Calibri"/>
                <w:color w:val="000000"/>
                <w:sz w:val="16"/>
                <w:szCs w:val="16"/>
                <w:lang w:val="es-CU"/>
              </w:rPr>
              <w:lastRenderedPageBreak/>
              <w:t>C5, C6, C7,  C9, C10, C11, D1-</w:t>
            </w:r>
            <w:r>
              <w:rPr>
                <w:rFonts w:ascii="Calibri" w:eastAsia="Times New Roman" w:hAnsi="Calibri" w:cs="Calibri"/>
                <w:color w:val="000000"/>
                <w:sz w:val="16"/>
                <w:szCs w:val="16"/>
                <w:lang w:val="es-CU"/>
              </w:rPr>
              <w:t>D14</w:t>
            </w:r>
            <w:r w:rsidRPr="00E913A7">
              <w:rPr>
                <w:rFonts w:ascii="Calibri" w:eastAsia="Times New Roman" w:hAnsi="Calibri" w:cs="Calibri"/>
                <w:color w:val="000000"/>
                <w:sz w:val="16"/>
                <w:szCs w:val="16"/>
                <w:lang w:val="es-CU"/>
              </w:rPr>
              <w:t xml:space="preserve">, </w:t>
            </w:r>
            <w:r>
              <w:rPr>
                <w:rFonts w:ascii="Calibri" w:eastAsia="Times New Roman" w:hAnsi="Calibri" w:cs="Calibri"/>
                <w:color w:val="000000"/>
                <w:sz w:val="16"/>
                <w:szCs w:val="16"/>
                <w:lang w:val="es-CU"/>
              </w:rPr>
              <w:t>D16</w:t>
            </w:r>
            <w:r w:rsidRPr="00E913A7">
              <w:rPr>
                <w:rFonts w:ascii="Calibri" w:eastAsia="Times New Roman" w:hAnsi="Calibri" w:cs="Calibri"/>
                <w:color w:val="000000"/>
                <w:sz w:val="16"/>
                <w:szCs w:val="16"/>
                <w:lang w:val="es-CU"/>
              </w:rPr>
              <w:t>-</w:t>
            </w:r>
            <w:r w:rsidR="00522726">
              <w:rPr>
                <w:rFonts w:ascii="Calibri" w:eastAsia="Times New Roman" w:hAnsi="Calibri" w:cs="Calibri"/>
                <w:color w:val="000000"/>
                <w:sz w:val="16"/>
                <w:szCs w:val="16"/>
                <w:lang w:val="es-CU"/>
              </w:rPr>
              <w:t>D27</w:t>
            </w:r>
            <w:r w:rsidRPr="00C67E9C">
              <w:rPr>
                <w:rFonts w:ascii="Calibri" w:eastAsia="Times New Roman" w:hAnsi="Calibri" w:cs="Calibri"/>
                <w:color w:val="000000"/>
                <w:sz w:val="16"/>
                <w:szCs w:val="16"/>
                <w:lang w:val="es-CU"/>
              </w:rPr>
              <w:t> </w:t>
            </w:r>
          </w:p>
        </w:tc>
      </w:tr>
      <w:tr w:rsidR="00F50C0C" w:rsidRPr="00246B49" w14:paraId="27FFE3C4" w14:textId="77777777" w:rsidTr="00875B07">
        <w:trPr>
          <w:trHeight w:val="612"/>
        </w:trPr>
        <w:tc>
          <w:tcPr>
            <w:tcW w:w="911" w:type="pct"/>
            <w:vMerge/>
            <w:tcBorders>
              <w:top w:val="nil"/>
              <w:left w:val="single" w:sz="4" w:space="0" w:color="auto"/>
              <w:bottom w:val="single" w:sz="4" w:space="0" w:color="auto"/>
              <w:right w:val="single" w:sz="4" w:space="0" w:color="auto"/>
            </w:tcBorders>
            <w:vAlign w:val="center"/>
            <w:hideMark/>
          </w:tcPr>
          <w:p w14:paraId="4C2F530B" w14:textId="77777777" w:rsidR="00F50C0C" w:rsidRPr="00384023" w:rsidRDefault="00F50C0C" w:rsidP="00F50C0C">
            <w:pPr>
              <w:spacing w:after="0" w:line="240" w:lineRule="auto"/>
              <w:rPr>
                <w:rFonts w:ascii="Calibri" w:eastAsia="Times New Roman" w:hAnsi="Calibri" w:cs="Calibri"/>
                <w:color w:val="000000"/>
                <w:sz w:val="16"/>
                <w:szCs w:val="16"/>
                <w:lang w:val="es-CU"/>
              </w:rPr>
            </w:pPr>
          </w:p>
        </w:tc>
        <w:tc>
          <w:tcPr>
            <w:tcW w:w="673" w:type="pct"/>
            <w:vMerge/>
            <w:tcBorders>
              <w:top w:val="nil"/>
              <w:left w:val="single" w:sz="4" w:space="0" w:color="auto"/>
              <w:bottom w:val="single" w:sz="4" w:space="0" w:color="auto"/>
              <w:right w:val="single" w:sz="4" w:space="0" w:color="auto"/>
            </w:tcBorders>
            <w:vAlign w:val="center"/>
            <w:hideMark/>
          </w:tcPr>
          <w:p w14:paraId="4E91BDD6" w14:textId="77777777" w:rsidR="00F50C0C" w:rsidRPr="00384023" w:rsidRDefault="00F50C0C" w:rsidP="00F50C0C">
            <w:pPr>
              <w:spacing w:after="0" w:line="240" w:lineRule="auto"/>
              <w:rPr>
                <w:rFonts w:ascii="Calibri" w:eastAsia="Times New Roman" w:hAnsi="Calibri" w:cs="Calibri"/>
                <w:i/>
                <w:iCs/>
                <w:color w:val="000000"/>
                <w:sz w:val="16"/>
                <w:szCs w:val="16"/>
                <w:lang w:val="es-CU"/>
              </w:rPr>
            </w:pPr>
          </w:p>
        </w:tc>
        <w:tc>
          <w:tcPr>
            <w:tcW w:w="1332" w:type="pct"/>
            <w:vMerge/>
            <w:tcBorders>
              <w:top w:val="nil"/>
              <w:left w:val="single" w:sz="4" w:space="0" w:color="auto"/>
              <w:bottom w:val="single" w:sz="4" w:space="0" w:color="auto"/>
              <w:right w:val="single" w:sz="4" w:space="0" w:color="auto"/>
            </w:tcBorders>
            <w:vAlign w:val="center"/>
            <w:hideMark/>
          </w:tcPr>
          <w:p w14:paraId="482CA9B6" w14:textId="77777777" w:rsidR="00F50C0C" w:rsidRPr="00384023" w:rsidRDefault="00F50C0C" w:rsidP="00F50C0C">
            <w:pPr>
              <w:spacing w:after="0" w:line="240" w:lineRule="auto"/>
              <w:rPr>
                <w:rFonts w:ascii="Calibri" w:eastAsia="Times New Roman" w:hAnsi="Calibri" w:cs="Calibri"/>
                <w:sz w:val="16"/>
                <w:szCs w:val="16"/>
                <w:lang w:val="es-CU"/>
              </w:rPr>
            </w:pPr>
          </w:p>
        </w:tc>
        <w:tc>
          <w:tcPr>
            <w:tcW w:w="1450" w:type="pct"/>
            <w:tcBorders>
              <w:top w:val="nil"/>
              <w:left w:val="nil"/>
              <w:bottom w:val="single" w:sz="4" w:space="0" w:color="auto"/>
              <w:right w:val="single" w:sz="4" w:space="0" w:color="auto"/>
            </w:tcBorders>
            <w:shd w:val="clear" w:color="auto" w:fill="auto"/>
            <w:hideMark/>
          </w:tcPr>
          <w:p w14:paraId="74778554" w14:textId="5EE5EE39" w:rsidR="00F50C0C" w:rsidRPr="00384023" w:rsidRDefault="00F50C0C" w:rsidP="00384023">
            <w:pPr>
              <w:spacing w:after="0" w:line="240" w:lineRule="auto"/>
              <w:rPr>
                <w:rFonts w:ascii="Calibri" w:eastAsia="Times New Roman" w:hAnsi="Calibri" w:cs="Calibri"/>
                <w:color w:val="000000"/>
                <w:sz w:val="16"/>
                <w:szCs w:val="16"/>
                <w:lang w:val="es-CU"/>
              </w:rPr>
            </w:pPr>
          </w:p>
        </w:tc>
        <w:tc>
          <w:tcPr>
            <w:tcW w:w="634" w:type="pct"/>
            <w:vMerge/>
            <w:tcBorders>
              <w:top w:val="nil"/>
              <w:left w:val="single" w:sz="4" w:space="0" w:color="auto"/>
              <w:bottom w:val="single" w:sz="4" w:space="0" w:color="000000"/>
              <w:right w:val="single" w:sz="4" w:space="0" w:color="auto"/>
            </w:tcBorders>
            <w:vAlign w:val="center"/>
            <w:hideMark/>
          </w:tcPr>
          <w:p w14:paraId="2842DC08" w14:textId="77777777" w:rsidR="00F50C0C" w:rsidRPr="00384023" w:rsidRDefault="00F50C0C" w:rsidP="00F50C0C">
            <w:pPr>
              <w:spacing w:after="0" w:line="240" w:lineRule="auto"/>
              <w:rPr>
                <w:rFonts w:ascii="Calibri" w:eastAsia="Times New Roman" w:hAnsi="Calibri" w:cs="Calibri"/>
                <w:color w:val="000000"/>
                <w:sz w:val="16"/>
                <w:szCs w:val="16"/>
                <w:lang w:val="es-CU"/>
              </w:rPr>
            </w:pPr>
          </w:p>
        </w:tc>
      </w:tr>
      <w:tr w:rsidR="00F50C0C" w:rsidRPr="00246B49" w14:paraId="5E793785" w14:textId="77777777" w:rsidTr="00875B07">
        <w:trPr>
          <w:trHeight w:val="612"/>
        </w:trPr>
        <w:tc>
          <w:tcPr>
            <w:tcW w:w="911" w:type="pct"/>
            <w:vMerge w:val="restart"/>
            <w:tcBorders>
              <w:top w:val="nil"/>
              <w:left w:val="single" w:sz="4" w:space="0" w:color="auto"/>
              <w:bottom w:val="single" w:sz="4" w:space="0" w:color="auto"/>
              <w:right w:val="single" w:sz="4" w:space="0" w:color="auto"/>
            </w:tcBorders>
            <w:shd w:val="clear" w:color="auto" w:fill="auto"/>
            <w:noWrap/>
            <w:hideMark/>
          </w:tcPr>
          <w:p w14:paraId="1ED1AD46"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veliki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tresetar</w:t>
            </w:r>
            <w:proofErr w:type="spellEnd"/>
          </w:p>
        </w:tc>
        <w:tc>
          <w:tcPr>
            <w:tcW w:w="673" w:type="pct"/>
            <w:vMerge w:val="restart"/>
            <w:tcBorders>
              <w:top w:val="nil"/>
              <w:left w:val="single" w:sz="4" w:space="0" w:color="auto"/>
              <w:bottom w:val="single" w:sz="4" w:space="0" w:color="auto"/>
              <w:right w:val="single" w:sz="4" w:space="0" w:color="auto"/>
            </w:tcBorders>
            <w:shd w:val="clear" w:color="auto" w:fill="auto"/>
            <w:hideMark/>
          </w:tcPr>
          <w:p w14:paraId="6CF10C73" w14:textId="77777777" w:rsidR="00F50C0C" w:rsidRPr="00246B49" w:rsidRDefault="00F50C0C" w:rsidP="00384023">
            <w:pPr>
              <w:spacing w:after="0" w:line="240" w:lineRule="auto"/>
              <w:rPr>
                <w:rFonts w:ascii="Calibri" w:eastAsia="Times New Roman" w:hAnsi="Calibri" w:cs="Calibri"/>
                <w:i/>
                <w:iCs/>
                <w:color w:val="000000"/>
                <w:sz w:val="16"/>
                <w:szCs w:val="16"/>
                <w:lang w:val="en-US"/>
              </w:rPr>
            </w:pPr>
            <w:proofErr w:type="spellStart"/>
            <w:r w:rsidRPr="00246B49">
              <w:rPr>
                <w:rFonts w:ascii="Calibri" w:eastAsia="Times New Roman" w:hAnsi="Calibri" w:cs="Calibri"/>
                <w:i/>
                <w:iCs/>
                <w:color w:val="000000"/>
                <w:sz w:val="16"/>
                <w:szCs w:val="16"/>
                <w:lang w:val="en-US"/>
              </w:rPr>
              <w:t>Leucorrhinia</w:t>
            </w:r>
            <w:proofErr w:type="spellEnd"/>
            <w:r w:rsidRPr="00246B49">
              <w:rPr>
                <w:rFonts w:ascii="Calibri" w:eastAsia="Times New Roman" w:hAnsi="Calibri" w:cs="Calibri"/>
                <w:i/>
                <w:iCs/>
                <w:color w:val="000000"/>
                <w:sz w:val="16"/>
                <w:szCs w:val="16"/>
                <w:lang w:val="en-US"/>
              </w:rPr>
              <w:t xml:space="preserve"> pectoralis</w:t>
            </w:r>
          </w:p>
        </w:tc>
        <w:tc>
          <w:tcPr>
            <w:tcW w:w="1332" w:type="pct"/>
            <w:vMerge w:val="restart"/>
            <w:tcBorders>
              <w:top w:val="nil"/>
              <w:left w:val="single" w:sz="4" w:space="0" w:color="auto"/>
              <w:bottom w:val="single" w:sz="4" w:space="0" w:color="auto"/>
              <w:right w:val="single" w:sz="4" w:space="0" w:color="auto"/>
            </w:tcBorders>
            <w:shd w:val="clear" w:color="auto" w:fill="auto"/>
            <w:hideMark/>
          </w:tcPr>
          <w:p w14:paraId="7677968E" w14:textId="34D80934" w:rsidR="00F50C0C" w:rsidRPr="00246B49" w:rsidRDefault="00F50C0C" w:rsidP="004F0F32">
            <w:pPr>
              <w:spacing w:after="0" w:line="240" w:lineRule="auto"/>
              <w:rPr>
                <w:rFonts w:ascii="Calibri" w:eastAsia="Times New Roman" w:hAnsi="Calibri" w:cs="Calibri"/>
                <w:sz w:val="16"/>
                <w:szCs w:val="16"/>
                <w:lang w:val="en-US"/>
              </w:rPr>
            </w:pPr>
            <w:proofErr w:type="spellStart"/>
            <w:r w:rsidRPr="00246B49">
              <w:rPr>
                <w:rFonts w:ascii="Calibri" w:eastAsia="Times New Roman" w:hAnsi="Calibri" w:cs="Calibri"/>
                <w:sz w:val="16"/>
                <w:szCs w:val="16"/>
                <w:lang w:val="en-US"/>
              </w:rPr>
              <w:t>Očuvano</w:t>
            </w:r>
            <w:proofErr w:type="spellEnd"/>
            <w:r w:rsidRPr="00246B49">
              <w:rPr>
                <w:rFonts w:ascii="Calibri" w:eastAsia="Times New Roman" w:hAnsi="Calibri" w:cs="Calibri"/>
                <w:sz w:val="16"/>
                <w:szCs w:val="16"/>
                <w:lang w:val="en-US"/>
              </w:rPr>
              <w:t xml:space="preserve"> </w:t>
            </w:r>
            <w:r w:rsidR="004F0F32">
              <w:rPr>
                <w:rFonts w:ascii="Calibri" w:eastAsia="Times New Roman" w:hAnsi="Calibri" w:cs="Calibri"/>
                <w:sz w:val="16"/>
                <w:szCs w:val="16"/>
                <w:lang w:val="en-US"/>
              </w:rPr>
              <w:t>460</w:t>
            </w:r>
            <w:r w:rsidR="004F0F32" w:rsidRPr="00246B49">
              <w:rPr>
                <w:rFonts w:ascii="Calibri" w:eastAsia="Times New Roman" w:hAnsi="Calibri" w:cs="Calibri"/>
                <w:sz w:val="16"/>
                <w:szCs w:val="16"/>
                <w:lang w:val="en-US"/>
              </w:rPr>
              <w:t xml:space="preserve"> </w:t>
            </w:r>
            <w:r w:rsidRPr="00246B49">
              <w:rPr>
                <w:rFonts w:ascii="Calibri" w:eastAsia="Times New Roman" w:hAnsi="Calibri" w:cs="Calibri"/>
                <w:sz w:val="16"/>
                <w:szCs w:val="16"/>
                <w:lang w:val="en-US"/>
              </w:rPr>
              <w:t xml:space="preserve">ha </w:t>
            </w:r>
            <w:proofErr w:type="spellStart"/>
            <w:r w:rsidRPr="00246B49">
              <w:rPr>
                <w:rFonts w:ascii="Calibri" w:eastAsia="Times New Roman" w:hAnsi="Calibri" w:cs="Calibri"/>
                <w:sz w:val="16"/>
                <w:szCs w:val="16"/>
                <w:lang w:val="en-US"/>
              </w:rPr>
              <w:t>pogodnih</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staništa</w:t>
            </w:r>
            <w:proofErr w:type="spellEnd"/>
            <w:r w:rsidRPr="00246B49">
              <w:rPr>
                <w:rFonts w:ascii="Calibri" w:eastAsia="Times New Roman" w:hAnsi="Calibri" w:cs="Calibri"/>
                <w:sz w:val="16"/>
                <w:szCs w:val="16"/>
                <w:lang w:val="en-US"/>
              </w:rPr>
              <w:t xml:space="preserve"> za </w:t>
            </w:r>
            <w:proofErr w:type="spellStart"/>
            <w:r w:rsidRPr="00246B49">
              <w:rPr>
                <w:rFonts w:ascii="Calibri" w:eastAsia="Times New Roman" w:hAnsi="Calibri" w:cs="Calibri"/>
                <w:sz w:val="16"/>
                <w:szCs w:val="16"/>
                <w:lang w:val="en-US"/>
              </w:rPr>
              <w:t>vrstu</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tresetišta</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stari</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rukavci</w:t>
            </w:r>
            <w:proofErr w:type="spellEnd"/>
            <w:r w:rsidRPr="00246B49">
              <w:rPr>
                <w:rFonts w:ascii="Calibri" w:eastAsia="Times New Roman" w:hAnsi="Calibri" w:cs="Calibri"/>
                <w:sz w:val="16"/>
                <w:szCs w:val="16"/>
                <w:lang w:val="en-US"/>
              </w:rPr>
              <w:t xml:space="preserve"> i </w:t>
            </w:r>
            <w:proofErr w:type="spellStart"/>
            <w:r w:rsidRPr="00246B49">
              <w:rPr>
                <w:rFonts w:ascii="Calibri" w:eastAsia="Times New Roman" w:hAnsi="Calibri" w:cs="Calibri"/>
                <w:sz w:val="16"/>
                <w:szCs w:val="16"/>
                <w:lang w:val="en-US"/>
              </w:rPr>
              <w:t>ribnjaci</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jezerca</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mezotrofnog</w:t>
            </w:r>
            <w:proofErr w:type="spellEnd"/>
            <w:r w:rsidRPr="00246B49">
              <w:rPr>
                <w:rFonts w:ascii="Calibri" w:eastAsia="Times New Roman" w:hAnsi="Calibri" w:cs="Calibri"/>
                <w:sz w:val="16"/>
                <w:szCs w:val="16"/>
                <w:lang w:val="en-US"/>
              </w:rPr>
              <w:t xml:space="preserve"> do </w:t>
            </w:r>
            <w:proofErr w:type="spellStart"/>
            <w:r w:rsidRPr="00246B49">
              <w:rPr>
                <w:rFonts w:ascii="Calibri" w:eastAsia="Times New Roman" w:hAnsi="Calibri" w:cs="Calibri"/>
                <w:sz w:val="16"/>
                <w:szCs w:val="16"/>
                <w:lang w:val="en-US"/>
              </w:rPr>
              <w:t>eutrofnog</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karaktera</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bogati</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vodenom</w:t>
            </w:r>
            <w:proofErr w:type="spellEnd"/>
            <w:r w:rsidRPr="00246B49">
              <w:rPr>
                <w:rFonts w:ascii="Calibri" w:eastAsia="Times New Roman" w:hAnsi="Calibri" w:cs="Calibri"/>
                <w:sz w:val="16"/>
                <w:szCs w:val="16"/>
                <w:lang w:val="en-US"/>
              </w:rPr>
              <w:t xml:space="preserve"> </w:t>
            </w:r>
            <w:proofErr w:type="spellStart"/>
            <w:r w:rsidRPr="00246B49">
              <w:rPr>
                <w:rFonts w:ascii="Calibri" w:eastAsia="Times New Roman" w:hAnsi="Calibri" w:cs="Calibri"/>
                <w:sz w:val="16"/>
                <w:szCs w:val="16"/>
                <w:lang w:val="en-US"/>
              </w:rPr>
              <w:t>vegetacijom</w:t>
            </w:r>
            <w:proofErr w:type="spellEnd"/>
            <w:r w:rsidRPr="00246B49">
              <w:rPr>
                <w:rFonts w:ascii="Calibri" w:eastAsia="Times New Roman" w:hAnsi="Calibri" w:cs="Calibri"/>
                <w:sz w:val="16"/>
                <w:szCs w:val="16"/>
                <w:lang w:val="en-US"/>
              </w:rPr>
              <w:t>)</w:t>
            </w:r>
          </w:p>
        </w:tc>
        <w:tc>
          <w:tcPr>
            <w:tcW w:w="1450" w:type="pct"/>
            <w:tcBorders>
              <w:top w:val="nil"/>
              <w:left w:val="nil"/>
              <w:bottom w:val="single" w:sz="4" w:space="0" w:color="auto"/>
              <w:right w:val="single" w:sz="4" w:space="0" w:color="auto"/>
            </w:tcBorders>
            <w:shd w:val="clear" w:color="auto" w:fill="auto"/>
            <w:hideMark/>
          </w:tcPr>
          <w:p w14:paraId="64D7AC50" w14:textId="77EDF122" w:rsidR="00F50C0C" w:rsidRPr="006A2091" w:rsidRDefault="00542792" w:rsidP="00384023">
            <w:pPr>
              <w:spacing w:after="0" w:line="240" w:lineRule="auto"/>
              <w:rPr>
                <w:rFonts w:ascii="Calibri" w:eastAsia="Times New Roman" w:hAnsi="Calibri" w:cs="Calibri"/>
                <w:color w:val="000000"/>
                <w:sz w:val="16"/>
                <w:szCs w:val="16"/>
                <w:lang w:val="es-CU"/>
              </w:rPr>
            </w:pPr>
            <w:r w:rsidRPr="006A2091">
              <w:rPr>
                <w:rFonts w:ascii="Calibri" w:eastAsia="Times New Roman" w:hAnsi="Calibri" w:cs="Calibri"/>
                <w:color w:val="000000"/>
                <w:sz w:val="16"/>
                <w:szCs w:val="16"/>
                <w:lang w:val="es-CU"/>
              </w:rPr>
              <w:t>Očuvati makrofitsku vegetaciju na ribnjacima;</w:t>
            </w:r>
          </w:p>
        </w:tc>
        <w:tc>
          <w:tcPr>
            <w:tcW w:w="634" w:type="pct"/>
            <w:vMerge w:val="restart"/>
            <w:tcBorders>
              <w:top w:val="nil"/>
              <w:left w:val="single" w:sz="4" w:space="0" w:color="auto"/>
              <w:bottom w:val="single" w:sz="4" w:space="0" w:color="000000"/>
              <w:right w:val="single" w:sz="4" w:space="0" w:color="auto"/>
            </w:tcBorders>
            <w:shd w:val="clear" w:color="auto" w:fill="auto"/>
            <w:hideMark/>
          </w:tcPr>
          <w:p w14:paraId="40FA541A" w14:textId="32F7B810" w:rsidR="00F50C0C" w:rsidRPr="00C67E9C" w:rsidRDefault="00C67E9C" w:rsidP="00384023">
            <w:pPr>
              <w:spacing w:after="0" w:line="240" w:lineRule="auto"/>
              <w:rPr>
                <w:rFonts w:ascii="Calibri" w:eastAsia="Times New Roman" w:hAnsi="Calibri" w:cs="Calibri"/>
                <w:color w:val="000000"/>
                <w:sz w:val="16"/>
                <w:szCs w:val="16"/>
                <w:lang w:val="es-CU"/>
              </w:rPr>
            </w:pPr>
            <w:r w:rsidRPr="00E913A7">
              <w:rPr>
                <w:rFonts w:ascii="Calibri" w:eastAsia="Times New Roman" w:hAnsi="Calibri" w:cs="Calibri"/>
                <w:color w:val="000000"/>
                <w:sz w:val="16"/>
                <w:szCs w:val="16"/>
                <w:lang w:val="es-CU"/>
              </w:rPr>
              <w:t>AA</w:t>
            </w:r>
            <w:r>
              <w:rPr>
                <w:rFonts w:ascii="Calibri" w:eastAsia="Times New Roman" w:hAnsi="Calibri" w:cs="Calibri"/>
                <w:color w:val="000000"/>
                <w:sz w:val="16"/>
                <w:szCs w:val="16"/>
                <w:lang w:val="es-CU"/>
              </w:rPr>
              <w:t>14</w:t>
            </w:r>
            <w:r w:rsidRPr="00E913A7">
              <w:rPr>
                <w:rFonts w:ascii="Calibri" w:eastAsia="Times New Roman" w:hAnsi="Calibri" w:cs="Calibri"/>
                <w:color w:val="000000"/>
                <w:sz w:val="16"/>
                <w:szCs w:val="16"/>
                <w:lang w:val="es-CU"/>
              </w:rPr>
              <w:t xml:space="preserve">, </w:t>
            </w:r>
            <w:r>
              <w:rPr>
                <w:rFonts w:ascii="Calibri" w:eastAsia="Times New Roman" w:hAnsi="Calibri" w:cs="Calibri"/>
                <w:color w:val="000000"/>
                <w:sz w:val="16"/>
                <w:szCs w:val="16"/>
                <w:lang w:val="es-CU"/>
              </w:rPr>
              <w:t xml:space="preserve">AA15, AA16, </w:t>
            </w:r>
            <w:r w:rsidRPr="00E913A7">
              <w:rPr>
                <w:rFonts w:ascii="Calibri" w:eastAsia="Times New Roman" w:hAnsi="Calibri" w:cs="Calibri"/>
                <w:color w:val="000000"/>
                <w:sz w:val="16"/>
                <w:szCs w:val="16"/>
                <w:lang w:val="es-CU"/>
              </w:rPr>
              <w:t>BA1-</w:t>
            </w:r>
            <w:r w:rsidR="00E16641">
              <w:rPr>
                <w:rFonts w:ascii="Calibri" w:eastAsia="Times New Roman" w:hAnsi="Calibri" w:cs="Calibri"/>
                <w:color w:val="000000"/>
                <w:sz w:val="16"/>
                <w:szCs w:val="16"/>
                <w:lang w:val="es-CU"/>
              </w:rPr>
              <w:t>BA6BA6</w:t>
            </w:r>
            <w:r w:rsidRPr="00E913A7">
              <w:rPr>
                <w:rFonts w:ascii="Calibri" w:eastAsia="Times New Roman" w:hAnsi="Calibri" w:cs="Calibri"/>
                <w:color w:val="000000"/>
                <w:sz w:val="16"/>
                <w:szCs w:val="16"/>
                <w:lang w:val="es-CU"/>
              </w:rPr>
              <w:t>, C1, C2, C3, C4, C5, C6, C7,  C9, C10, C11, D1-</w:t>
            </w:r>
            <w:r w:rsidR="009529C3">
              <w:rPr>
                <w:rFonts w:ascii="Calibri" w:eastAsia="Times New Roman" w:hAnsi="Calibri" w:cs="Calibri"/>
                <w:color w:val="000000"/>
                <w:sz w:val="16"/>
                <w:szCs w:val="16"/>
                <w:lang w:val="es-CU"/>
              </w:rPr>
              <w:t>D14</w:t>
            </w:r>
            <w:r w:rsidRPr="00E913A7">
              <w:rPr>
                <w:rFonts w:ascii="Calibri" w:eastAsia="Times New Roman" w:hAnsi="Calibri" w:cs="Calibri"/>
                <w:color w:val="000000"/>
                <w:sz w:val="16"/>
                <w:szCs w:val="16"/>
                <w:lang w:val="es-CU"/>
              </w:rPr>
              <w:t xml:space="preserve">, </w:t>
            </w:r>
            <w:r w:rsidR="009529C3">
              <w:rPr>
                <w:rFonts w:ascii="Calibri" w:eastAsia="Times New Roman" w:hAnsi="Calibri" w:cs="Calibri"/>
                <w:color w:val="000000"/>
                <w:sz w:val="16"/>
                <w:szCs w:val="16"/>
                <w:lang w:val="es-CU"/>
              </w:rPr>
              <w:t>D16</w:t>
            </w:r>
            <w:r w:rsidRPr="00E913A7">
              <w:rPr>
                <w:rFonts w:ascii="Calibri" w:eastAsia="Times New Roman" w:hAnsi="Calibri" w:cs="Calibri"/>
                <w:color w:val="000000"/>
                <w:sz w:val="16"/>
                <w:szCs w:val="16"/>
                <w:lang w:val="es-CU"/>
              </w:rPr>
              <w:t>-</w:t>
            </w:r>
            <w:r w:rsidR="00522726">
              <w:rPr>
                <w:rFonts w:ascii="Calibri" w:eastAsia="Times New Roman" w:hAnsi="Calibri" w:cs="Calibri"/>
                <w:color w:val="000000"/>
                <w:sz w:val="16"/>
                <w:szCs w:val="16"/>
                <w:lang w:val="es-CU"/>
              </w:rPr>
              <w:t>D27</w:t>
            </w:r>
          </w:p>
        </w:tc>
      </w:tr>
      <w:tr w:rsidR="00F50C0C" w:rsidRPr="00246B49" w14:paraId="11891221" w14:textId="77777777" w:rsidTr="00875B07">
        <w:trPr>
          <w:trHeight w:val="816"/>
        </w:trPr>
        <w:tc>
          <w:tcPr>
            <w:tcW w:w="911" w:type="pct"/>
            <w:vMerge/>
            <w:tcBorders>
              <w:top w:val="nil"/>
              <w:left w:val="single" w:sz="4" w:space="0" w:color="auto"/>
              <w:bottom w:val="single" w:sz="4" w:space="0" w:color="auto"/>
              <w:right w:val="single" w:sz="4" w:space="0" w:color="auto"/>
            </w:tcBorders>
            <w:vAlign w:val="center"/>
            <w:hideMark/>
          </w:tcPr>
          <w:p w14:paraId="6B53CD7E" w14:textId="77777777" w:rsidR="00F50C0C" w:rsidRPr="00C67E9C" w:rsidRDefault="00F50C0C" w:rsidP="00F50C0C">
            <w:pPr>
              <w:spacing w:after="0" w:line="240" w:lineRule="auto"/>
              <w:rPr>
                <w:rFonts w:ascii="Calibri" w:eastAsia="Times New Roman" w:hAnsi="Calibri" w:cs="Calibri"/>
                <w:color w:val="000000"/>
                <w:sz w:val="16"/>
                <w:szCs w:val="16"/>
                <w:lang w:val="es-CU"/>
              </w:rPr>
            </w:pPr>
          </w:p>
        </w:tc>
        <w:tc>
          <w:tcPr>
            <w:tcW w:w="673" w:type="pct"/>
            <w:vMerge/>
            <w:tcBorders>
              <w:top w:val="nil"/>
              <w:left w:val="single" w:sz="4" w:space="0" w:color="auto"/>
              <w:bottom w:val="single" w:sz="4" w:space="0" w:color="auto"/>
              <w:right w:val="single" w:sz="4" w:space="0" w:color="auto"/>
            </w:tcBorders>
            <w:vAlign w:val="center"/>
            <w:hideMark/>
          </w:tcPr>
          <w:p w14:paraId="08FF555C" w14:textId="77777777" w:rsidR="00F50C0C" w:rsidRPr="00C67E9C" w:rsidRDefault="00F50C0C" w:rsidP="00F50C0C">
            <w:pPr>
              <w:spacing w:after="0" w:line="240" w:lineRule="auto"/>
              <w:rPr>
                <w:rFonts w:ascii="Calibri" w:eastAsia="Times New Roman" w:hAnsi="Calibri" w:cs="Calibri"/>
                <w:i/>
                <w:iCs/>
                <w:color w:val="000000"/>
                <w:sz w:val="16"/>
                <w:szCs w:val="16"/>
                <w:lang w:val="es-CU"/>
              </w:rPr>
            </w:pPr>
          </w:p>
        </w:tc>
        <w:tc>
          <w:tcPr>
            <w:tcW w:w="1332" w:type="pct"/>
            <w:vMerge/>
            <w:tcBorders>
              <w:top w:val="nil"/>
              <w:left w:val="single" w:sz="4" w:space="0" w:color="auto"/>
              <w:bottom w:val="single" w:sz="4" w:space="0" w:color="auto"/>
              <w:right w:val="single" w:sz="4" w:space="0" w:color="auto"/>
            </w:tcBorders>
            <w:vAlign w:val="center"/>
            <w:hideMark/>
          </w:tcPr>
          <w:p w14:paraId="467A6431" w14:textId="77777777" w:rsidR="00F50C0C" w:rsidRPr="00C67E9C" w:rsidRDefault="00F50C0C" w:rsidP="00F50C0C">
            <w:pPr>
              <w:spacing w:after="0" w:line="240" w:lineRule="auto"/>
              <w:rPr>
                <w:rFonts w:ascii="Calibri" w:eastAsia="Times New Roman" w:hAnsi="Calibri" w:cs="Calibri"/>
                <w:sz w:val="16"/>
                <w:szCs w:val="16"/>
                <w:lang w:val="es-CU"/>
              </w:rPr>
            </w:pPr>
          </w:p>
        </w:tc>
        <w:tc>
          <w:tcPr>
            <w:tcW w:w="1450" w:type="pct"/>
            <w:tcBorders>
              <w:top w:val="nil"/>
              <w:left w:val="nil"/>
              <w:bottom w:val="single" w:sz="4" w:space="0" w:color="auto"/>
              <w:right w:val="single" w:sz="4" w:space="0" w:color="auto"/>
            </w:tcBorders>
            <w:shd w:val="clear" w:color="auto" w:fill="auto"/>
            <w:hideMark/>
          </w:tcPr>
          <w:p w14:paraId="6062875D" w14:textId="5FEC5996" w:rsidR="00F50C0C" w:rsidRPr="00384023" w:rsidRDefault="00F50C0C" w:rsidP="00384023">
            <w:pPr>
              <w:spacing w:after="0" w:line="240" w:lineRule="auto"/>
              <w:rPr>
                <w:rFonts w:ascii="Calibri" w:eastAsia="Times New Roman" w:hAnsi="Calibri" w:cs="Calibri"/>
                <w:color w:val="000000"/>
                <w:sz w:val="16"/>
                <w:szCs w:val="16"/>
                <w:lang w:val="es-CU"/>
              </w:rPr>
            </w:pPr>
          </w:p>
        </w:tc>
        <w:tc>
          <w:tcPr>
            <w:tcW w:w="634" w:type="pct"/>
            <w:vMerge/>
            <w:tcBorders>
              <w:top w:val="nil"/>
              <w:left w:val="single" w:sz="4" w:space="0" w:color="auto"/>
              <w:bottom w:val="single" w:sz="4" w:space="0" w:color="000000"/>
              <w:right w:val="single" w:sz="4" w:space="0" w:color="auto"/>
            </w:tcBorders>
            <w:vAlign w:val="center"/>
            <w:hideMark/>
          </w:tcPr>
          <w:p w14:paraId="3EEFD347" w14:textId="77777777" w:rsidR="00F50C0C" w:rsidRPr="00384023" w:rsidRDefault="00F50C0C" w:rsidP="00F50C0C">
            <w:pPr>
              <w:spacing w:after="0" w:line="240" w:lineRule="auto"/>
              <w:rPr>
                <w:rFonts w:ascii="Calibri" w:eastAsia="Times New Roman" w:hAnsi="Calibri" w:cs="Calibri"/>
                <w:color w:val="000000"/>
                <w:sz w:val="16"/>
                <w:szCs w:val="16"/>
                <w:lang w:val="es-CU"/>
              </w:rPr>
            </w:pPr>
          </w:p>
        </w:tc>
      </w:tr>
    </w:tbl>
    <w:p w14:paraId="3D0B5732" w14:textId="70DEE73C" w:rsidR="00437F08" w:rsidRPr="00384023" w:rsidRDefault="00437F08" w:rsidP="001E653A">
      <w:pPr>
        <w:spacing w:after="0"/>
        <w:rPr>
          <w:lang w:val="es-CU"/>
        </w:rPr>
      </w:pPr>
    </w:p>
    <w:tbl>
      <w:tblPr>
        <w:tblW w:w="5000" w:type="pct"/>
        <w:tblLook w:val="04A0" w:firstRow="1" w:lastRow="0" w:firstColumn="1" w:lastColumn="0" w:noHBand="0" w:noVBand="1"/>
      </w:tblPr>
      <w:tblGrid>
        <w:gridCol w:w="962"/>
        <w:gridCol w:w="1816"/>
        <w:gridCol w:w="2742"/>
        <w:gridCol w:w="2836"/>
        <w:gridCol w:w="984"/>
      </w:tblGrid>
      <w:tr w:rsidR="00F50C0C" w:rsidRPr="00246B49" w14:paraId="15F2FD81" w14:textId="77777777" w:rsidTr="00026282">
        <w:trPr>
          <w:trHeight w:val="885"/>
        </w:trPr>
        <w:tc>
          <w:tcPr>
            <w:tcW w:w="5000" w:type="pct"/>
            <w:gridSpan w:val="5"/>
            <w:tcBorders>
              <w:top w:val="single" w:sz="8" w:space="0" w:color="auto"/>
              <w:left w:val="single" w:sz="8" w:space="0" w:color="auto"/>
              <w:bottom w:val="single" w:sz="8" w:space="0" w:color="auto"/>
              <w:right w:val="single" w:sz="8" w:space="0" w:color="000000"/>
            </w:tcBorders>
            <w:shd w:val="clear" w:color="000000" w:fill="70AD47"/>
            <w:vAlign w:val="center"/>
            <w:hideMark/>
          </w:tcPr>
          <w:p w14:paraId="3A958A9A" w14:textId="60B77C98" w:rsidR="00F50C0C" w:rsidRPr="00384023" w:rsidRDefault="00F50C0C" w:rsidP="00802406">
            <w:pPr>
              <w:spacing w:after="0" w:line="240" w:lineRule="auto"/>
              <w:rPr>
                <w:rFonts w:ascii="Calibri" w:eastAsia="Times New Roman" w:hAnsi="Calibri" w:cs="Calibri"/>
                <w:b/>
                <w:bCs/>
                <w:color w:val="FFFFFF"/>
                <w:sz w:val="20"/>
                <w:szCs w:val="20"/>
                <w:lang w:val="es-CU"/>
              </w:rPr>
            </w:pPr>
            <w:r w:rsidRPr="00384023">
              <w:rPr>
                <w:rFonts w:ascii="Calibri" w:eastAsia="Times New Roman" w:hAnsi="Calibri" w:cs="Calibri"/>
                <w:b/>
                <w:bCs/>
                <w:color w:val="FFFFFF"/>
                <w:sz w:val="20"/>
                <w:szCs w:val="20"/>
                <w:lang w:val="es-CU"/>
              </w:rPr>
              <w:t xml:space="preserve">Pregled </w:t>
            </w:r>
            <w:r w:rsidR="00802406">
              <w:rPr>
                <w:rFonts w:ascii="Calibri" w:eastAsia="Times New Roman" w:hAnsi="Calibri" w:cs="Calibri"/>
                <w:b/>
                <w:bCs/>
                <w:color w:val="FFFFFF"/>
                <w:sz w:val="20"/>
                <w:szCs w:val="20"/>
                <w:lang w:val="es-CU"/>
              </w:rPr>
              <w:t xml:space="preserve">nacrta </w:t>
            </w:r>
            <w:r w:rsidRPr="00384023">
              <w:rPr>
                <w:rFonts w:ascii="Calibri" w:eastAsia="Times New Roman" w:hAnsi="Calibri" w:cs="Calibri"/>
                <w:b/>
                <w:bCs/>
                <w:color w:val="FFFFFF"/>
                <w:sz w:val="20"/>
                <w:szCs w:val="20"/>
                <w:lang w:val="es-CU"/>
              </w:rPr>
              <w:t xml:space="preserve">ciljeva i mjera očuvanja </w:t>
            </w:r>
            <w:r w:rsidR="003D01F2">
              <w:rPr>
                <w:rFonts w:ascii="Humnst777 Cn BT" w:hAnsi="Humnst777 Cn BT"/>
                <w:b/>
                <w:bCs/>
                <w:color w:val="FFFFFF" w:themeColor="background1"/>
                <w:sz w:val="20"/>
                <w:szCs w:val="20"/>
              </w:rPr>
              <w:t xml:space="preserve">područja ekološke mreže (MINGOR, 2021) </w:t>
            </w:r>
            <w:r w:rsidRPr="00384023">
              <w:rPr>
                <w:rFonts w:ascii="Calibri" w:eastAsia="Times New Roman" w:hAnsi="Calibri" w:cs="Calibri"/>
                <w:b/>
                <w:bCs/>
                <w:color w:val="FFFFFF"/>
                <w:sz w:val="20"/>
                <w:szCs w:val="20"/>
                <w:lang w:val="es-CU"/>
              </w:rPr>
              <w:t xml:space="preserve">te pridruženih aktivnosti za ciljne vrste i stanišne tipove prema području ekološke mreže </w:t>
            </w:r>
          </w:p>
        </w:tc>
      </w:tr>
      <w:tr w:rsidR="00F50C0C" w:rsidRPr="00246B49" w14:paraId="1D2D695F" w14:textId="77777777" w:rsidTr="00026282">
        <w:trPr>
          <w:trHeight w:val="288"/>
        </w:trPr>
        <w:tc>
          <w:tcPr>
            <w:tcW w:w="5000" w:type="pct"/>
            <w:gridSpan w:val="5"/>
            <w:tcBorders>
              <w:top w:val="single" w:sz="8" w:space="0" w:color="auto"/>
              <w:left w:val="single" w:sz="8" w:space="0" w:color="auto"/>
              <w:bottom w:val="nil"/>
              <w:right w:val="single" w:sz="8" w:space="0" w:color="000000"/>
            </w:tcBorders>
            <w:shd w:val="clear" w:color="000000" w:fill="E2EFD9"/>
            <w:vAlign w:val="center"/>
            <w:hideMark/>
          </w:tcPr>
          <w:p w14:paraId="25F40340" w14:textId="77777777" w:rsidR="00F50C0C" w:rsidRPr="00246B49" w:rsidRDefault="00F50C0C" w:rsidP="00F50C0C">
            <w:pPr>
              <w:spacing w:after="0" w:line="240" w:lineRule="auto"/>
              <w:rPr>
                <w:rFonts w:ascii="Calibri" w:eastAsia="Times New Roman" w:hAnsi="Calibri" w:cs="Calibri"/>
                <w:b/>
                <w:bCs/>
                <w:color w:val="000000"/>
                <w:sz w:val="20"/>
                <w:szCs w:val="20"/>
                <w:lang w:val="en-US"/>
              </w:rPr>
            </w:pPr>
            <w:r w:rsidRPr="00246B49">
              <w:rPr>
                <w:rFonts w:ascii="Calibri" w:eastAsia="Times New Roman" w:hAnsi="Calibri" w:cs="Calibri"/>
                <w:b/>
                <w:bCs/>
                <w:color w:val="000000"/>
                <w:sz w:val="20"/>
                <w:szCs w:val="20"/>
                <w:lang w:val="en-US"/>
              </w:rPr>
              <w:t>HR2001243 RIJEKA ČESMA</w:t>
            </w:r>
          </w:p>
        </w:tc>
      </w:tr>
      <w:tr w:rsidR="00F50C0C" w:rsidRPr="00246B49" w14:paraId="6FE1531B" w14:textId="77777777" w:rsidTr="00026282">
        <w:trPr>
          <w:trHeight w:val="816"/>
        </w:trPr>
        <w:tc>
          <w:tcPr>
            <w:tcW w:w="515"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7230210C" w14:textId="77777777" w:rsidR="00F50C0C" w:rsidRPr="00246B49" w:rsidRDefault="00F50C0C" w:rsidP="00F50C0C">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Hrvatski</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naziv</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vrste</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staništa</w:t>
            </w:r>
            <w:proofErr w:type="spellEnd"/>
          </w:p>
        </w:tc>
        <w:tc>
          <w:tcPr>
            <w:tcW w:w="972" w:type="pct"/>
            <w:tcBorders>
              <w:top w:val="single" w:sz="4" w:space="0" w:color="auto"/>
              <w:left w:val="nil"/>
              <w:bottom w:val="single" w:sz="4" w:space="0" w:color="auto"/>
              <w:right w:val="single" w:sz="4" w:space="0" w:color="auto"/>
            </w:tcBorders>
            <w:shd w:val="clear" w:color="000000" w:fill="D9D9D9"/>
            <w:vAlign w:val="center"/>
            <w:hideMark/>
          </w:tcPr>
          <w:p w14:paraId="3B70CAC3" w14:textId="77777777" w:rsidR="00F50C0C" w:rsidRPr="00246B49" w:rsidRDefault="00F50C0C" w:rsidP="00F50C0C">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Znanstveni</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naziv</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vrste</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Šifra</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stanišnog</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tipa</w:t>
            </w:r>
            <w:proofErr w:type="spellEnd"/>
          </w:p>
        </w:tc>
        <w:tc>
          <w:tcPr>
            <w:tcW w:w="1468" w:type="pct"/>
            <w:tcBorders>
              <w:top w:val="single" w:sz="4" w:space="0" w:color="auto"/>
              <w:left w:val="nil"/>
              <w:bottom w:val="single" w:sz="4" w:space="0" w:color="auto"/>
              <w:right w:val="single" w:sz="4" w:space="0" w:color="auto"/>
            </w:tcBorders>
            <w:shd w:val="clear" w:color="000000" w:fill="D9D9D9"/>
            <w:noWrap/>
            <w:vAlign w:val="center"/>
            <w:hideMark/>
          </w:tcPr>
          <w:p w14:paraId="711F68FD" w14:textId="77777777" w:rsidR="00F50C0C" w:rsidRPr="00246B49" w:rsidRDefault="00F50C0C" w:rsidP="00F50C0C">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Cilj</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očuvanja</w:t>
            </w:r>
            <w:proofErr w:type="spellEnd"/>
          </w:p>
        </w:tc>
        <w:tc>
          <w:tcPr>
            <w:tcW w:w="1518" w:type="pct"/>
            <w:tcBorders>
              <w:top w:val="single" w:sz="4" w:space="0" w:color="auto"/>
              <w:left w:val="nil"/>
              <w:bottom w:val="single" w:sz="4" w:space="0" w:color="auto"/>
              <w:right w:val="single" w:sz="4" w:space="0" w:color="auto"/>
            </w:tcBorders>
            <w:shd w:val="clear" w:color="000000" w:fill="D9D9D9"/>
            <w:noWrap/>
            <w:vAlign w:val="center"/>
            <w:hideMark/>
          </w:tcPr>
          <w:p w14:paraId="5D0B9D0E" w14:textId="77777777" w:rsidR="00F50C0C" w:rsidRPr="00246B49" w:rsidRDefault="00F50C0C" w:rsidP="00F50C0C">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Mjere</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očuvanja</w:t>
            </w:r>
            <w:proofErr w:type="spellEnd"/>
          </w:p>
        </w:tc>
        <w:tc>
          <w:tcPr>
            <w:tcW w:w="528" w:type="pct"/>
            <w:tcBorders>
              <w:top w:val="single" w:sz="4" w:space="0" w:color="auto"/>
              <w:left w:val="nil"/>
              <w:bottom w:val="single" w:sz="4" w:space="0" w:color="auto"/>
              <w:right w:val="single" w:sz="4" w:space="0" w:color="auto"/>
            </w:tcBorders>
            <w:shd w:val="clear" w:color="000000" w:fill="D9D9D9"/>
            <w:vAlign w:val="center"/>
            <w:hideMark/>
          </w:tcPr>
          <w:p w14:paraId="219518B3" w14:textId="77777777" w:rsidR="00F50C0C" w:rsidRPr="00246B49" w:rsidRDefault="00F50C0C" w:rsidP="00F50C0C">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Kod</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aktivnosti</w:t>
            </w:r>
            <w:proofErr w:type="spellEnd"/>
          </w:p>
        </w:tc>
      </w:tr>
      <w:tr w:rsidR="00F50C0C" w:rsidRPr="00246B49" w14:paraId="1E8B34B1" w14:textId="77777777" w:rsidTr="00026282">
        <w:trPr>
          <w:trHeight w:val="1560"/>
        </w:trPr>
        <w:tc>
          <w:tcPr>
            <w:tcW w:w="515" w:type="pct"/>
            <w:vMerge w:val="restart"/>
            <w:tcBorders>
              <w:top w:val="nil"/>
              <w:left w:val="single" w:sz="4" w:space="0" w:color="auto"/>
              <w:bottom w:val="single" w:sz="4" w:space="0" w:color="auto"/>
              <w:right w:val="single" w:sz="4" w:space="0" w:color="auto"/>
            </w:tcBorders>
            <w:shd w:val="clear" w:color="auto" w:fill="auto"/>
            <w:hideMark/>
          </w:tcPr>
          <w:p w14:paraId="323E28F9"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vidra</w:t>
            </w:r>
            <w:proofErr w:type="spellEnd"/>
          </w:p>
        </w:tc>
        <w:tc>
          <w:tcPr>
            <w:tcW w:w="972" w:type="pct"/>
            <w:vMerge w:val="restart"/>
            <w:tcBorders>
              <w:top w:val="nil"/>
              <w:left w:val="single" w:sz="4" w:space="0" w:color="auto"/>
              <w:bottom w:val="single" w:sz="4" w:space="0" w:color="auto"/>
              <w:right w:val="single" w:sz="4" w:space="0" w:color="auto"/>
            </w:tcBorders>
            <w:shd w:val="clear" w:color="auto" w:fill="auto"/>
            <w:hideMark/>
          </w:tcPr>
          <w:p w14:paraId="15B69D2B" w14:textId="77777777" w:rsidR="00F50C0C" w:rsidRPr="00246B49" w:rsidRDefault="00F50C0C" w:rsidP="00384023">
            <w:pPr>
              <w:spacing w:after="0" w:line="240" w:lineRule="auto"/>
              <w:rPr>
                <w:rFonts w:ascii="Calibri" w:eastAsia="Times New Roman" w:hAnsi="Calibri" w:cs="Calibri"/>
                <w:i/>
                <w:iCs/>
                <w:color w:val="000000"/>
                <w:sz w:val="16"/>
                <w:szCs w:val="16"/>
                <w:lang w:val="en-US"/>
              </w:rPr>
            </w:pPr>
            <w:r w:rsidRPr="00246B49">
              <w:rPr>
                <w:rFonts w:ascii="Calibri" w:eastAsia="Times New Roman" w:hAnsi="Calibri" w:cs="Calibri"/>
                <w:i/>
                <w:iCs/>
                <w:color w:val="000000"/>
                <w:sz w:val="16"/>
                <w:szCs w:val="16"/>
                <w:lang w:val="en-US"/>
              </w:rPr>
              <w:t xml:space="preserve">Lutra </w:t>
            </w:r>
            <w:proofErr w:type="spellStart"/>
            <w:r w:rsidRPr="00246B49">
              <w:rPr>
                <w:rFonts w:ascii="Calibri" w:eastAsia="Times New Roman" w:hAnsi="Calibri" w:cs="Calibri"/>
                <w:i/>
                <w:iCs/>
                <w:color w:val="000000"/>
                <w:sz w:val="16"/>
                <w:szCs w:val="16"/>
                <w:lang w:val="en-US"/>
              </w:rPr>
              <w:t>lutra</w:t>
            </w:r>
            <w:proofErr w:type="spellEnd"/>
          </w:p>
        </w:tc>
        <w:tc>
          <w:tcPr>
            <w:tcW w:w="1468" w:type="pct"/>
            <w:vMerge w:val="restart"/>
            <w:tcBorders>
              <w:top w:val="nil"/>
              <w:left w:val="single" w:sz="4" w:space="0" w:color="auto"/>
              <w:bottom w:val="single" w:sz="4" w:space="0" w:color="auto"/>
              <w:right w:val="single" w:sz="4" w:space="0" w:color="auto"/>
            </w:tcBorders>
            <w:shd w:val="clear" w:color="auto" w:fill="auto"/>
            <w:hideMark/>
          </w:tcPr>
          <w:p w14:paraId="19B843C1"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pogodna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površinskih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kopnenih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voda</w:t>
            </w:r>
            <w:proofErr w:type="spellEnd"/>
            <w:r w:rsidRPr="00246B49">
              <w:rPr>
                <w:rFonts w:ascii="Calibri" w:eastAsia="Times New Roman" w:hAnsi="Calibri" w:cs="Calibri"/>
                <w:color w:val="000000"/>
                <w:sz w:val="16"/>
                <w:szCs w:val="16"/>
                <w:lang w:val="en-US"/>
              </w:rPr>
              <w:t xml:space="preserve"> i </w:t>
            </w:r>
            <w:proofErr w:type="spellStart"/>
            <w:r w:rsidRPr="00246B49">
              <w:rPr>
                <w:rFonts w:ascii="Calibri" w:eastAsia="Times New Roman" w:hAnsi="Calibri" w:cs="Calibri"/>
                <w:color w:val="000000"/>
                <w:sz w:val="16"/>
                <w:szCs w:val="16"/>
                <w:lang w:val="en-US"/>
              </w:rPr>
              <w:t>močvarnih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 </w:t>
            </w:r>
            <w:proofErr w:type="spellStart"/>
            <w:r w:rsidRPr="00246B49">
              <w:rPr>
                <w:rFonts w:ascii="Calibri" w:eastAsia="Times New Roman" w:hAnsi="Calibri" w:cs="Calibri"/>
                <w:color w:val="000000"/>
                <w:sz w:val="16"/>
                <w:szCs w:val="16"/>
                <w:lang w:val="en-US"/>
              </w:rPr>
              <w:t>stajaćice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tekućice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hidrofitska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slatkih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obrasle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obale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površinskih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kopnenih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voda</w:t>
            </w:r>
            <w:proofErr w:type="spellEnd"/>
            <w:r w:rsidRPr="00246B49">
              <w:rPr>
                <w:rFonts w:ascii="Calibri" w:eastAsia="Times New Roman" w:hAnsi="Calibri" w:cs="Calibri"/>
                <w:color w:val="000000"/>
                <w:sz w:val="16"/>
                <w:szCs w:val="16"/>
                <w:lang w:val="en-US"/>
              </w:rPr>
              <w:t xml:space="preserve"> i </w:t>
            </w:r>
            <w:proofErr w:type="spellStart"/>
            <w:r w:rsidRPr="00246B49">
              <w:rPr>
                <w:rFonts w:ascii="Calibri" w:eastAsia="Times New Roman" w:hAnsi="Calibri" w:cs="Calibri"/>
                <w:color w:val="000000"/>
                <w:sz w:val="16"/>
                <w:szCs w:val="16"/>
                <w:lang w:val="en-US"/>
              </w:rPr>
              <w:t>močvarna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nužnih</w:t>
            </w:r>
            <w:proofErr w:type="spellEnd"/>
            <w:r w:rsidRPr="00246B49">
              <w:rPr>
                <w:rFonts w:ascii="Calibri" w:eastAsia="Times New Roman" w:hAnsi="Calibri" w:cs="Calibri"/>
                <w:color w:val="000000"/>
                <w:sz w:val="16"/>
                <w:szCs w:val="16"/>
                <w:lang w:val="en-US"/>
              </w:rPr>
              <w:t xml:space="preserve"> za </w:t>
            </w:r>
            <w:proofErr w:type="spellStart"/>
            <w:r w:rsidRPr="00246B49">
              <w:rPr>
                <w:rFonts w:ascii="Calibri" w:eastAsia="Times New Roman" w:hAnsi="Calibri" w:cs="Calibri"/>
                <w:color w:val="000000"/>
                <w:sz w:val="16"/>
                <w:szCs w:val="16"/>
                <w:lang w:val="en-US"/>
              </w:rPr>
              <w:t>održavanje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populacije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vrste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od</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najmanje</w:t>
            </w:r>
            <w:proofErr w:type="spellEnd"/>
            <w:r w:rsidRPr="00246B49">
              <w:rPr>
                <w:rFonts w:ascii="Calibri" w:eastAsia="Times New Roman" w:hAnsi="Calibri" w:cs="Calibri"/>
                <w:color w:val="000000"/>
                <w:sz w:val="16"/>
                <w:szCs w:val="16"/>
                <w:lang w:val="en-US"/>
              </w:rPr>
              <w:t xml:space="preserve"> 10 </w:t>
            </w:r>
            <w:proofErr w:type="spellStart"/>
            <w:r w:rsidRPr="00246B49">
              <w:rPr>
                <w:rFonts w:ascii="Calibri" w:eastAsia="Times New Roman" w:hAnsi="Calibri" w:cs="Calibri"/>
                <w:color w:val="000000"/>
                <w:sz w:val="16"/>
                <w:szCs w:val="16"/>
                <w:lang w:val="en-US"/>
              </w:rPr>
              <w:t>jedinki</w:t>
            </w:r>
            <w:proofErr w:type="spellEnd"/>
            <w:r w:rsidRPr="00246B49">
              <w:rPr>
                <w:rFonts w:ascii="Calibri" w:eastAsia="Times New Roman" w:hAnsi="Calibri" w:cs="Calibri"/>
                <w:color w:val="000000"/>
                <w:sz w:val="16"/>
                <w:szCs w:val="16"/>
                <w:lang w:val="en-US"/>
              </w:rPr>
              <w:t xml:space="preserve"> u </w:t>
            </w:r>
            <w:proofErr w:type="spellStart"/>
            <w:r w:rsidRPr="00246B49">
              <w:rPr>
                <w:rFonts w:ascii="Calibri" w:eastAsia="Times New Roman" w:hAnsi="Calibri" w:cs="Calibri"/>
                <w:color w:val="000000"/>
                <w:sz w:val="16"/>
                <w:szCs w:val="16"/>
                <w:lang w:val="en-US"/>
              </w:rPr>
              <w:t>zoni</w:t>
            </w:r>
            <w:proofErr w:type="spellEnd"/>
            <w:r w:rsidRPr="00246B49">
              <w:rPr>
                <w:rFonts w:ascii="Calibri" w:eastAsia="Times New Roman" w:hAnsi="Calibri" w:cs="Calibri"/>
                <w:color w:val="000000"/>
                <w:sz w:val="16"/>
                <w:szCs w:val="16"/>
                <w:lang w:val="en-US"/>
              </w:rPr>
              <w:t xml:space="preserve"> od 102 ha.</w:t>
            </w:r>
          </w:p>
        </w:tc>
        <w:tc>
          <w:tcPr>
            <w:tcW w:w="1518" w:type="pct"/>
            <w:tcBorders>
              <w:top w:val="nil"/>
              <w:left w:val="nil"/>
              <w:bottom w:val="single" w:sz="4" w:space="0" w:color="auto"/>
              <w:right w:val="single" w:sz="4" w:space="0" w:color="auto"/>
            </w:tcBorders>
            <w:shd w:val="clear" w:color="auto" w:fill="auto"/>
            <w:hideMark/>
          </w:tcPr>
          <w:p w14:paraId="4D0C0161"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prirodnu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hidromorfologiju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vodenih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površina</w:t>
            </w:r>
            <w:proofErr w:type="spellEnd"/>
            <w:r w:rsidRPr="00246B49">
              <w:rPr>
                <w:rFonts w:ascii="Calibri" w:eastAsia="Times New Roman" w:hAnsi="Calibri" w:cs="Calibri"/>
                <w:color w:val="000000"/>
                <w:sz w:val="16"/>
                <w:szCs w:val="16"/>
                <w:lang w:val="en-US"/>
              </w:rPr>
              <w:t>;</w:t>
            </w:r>
          </w:p>
        </w:tc>
        <w:tc>
          <w:tcPr>
            <w:tcW w:w="528" w:type="pct"/>
            <w:vMerge w:val="restart"/>
            <w:tcBorders>
              <w:top w:val="nil"/>
              <w:left w:val="single" w:sz="4" w:space="0" w:color="auto"/>
              <w:bottom w:val="single" w:sz="4" w:space="0" w:color="000000"/>
              <w:right w:val="single" w:sz="4" w:space="0" w:color="auto"/>
            </w:tcBorders>
            <w:shd w:val="clear" w:color="auto" w:fill="auto"/>
            <w:hideMark/>
          </w:tcPr>
          <w:p w14:paraId="609DBDE7" w14:textId="678A0AB0" w:rsidR="00F50C0C" w:rsidRPr="00246B49" w:rsidRDefault="00C67E9C" w:rsidP="00384023">
            <w:pPr>
              <w:spacing w:after="0" w:line="240" w:lineRule="auto"/>
              <w:rPr>
                <w:rFonts w:ascii="Calibri" w:eastAsia="Times New Roman" w:hAnsi="Calibri" w:cs="Calibri"/>
                <w:color w:val="000000"/>
                <w:sz w:val="16"/>
                <w:szCs w:val="16"/>
                <w:lang w:val="en-US"/>
              </w:rPr>
            </w:pPr>
            <w:r w:rsidRPr="00E913A7">
              <w:rPr>
                <w:rFonts w:ascii="Calibri" w:eastAsia="Times New Roman" w:hAnsi="Calibri" w:cs="Calibri"/>
                <w:color w:val="000000"/>
                <w:sz w:val="16"/>
                <w:szCs w:val="16"/>
                <w:lang w:val="en-US"/>
              </w:rPr>
              <w:t>AA28, AA29, AA30, AD1, AD2, AD5, BA1-</w:t>
            </w:r>
            <w:r w:rsidR="00E16641">
              <w:rPr>
                <w:rFonts w:ascii="Calibri" w:eastAsia="Times New Roman" w:hAnsi="Calibri" w:cs="Calibri"/>
                <w:color w:val="000000"/>
                <w:sz w:val="16"/>
                <w:szCs w:val="16"/>
                <w:lang w:val="en-US"/>
              </w:rPr>
              <w:t>BA6BA6</w:t>
            </w:r>
            <w:r w:rsidRPr="00E913A7">
              <w:rPr>
                <w:rFonts w:ascii="Calibri" w:eastAsia="Times New Roman" w:hAnsi="Calibri" w:cs="Calibri"/>
                <w:color w:val="000000"/>
                <w:sz w:val="16"/>
                <w:szCs w:val="16"/>
                <w:lang w:val="en-US"/>
              </w:rPr>
              <w:t xml:space="preserve">, </w:t>
            </w:r>
            <w:r>
              <w:rPr>
                <w:rFonts w:ascii="Calibri" w:eastAsia="Times New Roman" w:hAnsi="Calibri" w:cs="Calibri"/>
                <w:color w:val="000000"/>
                <w:sz w:val="16"/>
                <w:szCs w:val="16"/>
                <w:lang w:val="en-US"/>
              </w:rPr>
              <w:t xml:space="preserve">BB2, </w:t>
            </w:r>
            <w:r w:rsidRPr="00E913A7">
              <w:rPr>
                <w:rFonts w:ascii="Calibri" w:eastAsia="Times New Roman" w:hAnsi="Calibri" w:cs="Calibri"/>
                <w:color w:val="000000"/>
                <w:sz w:val="16"/>
                <w:szCs w:val="16"/>
                <w:lang w:val="en-US"/>
              </w:rPr>
              <w:t>C1, C2, C3, C4, C5, C6, C</w:t>
            </w:r>
            <w:proofErr w:type="gramStart"/>
            <w:r w:rsidRPr="00E913A7">
              <w:rPr>
                <w:rFonts w:ascii="Calibri" w:eastAsia="Times New Roman" w:hAnsi="Calibri" w:cs="Calibri"/>
                <w:color w:val="000000"/>
                <w:sz w:val="16"/>
                <w:szCs w:val="16"/>
                <w:lang w:val="en-US"/>
              </w:rPr>
              <w:t>7,  C</w:t>
            </w:r>
            <w:proofErr w:type="gramEnd"/>
            <w:r w:rsidRPr="00E913A7">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E913A7">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E913A7">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tc>
      </w:tr>
      <w:tr w:rsidR="00542792" w:rsidRPr="00246B49" w14:paraId="260056E7" w14:textId="77777777" w:rsidTr="00026282">
        <w:trPr>
          <w:trHeight w:val="1560"/>
        </w:trPr>
        <w:tc>
          <w:tcPr>
            <w:tcW w:w="515" w:type="pct"/>
            <w:vMerge/>
            <w:tcBorders>
              <w:top w:val="nil"/>
              <w:left w:val="single" w:sz="4" w:space="0" w:color="auto"/>
              <w:bottom w:val="single" w:sz="4" w:space="0" w:color="auto"/>
              <w:right w:val="single" w:sz="4" w:space="0" w:color="auto"/>
            </w:tcBorders>
            <w:shd w:val="clear" w:color="auto" w:fill="auto"/>
          </w:tcPr>
          <w:p w14:paraId="68476356" w14:textId="77777777" w:rsidR="00542792" w:rsidRPr="00246B49" w:rsidRDefault="00542792" w:rsidP="00384023">
            <w:pPr>
              <w:spacing w:after="0" w:line="240" w:lineRule="auto"/>
              <w:rPr>
                <w:rFonts w:ascii="Calibri" w:eastAsia="Times New Roman" w:hAnsi="Calibri" w:cs="Calibri"/>
                <w:color w:val="000000"/>
                <w:sz w:val="16"/>
                <w:szCs w:val="16"/>
                <w:lang w:val="en-US"/>
              </w:rPr>
            </w:pPr>
          </w:p>
        </w:tc>
        <w:tc>
          <w:tcPr>
            <w:tcW w:w="972" w:type="pct"/>
            <w:vMerge/>
            <w:tcBorders>
              <w:top w:val="nil"/>
              <w:left w:val="single" w:sz="4" w:space="0" w:color="auto"/>
              <w:bottom w:val="single" w:sz="4" w:space="0" w:color="auto"/>
              <w:right w:val="single" w:sz="4" w:space="0" w:color="auto"/>
            </w:tcBorders>
            <w:shd w:val="clear" w:color="auto" w:fill="auto"/>
          </w:tcPr>
          <w:p w14:paraId="15BAD73A" w14:textId="77777777" w:rsidR="00542792" w:rsidRPr="00246B49" w:rsidRDefault="00542792" w:rsidP="00384023">
            <w:pPr>
              <w:spacing w:after="0" w:line="240" w:lineRule="auto"/>
              <w:rPr>
                <w:rFonts w:ascii="Calibri" w:eastAsia="Times New Roman" w:hAnsi="Calibri" w:cs="Calibri"/>
                <w:i/>
                <w:iCs/>
                <w:color w:val="000000"/>
                <w:sz w:val="16"/>
                <w:szCs w:val="16"/>
                <w:lang w:val="en-US"/>
              </w:rPr>
            </w:pPr>
          </w:p>
        </w:tc>
        <w:tc>
          <w:tcPr>
            <w:tcW w:w="1468" w:type="pct"/>
            <w:vMerge/>
            <w:tcBorders>
              <w:top w:val="nil"/>
              <w:left w:val="single" w:sz="4" w:space="0" w:color="auto"/>
              <w:bottom w:val="single" w:sz="4" w:space="0" w:color="auto"/>
              <w:right w:val="single" w:sz="4" w:space="0" w:color="auto"/>
            </w:tcBorders>
            <w:shd w:val="clear" w:color="auto" w:fill="auto"/>
          </w:tcPr>
          <w:p w14:paraId="3BDF7EA6" w14:textId="77777777" w:rsidR="00542792" w:rsidRPr="00246B49" w:rsidRDefault="00542792" w:rsidP="00384023">
            <w:pPr>
              <w:spacing w:after="0" w:line="240" w:lineRule="auto"/>
              <w:rPr>
                <w:rFonts w:ascii="Calibri" w:eastAsia="Times New Roman" w:hAnsi="Calibri" w:cs="Calibri"/>
                <w:color w:val="000000"/>
                <w:sz w:val="16"/>
                <w:szCs w:val="16"/>
                <w:lang w:val="en-US"/>
              </w:rPr>
            </w:pPr>
          </w:p>
        </w:tc>
        <w:tc>
          <w:tcPr>
            <w:tcW w:w="1518" w:type="pct"/>
            <w:tcBorders>
              <w:top w:val="nil"/>
              <w:left w:val="nil"/>
              <w:bottom w:val="single" w:sz="4" w:space="0" w:color="auto"/>
              <w:right w:val="single" w:sz="4" w:space="0" w:color="auto"/>
            </w:tcBorders>
            <w:shd w:val="clear" w:color="auto" w:fill="auto"/>
          </w:tcPr>
          <w:p w14:paraId="080A7116" w14:textId="23B597BF" w:rsidR="00542792" w:rsidRPr="00864DB6" w:rsidRDefault="00542792" w:rsidP="00384023">
            <w:pPr>
              <w:spacing w:after="0" w:line="240" w:lineRule="auto"/>
              <w:rPr>
                <w:rFonts w:ascii="Calibri" w:eastAsia="Times New Roman" w:hAnsi="Calibri" w:cs="Calibri"/>
                <w:color w:val="000000"/>
                <w:sz w:val="16"/>
                <w:szCs w:val="16"/>
                <w:lang w:val="es-CU"/>
              </w:rPr>
            </w:pPr>
            <w:r w:rsidRPr="00864DB6">
              <w:rPr>
                <w:rFonts w:ascii="Calibri" w:eastAsia="Times New Roman" w:hAnsi="Calibri" w:cs="Calibri"/>
                <w:color w:val="000000"/>
                <w:sz w:val="16"/>
                <w:szCs w:val="16"/>
                <w:lang w:val="es-CU"/>
              </w:rPr>
              <w:t>Očuvati obalnu vegetaciju u pojasu od najmanje 5 metara;</w:t>
            </w:r>
          </w:p>
        </w:tc>
        <w:tc>
          <w:tcPr>
            <w:tcW w:w="528" w:type="pct"/>
            <w:vMerge/>
            <w:tcBorders>
              <w:top w:val="nil"/>
              <w:left w:val="single" w:sz="4" w:space="0" w:color="auto"/>
              <w:bottom w:val="single" w:sz="4" w:space="0" w:color="000000"/>
              <w:right w:val="single" w:sz="4" w:space="0" w:color="auto"/>
            </w:tcBorders>
            <w:shd w:val="clear" w:color="auto" w:fill="auto"/>
          </w:tcPr>
          <w:p w14:paraId="13A1171C" w14:textId="77777777" w:rsidR="00542792" w:rsidRPr="00864DB6" w:rsidRDefault="00542792" w:rsidP="00384023">
            <w:pPr>
              <w:spacing w:after="0" w:line="240" w:lineRule="auto"/>
              <w:rPr>
                <w:rFonts w:ascii="Calibri" w:eastAsia="Times New Roman" w:hAnsi="Calibri" w:cs="Calibri"/>
                <w:color w:val="000000"/>
                <w:sz w:val="16"/>
                <w:szCs w:val="16"/>
                <w:lang w:val="es-CU"/>
              </w:rPr>
            </w:pPr>
          </w:p>
        </w:tc>
      </w:tr>
      <w:tr w:rsidR="00F50C0C" w:rsidRPr="00246B49" w14:paraId="32608447" w14:textId="77777777" w:rsidTr="00026282">
        <w:trPr>
          <w:trHeight w:val="408"/>
        </w:trPr>
        <w:tc>
          <w:tcPr>
            <w:tcW w:w="515" w:type="pct"/>
            <w:vMerge/>
            <w:tcBorders>
              <w:top w:val="nil"/>
              <w:left w:val="single" w:sz="4" w:space="0" w:color="auto"/>
              <w:bottom w:val="single" w:sz="4" w:space="0" w:color="auto"/>
              <w:right w:val="single" w:sz="4" w:space="0" w:color="auto"/>
            </w:tcBorders>
            <w:vAlign w:val="center"/>
            <w:hideMark/>
          </w:tcPr>
          <w:p w14:paraId="5D7121BF" w14:textId="77777777" w:rsidR="00F50C0C" w:rsidRPr="00864DB6" w:rsidRDefault="00F50C0C" w:rsidP="00F50C0C">
            <w:pPr>
              <w:spacing w:after="0" w:line="240" w:lineRule="auto"/>
              <w:rPr>
                <w:rFonts w:ascii="Calibri" w:eastAsia="Times New Roman" w:hAnsi="Calibri" w:cs="Calibri"/>
                <w:color w:val="000000"/>
                <w:sz w:val="16"/>
                <w:szCs w:val="16"/>
                <w:lang w:val="es-CU"/>
              </w:rPr>
            </w:pPr>
          </w:p>
        </w:tc>
        <w:tc>
          <w:tcPr>
            <w:tcW w:w="972" w:type="pct"/>
            <w:vMerge/>
            <w:tcBorders>
              <w:top w:val="nil"/>
              <w:left w:val="single" w:sz="4" w:space="0" w:color="auto"/>
              <w:bottom w:val="single" w:sz="4" w:space="0" w:color="auto"/>
              <w:right w:val="single" w:sz="4" w:space="0" w:color="auto"/>
            </w:tcBorders>
            <w:vAlign w:val="center"/>
            <w:hideMark/>
          </w:tcPr>
          <w:p w14:paraId="5828861C" w14:textId="77777777" w:rsidR="00F50C0C" w:rsidRPr="00864DB6" w:rsidRDefault="00F50C0C" w:rsidP="00F50C0C">
            <w:pPr>
              <w:spacing w:after="0" w:line="240" w:lineRule="auto"/>
              <w:rPr>
                <w:rFonts w:ascii="Calibri" w:eastAsia="Times New Roman" w:hAnsi="Calibri" w:cs="Calibri"/>
                <w:i/>
                <w:iCs/>
                <w:color w:val="000000"/>
                <w:sz w:val="16"/>
                <w:szCs w:val="16"/>
                <w:lang w:val="es-CU"/>
              </w:rPr>
            </w:pPr>
          </w:p>
        </w:tc>
        <w:tc>
          <w:tcPr>
            <w:tcW w:w="1468" w:type="pct"/>
            <w:vMerge/>
            <w:tcBorders>
              <w:top w:val="nil"/>
              <w:left w:val="single" w:sz="4" w:space="0" w:color="auto"/>
              <w:bottom w:val="single" w:sz="4" w:space="0" w:color="auto"/>
              <w:right w:val="single" w:sz="4" w:space="0" w:color="auto"/>
            </w:tcBorders>
            <w:vAlign w:val="center"/>
            <w:hideMark/>
          </w:tcPr>
          <w:p w14:paraId="25ADC554" w14:textId="77777777" w:rsidR="00F50C0C" w:rsidRPr="00864DB6" w:rsidRDefault="00F50C0C" w:rsidP="00F50C0C">
            <w:pPr>
              <w:spacing w:after="0" w:line="240" w:lineRule="auto"/>
              <w:rPr>
                <w:rFonts w:ascii="Calibri" w:eastAsia="Times New Roman" w:hAnsi="Calibri" w:cs="Calibri"/>
                <w:color w:val="000000"/>
                <w:sz w:val="16"/>
                <w:szCs w:val="16"/>
                <w:lang w:val="es-CU"/>
              </w:rPr>
            </w:pPr>
          </w:p>
        </w:tc>
        <w:tc>
          <w:tcPr>
            <w:tcW w:w="1518" w:type="pct"/>
            <w:tcBorders>
              <w:top w:val="nil"/>
              <w:left w:val="nil"/>
              <w:bottom w:val="single" w:sz="4" w:space="0" w:color="auto"/>
              <w:right w:val="single" w:sz="4" w:space="0" w:color="auto"/>
            </w:tcBorders>
            <w:shd w:val="clear" w:color="auto" w:fill="auto"/>
            <w:hideMark/>
          </w:tcPr>
          <w:p w14:paraId="1677E33D"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Smanjiti</w:t>
            </w:r>
            <w:proofErr w:type="spellEnd"/>
            <w:r w:rsidRPr="00246B49">
              <w:rPr>
                <w:rFonts w:ascii="Calibri" w:eastAsia="Times New Roman" w:hAnsi="Calibri" w:cs="Calibri"/>
                <w:color w:val="000000"/>
                <w:sz w:val="16"/>
                <w:szCs w:val="16"/>
                <w:lang w:val="en-US"/>
              </w:rPr>
              <w:t xml:space="preserve"> i </w:t>
            </w:r>
            <w:proofErr w:type="spellStart"/>
            <w:r w:rsidRPr="00246B49">
              <w:rPr>
                <w:rFonts w:ascii="Calibri" w:eastAsia="Times New Roman" w:hAnsi="Calibri" w:cs="Calibri"/>
                <w:color w:val="000000"/>
                <w:sz w:val="16"/>
                <w:szCs w:val="16"/>
                <w:lang w:val="en-US"/>
              </w:rPr>
              <w:t>spriječiti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onečišćenje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vodenih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površina</w:t>
            </w:r>
            <w:proofErr w:type="spellEnd"/>
            <w:r w:rsidRPr="00246B49">
              <w:rPr>
                <w:rFonts w:ascii="Calibri" w:eastAsia="Times New Roman" w:hAnsi="Calibri" w:cs="Calibri"/>
                <w:color w:val="000000"/>
                <w:sz w:val="16"/>
                <w:szCs w:val="16"/>
                <w:lang w:val="en-US"/>
              </w:rPr>
              <w:t>;</w:t>
            </w:r>
          </w:p>
        </w:tc>
        <w:tc>
          <w:tcPr>
            <w:tcW w:w="528" w:type="pct"/>
            <w:vMerge/>
            <w:tcBorders>
              <w:top w:val="nil"/>
              <w:left w:val="single" w:sz="4" w:space="0" w:color="auto"/>
              <w:bottom w:val="single" w:sz="4" w:space="0" w:color="000000"/>
              <w:right w:val="single" w:sz="4" w:space="0" w:color="auto"/>
            </w:tcBorders>
            <w:vAlign w:val="center"/>
            <w:hideMark/>
          </w:tcPr>
          <w:p w14:paraId="105545B9"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r>
      <w:tr w:rsidR="00F50C0C" w:rsidRPr="00246B49" w14:paraId="0C6A8BEE" w14:textId="77777777" w:rsidTr="00026282">
        <w:trPr>
          <w:trHeight w:val="408"/>
        </w:trPr>
        <w:tc>
          <w:tcPr>
            <w:tcW w:w="515" w:type="pct"/>
            <w:vMerge w:val="restart"/>
            <w:tcBorders>
              <w:top w:val="nil"/>
              <w:left w:val="single" w:sz="4" w:space="0" w:color="auto"/>
              <w:bottom w:val="single" w:sz="4" w:space="0" w:color="auto"/>
              <w:right w:val="single" w:sz="4" w:space="0" w:color="auto"/>
            </w:tcBorders>
            <w:shd w:val="clear" w:color="auto" w:fill="auto"/>
            <w:hideMark/>
          </w:tcPr>
          <w:p w14:paraId="3BBF68DE"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dabar</w:t>
            </w:r>
            <w:proofErr w:type="spellEnd"/>
          </w:p>
        </w:tc>
        <w:tc>
          <w:tcPr>
            <w:tcW w:w="972" w:type="pct"/>
            <w:vMerge w:val="restart"/>
            <w:tcBorders>
              <w:top w:val="nil"/>
              <w:left w:val="single" w:sz="4" w:space="0" w:color="auto"/>
              <w:bottom w:val="single" w:sz="4" w:space="0" w:color="auto"/>
              <w:right w:val="single" w:sz="4" w:space="0" w:color="auto"/>
            </w:tcBorders>
            <w:shd w:val="clear" w:color="auto" w:fill="auto"/>
            <w:noWrap/>
            <w:hideMark/>
          </w:tcPr>
          <w:p w14:paraId="3926D4A8" w14:textId="77777777" w:rsidR="00F50C0C" w:rsidRPr="00246B49" w:rsidRDefault="00F50C0C" w:rsidP="00384023">
            <w:pPr>
              <w:spacing w:after="0" w:line="240" w:lineRule="auto"/>
              <w:rPr>
                <w:rFonts w:ascii="Calibri" w:eastAsia="Times New Roman" w:hAnsi="Calibri" w:cs="Calibri"/>
                <w:i/>
                <w:iCs/>
                <w:color w:val="000000"/>
                <w:sz w:val="16"/>
                <w:szCs w:val="16"/>
                <w:lang w:val="en-US"/>
              </w:rPr>
            </w:pPr>
            <w:r w:rsidRPr="00246B49">
              <w:rPr>
                <w:rFonts w:ascii="Calibri" w:eastAsia="Times New Roman" w:hAnsi="Calibri" w:cs="Calibri"/>
                <w:i/>
                <w:iCs/>
                <w:color w:val="000000"/>
                <w:sz w:val="16"/>
                <w:szCs w:val="16"/>
                <w:lang w:val="en-US"/>
              </w:rPr>
              <w:t>Castor fiber</w:t>
            </w:r>
          </w:p>
        </w:tc>
        <w:tc>
          <w:tcPr>
            <w:tcW w:w="1468" w:type="pct"/>
            <w:vMerge w:val="restart"/>
            <w:tcBorders>
              <w:top w:val="nil"/>
              <w:left w:val="single" w:sz="4" w:space="0" w:color="auto"/>
              <w:bottom w:val="single" w:sz="4" w:space="0" w:color="auto"/>
              <w:right w:val="single" w:sz="4" w:space="0" w:color="auto"/>
            </w:tcBorders>
            <w:shd w:val="clear" w:color="auto" w:fill="auto"/>
            <w:hideMark/>
          </w:tcPr>
          <w:p w14:paraId="21B8F9DD" w14:textId="7A33B200" w:rsidR="00F50C0C" w:rsidRPr="00246B49" w:rsidRDefault="00F50C0C" w:rsidP="00542792">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pogodna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vodotok</w:t>
            </w:r>
            <w:proofErr w:type="spellEnd"/>
            <w:r w:rsidRPr="00246B49">
              <w:rPr>
                <w:rFonts w:ascii="Calibri" w:eastAsia="Times New Roman" w:hAnsi="Calibri" w:cs="Calibri"/>
                <w:color w:val="000000"/>
                <w:sz w:val="16"/>
                <w:szCs w:val="16"/>
                <w:lang w:val="en-US"/>
              </w:rPr>
              <w:t xml:space="preserve"> s </w:t>
            </w:r>
            <w:proofErr w:type="spellStart"/>
            <w:r w:rsidRPr="00246B49">
              <w:rPr>
                <w:rFonts w:ascii="Calibri" w:eastAsia="Times New Roman" w:hAnsi="Calibri" w:cs="Calibri"/>
                <w:color w:val="000000"/>
                <w:sz w:val="16"/>
                <w:szCs w:val="16"/>
                <w:lang w:val="en-US"/>
              </w:rPr>
              <w:t>prirodnom</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hidromorfologijom</w:t>
            </w:r>
            <w:proofErr w:type="spellEnd"/>
            <w:r w:rsidRPr="00246B49">
              <w:rPr>
                <w:rFonts w:ascii="Calibri" w:eastAsia="Times New Roman" w:hAnsi="Calibri" w:cs="Calibri"/>
                <w:color w:val="000000"/>
                <w:sz w:val="16"/>
                <w:szCs w:val="16"/>
                <w:lang w:val="en-US"/>
              </w:rPr>
              <w:t xml:space="preserve"> i </w:t>
            </w:r>
            <w:proofErr w:type="spellStart"/>
            <w:r w:rsidRPr="00246B49">
              <w:rPr>
                <w:rFonts w:ascii="Calibri" w:eastAsia="Times New Roman" w:hAnsi="Calibri" w:cs="Calibri"/>
                <w:color w:val="000000"/>
                <w:sz w:val="16"/>
                <w:szCs w:val="16"/>
                <w:lang w:val="en-US"/>
              </w:rPr>
              <w:t>razvijenom</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obalnom</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vegetacijom</w:t>
            </w:r>
            <w:proofErr w:type="spellEnd"/>
            <w:r w:rsidRPr="00246B49">
              <w:rPr>
                <w:rFonts w:ascii="Calibri" w:eastAsia="Times New Roman" w:hAnsi="Calibri" w:cs="Calibri"/>
                <w:color w:val="000000"/>
                <w:sz w:val="16"/>
                <w:szCs w:val="16"/>
                <w:lang w:val="en-US"/>
              </w:rPr>
              <w:t xml:space="preserve">) za </w:t>
            </w:r>
            <w:proofErr w:type="spellStart"/>
            <w:r w:rsidRPr="00246B49">
              <w:rPr>
                <w:rFonts w:ascii="Calibri" w:eastAsia="Times New Roman" w:hAnsi="Calibri" w:cs="Calibri"/>
                <w:color w:val="000000"/>
                <w:sz w:val="16"/>
                <w:szCs w:val="16"/>
                <w:lang w:val="en-US"/>
              </w:rPr>
              <w:t>vrstu</w:t>
            </w:r>
            <w:proofErr w:type="spellEnd"/>
            <w:r w:rsidRPr="00246B49">
              <w:rPr>
                <w:rFonts w:ascii="Calibri" w:eastAsia="Times New Roman" w:hAnsi="Calibri" w:cs="Calibri"/>
                <w:color w:val="000000"/>
                <w:sz w:val="16"/>
                <w:szCs w:val="16"/>
                <w:lang w:val="en-US"/>
              </w:rPr>
              <w:t xml:space="preserve"> u </w:t>
            </w:r>
            <w:proofErr w:type="spellStart"/>
            <w:r w:rsidRPr="00246B49">
              <w:rPr>
                <w:rFonts w:ascii="Calibri" w:eastAsia="Times New Roman" w:hAnsi="Calibri" w:cs="Calibri"/>
                <w:color w:val="000000"/>
                <w:sz w:val="16"/>
                <w:szCs w:val="16"/>
                <w:lang w:val="en-US"/>
              </w:rPr>
              <w:t>zoni</w:t>
            </w:r>
            <w:proofErr w:type="spellEnd"/>
            <w:r w:rsidRPr="00246B49">
              <w:rPr>
                <w:rFonts w:ascii="Calibri" w:eastAsia="Times New Roman" w:hAnsi="Calibri" w:cs="Calibri"/>
                <w:color w:val="000000"/>
                <w:sz w:val="16"/>
                <w:szCs w:val="16"/>
                <w:lang w:val="en-US"/>
              </w:rPr>
              <w:t xml:space="preserve"> od </w:t>
            </w:r>
            <w:r w:rsidR="00542792" w:rsidRPr="00246B49">
              <w:rPr>
                <w:rFonts w:ascii="Calibri" w:eastAsia="Times New Roman" w:hAnsi="Calibri" w:cs="Calibri"/>
                <w:color w:val="000000"/>
                <w:sz w:val="16"/>
                <w:szCs w:val="16"/>
                <w:lang w:val="en-US"/>
              </w:rPr>
              <w:t>10</w:t>
            </w:r>
            <w:r w:rsidR="00542792">
              <w:rPr>
                <w:rFonts w:ascii="Calibri" w:eastAsia="Times New Roman" w:hAnsi="Calibri" w:cs="Calibri"/>
                <w:color w:val="000000"/>
                <w:sz w:val="16"/>
                <w:szCs w:val="16"/>
                <w:lang w:val="en-US"/>
              </w:rPr>
              <w:t>0</w:t>
            </w:r>
            <w:r w:rsidR="00542792" w:rsidRPr="00246B49">
              <w:rPr>
                <w:rFonts w:ascii="Calibri" w:eastAsia="Times New Roman" w:hAnsi="Calibri" w:cs="Calibri"/>
                <w:color w:val="000000"/>
                <w:sz w:val="16"/>
                <w:szCs w:val="16"/>
                <w:lang w:val="en-US"/>
              </w:rPr>
              <w:t xml:space="preserve"> </w:t>
            </w:r>
            <w:r w:rsidRPr="00246B49">
              <w:rPr>
                <w:rFonts w:ascii="Calibri" w:eastAsia="Times New Roman" w:hAnsi="Calibri" w:cs="Calibri"/>
                <w:color w:val="000000"/>
                <w:sz w:val="16"/>
                <w:szCs w:val="16"/>
                <w:lang w:val="en-US"/>
              </w:rPr>
              <w:t>ha.</w:t>
            </w:r>
          </w:p>
        </w:tc>
        <w:tc>
          <w:tcPr>
            <w:tcW w:w="1518" w:type="pct"/>
            <w:tcBorders>
              <w:top w:val="nil"/>
              <w:left w:val="nil"/>
              <w:bottom w:val="single" w:sz="4" w:space="0" w:color="auto"/>
              <w:right w:val="single" w:sz="4" w:space="0" w:color="auto"/>
            </w:tcBorders>
            <w:shd w:val="clear" w:color="auto" w:fill="auto"/>
            <w:hideMark/>
          </w:tcPr>
          <w:p w14:paraId="50565C0A" w14:textId="77777777" w:rsidR="00F50C0C" w:rsidRPr="00246B49" w:rsidRDefault="00F50C0C" w:rsidP="00384023">
            <w:pPr>
              <w:spacing w:after="0" w:line="240" w:lineRule="auto"/>
              <w:rPr>
                <w:rFonts w:ascii="Calibri" w:eastAsia="Times New Roman" w:hAnsi="Calibri" w:cs="Calibri"/>
                <w:color w:val="000000"/>
                <w:sz w:val="16"/>
                <w:szCs w:val="16"/>
                <w:lang w:val="es-CU"/>
              </w:rPr>
            </w:pPr>
            <w:r w:rsidRPr="00246B49">
              <w:rPr>
                <w:rFonts w:ascii="Calibri" w:eastAsia="Times New Roman" w:hAnsi="Calibri" w:cs="Calibri"/>
                <w:color w:val="000000"/>
                <w:sz w:val="16"/>
                <w:szCs w:val="16"/>
                <w:lang w:val="es-CU"/>
              </w:rPr>
              <w:t>Očuvati vegetaciju na obalnom i priobalnom dijelu vodotoka;</w:t>
            </w:r>
          </w:p>
        </w:tc>
        <w:tc>
          <w:tcPr>
            <w:tcW w:w="528" w:type="pct"/>
            <w:vMerge w:val="restart"/>
            <w:tcBorders>
              <w:top w:val="nil"/>
              <w:left w:val="single" w:sz="4" w:space="0" w:color="auto"/>
              <w:bottom w:val="single" w:sz="4" w:space="0" w:color="000000"/>
              <w:right w:val="single" w:sz="4" w:space="0" w:color="auto"/>
            </w:tcBorders>
            <w:shd w:val="clear" w:color="auto" w:fill="auto"/>
            <w:hideMark/>
          </w:tcPr>
          <w:p w14:paraId="1C15D3C9" w14:textId="00119C31" w:rsidR="00F50C0C" w:rsidRPr="00C67E9C" w:rsidRDefault="00C67E9C" w:rsidP="00384023">
            <w:pPr>
              <w:spacing w:after="0" w:line="240" w:lineRule="auto"/>
              <w:rPr>
                <w:rFonts w:ascii="Calibri" w:eastAsia="Times New Roman" w:hAnsi="Calibri" w:cs="Calibri"/>
                <w:color w:val="000000"/>
                <w:sz w:val="16"/>
                <w:szCs w:val="16"/>
                <w:lang w:val="en-US"/>
              </w:rPr>
            </w:pPr>
            <w:r w:rsidRPr="00E913A7">
              <w:rPr>
                <w:rFonts w:ascii="Calibri" w:eastAsia="Times New Roman" w:hAnsi="Calibri" w:cs="Calibri"/>
                <w:color w:val="000000"/>
                <w:sz w:val="16"/>
                <w:szCs w:val="16"/>
                <w:lang w:val="en-US"/>
              </w:rPr>
              <w:t>AA</w:t>
            </w:r>
            <w:r>
              <w:rPr>
                <w:rFonts w:ascii="Calibri" w:eastAsia="Times New Roman" w:hAnsi="Calibri" w:cs="Calibri"/>
                <w:color w:val="000000"/>
                <w:sz w:val="16"/>
                <w:szCs w:val="16"/>
                <w:lang w:val="en-US"/>
              </w:rPr>
              <w:t>31</w:t>
            </w:r>
            <w:r w:rsidRPr="00E913A7">
              <w:rPr>
                <w:rFonts w:ascii="Calibri" w:eastAsia="Times New Roman" w:hAnsi="Calibri" w:cs="Calibri"/>
                <w:color w:val="000000"/>
                <w:sz w:val="16"/>
                <w:szCs w:val="16"/>
                <w:lang w:val="en-US"/>
              </w:rPr>
              <w:t>, AA</w:t>
            </w:r>
            <w:r>
              <w:rPr>
                <w:rFonts w:ascii="Calibri" w:eastAsia="Times New Roman" w:hAnsi="Calibri" w:cs="Calibri"/>
                <w:color w:val="000000"/>
                <w:sz w:val="16"/>
                <w:szCs w:val="16"/>
                <w:lang w:val="en-US"/>
              </w:rPr>
              <w:t>32</w:t>
            </w:r>
            <w:r w:rsidRPr="00E913A7">
              <w:rPr>
                <w:rFonts w:ascii="Calibri" w:eastAsia="Times New Roman" w:hAnsi="Calibri" w:cs="Calibri"/>
                <w:color w:val="000000"/>
                <w:sz w:val="16"/>
                <w:szCs w:val="16"/>
                <w:lang w:val="en-US"/>
              </w:rPr>
              <w:t>, AA3</w:t>
            </w:r>
            <w:r>
              <w:rPr>
                <w:rFonts w:ascii="Calibri" w:eastAsia="Times New Roman" w:hAnsi="Calibri" w:cs="Calibri"/>
                <w:color w:val="000000"/>
                <w:sz w:val="16"/>
                <w:szCs w:val="16"/>
                <w:lang w:val="en-US"/>
              </w:rPr>
              <w:t>3</w:t>
            </w:r>
            <w:r w:rsidRPr="00E913A7">
              <w:rPr>
                <w:rFonts w:ascii="Calibri" w:eastAsia="Times New Roman" w:hAnsi="Calibri" w:cs="Calibri"/>
                <w:color w:val="000000"/>
                <w:sz w:val="16"/>
                <w:szCs w:val="16"/>
                <w:lang w:val="en-US"/>
              </w:rPr>
              <w:t>, AD1, AD2, AD5, BA1-</w:t>
            </w:r>
            <w:r w:rsidR="00E16641">
              <w:rPr>
                <w:rFonts w:ascii="Calibri" w:eastAsia="Times New Roman" w:hAnsi="Calibri" w:cs="Calibri"/>
                <w:color w:val="000000"/>
                <w:sz w:val="16"/>
                <w:szCs w:val="16"/>
                <w:lang w:val="en-US"/>
              </w:rPr>
              <w:t>BA6BA6</w:t>
            </w:r>
            <w:r w:rsidRPr="00E913A7">
              <w:rPr>
                <w:rFonts w:ascii="Calibri" w:eastAsia="Times New Roman" w:hAnsi="Calibri" w:cs="Calibri"/>
                <w:color w:val="000000"/>
                <w:sz w:val="16"/>
                <w:szCs w:val="16"/>
                <w:lang w:val="en-US"/>
              </w:rPr>
              <w:t xml:space="preserve">, </w:t>
            </w:r>
            <w:r>
              <w:rPr>
                <w:rFonts w:ascii="Calibri" w:eastAsia="Times New Roman" w:hAnsi="Calibri" w:cs="Calibri"/>
                <w:color w:val="000000"/>
                <w:sz w:val="16"/>
                <w:szCs w:val="16"/>
                <w:lang w:val="en-US"/>
              </w:rPr>
              <w:t xml:space="preserve">BB2, </w:t>
            </w:r>
            <w:r w:rsidRPr="00E913A7">
              <w:rPr>
                <w:rFonts w:ascii="Calibri" w:eastAsia="Times New Roman" w:hAnsi="Calibri" w:cs="Calibri"/>
                <w:color w:val="000000"/>
                <w:sz w:val="16"/>
                <w:szCs w:val="16"/>
                <w:lang w:val="en-US"/>
              </w:rPr>
              <w:t>C1, C2, C3, C4, C5, C6, C</w:t>
            </w:r>
            <w:proofErr w:type="gramStart"/>
            <w:r w:rsidRPr="00E913A7">
              <w:rPr>
                <w:rFonts w:ascii="Calibri" w:eastAsia="Times New Roman" w:hAnsi="Calibri" w:cs="Calibri"/>
                <w:color w:val="000000"/>
                <w:sz w:val="16"/>
                <w:szCs w:val="16"/>
                <w:lang w:val="en-US"/>
              </w:rPr>
              <w:t>7,  C</w:t>
            </w:r>
            <w:proofErr w:type="gramEnd"/>
            <w:r w:rsidRPr="00E913A7">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E913A7">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E913A7">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r w:rsidR="00F50C0C" w:rsidRPr="00C67E9C">
              <w:rPr>
                <w:rFonts w:ascii="Calibri" w:eastAsia="Times New Roman" w:hAnsi="Calibri" w:cs="Calibri"/>
                <w:color w:val="000000"/>
                <w:sz w:val="16"/>
                <w:szCs w:val="16"/>
                <w:lang w:val="en-US"/>
              </w:rPr>
              <w:t> </w:t>
            </w:r>
          </w:p>
        </w:tc>
      </w:tr>
      <w:tr w:rsidR="00F50C0C" w:rsidRPr="00246B49" w14:paraId="01280BDA" w14:textId="77777777" w:rsidTr="00026282">
        <w:trPr>
          <w:trHeight w:val="408"/>
        </w:trPr>
        <w:tc>
          <w:tcPr>
            <w:tcW w:w="515" w:type="pct"/>
            <w:vMerge/>
            <w:tcBorders>
              <w:top w:val="nil"/>
              <w:left w:val="single" w:sz="4" w:space="0" w:color="auto"/>
              <w:bottom w:val="single" w:sz="4" w:space="0" w:color="auto"/>
              <w:right w:val="single" w:sz="4" w:space="0" w:color="auto"/>
            </w:tcBorders>
            <w:vAlign w:val="center"/>
            <w:hideMark/>
          </w:tcPr>
          <w:p w14:paraId="6E86EEFE" w14:textId="77777777" w:rsidR="00F50C0C" w:rsidRPr="00C67E9C" w:rsidRDefault="00F50C0C" w:rsidP="00F50C0C">
            <w:pPr>
              <w:spacing w:after="0" w:line="240" w:lineRule="auto"/>
              <w:rPr>
                <w:rFonts w:ascii="Calibri" w:eastAsia="Times New Roman" w:hAnsi="Calibri" w:cs="Calibri"/>
                <w:color w:val="000000"/>
                <w:sz w:val="16"/>
                <w:szCs w:val="16"/>
                <w:lang w:val="en-US"/>
              </w:rPr>
            </w:pPr>
          </w:p>
        </w:tc>
        <w:tc>
          <w:tcPr>
            <w:tcW w:w="972" w:type="pct"/>
            <w:vMerge/>
            <w:tcBorders>
              <w:top w:val="nil"/>
              <w:left w:val="single" w:sz="4" w:space="0" w:color="auto"/>
              <w:bottom w:val="single" w:sz="4" w:space="0" w:color="auto"/>
              <w:right w:val="single" w:sz="4" w:space="0" w:color="auto"/>
            </w:tcBorders>
            <w:vAlign w:val="center"/>
            <w:hideMark/>
          </w:tcPr>
          <w:p w14:paraId="498B75B1" w14:textId="77777777" w:rsidR="00F50C0C" w:rsidRPr="00C67E9C" w:rsidRDefault="00F50C0C" w:rsidP="00F50C0C">
            <w:pPr>
              <w:spacing w:after="0" w:line="240" w:lineRule="auto"/>
              <w:rPr>
                <w:rFonts w:ascii="Calibri" w:eastAsia="Times New Roman" w:hAnsi="Calibri" w:cs="Calibri"/>
                <w:i/>
                <w:iCs/>
                <w:color w:val="000000"/>
                <w:sz w:val="16"/>
                <w:szCs w:val="16"/>
                <w:lang w:val="en-US"/>
              </w:rPr>
            </w:pPr>
          </w:p>
        </w:tc>
        <w:tc>
          <w:tcPr>
            <w:tcW w:w="1468" w:type="pct"/>
            <w:vMerge/>
            <w:tcBorders>
              <w:top w:val="nil"/>
              <w:left w:val="single" w:sz="4" w:space="0" w:color="auto"/>
              <w:bottom w:val="single" w:sz="4" w:space="0" w:color="auto"/>
              <w:right w:val="single" w:sz="4" w:space="0" w:color="auto"/>
            </w:tcBorders>
            <w:vAlign w:val="center"/>
            <w:hideMark/>
          </w:tcPr>
          <w:p w14:paraId="062EE50A" w14:textId="77777777" w:rsidR="00F50C0C" w:rsidRPr="00C67E9C" w:rsidRDefault="00F50C0C" w:rsidP="00F50C0C">
            <w:pPr>
              <w:spacing w:after="0" w:line="240" w:lineRule="auto"/>
              <w:rPr>
                <w:rFonts w:ascii="Calibri" w:eastAsia="Times New Roman" w:hAnsi="Calibri" w:cs="Calibri"/>
                <w:color w:val="000000"/>
                <w:sz w:val="16"/>
                <w:szCs w:val="16"/>
                <w:lang w:val="en-US"/>
              </w:rPr>
            </w:pPr>
          </w:p>
        </w:tc>
        <w:tc>
          <w:tcPr>
            <w:tcW w:w="1518" w:type="pct"/>
            <w:tcBorders>
              <w:top w:val="nil"/>
              <w:left w:val="nil"/>
              <w:bottom w:val="single" w:sz="4" w:space="0" w:color="auto"/>
              <w:right w:val="single" w:sz="4" w:space="0" w:color="auto"/>
            </w:tcBorders>
            <w:shd w:val="clear" w:color="auto" w:fill="auto"/>
            <w:vAlign w:val="center"/>
            <w:hideMark/>
          </w:tcPr>
          <w:p w14:paraId="50156D06" w14:textId="77777777" w:rsidR="00F50C0C" w:rsidRPr="00246B49" w:rsidRDefault="00F50C0C" w:rsidP="00F50C0C">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prirodnu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hidromorfologiju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vodotoka</w:t>
            </w:r>
            <w:proofErr w:type="spellEnd"/>
            <w:r w:rsidRPr="00246B49">
              <w:rPr>
                <w:rFonts w:ascii="Calibri" w:eastAsia="Times New Roman" w:hAnsi="Calibri" w:cs="Calibri"/>
                <w:color w:val="000000"/>
                <w:sz w:val="16"/>
                <w:szCs w:val="16"/>
                <w:lang w:val="en-US"/>
              </w:rPr>
              <w:t>;</w:t>
            </w:r>
          </w:p>
        </w:tc>
        <w:tc>
          <w:tcPr>
            <w:tcW w:w="528" w:type="pct"/>
            <w:vMerge/>
            <w:tcBorders>
              <w:top w:val="nil"/>
              <w:left w:val="single" w:sz="4" w:space="0" w:color="auto"/>
              <w:bottom w:val="single" w:sz="4" w:space="0" w:color="000000"/>
              <w:right w:val="single" w:sz="4" w:space="0" w:color="auto"/>
            </w:tcBorders>
            <w:vAlign w:val="center"/>
            <w:hideMark/>
          </w:tcPr>
          <w:p w14:paraId="61046874"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r>
      <w:tr w:rsidR="00F50C0C" w:rsidRPr="00246B49" w14:paraId="58C96B33" w14:textId="77777777" w:rsidTr="00026282">
        <w:trPr>
          <w:trHeight w:val="1020"/>
        </w:trPr>
        <w:tc>
          <w:tcPr>
            <w:tcW w:w="515" w:type="pct"/>
            <w:vMerge/>
            <w:tcBorders>
              <w:top w:val="nil"/>
              <w:left w:val="single" w:sz="4" w:space="0" w:color="auto"/>
              <w:bottom w:val="single" w:sz="4" w:space="0" w:color="auto"/>
              <w:right w:val="single" w:sz="4" w:space="0" w:color="auto"/>
            </w:tcBorders>
            <w:vAlign w:val="center"/>
            <w:hideMark/>
          </w:tcPr>
          <w:p w14:paraId="785B5846"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c>
          <w:tcPr>
            <w:tcW w:w="972" w:type="pct"/>
            <w:vMerge/>
            <w:tcBorders>
              <w:top w:val="nil"/>
              <w:left w:val="single" w:sz="4" w:space="0" w:color="auto"/>
              <w:bottom w:val="single" w:sz="4" w:space="0" w:color="auto"/>
              <w:right w:val="single" w:sz="4" w:space="0" w:color="auto"/>
            </w:tcBorders>
            <w:vAlign w:val="center"/>
            <w:hideMark/>
          </w:tcPr>
          <w:p w14:paraId="63566A78" w14:textId="77777777" w:rsidR="00F50C0C" w:rsidRPr="00246B49" w:rsidRDefault="00F50C0C" w:rsidP="00F50C0C">
            <w:pPr>
              <w:spacing w:after="0" w:line="240" w:lineRule="auto"/>
              <w:rPr>
                <w:rFonts w:ascii="Calibri" w:eastAsia="Times New Roman" w:hAnsi="Calibri" w:cs="Calibri"/>
                <w:i/>
                <w:iCs/>
                <w:color w:val="000000"/>
                <w:sz w:val="16"/>
                <w:szCs w:val="16"/>
                <w:lang w:val="en-US"/>
              </w:rPr>
            </w:pPr>
          </w:p>
        </w:tc>
        <w:tc>
          <w:tcPr>
            <w:tcW w:w="1468" w:type="pct"/>
            <w:vMerge/>
            <w:tcBorders>
              <w:top w:val="nil"/>
              <w:left w:val="single" w:sz="4" w:space="0" w:color="auto"/>
              <w:bottom w:val="single" w:sz="4" w:space="0" w:color="auto"/>
              <w:right w:val="single" w:sz="4" w:space="0" w:color="auto"/>
            </w:tcBorders>
            <w:vAlign w:val="center"/>
            <w:hideMark/>
          </w:tcPr>
          <w:p w14:paraId="053F5856"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c>
          <w:tcPr>
            <w:tcW w:w="1518" w:type="pct"/>
            <w:tcBorders>
              <w:top w:val="nil"/>
              <w:left w:val="nil"/>
              <w:bottom w:val="single" w:sz="4" w:space="0" w:color="auto"/>
              <w:right w:val="single" w:sz="4" w:space="0" w:color="auto"/>
            </w:tcBorders>
            <w:shd w:val="clear" w:color="auto" w:fill="auto"/>
            <w:hideMark/>
          </w:tcPr>
          <w:p w14:paraId="6A2C8D71" w14:textId="4683CD6F" w:rsidR="00F50C0C" w:rsidRPr="00246B49" w:rsidRDefault="00F50C0C" w:rsidP="00384023">
            <w:pPr>
              <w:spacing w:after="0" w:line="240" w:lineRule="auto"/>
              <w:rPr>
                <w:rFonts w:ascii="Calibri" w:eastAsia="Times New Roman" w:hAnsi="Calibri" w:cs="Calibri"/>
                <w:color w:val="000000"/>
                <w:sz w:val="16"/>
                <w:szCs w:val="16"/>
                <w:lang w:val="en-US"/>
              </w:rPr>
            </w:pPr>
          </w:p>
        </w:tc>
        <w:tc>
          <w:tcPr>
            <w:tcW w:w="528" w:type="pct"/>
            <w:vMerge/>
            <w:tcBorders>
              <w:top w:val="nil"/>
              <w:left w:val="single" w:sz="4" w:space="0" w:color="auto"/>
              <w:bottom w:val="single" w:sz="4" w:space="0" w:color="000000"/>
              <w:right w:val="single" w:sz="4" w:space="0" w:color="auto"/>
            </w:tcBorders>
            <w:vAlign w:val="center"/>
            <w:hideMark/>
          </w:tcPr>
          <w:p w14:paraId="4A3B1CB7"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r>
      <w:tr w:rsidR="00F50C0C" w:rsidRPr="00246B49" w14:paraId="14488395" w14:textId="77777777" w:rsidTr="00026282">
        <w:trPr>
          <w:trHeight w:val="770"/>
        </w:trPr>
        <w:tc>
          <w:tcPr>
            <w:tcW w:w="515" w:type="pct"/>
            <w:vMerge w:val="restart"/>
            <w:tcBorders>
              <w:top w:val="nil"/>
              <w:left w:val="single" w:sz="4" w:space="0" w:color="auto"/>
              <w:bottom w:val="single" w:sz="4" w:space="0" w:color="auto"/>
              <w:right w:val="single" w:sz="4" w:space="0" w:color="auto"/>
            </w:tcBorders>
            <w:shd w:val="clear" w:color="auto" w:fill="auto"/>
            <w:noWrap/>
            <w:hideMark/>
          </w:tcPr>
          <w:p w14:paraId="422271BF"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bolen</w:t>
            </w:r>
            <w:proofErr w:type="spellEnd"/>
          </w:p>
        </w:tc>
        <w:tc>
          <w:tcPr>
            <w:tcW w:w="972" w:type="pct"/>
            <w:vMerge w:val="restart"/>
            <w:tcBorders>
              <w:top w:val="nil"/>
              <w:left w:val="single" w:sz="4" w:space="0" w:color="auto"/>
              <w:bottom w:val="single" w:sz="4" w:space="0" w:color="auto"/>
              <w:right w:val="single" w:sz="4" w:space="0" w:color="auto"/>
            </w:tcBorders>
            <w:shd w:val="clear" w:color="auto" w:fill="auto"/>
            <w:noWrap/>
            <w:hideMark/>
          </w:tcPr>
          <w:p w14:paraId="3E728DA5" w14:textId="32C3242B" w:rsidR="00F50C0C" w:rsidRPr="00246B49" w:rsidRDefault="00F50C0C" w:rsidP="00384023">
            <w:pPr>
              <w:spacing w:after="0" w:line="240" w:lineRule="auto"/>
              <w:rPr>
                <w:rFonts w:ascii="Calibri" w:eastAsia="Times New Roman" w:hAnsi="Calibri" w:cs="Calibri"/>
                <w:i/>
                <w:iCs/>
                <w:color w:val="000000"/>
                <w:sz w:val="16"/>
                <w:szCs w:val="16"/>
                <w:lang w:val="en-US"/>
              </w:rPr>
            </w:pPr>
            <w:r w:rsidRPr="00246B49">
              <w:rPr>
                <w:rFonts w:ascii="Calibri" w:eastAsia="Times New Roman" w:hAnsi="Calibri" w:cs="Calibri"/>
                <w:i/>
                <w:iCs/>
                <w:color w:val="000000"/>
                <w:sz w:val="16"/>
                <w:szCs w:val="16"/>
                <w:lang w:val="en-US"/>
              </w:rPr>
              <w:t xml:space="preserve">Aspius </w:t>
            </w:r>
            <w:r w:rsidR="00D5430D" w:rsidRPr="00D5430D">
              <w:rPr>
                <w:rFonts w:ascii="Calibri" w:eastAsia="Times New Roman" w:hAnsi="Calibri" w:cs="Calibri"/>
                <w:i/>
                <w:iCs/>
                <w:color w:val="000000"/>
                <w:sz w:val="16"/>
                <w:szCs w:val="16"/>
                <w:lang w:val="en-US"/>
              </w:rPr>
              <w:t xml:space="preserve">(Leuciscus) </w:t>
            </w:r>
            <w:r w:rsidRPr="00246B49">
              <w:rPr>
                <w:rFonts w:ascii="Calibri" w:eastAsia="Times New Roman" w:hAnsi="Calibri" w:cs="Calibri"/>
                <w:i/>
                <w:iCs/>
                <w:color w:val="000000"/>
                <w:sz w:val="16"/>
                <w:szCs w:val="16"/>
                <w:lang w:val="en-US"/>
              </w:rPr>
              <w:t xml:space="preserve">aspius </w:t>
            </w:r>
          </w:p>
        </w:tc>
        <w:tc>
          <w:tcPr>
            <w:tcW w:w="1468" w:type="pct"/>
            <w:vMerge w:val="restart"/>
            <w:tcBorders>
              <w:top w:val="nil"/>
              <w:left w:val="single" w:sz="4" w:space="0" w:color="auto"/>
              <w:bottom w:val="single" w:sz="4" w:space="0" w:color="auto"/>
              <w:right w:val="single" w:sz="4" w:space="0" w:color="auto"/>
            </w:tcBorders>
            <w:shd w:val="clear" w:color="auto" w:fill="auto"/>
            <w:hideMark/>
          </w:tcPr>
          <w:p w14:paraId="4BB0C3F0"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pogodna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za </w:t>
            </w:r>
            <w:proofErr w:type="spellStart"/>
            <w:r w:rsidRPr="00246B49">
              <w:rPr>
                <w:rFonts w:ascii="Calibri" w:eastAsia="Times New Roman" w:hAnsi="Calibri" w:cs="Calibri"/>
                <w:color w:val="000000"/>
                <w:sz w:val="16"/>
                <w:szCs w:val="16"/>
                <w:lang w:val="en-US"/>
              </w:rPr>
              <w:t>vrstu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šljunkovita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dna</w:t>
            </w:r>
            <w:proofErr w:type="spellEnd"/>
            <w:r w:rsidRPr="00246B49">
              <w:rPr>
                <w:rFonts w:ascii="Calibri" w:eastAsia="Times New Roman" w:hAnsi="Calibri" w:cs="Calibri"/>
                <w:color w:val="000000"/>
                <w:sz w:val="16"/>
                <w:szCs w:val="16"/>
                <w:lang w:val="en-US"/>
              </w:rPr>
              <w:t xml:space="preserve"> i </w:t>
            </w:r>
            <w:proofErr w:type="spellStart"/>
            <w:r w:rsidRPr="00246B49">
              <w:rPr>
                <w:rFonts w:ascii="Calibri" w:eastAsia="Times New Roman" w:hAnsi="Calibri" w:cs="Calibri"/>
                <w:color w:val="000000"/>
                <w:sz w:val="16"/>
                <w:szCs w:val="16"/>
                <w:lang w:val="en-US"/>
              </w:rPr>
              <w:t>podvodna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vegetacija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unutar</w:t>
            </w:r>
            <w:proofErr w:type="spellEnd"/>
            <w:r w:rsidRPr="00246B49">
              <w:rPr>
                <w:rFonts w:ascii="Calibri" w:eastAsia="Times New Roman" w:hAnsi="Calibri" w:cs="Calibri"/>
                <w:color w:val="000000"/>
                <w:sz w:val="16"/>
                <w:szCs w:val="16"/>
                <w:lang w:val="en-US"/>
              </w:rPr>
              <w:t xml:space="preserve"> 27 km </w:t>
            </w:r>
            <w:proofErr w:type="spellStart"/>
            <w:r w:rsidRPr="00246B49">
              <w:rPr>
                <w:rFonts w:ascii="Calibri" w:eastAsia="Times New Roman" w:hAnsi="Calibri" w:cs="Calibri"/>
                <w:color w:val="000000"/>
                <w:sz w:val="16"/>
                <w:szCs w:val="16"/>
                <w:lang w:val="en-US"/>
              </w:rPr>
              <w:t>riječnog</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toka</w:t>
            </w:r>
            <w:proofErr w:type="spellEnd"/>
            <w:r w:rsidRPr="00246B49">
              <w:rPr>
                <w:rFonts w:ascii="Calibri" w:eastAsia="Times New Roman" w:hAnsi="Calibri" w:cs="Calibri"/>
                <w:color w:val="000000"/>
                <w:sz w:val="16"/>
                <w:szCs w:val="16"/>
                <w:lang w:val="en-US"/>
              </w:rPr>
              <w:t>.</w:t>
            </w:r>
          </w:p>
        </w:tc>
        <w:tc>
          <w:tcPr>
            <w:tcW w:w="1518" w:type="pct"/>
            <w:tcBorders>
              <w:top w:val="nil"/>
              <w:left w:val="nil"/>
              <w:bottom w:val="single" w:sz="4" w:space="0" w:color="auto"/>
              <w:right w:val="single" w:sz="4" w:space="0" w:color="auto"/>
            </w:tcBorders>
            <w:shd w:val="clear" w:color="auto" w:fill="auto"/>
            <w:hideMark/>
          </w:tcPr>
          <w:p w14:paraId="5759B596" w14:textId="496D0247" w:rsidR="00F50C0C" w:rsidRPr="00246B49" w:rsidRDefault="00F50C0C" w:rsidP="00384023">
            <w:pPr>
              <w:spacing w:after="0" w:line="240" w:lineRule="auto"/>
              <w:rPr>
                <w:rFonts w:ascii="Calibri" w:eastAsia="Times New Roman" w:hAnsi="Calibri" w:cs="Calibri"/>
                <w:color w:val="000000"/>
                <w:sz w:val="16"/>
                <w:szCs w:val="16"/>
                <w:lang w:val="en-US"/>
              </w:rPr>
            </w:pPr>
            <w:r w:rsidRPr="00246B49">
              <w:rPr>
                <w:rFonts w:ascii="Calibri" w:eastAsia="Times New Roman" w:hAnsi="Calibri" w:cs="Calibri"/>
                <w:color w:val="000000"/>
                <w:sz w:val="16"/>
                <w:szCs w:val="16"/>
                <w:lang w:val="en-US"/>
              </w:rPr>
              <w:t xml:space="preserve">U </w:t>
            </w:r>
            <w:proofErr w:type="spellStart"/>
            <w:r w:rsidRPr="00246B49">
              <w:rPr>
                <w:rFonts w:ascii="Calibri" w:eastAsia="Times New Roman" w:hAnsi="Calibri" w:cs="Calibri"/>
                <w:color w:val="000000"/>
                <w:sz w:val="16"/>
                <w:szCs w:val="16"/>
                <w:lang w:val="en-US"/>
              </w:rPr>
              <w:t>toku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rijeke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Česme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spriječiti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degradaciju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dopustiti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prirodne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procese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uključujući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eroziju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ili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zarastanje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obale</w:t>
            </w:r>
            <w:proofErr w:type="spellEnd"/>
            <w:r w:rsidRPr="00246B49">
              <w:rPr>
                <w:rFonts w:ascii="Calibri" w:eastAsia="Times New Roman" w:hAnsi="Calibri" w:cs="Calibri"/>
                <w:color w:val="000000"/>
                <w:sz w:val="16"/>
                <w:szCs w:val="16"/>
                <w:lang w:val="en-US"/>
              </w:rPr>
              <w:t xml:space="preserve"> kako bi se </w:t>
            </w:r>
            <w:proofErr w:type="spellStart"/>
            <w:r w:rsidR="001A55D4" w:rsidRPr="001A55D4">
              <w:rPr>
                <w:rFonts w:ascii="Calibri" w:eastAsia="Times New Roman" w:hAnsi="Calibri" w:cs="Calibri"/>
                <w:color w:val="000000"/>
                <w:sz w:val="16"/>
                <w:szCs w:val="16"/>
                <w:lang w:val="en-US"/>
              </w:rPr>
              <w:t>omogućilo</w:t>
            </w:r>
            <w:proofErr w:type="spellEnd"/>
            <w:r w:rsidR="001A55D4" w:rsidRPr="001A55D4">
              <w:rPr>
                <w:rFonts w:ascii="Calibri" w:eastAsia="Times New Roman" w:hAnsi="Calibri" w:cs="Calibri"/>
                <w:color w:val="000000"/>
                <w:sz w:val="16"/>
                <w:szCs w:val="16"/>
                <w:lang w:val="en-US"/>
              </w:rPr>
              <w:t xml:space="preserve"> </w:t>
            </w:r>
            <w:proofErr w:type="spellStart"/>
            <w:r w:rsidR="001A55D4" w:rsidRPr="001A55D4">
              <w:rPr>
                <w:rFonts w:ascii="Calibri" w:eastAsia="Times New Roman" w:hAnsi="Calibri" w:cs="Calibri"/>
                <w:color w:val="000000"/>
                <w:sz w:val="16"/>
                <w:szCs w:val="16"/>
                <w:lang w:val="en-US"/>
              </w:rPr>
              <w:t>formiranje</w:t>
            </w:r>
            <w:proofErr w:type="spellEnd"/>
            <w:r w:rsidR="001A55D4" w:rsidRPr="001A55D4">
              <w:rPr>
                <w:rFonts w:ascii="Calibri" w:eastAsia="Times New Roman" w:hAnsi="Calibri" w:cs="Calibri"/>
                <w:color w:val="000000"/>
                <w:sz w:val="16"/>
                <w:szCs w:val="16"/>
                <w:lang w:val="en-US"/>
              </w:rPr>
              <w:t xml:space="preserve"> </w:t>
            </w:r>
            <w:proofErr w:type="spellStart"/>
            <w:r w:rsidR="001A55D4" w:rsidRPr="001A55D4">
              <w:rPr>
                <w:rFonts w:ascii="Calibri" w:eastAsia="Times New Roman" w:hAnsi="Calibri" w:cs="Calibri"/>
                <w:color w:val="000000"/>
                <w:sz w:val="16"/>
                <w:szCs w:val="16"/>
                <w:lang w:val="en-US"/>
              </w:rPr>
              <w:t>prirodnih</w:t>
            </w:r>
            <w:proofErr w:type="spellEnd"/>
            <w:r w:rsidR="001A55D4" w:rsidRPr="001A55D4">
              <w:rPr>
                <w:rFonts w:ascii="Calibri" w:eastAsia="Times New Roman" w:hAnsi="Calibri" w:cs="Calibri"/>
                <w:color w:val="000000"/>
                <w:sz w:val="16"/>
                <w:szCs w:val="16"/>
                <w:lang w:val="en-US"/>
              </w:rPr>
              <w:t xml:space="preserve"> </w:t>
            </w:r>
            <w:proofErr w:type="spellStart"/>
            <w:r w:rsidR="001A55D4" w:rsidRPr="001A55D4">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w:t>
            </w:r>
          </w:p>
        </w:tc>
        <w:tc>
          <w:tcPr>
            <w:tcW w:w="528" w:type="pct"/>
            <w:vMerge w:val="restart"/>
            <w:tcBorders>
              <w:top w:val="nil"/>
              <w:left w:val="single" w:sz="4" w:space="0" w:color="auto"/>
              <w:bottom w:val="single" w:sz="4" w:space="0" w:color="000000"/>
              <w:right w:val="single" w:sz="4" w:space="0" w:color="auto"/>
            </w:tcBorders>
            <w:shd w:val="clear" w:color="auto" w:fill="auto"/>
            <w:hideMark/>
          </w:tcPr>
          <w:p w14:paraId="27982ECF" w14:textId="400A5C36" w:rsidR="00F50C0C" w:rsidRPr="00246B49" w:rsidRDefault="001A55D4" w:rsidP="00384023">
            <w:pPr>
              <w:spacing w:after="0" w:line="240" w:lineRule="auto"/>
              <w:rPr>
                <w:rFonts w:ascii="Calibri" w:eastAsia="Times New Roman" w:hAnsi="Calibri" w:cs="Calibri"/>
                <w:color w:val="000000"/>
                <w:sz w:val="16"/>
                <w:szCs w:val="16"/>
                <w:lang w:val="en-US"/>
              </w:rPr>
            </w:pPr>
            <w:r>
              <w:rPr>
                <w:rFonts w:ascii="Calibri" w:eastAsia="Times New Roman" w:hAnsi="Calibri" w:cs="Calibri"/>
                <w:color w:val="000000"/>
                <w:sz w:val="16"/>
                <w:szCs w:val="16"/>
                <w:lang w:val="en-US"/>
              </w:rPr>
              <w:t xml:space="preserve">AA21, </w:t>
            </w:r>
            <w:r w:rsidR="00C67E9C" w:rsidRPr="00E913A7">
              <w:rPr>
                <w:rFonts w:ascii="Calibri" w:eastAsia="Times New Roman" w:hAnsi="Calibri" w:cs="Calibri"/>
                <w:color w:val="000000"/>
                <w:sz w:val="16"/>
                <w:szCs w:val="16"/>
                <w:lang w:val="en-US"/>
              </w:rPr>
              <w:t>AA2</w:t>
            </w:r>
            <w:r w:rsidR="00C67E9C">
              <w:rPr>
                <w:rFonts w:ascii="Calibri" w:eastAsia="Times New Roman" w:hAnsi="Calibri" w:cs="Calibri"/>
                <w:color w:val="000000"/>
                <w:sz w:val="16"/>
                <w:szCs w:val="16"/>
                <w:lang w:val="en-US"/>
              </w:rPr>
              <w:t>2</w:t>
            </w:r>
            <w:r w:rsidR="00C67E9C" w:rsidRPr="00E913A7">
              <w:rPr>
                <w:rFonts w:ascii="Calibri" w:eastAsia="Times New Roman" w:hAnsi="Calibri" w:cs="Calibri"/>
                <w:color w:val="000000"/>
                <w:sz w:val="16"/>
                <w:szCs w:val="16"/>
                <w:lang w:val="en-US"/>
              </w:rPr>
              <w:t>, AA2</w:t>
            </w:r>
            <w:r w:rsidR="00C67E9C">
              <w:rPr>
                <w:rFonts w:ascii="Calibri" w:eastAsia="Times New Roman" w:hAnsi="Calibri" w:cs="Calibri"/>
                <w:color w:val="000000"/>
                <w:sz w:val="16"/>
                <w:szCs w:val="16"/>
                <w:lang w:val="en-US"/>
              </w:rPr>
              <w:t>3</w:t>
            </w:r>
            <w:r w:rsidR="00C67E9C" w:rsidRPr="00E913A7">
              <w:rPr>
                <w:rFonts w:ascii="Calibri" w:eastAsia="Times New Roman" w:hAnsi="Calibri" w:cs="Calibri"/>
                <w:color w:val="000000"/>
                <w:sz w:val="16"/>
                <w:szCs w:val="16"/>
                <w:lang w:val="en-US"/>
              </w:rPr>
              <w:t>, AA</w:t>
            </w:r>
            <w:r w:rsidR="00C67E9C">
              <w:rPr>
                <w:rFonts w:ascii="Calibri" w:eastAsia="Times New Roman" w:hAnsi="Calibri" w:cs="Calibri"/>
                <w:color w:val="000000"/>
                <w:sz w:val="16"/>
                <w:szCs w:val="16"/>
                <w:lang w:val="en-US"/>
              </w:rPr>
              <w:t>24</w:t>
            </w:r>
            <w:r w:rsidR="00C67E9C" w:rsidRPr="00E913A7">
              <w:rPr>
                <w:rFonts w:ascii="Calibri" w:eastAsia="Times New Roman" w:hAnsi="Calibri" w:cs="Calibri"/>
                <w:color w:val="000000"/>
                <w:sz w:val="16"/>
                <w:szCs w:val="16"/>
                <w:lang w:val="en-US"/>
              </w:rPr>
              <w:t>, AD</w:t>
            </w:r>
            <w:r w:rsidR="00C67E9C">
              <w:rPr>
                <w:rFonts w:ascii="Calibri" w:eastAsia="Times New Roman" w:hAnsi="Calibri" w:cs="Calibri"/>
                <w:color w:val="000000"/>
                <w:sz w:val="16"/>
                <w:szCs w:val="16"/>
                <w:lang w:val="en-US"/>
              </w:rPr>
              <w:t>3</w:t>
            </w:r>
            <w:r w:rsidR="00C67E9C" w:rsidRPr="00E913A7">
              <w:rPr>
                <w:rFonts w:ascii="Calibri" w:eastAsia="Times New Roman" w:hAnsi="Calibri" w:cs="Calibri"/>
                <w:color w:val="000000"/>
                <w:sz w:val="16"/>
                <w:szCs w:val="16"/>
                <w:lang w:val="en-US"/>
              </w:rPr>
              <w:t>, BA1-</w:t>
            </w:r>
            <w:r w:rsidR="00E16641">
              <w:rPr>
                <w:rFonts w:ascii="Calibri" w:eastAsia="Times New Roman" w:hAnsi="Calibri" w:cs="Calibri"/>
                <w:color w:val="000000"/>
                <w:sz w:val="16"/>
                <w:szCs w:val="16"/>
                <w:lang w:val="en-US"/>
              </w:rPr>
              <w:lastRenderedPageBreak/>
              <w:t>BA6BA6</w:t>
            </w:r>
            <w:r w:rsidR="00C67E9C" w:rsidRPr="00E913A7">
              <w:rPr>
                <w:rFonts w:ascii="Calibri" w:eastAsia="Times New Roman" w:hAnsi="Calibri" w:cs="Calibri"/>
                <w:color w:val="000000"/>
                <w:sz w:val="16"/>
                <w:szCs w:val="16"/>
                <w:lang w:val="en-US"/>
              </w:rPr>
              <w:t xml:space="preserve">, </w:t>
            </w:r>
            <w:r w:rsidR="00C67E9C">
              <w:rPr>
                <w:rFonts w:ascii="Calibri" w:eastAsia="Times New Roman" w:hAnsi="Calibri" w:cs="Calibri"/>
                <w:color w:val="000000"/>
                <w:sz w:val="16"/>
                <w:szCs w:val="16"/>
                <w:lang w:val="en-US"/>
              </w:rPr>
              <w:t xml:space="preserve">BB2, </w:t>
            </w:r>
            <w:r w:rsidR="00C67E9C" w:rsidRPr="00E913A7">
              <w:rPr>
                <w:rFonts w:ascii="Calibri" w:eastAsia="Times New Roman" w:hAnsi="Calibri" w:cs="Calibri"/>
                <w:color w:val="000000"/>
                <w:sz w:val="16"/>
                <w:szCs w:val="16"/>
                <w:lang w:val="en-US"/>
              </w:rPr>
              <w:t>C1, C2, C3, C4, C5, C6, C</w:t>
            </w:r>
            <w:proofErr w:type="gramStart"/>
            <w:r w:rsidR="00C67E9C" w:rsidRPr="00E913A7">
              <w:rPr>
                <w:rFonts w:ascii="Calibri" w:eastAsia="Times New Roman" w:hAnsi="Calibri" w:cs="Calibri"/>
                <w:color w:val="000000"/>
                <w:sz w:val="16"/>
                <w:szCs w:val="16"/>
                <w:lang w:val="en-US"/>
              </w:rPr>
              <w:t>7,  C</w:t>
            </w:r>
            <w:proofErr w:type="gramEnd"/>
            <w:r w:rsidR="00C67E9C" w:rsidRPr="00E913A7">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00C67E9C" w:rsidRPr="00E913A7">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00C67E9C" w:rsidRPr="00E913A7">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tc>
      </w:tr>
      <w:tr w:rsidR="00F50C0C" w:rsidRPr="00246B49" w14:paraId="0050D250" w14:textId="77777777" w:rsidTr="00026282">
        <w:trPr>
          <w:trHeight w:val="1020"/>
        </w:trPr>
        <w:tc>
          <w:tcPr>
            <w:tcW w:w="515" w:type="pct"/>
            <w:vMerge/>
            <w:tcBorders>
              <w:top w:val="nil"/>
              <w:left w:val="single" w:sz="4" w:space="0" w:color="auto"/>
              <w:bottom w:val="single" w:sz="4" w:space="0" w:color="auto"/>
              <w:right w:val="single" w:sz="4" w:space="0" w:color="auto"/>
            </w:tcBorders>
            <w:vAlign w:val="center"/>
            <w:hideMark/>
          </w:tcPr>
          <w:p w14:paraId="3CECB070"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c>
          <w:tcPr>
            <w:tcW w:w="972" w:type="pct"/>
            <w:vMerge/>
            <w:tcBorders>
              <w:top w:val="nil"/>
              <w:left w:val="single" w:sz="4" w:space="0" w:color="auto"/>
              <w:bottom w:val="single" w:sz="4" w:space="0" w:color="auto"/>
              <w:right w:val="single" w:sz="4" w:space="0" w:color="auto"/>
            </w:tcBorders>
            <w:vAlign w:val="center"/>
            <w:hideMark/>
          </w:tcPr>
          <w:p w14:paraId="5F399333" w14:textId="77777777" w:rsidR="00F50C0C" w:rsidRPr="00246B49" w:rsidRDefault="00F50C0C" w:rsidP="00F50C0C">
            <w:pPr>
              <w:spacing w:after="0" w:line="240" w:lineRule="auto"/>
              <w:rPr>
                <w:rFonts w:ascii="Calibri" w:eastAsia="Times New Roman" w:hAnsi="Calibri" w:cs="Calibri"/>
                <w:i/>
                <w:iCs/>
                <w:color w:val="000000"/>
                <w:sz w:val="16"/>
                <w:szCs w:val="16"/>
                <w:lang w:val="en-US"/>
              </w:rPr>
            </w:pPr>
          </w:p>
        </w:tc>
        <w:tc>
          <w:tcPr>
            <w:tcW w:w="1468" w:type="pct"/>
            <w:vMerge/>
            <w:tcBorders>
              <w:top w:val="nil"/>
              <w:left w:val="single" w:sz="4" w:space="0" w:color="auto"/>
              <w:bottom w:val="single" w:sz="4" w:space="0" w:color="auto"/>
              <w:right w:val="single" w:sz="4" w:space="0" w:color="auto"/>
            </w:tcBorders>
            <w:vAlign w:val="center"/>
            <w:hideMark/>
          </w:tcPr>
          <w:p w14:paraId="3ED0F58D"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c>
          <w:tcPr>
            <w:tcW w:w="1518" w:type="pct"/>
            <w:tcBorders>
              <w:top w:val="nil"/>
              <w:left w:val="nil"/>
              <w:bottom w:val="single" w:sz="4" w:space="0" w:color="auto"/>
              <w:right w:val="single" w:sz="4" w:space="0" w:color="auto"/>
            </w:tcBorders>
            <w:shd w:val="clear" w:color="auto" w:fill="auto"/>
            <w:hideMark/>
          </w:tcPr>
          <w:p w14:paraId="7168FCE2" w14:textId="77777777" w:rsidR="00F50C0C" w:rsidRPr="00246B49" w:rsidRDefault="00F50C0C" w:rsidP="00384023">
            <w:pPr>
              <w:spacing w:after="0" w:line="240" w:lineRule="auto"/>
              <w:rPr>
                <w:rFonts w:ascii="Calibri" w:eastAsia="Times New Roman" w:hAnsi="Calibri" w:cs="Calibri"/>
                <w:color w:val="000000"/>
                <w:sz w:val="16"/>
                <w:szCs w:val="16"/>
                <w:lang w:val="en-US"/>
              </w:rPr>
            </w:pPr>
            <w:r w:rsidRPr="00246B49">
              <w:rPr>
                <w:rFonts w:ascii="Calibri" w:eastAsia="Times New Roman" w:hAnsi="Calibri" w:cs="Calibri"/>
                <w:color w:val="000000"/>
                <w:sz w:val="16"/>
                <w:szCs w:val="16"/>
                <w:lang w:val="en-US"/>
              </w:rPr>
              <w:t xml:space="preserve">Ne </w:t>
            </w:r>
            <w:proofErr w:type="spellStart"/>
            <w:r w:rsidRPr="00246B49">
              <w:rPr>
                <w:rFonts w:ascii="Calibri" w:eastAsia="Times New Roman" w:hAnsi="Calibri" w:cs="Calibri"/>
                <w:color w:val="000000"/>
                <w:sz w:val="16"/>
                <w:szCs w:val="16"/>
                <w:lang w:val="en-US"/>
              </w:rPr>
              <w:t>dopustiti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gradnju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novih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pregrada</w:t>
            </w:r>
            <w:proofErr w:type="spellEnd"/>
            <w:r w:rsidRPr="00246B49">
              <w:rPr>
                <w:rFonts w:ascii="Calibri" w:eastAsia="Times New Roman" w:hAnsi="Calibri" w:cs="Calibri"/>
                <w:color w:val="000000"/>
                <w:sz w:val="16"/>
                <w:szCs w:val="16"/>
                <w:lang w:val="en-US"/>
              </w:rPr>
              <w:t xml:space="preserve"> i </w:t>
            </w:r>
            <w:proofErr w:type="spellStart"/>
            <w:r w:rsidRPr="00246B49">
              <w:rPr>
                <w:rFonts w:ascii="Calibri" w:eastAsia="Times New Roman" w:hAnsi="Calibri" w:cs="Calibri"/>
                <w:color w:val="000000"/>
                <w:sz w:val="16"/>
                <w:szCs w:val="16"/>
                <w:lang w:val="en-US"/>
              </w:rPr>
              <w:t>prepreka</w:t>
            </w:r>
            <w:proofErr w:type="spellEnd"/>
            <w:r w:rsidRPr="00246B49">
              <w:rPr>
                <w:rFonts w:ascii="Calibri" w:eastAsia="Times New Roman" w:hAnsi="Calibri" w:cs="Calibri"/>
                <w:color w:val="000000"/>
                <w:sz w:val="16"/>
                <w:szCs w:val="16"/>
                <w:lang w:val="en-US"/>
              </w:rPr>
              <w:t xml:space="preserve"> koje </w:t>
            </w:r>
            <w:proofErr w:type="spellStart"/>
            <w:r w:rsidRPr="00246B49">
              <w:rPr>
                <w:rFonts w:ascii="Calibri" w:eastAsia="Times New Roman" w:hAnsi="Calibri" w:cs="Calibri"/>
                <w:color w:val="000000"/>
                <w:sz w:val="16"/>
                <w:szCs w:val="16"/>
                <w:lang w:val="en-US"/>
              </w:rPr>
              <w:t>sprečavaju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longitudinalne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migracije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duž</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toka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rijeke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tako</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čuvati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mogućnost</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neometanih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migracija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odraslih</w:t>
            </w:r>
            <w:proofErr w:type="spellEnd"/>
            <w:r w:rsidRPr="00246B49">
              <w:rPr>
                <w:rFonts w:ascii="Calibri" w:eastAsia="Times New Roman" w:hAnsi="Calibri" w:cs="Calibri"/>
                <w:color w:val="000000"/>
                <w:sz w:val="16"/>
                <w:szCs w:val="16"/>
                <w:lang w:val="en-US"/>
              </w:rPr>
              <w:t xml:space="preserve"> i </w:t>
            </w:r>
            <w:proofErr w:type="spellStart"/>
            <w:r w:rsidRPr="00246B49">
              <w:rPr>
                <w:rFonts w:ascii="Calibri" w:eastAsia="Times New Roman" w:hAnsi="Calibri" w:cs="Calibri"/>
                <w:color w:val="000000"/>
                <w:sz w:val="16"/>
                <w:szCs w:val="16"/>
                <w:lang w:val="en-US"/>
              </w:rPr>
              <w:t>disperzije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juvenilnih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jedinki</w:t>
            </w:r>
            <w:proofErr w:type="spellEnd"/>
            <w:r w:rsidRPr="00246B49">
              <w:rPr>
                <w:rFonts w:ascii="Calibri" w:eastAsia="Times New Roman" w:hAnsi="Calibri" w:cs="Calibri"/>
                <w:color w:val="000000"/>
                <w:sz w:val="16"/>
                <w:szCs w:val="16"/>
                <w:lang w:val="en-US"/>
              </w:rPr>
              <w:t>;</w:t>
            </w:r>
          </w:p>
        </w:tc>
        <w:tc>
          <w:tcPr>
            <w:tcW w:w="528" w:type="pct"/>
            <w:vMerge/>
            <w:tcBorders>
              <w:top w:val="nil"/>
              <w:left w:val="single" w:sz="4" w:space="0" w:color="auto"/>
              <w:bottom w:val="single" w:sz="4" w:space="0" w:color="000000"/>
              <w:right w:val="single" w:sz="4" w:space="0" w:color="auto"/>
            </w:tcBorders>
            <w:vAlign w:val="center"/>
            <w:hideMark/>
          </w:tcPr>
          <w:p w14:paraId="63BA620F"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r>
      <w:tr w:rsidR="00F50C0C" w:rsidRPr="00246B49" w14:paraId="67A07138" w14:textId="77777777" w:rsidTr="00026282">
        <w:trPr>
          <w:trHeight w:val="408"/>
        </w:trPr>
        <w:tc>
          <w:tcPr>
            <w:tcW w:w="515" w:type="pct"/>
            <w:vMerge/>
            <w:tcBorders>
              <w:top w:val="nil"/>
              <w:left w:val="single" w:sz="4" w:space="0" w:color="auto"/>
              <w:bottom w:val="single" w:sz="4" w:space="0" w:color="auto"/>
              <w:right w:val="single" w:sz="4" w:space="0" w:color="auto"/>
            </w:tcBorders>
            <w:vAlign w:val="center"/>
            <w:hideMark/>
          </w:tcPr>
          <w:p w14:paraId="37A0FA04"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c>
          <w:tcPr>
            <w:tcW w:w="972" w:type="pct"/>
            <w:vMerge/>
            <w:tcBorders>
              <w:top w:val="nil"/>
              <w:left w:val="single" w:sz="4" w:space="0" w:color="auto"/>
              <w:bottom w:val="single" w:sz="4" w:space="0" w:color="auto"/>
              <w:right w:val="single" w:sz="4" w:space="0" w:color="auto"/>
            </w:tcBorders>
            <w:vAlign w:val="center"/>
            <w:hideMark/>
          </w:tcPr>
          <w:p w14:paraId="35A432B6" w14:textId="77777777" w:rsidR="00F50C0C" w:rsidRPr="00246B49" w:rsidRDefault="00F50C0C" w:rsidP="00F50C0C">
            <w:pPr>
              <w:spacing w:after="0" w:line="240" w:lineRule="auto"/>
              <w:rPr>
                <w:rFonts w:ascii="Calibri" w:eastAsia="Times New Roman" w:hAnsi="Calibri" w:cs="Calibri"/>
                <w:i/>
                <w:iCs/>
                <w:color w:val="000000"/>
                <w:sz w:val="16"/>
                <w:szCs w:val="16"/>
                <w:lang w:val="en-US"/>
              </w:rPr>
            </w:pPr>
          </w:p>
        </w:tc>
        <w:tc>
          <w:tcPr>
            <w:tcW w:w="1468" w:type="pct"/>
            <w:vMerge/>
            <w:tcBorders>
              <w:top w:val="nil"/>
              <w:left w:val="single" w:sz="4" w:space="0" w:color="auto"/>
              <w:bottom w:val="single" w:sz="4" w:space="0" w:color="auto"/>
              <w:right w:val="single" w:sz="4" w:space="0" w:color="auto"/>
            </w:tcBorders>
            <w:vAlign w:val="center"/>
            <w:hideMark/>
          </w:tcPr>
          <w:p w14:paraId="773A4E60"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c>
          <w:tcPr>
            <w:tcW w:w="1518" w:type="pct"/>
            <w:tcBorders>
              <w:top w:val="nil"/>
              <w:left w:val="nil"/>
              <w:bottom w:val="single" w:sz="4" w:space="0" w:color="auto"/>
              <w:right w:val="single" w:sz="4" w:space="0" w:color="auto"/>
            </w:tcBorders>
            <w:shd w:val="clear" w:color="auto" w:fill="auto"/>
            <w:hideMark/>
          </w:tcPr>
          <w:p w14:paraId="12DDA60C" w14:textId="77777777" w:rsidR="00F50C0C" w:rsidRPr="00246B49" w:rsidRDefault="00F50C0C" w:rsidP="00384023">
            <w:pPr>
              <w:spacing w:after="0" w:line="240" w:lineRule="auto"/>
              <w:rPr>
                <w:rFonts w:ascii="Calibri" w:eastAsia="Times New Roman" w:hAnsi="Calibri" w:cs="Calibri"/>
                <w:color w:val="000000"/>
                <w:sz w:val="16"/>
                <w:szCs w:val="16"/>
                <w:lang w:val="es-CU"/>
              </w:rPr>
            </w:pPr>
            <w:r w:rsidRPr="00246B49">
              <w:rPr>
                <w:rFonts w:ascii="Calibri" w:eastAsia="Times New Roman" w:hAnsi="Calibri" w:cs="Calibri"/>
                <w:color w:val="000000"/>
                <w:sz w:val="16"/>
                <w:szCs w:val="16"/>
                <w:lang w:val="es-CU"/>
              </w:rPr>
              <w:t>Omogućiti nesmetanu vezu glavnog toka s pritocima u kojima se vrsta mrijesti;</w:t>
            </w:r>
          </w:p>
        </w:tc>
        <w:tc>
          <w:tcPr>
            <w:tcW w:w="528" w:type="pct"/>
            <w:vMerge/>
            <w:tcBorders>
              <w:top w:val="nil"/>
              <w:left w:val="single" w:sz="4" w:space="0" w:color="auto"/>
              <w:bottom w:val="single" w:sz="4" w:space="0" w:color="000000"/>
              <w:right w:val="single" w:sz="4" w:space="0" w:color="auto"/>
            </w:tcBorders>
            <w:vAlign w:val="center"/>
            <w:hideMark/>
          </w:tcPr>
          <w:p w14:paraId="5C37E6DC" w14:textId="77777777" w:rsidR="00F50C0C" w:rsidRPr="00246B49" w:rsidRDefault="00F50C0C" w:rsidP="00F50C0C">
            <w:pPr>
              <w:spacing w:after="0" w:line="240" w:lineRule="auto"/>
              <w:rPr>
                <w:rFonts w:ascii="Calibri" w:eastAsia="Times New Roman" w:hAnsi="Calibri" w:cs="Calibri"/>
                <w:color w:val="000000"/>
                <w:sz w:val="16"/>
                <w:szCs w:val="16"/>
                <w:lang w:val="es-CU"/>
              </w:rPr>
            </w:pPr>
          </w:p>
        </w:tc>
      </w:tr>
      <w:tr w:rsidR="00F50C0C" w:rsidRPr="00246B49" w14:paraId="427CB65A" w14:textId="77777777" w:rsidTr="00026282">
        <w:trPr>
          <w:trHeight w:val="1224"/>
        </w:trPr>
        <w:tc>
          <w:tcPr>
            <w:tcW w:w="515" w:type="pct"/>
            <w:vMerge/>
            <w:tcBorders>
              <w:top w:val="nil"/>
              <w:left w:val="single" w:sz="4" w:space="0" w:color="auto"/>
              <w:bottom w:val="single" w:sz="4" w:space="0" w:color="auto"/>
              <w:right w:val="single" w:sz="4" w:space="0" w:color="auto"/>
            </w:tcBorders>
            <w:vAlign w:val="center"/>
            <w:hideMark/>
          </w:tcPr>
          <w:p w14:paraId="11244F62" w14:textId="77777777" w:rsidR="00F50C0C" w:rsidRPr="00246B49" w:rsidRDefault="00F50C0C" w:rsidP="00F50C0C">
            <w:pPr>
              <w:spacing w:after="0" w:line="240" w:lineRule="auto"/>
              <w:rPr>
                <w:rFonts w:ascii="Calibri" w:eastAsia="Times New Roman" w:hAnsi="Calibri" w:cs="Calibri"/>
                <w:color w:val="000000"/>
                <w:sz w:val="16"/>
                <w:szCs w:val="16"/>
                <w:lang w:val="es-CU"/>
              </w:rPr>
            </w:pPr>
          </w:p>
        </w:tc>
        <w:tc>
          <w:tcPr>
            <w:tcW w:w="972" w:type="pct"/>
            <w:vMerge/>
            <w:tcBorders>
              <w:top w:val="nil"/>
              <w:left w:val="single" w:sz="4" w:space="0" w:color="auto"/>
              <w:bottom w:val="single" w:sz="4" w:space="0" w:color="auto"/>
              <w:right w:val="single" w:sz="4" w:space="0" w:color="auto"/>
            </w:tcBorders>
            <w:vAlign w:val="center"/>
            <w:hideMark/>
          </w:tcPr>
          <w:p w14:paraId="39061481" w14:textId="77777777" w:rsidR="00F50C0C" w:rsidRPr="00246B49" w:rsidRDefault="00F50C0C" w:rsidP="00F50C0C">
            <w:pPr>
              <w:spacing w:after="0" w:line="240" w:lineRule="auto"/>
              <w:rPr>
                <w:rFonts w:ascii="Calibri" w:eastAsia="Times New Roman" w:hAnsi="Calibri" w:cs="Calibri"/>
                <w:i/>
                <w:iCs/>
                <w:color w:val="000000"/>
                <w:sz w:val="16"/>
                <w:szCs w:val="16"/>
                <w:lang w:val="es-CU"/>
              </w:rPr>
            </w:pPr>
          </w:p>
        </w:tc>
        <w:tc>
          <w:tcPr>
            <w:tcW w:w="1468" w:type="pct"/>
            <w:vMerge/>
            <w:tcBorders>
              <w:top w:val="nil"/>
              <w:left w:val="single" w:sz="4" w:space="0" w:color="auto"/>
              <w:bottom w:val="single" w:sz="4" w:space="0" w:color="auto"/>
              <w:right w:val="single" w:sz="4" w:space="0" w:color="auto"/>
            </w:tcBorders>
            <w:vAlign w:val="center"/>
            <w:hideMark/>
          </w:tcPr>
          <w:p w14:paraId="394D71A7" w14:textId="77777777" w:rsidR="00F50C0C" w:rsidRPr="00246B49" w:rsidRDefault="00F50C0C" w:rsidP="00F50C0C">
            <w:pPr>
              <w:spacing w:after="0" w:line="240" w:lineRule="auto"/>
              <w:rPr>
                <w:rFonts w:ascii="Calibri" w:eastAsia="Times New Roman" w:hAnsi="Calibri" w:cs="Calibri"/>
                <w:color w:val="000000"/>
                <w:sz w:val="16"/>
                <w:szCs w:val="16"/>
                <w:lang w:val="es-CU"/>
              </w:rPr>
            </w:pPr>
          </w:p>
        </w:tc>
        <w:tc>
          <w:tcPr>
            <w:tcW w:w="1518" w:type="pct"/>
            <w:tcBorders>
              <w:top w:val="nil"/>
              <w:left w:val="nil"/>
              <w:bottom w:val="single" w:sz="4" w:space="0" w:color="auto"/>
              <w:right w:val="single" w:sz="4" w:space="0" w:color="auto"/>
            </w:tcBorders>
            <w:shd w:val="clear" w:color="auto" w:fill="auto"/>
            <w:hideMark/>
          </w:tcPr>
          <w:p w14:paraId="6B0DF6DF" w14:textId="2AB1049A" w:rsidR="00F50C0C" w:rsidRPr="00246B49" w:rsidRDefault="001A55D4" w:rsidP="003C4E7C">
            <w:pPr>
              <w:spacing w:after="0" w:line="240" w:lineRule="auto"/>
              <w:rPr>
                <w:rFonts w:ascii="Calibri" w:eastAsia="Times New Roman" w:hAnsi="Calibri" w:cs="Calibri"/>
                <w:color w:val="000000"/>
                <w:sz w:val="16"/>
                <w:szCs w:val="16"/>
                <w:lang w:val="es-CU"/>
              </w:rPr>
            </w:pPr>
            <w:r>
              <w:rPr>
                <w:rFonts w:ascii="Calibri" w:eastAsia="Times New Roman" w:hAnsi="Calibri" w:cs="Calibri"/>
                <w:color w:val="000000"/>
                <w:sz w:val="16"/>
                <w:szCs w:val="16"/>
                <w:lang w:val="es-CU"/>
              </w:rPr>
              <w:t>K</w:t>
            </w:r>
            <w:r w:rsidRPr="001A55D4">
              <w:rPr>
                <w:rFonts w:ascii="Calibri" w:eastAsia="Times New Roman" w:hAnsi="Calibri" w:cs="Calibri"/>
                <w:color w:val="000000"/>
                <w:sz w:val="16"/>
                <w:szCs w:val="16"/>
                <w:lang w:val="es-CU"/>
              </w:rPr>
              <w:t>oristiti odgovarajuće bio-inženjerske metode za utvrđivanje i učvršćivanje obala i zaštitu od erozije. Iznimno, kada to nije moguće, planirati što manje odsječke na kojima se vrši oblaganje obala kamenom i sličnim materijalima;</w:t>
            </w:r>
          </w:p>
        </w:tc>
        <w:tc>
          <w:tcPr>
            <w:tcW w:w="528" w:type="pct"/>
            <w:vMerge/>
            <w:tcBorders>
              <w:top w:val="nil"/>
              <w:left w:val="single" w:sz="4" w:space="0" w:color="auto"/>
              <w:bottom w:val="single" w:sz="4" w:space="0" w:color="000000"/>
              <w:right w:val="single" w:sz="4" w:space="0" w:color="auto"/>
            </w:tcBorders>
            <w:vAlign w:val="center"/>
            <w:hideMark/>
          </w:tcPr>
          <w:p w14:paraId="11C4B5BC" w14:textId="77777777" w:rsidR="00F50C0C" w:rsidRPr="00246B49" w:rsidRDefault="00F50C0C" w:rsidP="00F50C0C">
            <w:pPr>
              <w:spacing w:after="0" w:line="240" w:lineRule="auto"/>
              <w:rPr>
                <w:rFonts w:ascii="Calibri" w:eastAsia="Times New Roman" w:hAnsi="Calibri" w:cs="Calibri"/>
                <w:color w:val="000000"/>
                <w:sz w:val="16"/>
                <w:szCs w:val="16"/>
                <w:lang w:val="es-CU"/>
              </w:rPr>
            </w:pPr>
          </w:p>
        </w:tc>
      </w:tr>
      <w:tr w:rsidR="003C4E7C" w:rsidRPr="00246B49" w14:paraId="4EA56F3D" w14:textId="77777777" w:rsidTr="00026282">
        <w:trPr>
          <w:trHeight w:val="1224"/>
        </w:trPr>
        <w:tc>
          <w:tcPr>
            <w:tcW w:w="515" w:type="pct"/>
            <w:vMerge/>
            <w:tcBorders>
              <w:top w:val="nil"/>
              <w:left w:val="single" w:sz="4" w:space="0" w:color="auto"/>
              <w:bottom w:val="single" w:sz="4" w:space="0" w:color="auto"/>
              <w:right w:val="single" w:sz="4" w:space="0" w:color="auto"/>
            </w:tcBorders>
            <w:vAlign w:val="center"/>
          </w:tcPr>
          <w:p w14:paraId="156FC9C3" w14:textId="77777777" w:rsidR="003C4E7C" w:rsidRPr="00246B49" w:rsidRDefault="003C4E7C" w:rsidP="00F50C0C">
            <w:pPr>
              <w:spacing w:after="0" w:line="240" w:lineRule="auto"/>
              <w:rPr>
                <w:rFonts w:ascii="Calibri" w:eastAsia="Times New Roman" w:hAnsi="Calibri" w:cs="Calibri"/>
                <w:color w:val="000000"/>
                <w:sz w:val="16"/>
                <w:szCs w:val="16"/>
                <w:lang w:val="es-CU"/>
              </w:rPr>
            </w:pPr>
          </w:p>
        </w:tc>
        <w:tc>
          <w:tcPr>
            <w:tcW w:w="972" w:type="pct"/>
            <w:vMerge/>
            <w:tcBorders>
              <w:top w:val="nil"/>
              <w:left w:val="single" w:sz="4" w:space="0" w:color="auto"/>
              <w:bottom w:val="single" w:sz="4" w:space="0" w:color="auto"/>
              <w:right w:val="single" w:sz="4" w:space="0" w:color="auto"/>
            </w:tcBorders>
            <w:vAlign w:val="center"/>
          </w:tcPr>
          <w:p w14:paraId="7C9BEB51" w14:textId="77777777" w:rsidR="003C4E7C" w:rsidRPr="00246B49" w:rsidRDefault="003C4E7C" w:rsidP="00F50C0C">
            <w:pPr>
              <w:spacing w:after="0" w:line="240" w:lineRule="auto"/>
              <w:rPr>
                <w:rFonts w:ascii="Calibri" w:eastAsia="Times New Roman" w:hAnsi="Calibri" w:cs="Calibri"/>
                <w:i/>
                <w:iCs/>
                <w:color w:val="000000"/>
                <w:sz w:val="16"/>
                <w:szCs w:val="16"/>
                <w:lang w:val="es-CU"/>
              </w:rPr>
            </w:pPr>
          </w:p>
        </w:tc>
        <w:tc>
          <w:tcPr>
            <w:tcW w:w="1468" w:type="pct"/>
            <w:vMerge/>
            <w:tcBorders>
              <w:top w:val="nil"/>
              <w:left w:val="single" w:sz="4" w:space="0" w:color="auto"/>
              <w:bottom w:val="single" w:sz="4" w:space="0" w:color="auto"/>
              <w:right w:val="single" w:sz="4" w:space="0" w:color="auto"/>
            </w:tcBorders>
            <w:vAlign w:val="center"/>
          </w:tcPr>
          <w:p w14:paraId="049F8C73" w14:textId="77777777" w:rsidR="003C4E7C" w:rsidRPr="00246B49" w:rsidRDefault="003C4E7C" w:rsidP="00F50C0C">
            <w:pPr>
              <w:spacing w:after="0" w:line="240" w:lineRule="auto"/>
              <w:rPr>
                <w:rFonts w:ascii="Calibri" w:eastAsia="Times New Roman" w:hAnsi="Calibri" w:cs="Calibri"/>
                <w:color w:val="000000"/>
                <w:sz w:val="16"/>
                <w:szCs w:val="16"/>
                <w:lang w:val="es-CU"/>
              </w:rPr>
            </w:pPr>
          </w:p>
        </w:tc>
        <w:tc>
          <w:tcPr>
            <w:tcW w:w="1518" w:type="pct"/>
            <w:tcBorders>
              <w:top w:val="nil"/>
              <w:left w:val="nil"/>
              <w:bottom w:val="single" w:sz="4" w:space="0" w:color="auto"/>
              <w:right w:val="single" w:sz="4" w:space="0" w:color="auto"/>
            </w:tcBorders>
            <w:shd w:val="clear" w:color="auto" w:fill="auto"/>
          </w:tcPr>
          <w:p w14:paraId="77DBBB5D" w14:textId="5B5A3ADA" w:rsidR="003C4E7C" w:rsidRPr="00246B49" w:rsidRDefault="003C4E7C" w:rsidP="003C4E7C">
            <w:pPr>
              <w:spacing w:after="0" w:line="240" w:lineRule="auto"/>
              <w:rPr>
                <w:rFonts w:ascii="Calibri" w:eastAsia="Times New Roman" w:hAnsi="Calibri" w:cs="Calibri"/>
                <w:color w:val="000000"/>
                <w:sz w:val="16"/>
                <w:szCs w:val="16"/>
                <w:lang w:val="es-CU"/>
              </w:rPr>
            </w:pPr>
            <w:r w:rsidRPr="00246B49">
              <w:rPr>
                <w:rFonts w:ascii="Calibri" w:eastAsia="Times New Roman" w:hAnsi="Calibri" w:cs="Calibri"/>
                <w:color w:val="000000"/>
                <w:sz w:val="16"/>
                <w:szCs w:val="16"/>
                <w:lang w:val="es-CU"/>
              </w:rPr>
              <w:t>U planske dokumente gospodarenja ribolovnim vodama ugraditi zabranu uvođenja  stranih ribljih vrsta;</w:t>
            </w:r>
          </w:p>
        </w:tc>
        <w:tc>
          <w:tcPr>
            <w:tcW w:w="528" w:type="pct"/>
            <w:vMerge/>
            <w:tcBorders>
              <w:top w:val="nil"/>
              <w:left w:val="single" w:sz="4" w:space="0" w:color="auto"/>
              <w:bottom w:val="single" w:sz="4" w:space="0" w:color="000000"/>
              <w:right w:val="single" w:sz="4" w:space="0" w:color="auto"/>
            </w:tcBorders>
            <w:vAlign w:val="center"/>
          </w:tcPr>
          <w:p w14:paraId="43AFE9B4" w14:textId="77777777" w:rsidR="003C4E7C" w:rsidRPr="00246B49" w:rsidRDefault="003C4E7C" w:rsidP="00F50C0C">
            <w:pPr>
              <w:spacing w:after="0" w:line="240" w:lineRule="auto"/>
              <w:rPr>
                <w:rFonts w:ascii="Calibri" w:eastAsia="Times New Roman" w:hAnsi="Calibri" w:cs="Calibri"/>
                <w:color w:val="000000"/>
                <w:sz w:val="16"/>
                <w:szCs w:val="16"/>
                <w:lang w:val="es-CU"/>
              </w:rPr>
            </w:pPr>
          </w:p>
        </w:tc>
      </w:tr>
      <w:tr w:rsidR="00F50C0C" w:rsidRPr="00246B49" w14:paraId="32D5D391" w14:textId="77777777" w:rsidTr="00026282">
        <w:trPr>
          <w:trHeight w:val="1020"/>
        </w:trPr>
        <w:tc>
          <w:tcPr>
            <w:tcW w:w="515" w:type="pct"/>
            <w:vMerge/>
            <w:tcBorders>
              <w:top w:val="nil"/>
              <w:left w:val="single" w:sz="4" w:space="0" w:color="auto"/>
              <w:bottom w:val="single" w:sz="4" w:space="0" w:color="auto"/>
              <w:right w:val="single" w:sz="4" w:space="0" w:color="auto"/>
            </w:tcBorders>
            <w:vAlign w:val="center"/>
            <w:hideMark/>
          </w:tcPr>
          <w:p w14:paraId="456C785B" w14:textId="77777777" w:rsidR="00F50C0C" w:rsidRPr="00246B49" w:rsidRDefault="00F50C0C" w:rsidP="00F50C0C">
            <w:pPr>
              <w:spacing w:after="0" w:line="240" w:lineRule="auto"/>
              <w:rPr>
                <w:rFonts w:ascii="Calibri" w:eastAsia="Times New Roman" w:hAnsi="Calibri" w:cs="Calibri"/>
                <w:color w:val="000000"/>
                <w:sz w:val="16"/>
                <w:szCs w:val="16"/>
                <w:lang w:val="es-CU"/>
              </w:rPr>
            </w:pPr>
          </w:p>
        </w:tc>
        <w:tc>
          <w:tcPr>
            <w:tcW w:w="972" w:type="pct"/>
            <w:vMerge/>
            <w:tcBorders>
              <w:top w:val="nil"/>
              <w:left w:val="single" w:sz="4" w:space="0" w:color="auto"/>
              <w:bottom w:val="single" w:sz="4" w:space="0" w:color="auto"/>
              <w:right w:val="single" w:sz="4" w:space="0" w:color="auto"/>
            </w:tcBorders>
            <w:vAlign w:val="center"/>
            <w:hideMark/>
          </w:tcPr>
          <w:p w14:paraId="6D5216D8" w14:textId="77777777" w:rsidR="00F50C0C" w:rsidRPr="00246B49" w:rsidRDefault="00F50C0C" w:rsidP="00F50C0C">
            <w:pPr>
              <w:spacing w:after="0" w:line="240" w:lineRule="auto"/>
              <w:rPr>
                <w:rFonts w:ascii="Calibri" w:eastAsia="Times New Roman" w:hAnsi="Calibri" w:cs="Calibri"/>
                <w:i/>
                <w:iCs/>
                <w:color w:val="000000"/>
                <w:sz w:val="16"/>
                <w:szCs w:val="16"/>
                <w:lang w:val="es-CU"/>
              </w:rPr>
            </w:pPr>
          </w:p>
        </w:tc>
        <w:tc>
          <w:tcPr>
            <w:tcW w:w="1468" w:type="pct"/>
            <w:vMerge/>
            <w:tcBorders>
              <w:top w:val="nil"/>
              <w:left w:val="single" w:sz="4" w:space="0" w:color="auto"/>
              <w:bottom w:val="single" w:sz="4" w:space="0" w:color="auto"/>
              <w:right w:val="single" w:sz="4" w:space="0" w:color="auto"/>
            </w:tcBorders>
            <w:vAlign w:val="center"/>
            <w:hideMark/>
          </w:tcPr>
          <w:p w14:paraId="014349DE" w14:textId="77777777" w:rsidR="00F50C0C" w:rsidRPr="00246B49" w:rsidRDefault="00F50C0C" w:rsidP="00F50C0C">
            <w:pPr>
              <w:spacing w:after="0" w:line="240" w:lineRule="auto"/>
              <w:rPr>
                <w:rFonts w:ascii="Calibri" w:eastAsia="Times New Roman" w:hAnsi="Calibri" w:cs="Calibri"/>
                <w:color w:val="000000"/>
                <w:sz w:val="16"/>
                <w:szCs w:val="16"/>
                <w:lang w:val="es-CU"/>
              </w:rPr>
            </w:pPr>
          </w:p>
        </w:tc>
        <w:tc>
          <w:tcPr>
            <w:tcW w:w="1518" w:type="pct"/>
            <w:tcBorders>
              <w:top w:val="nil"/>
              <w:left w:val="nil"/>
              <w:bottom w:val="single" w:sz="4" w:space="0" w:color="auto"/>
              <w:right w:val="single" w:sz="4" w:space="0" w:color="auto"/>
            </w:tcBorders>
            <w:shd w:val="clear" w:color="auto" w:fill="auto"/>
            <w:vAlign w:val="center"/>
            <w:hideMark/>
          </w:tcPr>
          <w:p w14:paraId="0D75849F" w14:textId="532DE820" w:rsidR="00F50C0C" w:rsidRPr="00246B49" w:rsidRDefault="001A55D4" w:rsidP="003C4E7C">
            <w:pPr>
              <w:spacing w:after="0" w:line="240" w:lineRule="auto"/>
              <w:rPr>
                <w:rFonts w:ascii="Calibri" w:eastAsia="Times New Roman" w:hAnsi="Calibri" w:cs="Calibri"/>
                <w:color w:val="000000"/>
                <w:sz w:val="16"/>
                <w:szCs w:val="16"/>
                <w:lang w:val="es-CU"/>
              </w:rPr>
            </w:pPr>
            <w:r w:rsidRPr="001A55D4">
              <w:rPr>
                <w:rFonts w:ascii="Calibri" w:eastAsia="Times New Roman" w:hAnsi="Calibri" w:cs="Calibri"/>
                <w:color w:val="000000"/>
                <w:sz w:val="16"/>
                <w:szCs w:val="16"/>
                <w:lang w:val="es-CU"/>
              </w:rPr>
              <w:t>Pojačati nadzor i kontrolu unošenja i širenja stranih i invazivnih stranih vrsta riba;</w:t>
            </w:r>
          </w:p>
        </w:tc>
        <w:tc>
          <w:tcPr>
            <w:tcW w:w="528" w:type="pct"/>
            <w:vMerge/>
            <w:tcBorders>
              <w:top w:val="nil"/>
              <w:left w:val="single" w:sz="4" w:space="0" w:color="auto"/>
              <w:bottom w:val="single" w:sz="4" w:space="0" w:color="000000"/>
              <w:right w:val="single" w:sz="4" w:space="0" w:color="auto"/>
            </w:tcBorders>
            <w:vAlign w:val="center"/>
            <w:hideMark/>
          </w:tcPr>
          <w:p w14:paraId="706D795D" w14:textId="77777777" w:rsidR="00F50C0C" w:rsidRPr="00246B49" w:rsidRDefault="00F50C0C" w:rsidP="00F50C0C">
            <w:pPr>
              <w:spacing w:after="0" w:line="240" w:lineRule="auto"/>
              <w:rPr>
                <w:rFonts w:ascii="Calibri" w:eastAsia="Times New Roman" w:hAnsi="Calibri" w:cs="Calibri"/>
                <w:color w:val="000000"/>
                <w:sz w:val="16"/>
                <w:szCs w:val="16"/>
                <w:lang w:val="es-CU"/>
              </w:rPr>
            </w:pPr>
          </w:p>
        </w:tc>
      </w:tr>
      <w:tr w:rsidR="00F50C0C" w:rsidRPr="00246B49" w14:paraId="247B9525" w14:textId="77777777" w:rsidTr="00026282">
        <w:trPr>
          <w:trHeight w:val="813"/>
        </w:trPr>
        <w:tc>
          <w:tcPr>
            <w:tcW w:w="515" w:type="pct"/>
            <w:vMerge w:val="restart"/>
            <w:tcBorders>
              <w:top w:val="nil"/>
              <w:left w:val="single" w:sz="4" w:space="0" w:color="auto"/>
              <w:bottom w:val="single" w:sz="4" w:space="0" w:color="auto"/>
              <w:right w:val="single" w:sz="4" w:space="0" w:color="auto"/>
            </w:tcBorders>
            <w:shd w:val="clear" w:color="auto" w:fill="auto"/>
            <w:noWrap/>
            <w:hideMark/>
          </w:tcPr>
          <w:p w14:paraId="50223DC3" w14:textId="2D707168" w:rsidR="00F50C0C" w:rsidRPr="00246B49" w:rsidRDefault="00CC1FD6" w:rsidP="00384023">
            <w:pPr>
              <w:spacing w:after="0" w:line="240" w:lineRule="auto"/>
              <w:rPr>
                <w:rFonts w:ascii="Calibri" w:eastAsia="Times New Roman" w:hAnsi="Calibri" w:cs="Calibri"/>
                <w:color w:val="000000"/>
                <w:sz w:val="16"/>
                <w:szCs w:val="16"/>
                <w:lang w:val="en-US"/>
              </w:rPr>
            </w:pPr>
            <w:proofErr w:type="spellStart"/>
            <w:r>
              <w:rPr>
                <w:rFonts w:ascii="Calibri" w:eastAsia="Times New Roman" w:hAnsi="Calibri" w:cs="Calibri"/>
                <w:color w:val="000000"/>
                <w:sz w:val="16"/>
                <w:szCs w:val="16"/>
                <w:lang w:val="en-US"/>
              </w:rPr>
              <w:t>obični</w:t>
            </w:r>
            <w:proofErr w:type="spellEnd"/>
            <w:r>
              <w:rPr>
                <w:rFonts w:ascii="Calibri" w:eastAsia="Times New Roman" w:hAnsi="Calibri" w:cs="Calibri"/>
                <w:color w:val="000000"/>
                <w:sz w:val="16"/>
                <w:szCs w:val="16"/>
                <w:lang w:val="en-US"/>
              </w:rPr>
              <w:t xml:space="preserve"> </w:t>
            </w:r>
            <w:r w:rsidR="00F50C0C" w:rsidRPr="00246B49">
              <w:rPr>
                <w:rFonts w:ascii="Calibri" w:eastAsia="Times New Roman" w:hAnsi="Calibri" w:cs="Calibri"/>
                <w:color w:val="000000"/>
                <w:sz w:val="16"/>
                <w:szCs w:val="16"/>
                <w:lang w:val="en-US"/>
              </w:rPr>
              <w:t>vijun</w:t>
            </w:r>
          </w:p>
        </w:tc>
        <w:tc>
          <w:tcPr>
            <w:tcW w:w="972" w:type="pct"/>
            <w:vMerge w:val="restart"/>
            <w:tcBorders>
              <w:top w:val="nil"/>
              <w:left w:val="single" w:sz="4" w:space="0" w:color="auto"/>
              <w:bottom w:val="single" w:sz="4" w:space="0" w:color="auto"/>
              <w:right w:val="single" w:sz="4" w:space="0" w:color="auto"/>
            </w:tcBorders>
            <w:shd w:val="clear" w:color="auto" w:fill="auto"/>
            <w:hideMark/>
          </w:tcPr>
          <w:p w14:paraId="4CA844BF" w14:textId="77777777" w:rsidR="00F50C0C" w:rsidRPr="00246B49" w:rsidRDefault="00F50C0C" w:rsidP="00384023">
            <w:pPr>
              <w:spacing w:after="0" w:line="240" w:lineRule="auto"/>
              <w:rPr>
                <w:rFonts w:ascii="Calibri" w:eastAsia="Times New Roman" w:hAnsi="Calibri" w:cs="Calibri"/>
                <w:i/>
                <w:iCs/>
                <w:color w:val="000000"/>
                <w:sz w:val="16"/>
                <w:szCs w:val="16"/>
                <w:lang w:val="en-US"/>
              </w:rPr>
            </w:pPr>
            <w:r w:rsidRPr="00246B49">
              <w:rPr>
                <w:rFonts w:ascii="Calibri" w:eastAsia="Times New Roman" w:hAnsi="Calibri" w:cs="Calibri"/>
                <w:i/>
                <w:iCs/>
                <w:color w:val="000000"/>
                <w:sz w:val="16"/>
                <w:szCs w:val="16"/>
                <w:lang w:val="en-US"/>
              </w:rPr>
              <w:t>Cobitis elongatoides</w:t>
            </w:r>
          </w:p>
        </w:tc>
        <w:tc>
          <w:tcPr>
            <w:tcW w:w="1468" w:type="pct"/>
            <w:vMerge w:val="restart"/>
            <w:tcBorders>
              <w:top w:val="nil"/>
              <w:left w:val="single" w:sz="4" w:space="0" w:color="auto"/>
              <w:bottom w:val="single" w:sz="4" w:space="0" w:color="auto"/>
              <w:right w:val="single" w:sz="4" w:space="0" w:color="auto"/>
            </w:tcBorders>
            <w:shd w:val="clear" w:color="auto" w:fill="auto"/>
            <w:hideMark/>
          </w:tcPr>
          <w:p w14:paraId="6E62243B"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postojeća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pogodna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za </w:t>
            </w:r>
            <w:proofErr w:type="spellStart"/>
            <w:r w:rsidRPr="00246B49">
              <w:rPr>
                <w:rFonts w:ascii="Calibri" w:eastAsia="Times New Roman" w:hAnsi="Calibri" w:cs="Calibri"/>
                <w:color w:val="000000"/>
                <w:sz w:val="16"/>
                <w:szCs w:val="16"/>
                <w:lang w:val="en-US"/>
              </w:rPr>
              <w:t>vrstu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pjeskovita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dna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unutar</w:t>
            </w:r>
            <w:proofErr w:type="spellEnd"/>
            <w:r w:rsidRPr="00246B49">
              <w:rPr>
                <w:rFonts w:ascii="Calibri" w:eastAsia="Times New Roman" w:hAnsi="Calibri" w:cs="Calibri"/>
                <w:color w:val="000000"/>
                <w:sz w:val="16"/>
                <w:szCs w:val="16"/>
                <w:lang w:val="en-US"/>
              </w:rPr>
              <w:t xml:space="preserve"> 27 km </w:t>
            </w:r>
            <w:proofErr w:type="spellStart"/>
            <w:r w:rsidRPr="00246B49">
              <w:rPr>
                <w:rFonts w:ascii="Calibri" w:eastAsia="Times New Roman" w:hAnsi="Calibri" w:cs="Calibri"/>
                <w:color w:val="000000"/>
                <w:sz w:val="16"/>
                <w:szCs w:val="16"/>
                <w:lang w:val="en-US"/>
              </w:rPr>
              <w:t>riječnog</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toka</w:t>
            </w:r>
            <w:proofErr w:type="spellEnd"/>
            <w:r w:rsidRPr="00246B49">
              <w:rPr>
                <w:rFonts w:ascii="Calibri" w:eastAsia="Times New Roman" w:hAnsi="Calibri" w:cs="Calibri"/>
                <w:color w:val="000000"/>
                <w:sz w:val="16"/>
                <w:szCs w:val="16"/>
                <w:lang w:val="en-US"/>
              </w:rPr>
              <w:t>.</w:t>
            </w:r>
          </w:p>
        </w:tc>
        <w:tc>
          <w:tcPr>
            <w:tcW w:w="1518" w:type="pct"/>
            <w:tcBorders>
              <w:top w:val="nil"/>
              <w:left w:val="nil"/>
              <w:bottom w:val="single" w:sz="4" w:space="0" w:color="auto"/>
              <w:right w:val="single" w:sz="4" w:space="0" w:color="auto"/>
            </w:tcBorders>
            <w:shd w:val="clear" w:color="auto" w:fill="auto"/>
            <w:hideMark/>
          </w:tcPr>
          <w:p w14:paraId="4614EB43" w14:textId="232F043F" w:rsidR="00F50C0C" w:rsidRPr="00246B49" w:rsidRDefault="00F50C0C" w:rsidP="00384023">
            <w:pPr>
              <w:spacing w:after="0" w:line="240" w:lineRule="auto"/>
              <w:rPr>
                <w:rFonts w:ascii="Calibri" w:eastAsia="Times New Roman" w:hAnsi="Calibri" w:cs="Calibri"/>
                <w:color w:val="000000"/>
                <w:sz w:val="16"/>
                <w:szCs w:val="16"/>
                <w:lang w:val="en-US"/>
              </w:rPr>
            </w:pPr>
            <w:r w:rsidRPr="00246B49">
              <w:rPr>
                <w:rFonts w:ascii="Calibri" w:eastAsia="Times New Roman" w:hAnsi="Calibri" w:cs="Calibri"/>
                <w:color w:val="000000"/>
                <w:sz w:val="16"/>
                <w:szCs w:val="16"/>
                <w:lang w:val="en-US"/>
              </w:rPr>
              <w:t xml:space="preserve">U </w:t>
            </w:r>
            <w:proofErr w:type="spellStart"/>
            <w:r w:rsidRPr="00246B49">
              <w:rPr>
                <w:rFonts w:ascii="Calibri" w:eastAsia="Times New Roman" w:hAnsi="Calibri" w:cs="Calibri"/>
                <w:color w:val="000000"/>
                <w:sz w:val="16"/>
                <w:szCs w:val="16"/>
                <w:lang w:val="en-US"/>
              </w:rPr>
              <w:t>toku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rijeke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Česme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spriječiti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degradaciju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dopustiti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prirodne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procese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uključujući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eroziju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ili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zarastanje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obale</w:t>
            </w:r>
            <w:proofErr w:type="spellEnd"/>
            <w:r w:rsidRPr="00246B49">
              <w:rPr>
                <w:rFonts w:ascii="Calibri" w:eastAsia="Times New Roman" w:hAnsi="Calibri" w:cs="Calibri"/>
                <w:color w:val="000000"/>
                <w:sz w:val="16"/>
                <w:szCs w:val="16"/>
                <w:lang w:val="en-US"/>
              </w:rPr>
              <w:t xml:space="preserve"> kako bi se </w:t>
            </w:r>
            <w:proofErr w:type="spellStart"/>
            <w:r w:rsidR="001A55D4" w:rsidRPr="001A55D4">
              <w:rPr>
                <w:rFonts w:ascii="Calibri" w:eastAsia="Times New Roman" w:hAnsi="Calibri" w:cs="Calibri"/>
                <w:color w:val="000000"/>
                <w:sz w:val="16"/>
                <w:szCs w:val="16"/>
                <w:lang w:val="en-US"/>
              </w:rPr>
              <w:t>omogućilo</w:t>
            </w:r>
            <w:proofErr w:type="spellEnd"/>
            <w:r w:rsidR="001A55D4" w:rsidRPr="001A55D4">
              <w:rPr>
                <w:rFonts w:ascii="Calibri" w:eastAsia="Times New Roman" w:hAnsi="Calibri" w:cs="Calibri"/>
                <w:color w:val="000000"/>
                <w:sz w:val="16"/>
                <w:szCs w:val="16"/>
                <w:lang w:val="en-US"/>
              </w:rPr>
              <w:t xml:space="preserve"> </w:t>
            </w:r>
            <w:proofErr w:type="spellStart"/>
            <w:r w:rsidR="001A55D4" w:rsidRPr="001A55D4">
              <w:rPr>
                <w:rFonts w:ascii="Calibri" w:eastAsia="Times New Roman" w:hAnsi="Calibri" w:cs="Calibri"/>
                <w:color w:val="000000"/>
                <w:sz w:val="16"/>
                <w:szCs w:val="16"/>
                <w:lang w:val="en-US"/>
              </w:rPr>
              <w:t>formiranje</w:t>
            </w:r>
            <w:proofErr w:type="spellEnd"/>
            <w:r w:rsidR="001A55D4" w:rsidRPr="001A55D4">
              <w:rPr>
                <w:rFonts w:ascii="Calibri" w:eastAsia="Times New Roman" w:hAnsi="Calibri" w:cs="Calibri"/>
                <w:color w:val="000000"/>
                <w:sz w:val="16"/>
                <w:szCs w:val="16"/>
                <w:lang w:val="en-US"/>
              </w:rPr>
              <w:t xml:space="preserve"> </w:t>
            </w:r>
            <w:proofErr w:type="spellStart"/>
            <w:r w:rsidR="001A55D4" w:rsidRPr="001A55D4">
              <w:rPr>
                <w:rFonts w:ascii="Calibri" w:eastAsia="Times New Roman" w:hAnsi="Calibri" w:cs="Calibri"/>
                <w:color w:val="000000"/>
                <w:sz w:val="16"/>
                <w:szCs w:val="16"/>
                <w:lang w:val="en-US"/>
              </w:rPr>
              <w:t>prirodnih</w:t>
            </w:r>
            <w:proofErr w:type="spellEnd"/>
            <w:r w:rsidR="001A55D4" w:rsidRPr="001A55D4">
              <w:rPr>
                <w:rFonts w:ascii="Calibri" w:eastAsia="Times New Roman" w:hAnsi="Calibri" w:cs="Calibri"/>
                <w:color w:val="000000"/>
                <w:sz w:val="16"/>
                <w:szCs w:val="16"/>
                <w:lang w:val="en-US"/>
              </w:rPr>
              <w:t xml:space="preserve"> </w:t>
            </w:r>
            <w:proofErr w:type="spellStart"/>
            <w:r w:rsidR="001A55D4" w:rsidRPr="001A55D4">
              <w:rPr>
                <w:rFonts w:ascii="Calibri" w:eastAsia="Times New Roman" w:hAnsi="Calibri" w:cs="Calibri"/>
                <w:color w:val="000000"/>
                <w:sz w:val="16"/>
                <w:szCs w:val="16"/>
                <w:lang w:val="en-US"/>
              </w:rPr>
              <w:t>staništa</w:t>
            </w:r>
            <w:proofErr w:type="spellEnd"/>
            <w:r w:rsidR="001A55D4" w:rsidRPr="001A55D4">
              <w:rPr>
                <w:rFonts w:ascii="Calibri" w:eastAsia="Times New Roman" w:hAnsi="Calibri" w:cs="Calibri"/>
                <w:color w:val="000000"/>
                <w:sz w:val="16"/>
                <w:szCs w:val="16"/>
                <w:lang w:val="en-US"/>
              </w:rPr>
              <w:t>;</w:t>
            </w:r>
          </w:p>
        </w:tc>
        <w:tc>
          <w:tcPr>
            <w:tcW w:w="528" w:type="pct"/>
            <w:vMerge w:val="restart"/>
            <w:tcBorders>
              <w:top w:val="nil"/>
              <w:left w:val="single" w:sz="4" w:space="0" w:color="auto"/>
              <w:bottom w:val="single" w:sz="4" w:space="0" w:color="000000"/>
              <w:right w:val="single" w:sz="4" w:space="0" w:color="auto"/>
            </w:tcBorders>
            <w:shd w:val="clear" w:color="auto" w:fill="auto"/>
            <w:hideMark/>
          </w:tcPr>
          <w:p w14:paraId="2B923EAF" w14:textId="3833668E" w:rsidR="00F50C0C" w:rsidRPr="00246B49" w:rsidRDefault="00712A50" w:rsidP="00384023">
            <w:pPr>
              <w:spacing w:after="0" w:line="240" w:lineRule="auto"/>
              <w:rPr>
                <w:rFonts w:ascii="Calibri" w:eastAsia="Times New Roman" w:hAnsi="Calibri" w:cs="Calibri"/>
                <w:color w:val="000000"/>
                <w:sz w:val="16"/>
                <w:szCs w:val="16"/>
                <w:lang w:val="en-US"/>
              </w:rPr>
            </w:pPr>
            <w:r>
              <w:rPr>
                <w:rFonts w:ascii="Calibri" w:eastAsia="Times New Roman" w:hAnsi="Calibri" w:cs="Calibri"/>
                <w:color w:val="000000"/>
                <w:sz w:val="16"/>
                <w:szCs w:val="16"/>
                <w:lang w:val="en-US"/>
              </w:rPr>
              <w:t xml:space="preserve">AA21, </w:t>
            </w:r>
            <w:r w:rsidR="00FB66EE" w:rsidRPr="00E913A7">
              <w:rPr>
                <w:rFonts w:ascii="Calibri" w:eastAsia="Times New Roman" w:hAnsi="Calibri" w:cs="Calibri"/>
                <w:color w:val="000000"/>
                <w:sz w:val="16"/>
                <w:szCs w:val="16"/>
                <w:lang w:val="en-US"/>
              </w:rPr>
              <w:t>AA2</w:t>
            </w:r>
            <w:r w:rsidR="00FB66EE">
              <w:rPr>
                <w:rFonts w:ascii="Calibri" w:eastAsia="Times New Roman" w:hAnsi="Calibri" w:cs="Calibri"/>
                <w:color w:val="000000"/>
                <w:sz w:val="16"/>
                <w:szCs w:val="16"/>
                <w:lang w:val="en-US"/>
              </w:rPr>
              <w:t>2</w:t>
            </w:r>
            <w:r w:rsidR="00FB66EE" w:rsidRPr="00E913A7">
              <w:rPr>
                <w:rFonts w:ascii="Calibri" w:eastAsia="Times New Roman" w:hAnsi="Calibri" w:cs="Calibri"/>
                <w:color w:val="000000"/>
                <w:sz w:val="16"/>
                <w:szCs w:val="16"/>
                <w:lang w:val="en-US"/>
              </w:rPr>
              <w:t>, AA2</w:t>
            </w:r>
            <w:r w:rsidR="00FB66EE">
              <w:rPr>
                <w:rFonts w:ascii="Calibri" w:eastAsia="Times New Roman" w:hAnsi="Calibri" w:cs="Calibri"/>
                <w:color w:val="000000"/>
                <w:sz w:val="16"/>
                <w:szCs w:val="16"/>
                <w:lang w:val="en-US"/>
              </w:rPr>
              <w:t>3</w:t>
            </w:r>
            <w:r w:rsidR="00FB66EE" w:rsidRPr="00E913A7">
              <w:rPr>
                <w:rFonts w:ascii="Calibri" w:eastAsia="Times New Roman" w:hAnsi="Calibri" w:cs="Calibri"/>
                <w:color w:val="000000"/>
                <w:sz w:val="16"/>
                <w:szCs w:val="16"/>
                <w:lang w:val="en-US"/>
              </w:rPr>
              <w:t>, AA</w:t>
            </w:r>
            <w:r w:rsidR="00FB66EE">
              <w:rPr>
                <w:rFonts w:ascii="Calibri" w:eastAsia="Times New Roman" w:hAnsi="Calibri" w:cs="Calibri"/>
                <w:color w:val="000000"/>
                <w:sz w:val="16"/>
                <w:szCs w:val="16"/>
                <w:lang w:val="en-US"/>
              </w:rPr>
              <w:t>24</w:t>
            </w:r>
            <w:r w:rsidR="00FB66EE" w:rsidRPr="00E913A7">
              <w:rPr>
                <w:rFonts w:ascii="Calibri" w:eastAsia="Times New Roman" w:hAnsi="Calibri" w:cs="Calibri"/>
                <w:color w:val="000000"/>
                <w:sz w:val="16"/>
                <w:szCs w:val="16"/>
                <w:lang w:val="en-US"/>
              </w:rPr>
              <w:t>, AD</w:t>
            </w:r>
            <w:r w:rsidR="00FB66EE">
              <w:rPr>
                <w:rFonts w:ascii="Calibri" w:eastAsia="Times New Roman" w:hAnsi="Calibri" w:cs="Calibri"/>
                <w:color w:val="000000"/>
                <w:sz w:val="16"/>
                <w:szCs w:val="16"/>
                <w:lang w:val="en-US"/>
              </w:rPr>
              <w:t>3</w:t>
            </w:r>
            <w:r w:rsidR="00FB66EE" w:rsidRPr="00E913A7">
              <w:rPr>
                <w:rFonts w:ascii="Calibri" w:eastAsia="Times New Roman" w:hAnsi="Calibri" w:cs="Calibri"/>
                <w:color w:val="000000"/>
                <w:sz w:val="16"/>
                <w:szCs w:val="16"/>
                <w:lang w:val="en-US"/>
              </w:rPr>
              <w:t>, BA1-</w:t>
            </w:r>
            <w:r w:rsidR="00E16641">
              <w:rPr>
                <w:rFonts w:ascii="Calibri" w:eastAsia="Times New Roman" w:hAnsi="Calibri" w:cs="Calibri"/>
                <w:color w:val="000000"/>
                <w:sz w:val="16"/>
                <w:szCs w:val="16"/>
                <w:lang w:val="en-US"/>
              </w:rPr>
              <w:t>BA6BA6</w:t>
            </w:r>
            <w:r w:rsidR="00FB66EE" w:rsidRPr="00E913A7">
              <w:rPr>
                <w:rFonts w:ascii="Calibri" w:eastAsia="Times New Roman" w:hAnsi="Calibri" w:cs="Calibri"/>
                <w:color w:val="000000"/>
                <w:sz w:val="16"/>
                <w:szCs w:val="16"/>
                <w:lang w:val="en-US"/>
              </w:rPr>
              <w:t xml:space="preserve">, </w:t>
            </w:r>
            <w:r w:rsidR="00FB66EE">
              <w:rPr>
                <w:rFonts w:ascii="Calibri" w:eastAsia="Times New Roman" w:hAnsi="Calibri" w:cs="Calibri"/>
                <w:color w:val="000000"/>
                <w:sz w:val="16"/>
                <w:szCs w:val="16"/>
                <w:lang w:val="en-US"/>
              </w:rPr>
              <w:t xml:space="preserve">BB2, </w:t>
            </w:r>
            <w:r w:rsidR="00FB66EE" w:rsidRPr="00E913A7">
              <w:rPr>
                <w:rFonts w:ascii="Calibri" w:eastAsia="Times New Roman" w:hAnsi="Calibri" w:cs="Calibri"/>
                <w:color w:val="000000"/>
                <w:sz w:val="16"/>
                <w:szCs w:val="16"/>
                <w:lang w:val="en-US"/>
              </w:rPr>
              <w:t>C1, C2, C3, C4, C5, C6, C</w:t>
            </w:r>
            <w:proofErr w:type="gramStart"/>
            <w:r w:rsidR="00FB66EE" w:rsidRPr="00E913A7">
              <w:rPr>
                <w:rFonts w:ascii="Calibri" w:eastAsia="Times New Roman" w:hAnsi="Calibri" w:cs="Calibri"/>
                <w:color w:val="000000"/>
                <w:sz w:val="16"/>
                <w:szCs w:val="16"/>
                <w:lang w:val="en-US"/>
              </w:rPr>
              <w:t>7,  C</w:t>
            </w:r>
            <w:proofErr w:type="gramEnd"/>
            <w:r w:rsidR="00FB66EE" w:rsidRPr="00E913A7">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00FB66EE" w:rsidRPr="00E913A7">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00FB66EE" w:rsidRPr="00E913A7">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tc>
      </w:tr>
      <w:tr w:rsidR="00F50C0C" w:rsidRPr="00246B49" w14:paraId="6CFE5ADE" w14:textId="77777777" w:rsidTr="00026282">
        <w:trPr>
          <w:trHeight w:val="1020"/>
        </w:trPr>
        <w:tc>
          <w:tcPr>
            <w:tcW w:w="515" w:type="pct"/>
            <w:vMerge/>
            <w:tcBorders>
              <w:top w:val="nil"/>
              <w:left w:val="single" w:sz="4" w:space="0" w:color="auto"/>
              <w:bottom w:val="single" w:sz="4" w:space="0" w:color="auto"/>
              <w:right w:val="single" w:sz="4" w:space="0" w:color="auto"/>
            </w:tcBorders>
            <w:vAlign w:val="center"/>
            <w:hideMark/>
          </w:tcPr>
          <w:p w14:paraId="3415708D"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c>
          <w:tcPr>
            <w:tcW w:w="972" w:type="pct"/>
            <w:vMerge/>
            <w:tcBorders>
              <w:top w:val="nil"/>
              <w:left w:val="single" w:sz="4" w:space="0" w:color="auto"/>
              <w:bottom w:val="single" w:sz="4" w:space="0" w:color="auto"/>
              <w:right w:val="single" w:sz="4" w:space="0" w:color="auto"/>
            </w:tcBorders>
            <w:vAlign w:val="center"/>
            <w:hideMark/>
          </w:tcPr>
          <w:p w14:paraId="358BAF55" w14:textId="77777777" w:rsidR="00F50C0C" w:rsidRPr="00246B49" w:rsidRDefault="00F50C0C" w:rsidP="00F50C0C">
            <w:pPr>
              <w:spacing w:after="0" w:line="240" w:lineRule="auto"/>
              <w:rPr>
                <w:rFonts w:ascii="Calibri" w:eastAsia="Times New Roman" w:hAnsi="Calibri" w:cs="Calibri"/>
                <w:i/>
                <w:iCs/>
                <w:color w:val="000000"/>
                <w:sz w:val="16"/>
                <w:szCs w:val="16"/>
                <w:lang w:val="en-US"/>
              </w:rPr>
            </w:pPr>
          </w:p>
        </w:tc>
        <w:tc>
          <w:tcPr>
            <w:tcW w:w="1468" w:type="pct"/>
            <w:vMerge/>
            <w:tcBorders>
              <w:top w:val="nil"/>
              <w:left w:val="single" w:sz="4" w:space="0" w:color="auto"/>
              <w:bottom w:val="single" w:sz="4" w:space="0" w:color="auto"/>
              <w:right w:val="single" w:sz="4" w:space="0" w:color="auto"/>
            </w:tcBorders>
            <w:vAlign w:val="center"/>
            <w:hideMark/>
          </w:tcPr>
          <w:p w14:paraId="4AD22F1D"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c>
          <w:tcPr>
            <w:tcW w:w="1518" w:type="pct"/>
            <w:tcBorders>
              <w:top w:val="nil"/>
              <w:left w:val="nil"/>
              <w:bottom w:val="single" w:sz="4" w:space="0" w:color="auto"/>
              <w:right w:val="single" w:sz="4" w:space="0" w:color="auto"/>
            </w:tcBorders>
            <w:shd w:val="clear" w:color="auto" w:fill="auto"/>
            <w:hideMark/>
          </w:tcPr>
          <w:p w14:paraId="7C664033"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raznolikost</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posebice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pjeskovita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na </w:t>
            </w:r>
            <w:proofErr w:type="spellStart"/>
            <w:r w:rsidRPr="00246B49">
              <w:rPr>
                <w:rFonts w:ascii="Calibri" w:eastAsia="Times New Roman" w:hAnsi="Calibri" w:cs="Calibri"/>
                <w:color w:val="000000"/>
                <w:sz w:val="16"/>
                <w:szCs w:val="16"/>
                <w:lang w:val="en-US"/>
              </w:rPr>
              <w:t>kojima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vrsta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obitava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rukavce</w:t>
            </w:r>
            <w:proofErr w:type="spellEnd"/>
            <w:r w:rsidRPr="00246B49">
              <w:rPr>
                <w:rFonts w:ascii="Calibri" w:eastAsia="Times New Roman" w:hAnsi="Calibri" w:cs="Calibri"/>
                <w:color w:val="000000"/>
                <w:sz w:val="16"/>
                <w:szCs w:val="16"/>
                <w:lang w:val="en-US"/>
              </w:rPr>
              <w:t xml:space="preserve"> s </w:t>
            </w:r>
            <w:proofErr w:type="spellStart"/>
            <w:r w:rsidRPr="00246B49">
              <w:rPr>
                <w:rFonts w:ascii="Calibri" w:eastAsia="Times New Roman" w:hAnsi="Calibri" w:cs="Calibri"/>
                <w:color w:val="000000"/>
                <w:sz w:val="16"/>
                <w:szCs w:val="16"/>
                <w:lang w:val="en-US"/>
              </w:rPr>
              <w:t>vegetacijom</w:t>
            </w:r>
            <w:proofErr w:type="spellEnd"/>
            <w:r w:rsidRPr="00246B49">
              <w:rPr>
                <w:rFonts w:ascii="Calibri" w:eastAsia="Times New Roman" w:hAnsi="Calibri" w:cs="Calibri"/>
                <w:color w:val="000000"/>
                <w:sz w:val="16"/>
                <w:szCs w:val="16"/>
                <w:lang w:val="en-US"/>
              </w:rPr>
              <w:t xml:space="preserve"> u </w:t>
            </w:r>
            <w:proofErr w:type="spellStart"/>
            <w:r w:rsidRPr="00246B49">
              <w:rPr>
                <w:rFonts w:ascii="Calibri" w:eastAsia="Times New Roman" w:hAnsi="Calibri" w:cs="Calibri"/>
                <w:color w:val="000000"/>
                <w:sz w:val="16"/>
                <w:szCs w:val="16"/>
                <w:lang w:val="en-US"/>
              </w:rPr>
              <w:t>kojoj</w:t>
            </w:r>
            <w:proofErr w:type="spellEnd"/>
            <w:r w:rsidRPr="00246B49">
              <w:rPr>
                <w:rFonts w:ascii="Calibri" w:eastAsia="Times New Roman" w:hAnsi="Calibri" w:cs="Calibri"/>
                <w:color w:val="000000"/>
                <w:sz w:val="16"/>
                <w:szCs w:val="16"/>
                <w:lang w:val="en-US"/>
              </w:rPr>
              <w:t xml:space="preserve"> se </w:t>
            </w:r>
            <w:proofErr w:type="spellStart"/>
            <w:r w:rsidRPr="00246B49">
              <w:rPr>
                <w:rFonts w:ascii="Calibri" w:eastAsia="Times New Roman" w:hAnsi="Calibri" w:cs="Calibri"/>
                <w:color w:val="000000"/>
                <w:sz w:val="16"/>
                <w:szCs w:val="16"/>
                <w:lang w:val="en-US"/>
              </w:rPr>
              <w:t>vrsta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mrijesti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povoljnu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dinamiku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voda</w:t>
            </w:r>
            <w:proofErr w:type="spellEnd"/>
            <w:r w:rsidRPr="00246B49">
              <w:rPr>
                <w:rFonts w:ascii="Calibri" w:eastAsia="Times New Roman" w:hAnsi="Calibri" w:cs="Calibri"/>
                <w:color w:val="000000"/>
                <w:sz w:val="16"/>
                <w:szCs w:val="16"/>
                <w:lang w:val="en-US"/>
              </w:rPr>
              <w:t>;</w:t>
            </w:r>
          </w:p>
        </w:tc>
        <w:tc>
          <w:tcPr>
            <w:tcW w:w="528" w:type="pct"/>
            <w:vMerge/>
            <w:tcBorders>
              <w:top w:val="nil"/>
              <w:left w:val="single" w:sz="4" w:space="0" w:color="auto"/>
              <w:bottom w:val="single" w:sz="4" w:space="0" w:color="000000"/>
              <w:right w:val="single" w:sz="4" w:space="0" w:color="auto"/>
            </w:tcBorders>
            <w:vAlign w:val="center"/>
            <w:hideMark/>
          </w:tcPr>
          <w:p w14:paraId="79B9EE78"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r>
      <w:tr w:rsidR="00F50C0C" w:rsidRPr="00246B49" w14:paraId="6FA3A061" w14:textId="77777777" w:rsidTr="00026282">
        <w:trPr>
          <w:trHeight w:val="1224"/>
        </w:trPr>
        <w:tc>
          <w:tcPr>
            <w:tcW w:w="515" w:type="pct"/>
            <w:vMerge/>
            <w:tcBorders>
              <w:top w:val="nil"/>
              <w:left w:val="single" w:sz="4" w:space="0" w:color="auto"/>
              <w:bottom w:val="single" w:sz="4" w:space="0" w:color="auto"/>
              <w:right w:val="single" w:sz="4" w:space="0" w:color="auto"/>
            </w:tcBorders>
            <w:vAlign w:val="center"/>
            <w:hideMark/>
          </w:tcPr>
          <w:p w14:paraId="74F0D86D"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c>
          <w:tcPr>
            <w:tcW w:w="972" w:type="pct"/>
            <w:vMerge/>
            <w:tcBorders>
              <w:top w:val="nil"/>
              <w:left w:val="single" w:sz="4" w:space="0" w:color="auto"/>
              <w:bottom w:val="single" w:sz="4" w:space="0" w:color="auto"/>
              <w:right w:val="single" w:sz="4" w:space="0" w:color="auto"/>
            </w:tcBorders>
            <w:vAlign w:val="center"/>
            <w:hideMark/>
          </w:tcPr>
          <w:p w14:paraId="56ABCF73" w14:textId="77777777" w:rsidR="00F50C0C" w:rsidRPr="00246B49" w:rsidRDefault="00F50C0C" w:rsidP="00F50C0C">
            <w:pPr>
              <w:spacing w:after="0" w:line="240" w:lineRule="auto"/>
              <w:rPr>
                <w:rFonts w:ascii="Calibri" w:eastAsia="Times New Roman" w:hAnsi="Calibri" w:cs="Calibri"/>
                <w:i/>
                <w:iCs/>
                <w:color w:val="000000"/>
                <w:sz w:val="16"/>
                <w:szCs w:val="16"/>
                <w:lang w:val="en-US"/>
              </w:rPr>
            </w:pPr>
          </w:p>
        </w:tc>
        <w:tc>
          <w:tcPr>
            <w:tcW w:w="1468" w:type="pct"/>
            <w:vMerge/>
            <w:tcBorders>
              <w:top w:val="nil"/>
              <w:left w:val="single" w:sz="4" w:space="0" w:color="auto"/>
              <w:bottom w:val="single" w:sz="4" w:space="0" w:color="auto"/>
              <w:right w:val="single" w:sz="4" w:space="0" w:color="auto"/>
            </w:tcBorders>
            <w:vAlign w:val="center"/>
            <w:hideMark/>
          </w:tcPr>
          <w:p w14:paraId="18424061"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c>
          <w:tcPr>
            <w:tcW w:w="1518" w:type="pct"/>
            <w:tcBorders>
              <w:top w:val="nil"/>
              <w:left w:val="nil"/>
              <w:bottom w:val="single" w:sz="4" w:space="0" w:color="auto"/>
              <w:right w:val="single" w:sz="4" w:space="0" w:color="auto"/>
            </w:tcBorders>
            <w:shd w:val="clear" w:color="auto" w:fill="auto"/>
            <w:hideMark/>
          </w:tcPr>
          <w:p w14:paraId="40AC754C" w14:textId="0D649913" w:rsidR="00F50C0C" w:rsidRPr="00246B49" w:rsidRDefault="001A55D4" w:rsidP="00384023">
            <w:pPr>
              <w:spacing w:after="0" w:line="240" w:lineRule="auto"/>
              <w:rPr>
                <w:rFonts w:ascii="Calibri" w:eastAsia="Times New Roman" w:hAnsi="Calibri" w:cs="Calibri"/>
                <w:color w:val="000000"/>
                <w:sz w:val="16"/>
                <w:szCs w:val="16"/>
                <w:lang w:val="en-US"/>
              </w:rPr>
            </w:pPr>
            <w:proofErr w:type="spellStart"/>
            <w:r w:rsidRPr="001A55D4">
              <w:rPr>
                <w:rFonts w:ascii="Calibri" w:eastAsia="Times New Roman" w:hAnsi="Calibri" w:cs="Calibri"/>
                <w:color w:val="000000"/>
                <w:sz w:val="16"/>
                <w:szCs w:val="16"/>
                <w:lang w:val="en-US"/>
              </w:rPr>
              <w:t>Koristiti</w:t>
            </w:r>
            <w:proofErr w:type="spellEnd"/>
            <w:r w:rsidRPr="001A55D4">
              <w:rPr>
                <w:rFonts w:ascii="Calibri" w:eastAsia="Times New Roman" w:hAnsi="Calibri" w:cs="Calibri"/>
                <w:color w:val="000000"/>
                <w:sz w:val="16"/>
                <w:szCs w:val="16"/>
                <w:lang w:val="en-US"/>
              </w:rPr>
              <w:t xml:space="preserve"> </w:t>
            </w:r>
            <w:proofErr w:type="spellStart"/>
            <w:r w:rsidRPr="001A55D4">
              <w:rPr>
                <w:rFonts w:ascii="Calibri" w:eastAsia="Times New Roman" w:hAnsi="Calibri" w:cs="Calibri"/>
                <w:color w:val="000000"/>
                <w:sz w:val="16"/>
                <w:szCs w:val="16"/>
                <w:lang w:val="en-US"/>
              </w:rPr>
              <w:t>odgovarajuće</w:t>
            </w:r>
            <w:proofErr w:type="spellEnd"/>
            <w:r w:rsidRPr="001A55D4">
              <w:rPr>
                <w:rFonts w:ascii="Calibri" w:eastAsia="Times New Roman" w:hAnsi="Calibri" w:cs="Calibri"/>
                <w:color w:val="000000"/>
                <w:sz w:val="16"/>
                <w:szCs w:val="16"/>
                <w:lang w:val="en-US"/>
              </w:rPr>
              <w:t xml:space="preserve"> bio-</w:t>
            </w:r>
            <w:proofErr w:type="spellStart"/>
            <w:r w:rsidRPr="001A55D4">
              <w:rPr>
                <w:rFonts w:ascii="Calibri" w:eastAsia="Times New Roman" w:hAnsi="Calibri" w:cs="Calibri"/>
                <w:color w:val="000000"/>
                <w:sz w:val="16"/>
                <w:szCs w:val="16"/>
                <w:lang w:val="en-US"/>
              </w:rPr>
              <w:t>inženjerske</w:t>
            </w:r>
            <w:proofErr w:type="spellEnd"/>
            <w:r w:rsidRPr="001A55D4">
              <w:rPr>
                <w:rFonts w:ascii="Calibri" w:eastAsia="Times New Roman" w:hAnsi="Calibri" w:cs="Calibri"/>
                <w:color w:val="000000"/>
                <w:sz w:val="16"/>
                <w:szCs w:val="16"/>
                <w:lang w:val="en-US"/>
              </w:rPr>
              <w:t xml:space="preserve"> </w:t>
            </w:r>
            <w:proofErr w:type="spellStart"/>
            <w:r w:rsidRPr="001A55D4">
              <w:rPr>
                <w:rFonts w:ascii="Calibri" w:eastAsia="Times New Roman" w:hAnsi="Calibri" w:cs="Calibri"/>
                <w:color w:val="000000"/>
                <w:sz w:val="16"/>
                <w:szCs w:val="16"/>
                <w:lang w:val="en-US"/>
              </w:rPr>
              <w:t>metode</w:t>
            </w:r>
            <w:proofErr w:type="spellEnd"/>
            <w:r w:rsidRPr="001A55D4">
              <w:rPr>
                <w:rFonts w:ascii="Calibri" w:eastAsia="Times New Roman" w:hAnsi="Calibri" w:cs="Calibri"/>
                <w:color w:val="000000"/>
                <w:sz w:val="16"/>
                <w:szCs w:val="16"/>
                <w:lang w:val="en-US"/>
              </w:rPr>
              <w:t xml:space="preserve"> za </w:t>
            </w:r>
            <w:proofErr w:type="spellStart"/>
            <w:r w:rsidRPr="001A55D4">
              <w:rPr>
                <w:rFonts w:ascii="Calibri" w:eastAsia="Times New Roman" w:hAnsi="Calibri" w:cs="Calibri"/>
                <w:color w:val="000000"/>
                <w:sz w:val="16"/>
                <w:szCs w:val="16"/>
                <w:lang w:val="en-US"/>
              </w:rPr>
              <w:t>utvrđivanje</w:t>
            </w:r>
            <w:proofErr w:type="spellEnd"/>
            <w:r w:rsidRPr="001A55D4">
              <w:rPr>
                <w:rFonts w:ascii="Calibri" w:eastAsia="Times New Roman" w:hAnsi="Calibri" w:cs="Calibri"/>
                <w:color w:val="000000"/>
                <w:sz w:val="16"/>
                <w:szCs w:val="16"/>
                <w:lang w:val="en-US"/>
              </w:rPr>
              <w:t xml:space="preserve"> i </w:t>
            </w:r>
            <w:proofErr w:type="spellStart"/>
            <w:r w:rsidRPr="001A55D4">
              <w:rPr>
                <w:rFonts w:ascii="Calibri" w:eastAsia="Times New Roman" w:hAnsi="Calibri" w:cs="Calibri"/>
                <w:color w:val="000000"/>
                <w:sz w:val="16"/>
                <w:szCs w:val="16"/>
                <w:lang w:val="en-US"/>
              </w:rPr>
              <w:t>učvršćivanje</w:t>
            </w:r>
            <w:proofErr w:type="spellEnd"/>
            <w:r w:rsidRPr="001A55D4">
              <w:rPr>
                <w:rFonts w:ascii="Calibri" w:eastAsia="Times New Roman" w:hAnsi="Calibri" w:cs="Calibri"/>
                <w:color w:val="000000"/>
                <w:sz w:val="16"/>
                <w:szCs w:val="16"/>
                <w:lang w:val="en-US"/>
              </w:rPr>
              <w:t xml:space="preserve"> </w:t>
            </w:r>
            <w:proofErr w:type="spellStart"/>
            <w:r w:rsidRPr="001A55D4">
              <w:rPr>
                <w:rFonts w:ascii="Calibri" w:eastAsia="Times New Roman" w:hAnsi="Calibri" w:cs="Calibri"/>
                <w:color w:val="000000"/>
                <w:sz w:val="16"/>
                <w:szCs w:val="16"/>
                <w:lang w:val="en-US"/>
              </w:rPr>
              <w:t>obala</w:t>
            </w:r>
            <w:proofErr w:type="spellEnd"/>
            <w:r w:rsidRPr="001A55D4">
              <w:rPr>
                <w:rFonts w:ascii="Calibri" w:eastAsia="Times New Roman" w:hAnsi="Calibri" w:cs="Calibri"/>
                <w:color w:val="000000"/>
                <w:sz w:val="16"/>
                <w:szCs w:val="16"/>
                <w:lang w:val="en-US"/>
              </w:rPr>
              <w:t xml:space="preserve"> i </w:t>
            </w:r>
            <w:proofErr w:type="spellStart"/>
            <w:r w:rsidRPr="001A55D4">
              <w:rPr>
                <w:rFonts w:ascii="Calibri" w:eastAsia="Times New Roman" w:hAnsi="Calibri" w:cs="Calibri"/>
                <w:color w:val="000000"/>
                <w:sz w:val="16"/>
                <w:szCs w:val="16"/>
                <w:lang w:val="en-US"/>
              </w:rPr>
              <w:t>zaštitu</w:t>
            </w:r>
            <w:proofErr w:type="spellEnd"/>
            <w:r w:rsidRPr="001A55D4">
              <w:rPr>
                <w:rFonts w:ascii="Calibri" w:eastAsia="Times New Roman" w:hAnsi="Calibri" w:cs="Calibri"/>
                <w:color w:val="000000"/>
                <w:sz w:val="16"/>
                <w:szCs w:val="16"/>
                <w:lang w:val="en-US"/>
              </w:rPr>
              <w:t xml:space="preserve"> </w:t>
            </w:r>
            <w:proofErr w:type="spellStart"/>
            <w:r w:rsidRPr="001A55D4">
              <w:rPr>
                <w:rFonts w:ascii="Calibri" w:eastAsia="Times New Roman" w:hAnsi="Calibri" w:cs="Calibri"/>
                <w:color w:val="000000"/>
                <w:sz w:val="16"/>
                <w:szCs w:val="16"/>
                <w:lang w:val="en-US"/>
              </w:rPr>
              <w:t>od</w:t>
            </w:r>
            <w:proofErr w:type="spellEnd"/>
            <w:r w:rsidRPr="001A55D4">
              <w:rPr>
                <w:rFonts w:ascii="Calibri" w:eastAsia="Times New Roman" w:hAnsi="Calibri" w:cs="Calibri"/>
                <w:color w:val="000000"/>
                <w:sz w:val="16"/>
                <w:szCs w:val="16"/>
                <w:lang w:val="en-US"/>
              </w:rPr>
              <w:t xml:space="preserve"> </w:t>
            </w:r>
            <w:proofErr w:type="spellStart"/>
            <w:r w:rsidRPr="001A55D4">
              <w:rPr>
                <w:rFonts w:ascii="Calibri" w:eastAsia="Times New Roman" w:hAnsi="Calibri" w:cs="Calibri"/>
                <w:color w:val="000000"/>
                <w:sz w:val="16"/>
                <w:szCs w:val="16"/>
                <w:lang w:val="en-US"/>
              </w:rPr>
              <w:t>erozije</w:t>
            </w:r>
            <w:proofErr w:type="spellEnd"/>
            <w:r w:rsidRPr="001A55D4">
              <w:rPr>
                <w:rFonts w:ascii="Calibri" w:eastAsia="Times New Roman" w:hAnsi="Calibri" w:cs="Calibri"/>
                <w:color w:val="000000"/>
                <w:sz w:val="16"/>
                <w:szCs w:val="16"/>
                <w:lang w:val="en-US"/>
              </w:rPr>
              <w:t xml:space="preserve">. </w:t>
            </w:r>
            <w:proofErr w:type="spellStart"/>
            <w:r w:rsidRPr="001A55D4">
              <w:rPr>
                <w:rFonts w:ascii="Calibri" w:eastAsia="Times New Roman" w:hAnsi="Calibri" w:cs="Calibri"/>
                <w:color w:val="000000"/>
                <w:sz w:val="16"/>
                <w:szCs w:val="16"/>
                <w:lang w:val="en-US"/>
              </w:rPr>
              <w:t>Iznimno</w:t>
            </w:r>
            <w:proofErr w:type="spellEnd"/>
            <w:r w:rsidRPr="001A55D4">
              <w:rPr>
                <w:rFonts w:ascii="Calibri" w:eastAsia="Times New Roman" w:hAnsi="Calibri" w:cs="Calibri"/>
                <w:color w:val="000000"/>
                <w:sz w:val="16"/>
                <w:szCs w:val="16"/>
                <w:lang w:val="en-US"/>
              </w:rPr>
              <w:t xml:space="preserve">, </w:t>
            </w:r>
            <w:proofErr w:type="spellStart"/>
            <w:r w:rsidRPr="001A55D4">
              <w:rPr>
                <w:rFonts w:ascii="Calibri" w:eastAsia="Times New Roman" w:hAnsi="Calibri" w:cs="Calibri"/>
                <w:color w:val="000000"/>
                <w:sz w:val="16"/>
                <w:szCs w:val="16"/>
                <w:lang w:val="en-US"/>
              </w:rPr>
              <w:t>kada</w:t>
            </w:r>
            <w:proofErr w:type="spellEnd"/>
            <w:r w:rsidRPr="001A55D4">
              <w:rPr>
                <w:rFonts w:ascii="Calibri" w:eastAsia="Times New Roman" w:hAnsi="Calibri" w:cs="Calibri"/>
                <w:color w:val="000000"/>
                <w:sz w:val="16"/>
                <w:szCs w:val="16"/>
                <w:lang w:val="en-US"/>
              </w:rPr>
              <w:t xml:space="preserve"> to </w:t>
            </w:r>
            <w:proofErr w:type="spellStart"/>
            <w:r w:rsidRPr="001A55D4">
              <w:rPr>
                <w:rFonts w:ascii="Calibri" w:eastAsia="Times New Roman" w:hAnsi="Calibri" w:cs="Calibri"/>
                <w:color w:val="000000"/>
                <w:sz w:val="16"/>
                <w:szCs w:val="16"/>
                <w:lang w:val="en-US"/>
              </w:rPr>
              <w:t>nije</w:t>
            </w:r>
            <w:proofErr w:type="spellEnd"/>
            <w:r w:rsidRPr="001A55D4">
              <w:rPr>
                <w:rFonts w:ascii="Calibri" w:eastAsia="Times New Roman" w:hAnsi="Calibri" w:cs="Calibri"/>
                <w:color w:val="000000"/>
                <w:sz w:val="16"/>
                <w:szCs w:val="16"/>
                <w:lang w:val="en-US"/>
              </w:rPr>
              <w:t xml:space="preserve"> </w:t>
            </w:r>
            <w:proofErr w:type="spellStart"/>
            <w:r w:rsidRPr="001A55D4">
              <w:rPr>
                <w:rFonts w:ascii="Calibri" w:eastAsia="Times New Roman" w:hAnsi="Calibri" w:cs="Calibri"/>
                <w:color w:val="000000"/>
                <w:sz w:val="16"/>
                <w:szCs w:val="16"/>
                <w:lang w:val="en-US"/>
              </w:rPr>
              <w:t>moguće</w:t>
            </w:r>
            <w:proofErr w:type="spellEnd"/>
            <w:r w:rsidRPr="001A55D4">
              <w:rPr>
                <w:rFonts w:ascii="Calibri" w:eastAsia="Times New Roman" w:hAnsi="Calibri" w:cs="Calibri"/>
                <w:color w:val="000000"/>
                <w:sz w:val="16"/>
                <w:szCs w:val="16"/>
                <w:lang w:val="en-US"/>
              </w:rPr>
              <w:t xml:space="preserve">, </w:t>
            </w:r>
            <w:proofErr w:type="spellStart"/>
            <w:r w:rsidRPr="001A55D4">
              <w:rPr>
                <w:rFonts w:ascii="Calibri" w:eastAsia="Times New Roman" w:hAnsi="Calibri" w:cs="Calibri"/>
                <w:color w:val="000000"/>
                <w:sz w:val="16"/>
                <w:szCs w:val="16"/>
                <w:lang w:val="en-US"/>
              </w:rPr>
              <w:t>planirati</w:t>
            </w:r>
            <w:proofErr w:type="spellEnd"/>
            <w:r w:rsidRPr="001A55D4">
              <w:rPr>
                <w:rFonts w:ascii="Calibri" w:eastAsia="Times New Roman" w:hAnsi="Calibri" w:cs="Calibri"/>
                <w:color w:val="000000"/>
                <w:sz w:val="16"/>
                <w:szCs w:val="16"/>
                <w:lang w:val="en-US"/>
              </w:rPr>
              <w:t xml:space="preserve"> </w:t>
            </w:r>
            <w:proofErr w:type="spellStart"/>
            <w:r w:rsidRPr="001A55D4">
              <w:rPr>
                <w:rFonts w:ascii="Calibri" w:eastAsia="Times New Roman" w:hAnsi="Calibri" w:cs="Calibri"/>
                <w:color w:val="000000"/>
                <w:sz w:val="16"/>
                <w:szCs w:val="16"/>
                <w:lang w:val="en-US"/>
              </w:rPr>
              <w:t>što</w:t>
            </w:r>
            <w:proofErr w:type="spellEnd"/>
            <w:r w:rsidRPr="001A55D4">
              <w:rPr>
                <w:rFonts w:ascii="Calibri" w:eastAsia="Times New Roman" w:hAnsi="Calibri" w:cs="Calibri"/>
                <w:color w:val="000000"/>
                <w:sz w:val="16"/>
                <w:szCs w:val="16"/>
                <w:lang w:val="en-US"/>
              </w:rPr>
              <w:t xml:space="preserve"> </w:t>
            </w:r>
            <w:proofErr w:type="spellStart"/>
            <w:r w:rsidRPr="001A55D4">
              <w:rPr>
                <w:rFonts w:ascii="Calibri" w:eastAsia="Times New Roman" w:hAnsi="Calibri" w:cs="Calibri"/>
                <w:color w:val="000000"/>
                <w:sz w:val="16"/>
                <w:szCs w:val="16"/>
                <w:lang w:val="en-US"/>
              </w:rPr>
              <w:t>manje</w:t>
            </w:r>
            <w:proofErr w:type="spellEnd"/>
            <w:r w:rsidRPr="001A55D4">
              <w:rPr>
                <w:rFonts w:ascii="Calibri" w:eastAsia="Times New Roman" w:hAnsi="Calibri" w:cs="Calibri"/>
                <w:color w:val="000000"/>
                <w:sz w:val="16"/>
                <w:szCs w:val="16"/>
                <w:lang w:val="en-US"/>
              </w:rPr>
              <w:t xml:space="preserve"> </w:t>
            </w:r>
            <w:proofErr w:type="spellStart"/>
            <w:r w:rsidRPr="001A55D4">
              <w:rPr>
                <w:rFonts w:ascii="Calibri" w:eastAsia="Times New Roman" w:hAnsi="Calibri" w:cs="Calibri"/>
                <w:color w:val="000000"/>
                <w:sz w:val="16"/>
                <w:szCs w:val="16"/>
                <w:lang w:val="en-US"/>
              </w:rPr>
              <w:t>odsječke</w:t>
            </w:r>
            <w:proofErr w:type="spellEnd"/>
            <w:r w:rsidRPr="001A55D4">
              <w:rPr>
                <w:rFonts w:ascii="Calibri" w:eastAsia="Times New Roman" w:hAnsi="Calibri" w:cs="Calibri"/>
                <w:color w:val="000000"/>
                <w:sz w:val="16"/>
                <w:szCs w:val="16"/>
                <w:lang w:val="en-US"/>
              </w:rPr>
              <w:t xml:space="preserve"> na </w:t>
            </w:r>
            <w:proofErr w:type="spellStart"/>
            <w:r w:rsidRPr="001A55D4">
              <w:rPr>
                <w:rFonts w:ascii="Calibri" w:eastAsia="Times New Roman" w:hAnsi="Calibri" w:cs="Calibri"/>
                <w:color w:val="000000"/>
                <w:sz w:val="16"/>
                <w:szCs w:val="16"/>
                <w:lang w:val="en-US"/>
              </w:rPr>
              <w:t>kojima</w:t>
            </w:r>
            <w:proofErr w:type="spellEnd"/>
            <w:r w:rsidRPr="001A55D4">
              <w:rPr>
                <w:rFonts w:ascii="Calibri" w:eastAsia="Times New Roman" w:hAnsi="Calibri" w:cs="Calibri"/>
                <w:color w:val="000000"/>
                <w:sz w:val="16"/>
                <w:szCs w:val="16"/>
                <w:lang w:val="en-US"/>
              </w:rPr>
              <w:t xml:space="preserve"> se </w:t>
            </w:r>
            <w:proofErr w:type="spellStart"/>
            <w:r w:rsidRPr="001A55D4">
              <w:rPr>
                <w:rFonts w:ascii="Calibri" w:eastAsia="Times New Roman" w:hAnsi="Calibri" w:cs="Calibri"/>
                <w:color w:val="000000"/>
                <w:sz w:val="16"/>
                <w:szCs w:val="16"/>
                <w:lang w:val="en-US"/>
              </w:rPr>
              <w:t>vrši</w:t>
            </w:r>
            <w:proofErr w:type="spellEnd"/>
            <w:r w:rsidRPr="001A55D4">
              <w:rPr>
                <w:rFonts w:ascii="Calibri" w:eastAsia="Times New Roman" w:hAnsi="Calibri" w:cs="Calibri"/>
                <w:color w:val="000000"/>
                <w:sz w:val="16"/>
                <w:szCs w:val="16"/>
                <w:lang w:val="en-US"/>
              </w:rPr>
              <w:t xml:space="preserve"> </w:t>
            </w:r>
            <w:proofErr w:type="spellStart"/>
            <w:r w:rsidRPr="001A55D4">
              <w:rPr>
                <w:rFonts w:ascii="Calibri" w:eastAsia="Times New Roman" w:hAnsi="Calibri" w:cs="Calibri"/>
                <w:color w:val="000000"/>
                <w:sz w:val="16"/>
                <w:szCs w:val="16"/>
                <w:lang w:val="en-US"/>
              </w:rPr>
              <w:t>oblaganje</w:t>
            </w:r>
            <w:proofErr w:type="spellEnd"/>
            <w:r w:rsidRPr="001A55D4">
              <w:rPr>
                <w:rFonts w:ascii="Calibri" w:eastAsia="Times New Roman" w:hAnsi="Calibri" w:cs="Calibri"/>
                <w:color w:val="000000"/>
                <w:sz w:val="16"/>
                <w:szCs w:val="16"/>
                <w:lang w:val="en-US"/>
              </w:rPr>
              <w:t xml:space="preserve"> </w:t>
            </w:r>
            <w:proofErr w:type="spellStart"/>
            <w:r w:rsidRPr="001A55D4">
              <w:rPr>
                <w:rFonts w:ascii="Calibri" w:eastAsia="Times New Roman" w:hAnsi="Calibri" w:cs="Calibri"/>
                <w:color w:val="000000"/>
                <w:sz w:val="16"/>
                <w:szCs w:val="16"/>
                <w:lang w:val="en-US"/>
              </w:rPr>
              <w:t>obala</w:t>
            </w:r>
            <w:proofErr w:type="spellEnd"/>
            <w:r w:rsidRPr="001A55D4">
              <w:rPr>
                <w:rFonts w:ascii="Calibri" w:eastAsia="Times New Roman" w:hAnsi="Calibri" w:cs="Calibri"/>
                <w:color w:val="000000"/>
                <w:sz w:val="16"/>
                <w:szCs w:val="16"/>
                <w:lang w:val="en-US"/>
              </w:rPr>
              <w:t xml:space="preserve"> </w:t>
            </w:r>
            <w:proofErr w:type="spellStart"/>
            <w:r w:rsidRPr="001A55D4">
              <w:rPr>
                <w:rFonts w:ascii="Calibri" w:eastAsia="Times New Roman" w:hAnsi="Calibri" w:cs="Calibri"/>
                <w:color w:val="000000"/>
                <w:sz w:val="16"/>
                <w:szCs w:val="16"/>
                <w:lang w:val="en-US"/>
              </w:rPr>
              <w:t>kamenom</w:t>
            </w:r>
            <w:proofErr w:type="spellEnd"/>
            <w:r w:rsidRPr="001A55D4">
              <w:rPr>
                <w:rFonts w:ascii="Calibri" w:eastAsia="Times New Roman" w:hAnsi="Calibri" w:cs="Calibri"/>
                <w:color w:val="000000"/>
                <w:sz w:val="16"/>
                <w:szCs w:val="16"/>
                <w:lang w:val="en-US"/>
              </w:rPr>
              <w:t xml:space="preserve"> i </w:t>
            </w:r>
            <w:proofErr w:type="spellStart"/>
            <w:r w:rsidRPr="001A55D4">
              <w:rPr>
                <w:rFonts w:ascii="Calibri" w:eastAsia="Times New Roman" w:hAnsi="Calibri" w:cs="Calibri"/>
                <w:color w:val="000000"/>
                <w:sz w:val="16"/>
                <w:szCs w:val="16"/>
                <w:lang w:val="en-US"/>
              </w:rPr>
              <w:t>sličnim</w:t>
            </w:r>
            <w:proofErr w:type="spellEnd"/>
            <w:r w:rsidRPr="001A55D4">
              <w:rPr>
                <w:rFonts w:ascii="Calibri" w:eastAsia="Times New Roman" w:hAnsi="Calibri" w:cs="Calibri"/>
                <w:color w:val="000000"/>
                <w:sz w:val="16"/>
                <w:szCs w:val="16"/>
                <w:lang w:val="en-US"/>
              </w:rPr>
              <w:t xml:space="preserve"> </w:t>
            </w:r>
            <w:proofErr w:type="spellStart"/>
            <w:r w:rsidRPr="001A55D4">
              <w:rPr>
                <w:rFonts w:ascii="Calibri" w:eastAsia="Times New Roman" w:hAnsi="Calibri" w:cs="Calibri"/>
                <w:color w:val="000000"/>
                <w:sz w:val="16"/>
                <w:szCs w:val="16"/>
                <w:lang w:val="en-US"/>
              </w:rPr>
              <w:t>materijalima</w:t>
            </w:r>
            <w:proofErr w:type="spellEnd"/>
            <w:r w:rsidRPr="001A55D4">
              <w:rPr>
                <w:rFonts w:ascii="Calibri" w:eastAsia="Times New Roman" w:hAnsi="Calibri" w:cs="Calibri"/>
                <w:color w:val="000000"/>
                <w:sz w:val="16"/>
                <w:szCs w:val="16"/>
                <w:lang w:val="en-US"/>
              </w:rPr>
              <w:t>;</w:t>
            </w:r>
          </w:p>
        </w:tc>
        <w:tc>
          <w:tcPr>
            <w:tcW w:w="528" w:type="pct"/>
            <w:vMerge/>
            <w:tcBorders>
              <w:top w:val="nil"/>
              <w:left w:val="single" w:sz="4" w:space="0" w:color="auto"/>
              <w:bottom w:val="single" w:sz="4" w:space="0" w:color="000000"/>
              <w:right w:val="single" w:sz="4" w:space="0" w:color="auto"/>
            </w:tcBorders>
            <w:vAlign w:val="center"/>
            <w:hideMark/>
          </w:tcPr>
          <w:p w14:paraId="331CB6F5"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r>
      <w:tr w:rsidR="00F50C0C" w:rsidRPr="00FB66EE" w14:paraId="465EE51A" w14:textId="77777777" w:rsidTr="00026282">
        <w:trPr>
          <w:trHeight w:val="983"/>
        </w:trPr>
        <w:tc>
          <w:tcPr>
            <w:tcW w:w="515" w:type="pct"/>
            <w:vMerge w:val="restart"/>
            <w:tcBorders>
              <w:top w:val="nil"/>
              <w:left w:val="single" w:sz="4" w:space="0" w:color="auto"/>
              <w:bottom w:val="single" w:sz="4" w:space="0" w:color="auto"/>
              <w:right w:val="single" w:sz="4" w:space="0" w:color="auto"/>
            </w:tcBorders>
            <w:shd w:val="clear" w:color="auto" w:fill="auto"/>
            <w:hideMark/>
          </w:tcPr>
          <w:p w14:paraId="734C9F19"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obična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lisanka</w:t>
            </w:r>
            <w:proofErr w:type="spellEnd"/>
          </w:p>
        </w:tc>
        <w:tc>
          <w:tcPr>
            <w:tcW w:w="972" w:type="pct"/>
            <w:vMerge w:val="restart"/>
            <w:tcBorders>
              <w:top w:val="nil"/>
              <w:left w:val="single" w:sz="4" w:space="0" w:color="auto"/>
              <w:bottom w:val="single" w:sz="4" w:space="0" w:color="auto"/>
              <w:right w:val="single" w:sz="4" w:space="0" w:color="auto"/>
            </w:tcBorders>
            <w:shd w:val="clear" w:color="auto" w:fill="auto"/>
            <w:noWrap/>
            <w:hideMark/>
          </w:tcPr>
          <w:p w14:paraId="5D8077A5" w14:textId="77777777" w:rsidR="00F50C0C" w:rsidRPr="00246B49" w:rsidRDefault="00F50C0C" w:rsidP="00384023">
            <w:pPr>
              <w:spacing w:after="0" w:line="240" w:lineRule="auto"/>
              <w:rPr>
                <w:rFonts w:ascii="Calibri" w:eastAsia="Times New Roman" w:hAnsi="Calibri" w:cs="Calibri"/>
                <w:i/>
                <w:iCs/>
                <w:color w:val="000000"/>
                <w:sz w:val="16"/>
                <w:szCs w:val="16"/>
                <w:lang w:val="en-US"/>
              </w:rPr>
            </w:pPr>
            <w:r w:rsidRPr="00246B49">
              <w:rPr>
                <w:rFonts w:ascii="Calibri" w:eastAsia="Times New Roman" w:hAnsi="Calibri" w:cs="Calibri"/>
                <w:i/>
                <w:iCs/>
                <w:color w:val="000000"/>
                <w:sz w:val="16"/>
                <w:szCs w:val="16"/>
                <w:lang w:val="en-US"/>
              </w:rPr>
              <w:t xml:space="preserve">Unio </w:t>
            </w:r>
            <w:proofErr w:type="spellStart"/>
            <w:r w:rsidRPr="00246B49">
              <w:rPr>
                <w:rFonts w:ascii="Calibri" w:eastAsia="Times New Roman" w:hAnsi="Calibri" w:cs="Calibri"/>
                <w:i/>
                <w:iCs/>
                <w:color w:val="000000"/>
                <w:sz w:val="16"/>
                <w:szCs w:val="16"/>
                <w:lang w:val="en-US"/>
              </w:rPr>
              <w:t>crassus</w:t>
            </w:r>
            <w:proofErr w:type="spellEnd"/>
          </w:p>
        </w:tc>
        <w:tc>
          <w:tcPr>
            <w:tcW w:w="1468" w:type="pct"/>
            <w:vMerge w:val="restart"/>
            <w:tcBorders>
              <w:top w:val="nil"/>
              <w:left w:val="single" w:sz="4" w:space="0" w:color="auto"/>
              <w:bottom w:val="single" w:sz="4" w:space="0" w:color="auto"/>
              <w:right w:val="single" w:sz="4" w:space="0" w:color="auto"/>
            </w:tcBorders>
            <w:shd w:val="clear" w:color="auto" w:fill="auto"/>
            <w:hideMark/>
          </w:tcPr>
          <w:p w14:paraId="247ACEA2" w14:textId="2C8ECE07" w:rsidR="00F50C0C" w:rsidRPr="00246B49" w:rsidRDefault="00712A50" w:rsidP="00384023">
            <w:pPr>
              <w:spacing w:after="0" w:line="240" w:lineRule="auto"/>
              <w:rPr>
                <w:rFonts w:ascii="Calibri" w:eastAsia="Times New Roman" w:hAnsi="Calibri" w:cs="Calibri"/>
                <w:color w:val="000000"/>
                <w:sz w:val="16"/>
                <w:szCs w:val="16"/>
                <w:lang w:val="en-US"/>
              </w:rPr>
            </w:pPr>
            <w:proofErr w:type="spellStart"/>
            <w:r w:rsidRPr="00712A50">
              <w:rPr>
                <w:rFonts w:ascii="Calibri" w:eastAsia="Times New Roman" w:hAnsi="Calibri" w:cs="Calibri"/>
                <w:color w:val="000000"/>
                <w:sz w:val="16"/>
                <w:szCs w:val="16"/>
                <w:lang w:val="en-US"/>
              </w:rPr>
              <w:t>Očuvana</w:t>
            </w:r>
            <w:proofErr w:type="spellEnd"/>
            <w:r w:rsidRPr="00712A50">
              <w:rPr>
                <w:rFonts w:ascii="Calibri" w:eastAsia="Times New Roman" w:hAnsi="Calibri" w:cs="Calibri"/>
                <w:color w:val="000000"/>
                <w:sz w:val="16"/>
                <w:szCs w:val="16"/>
                <w:lang w:val="en-US"/>
              </w:rPr>
              <w:t xml:space="preserve"> </w:t>
            </w:r>
            <w:proofErr w:type="spellStart"/>
            <w:r w:rsidRPr="00712A50">
              <w:rPr>
                <w:rFonts w:ascii="Calibri" w:eastAsia="Times New Roman" w:hAnsi="Calibri" w:cs="Calibri"/>
                <w:color w:val="000000"/>
                <w:sz w:val="16"/>
                <w:szCs w:val="16"/>
                <w:lang w:val="en-US"/>
              </w:rPr>
              <w:t>pogodna</w:t>
            </w:r>
            <w:proofErr w:type="spellEnd"/>
            <w:r w:rsidRPr="00712A50">
              <w:rPr>
                <w:rFonts w:ascii="Calibri" w:eastAsia="Times New Roman" w:hAnsi="Calibri" w:cs="Calibri"/>
                <w:color w:val="000000"/>
                <w:sz w:val="16"/>
                <w:szCs w:val="16"/>
                <w:lang w:val="en-US"/>
              </w:rPr>
              <w:t xml:space="preserve"> </w:t>
            </w:r>
            <w:proofErr w:type="spellStart"/>
            <w:r w:rsidRPr="00712A50">
              <w:rPr>
                <w:rFonts w:ascii="Calibri" w:eastAsia="Times New Roman" w:hAnsi="Calibri" w:cs="Calibri"/>
                <w:color w:val="000000"/>
                <w:sz w:val="16"/>
                <w:szCs w:val="16"/>
                <w:lang w:val="en-US"/>
              </w:rPr>
              <w:t>staništa</w:t>
            </w:r>
            <w:proofErr w:type="spellEnd"/>
            <w:r w:rsidRPr="00712A50">
              <w:rPr>
                <w:rFonts w:ascii="Calibri" w:eastAsia="Times New Roman" w:hAnsi="Calibri" w:cs="Calibri"/>
                <w:color w:val="000000"/>
                <w:sz w:val="16"/>
                <w:szCs w:val="16"/>
                <w:lang w:val="en-US"/>
              </w:rPr>
              <w:t xml:space="preserve"> (</w:t>
            </w:r>
            <w:proofErr w:type="spellStart"/>
            <w:r w:rsidRPr="00712A50">
              <w:rPr>
                <w:rFonts w:ascii="Calibri" w:eastAsia="Times New Roman" w:hAnsi="Calibri" w:cs="Calibri"/>
                <w:color w:val="000000"/>
                <w:sz w:val="16"/>
                <w:szCs w:val="16"/>
                <w:lang w:val="en-US"/>
              </w:rPr>
              <w:t>vodotok</w:t>
            </w:r>
            <w:proofErr w:type="spellEnd"/>
            <w:r w:rsidRPr="00712A50">
              <w:rPr>
                <w:rFonts w:ascii="Calibri" w:eastAsia="Times New Roman" w:hAnsi="Calibri" w:cs="Calibri"/>
                <w:color w:val="000000"/>
                <w:sz w:val="16"/>
                <w:szCs w:val="16"/>
                <w:lang w:val="en-US"/>
              </w:rPr>
              <w:t xml:space="preserve"> s </w:t>
            </w:r>
            <w:proofErr w:type="spellStart"/>
            <w:r w:rsidRPr="00712A50">
              <w:rPr>
                <w:rFonts w:ascii="Calibri" w:eastAsia="Times New Roman" w:hAnsi="Calibri" w:cs="Calibri"/>
                <w:color w:val="000000"/>
                <w:sz w:val="16"/>
                <w:szCs w:val="16"/>
                <w:lang w:val="en-US"/>
              </w:rPr>
              <w:t>pješčanim</w:t>
            </w:r>
            <w:proofErr w:type="spellEnd"/>
            <w:r w:rsidRPr="00712A50">
              <w:rPr>
                <w:rFonts w:ascii="Calibri" w:eastAsia="Times New Roman" w:hAnsi="Calibri" w:cs="Calibri"/>
                <w:color w:val="000000"/>
                <w:sz w:val="16"/>
                <w:szCs w:val="16"/>
                <w:lang w:val="en-US"/>
              </w:rPr>
              <w:t xml:space="preserve"> </w:t>
            </w:r>
            <w:proofErr w:type="spellStart"/>
            <w:r w:rsidRPr="00712A50">
              <w:rPr>
                <w:rFonts w:ascii="Calibri" w:eastAsia="Times New Roman" w:hAnsi="Calibri" w:cs="Calibri"/>
                <w:color w:val="000000"/>
                <w:sz w:val="16"/>
                <w:szCs w:val="16"/>
                <w:lang w:val="en-US"/>
              </w:rPr>
              <w:t>dnom</w:t>
            </w:r>
            <w:proofErr w:type="spellEnd"/>
            <w:r w:rsidRPr="00712A50">
              <w:rPr>
                <w:rFonts w:ascii="Calibri" w:eastAsia="Times New Roman" w:hAnsi="Calibri" w:cs="Calibri"/>
                <w:color w:val="000000"/>
                <w:sz w:val="16"/>
                <w:szCs w:val="16"/>
                <w:lang w:val="en-US"/>
              </w:rPr>
              <w:t xml:space="preserve"> i </w:t>
            </w:r>
            <w:proofErr w:type="spellStart"/>
            <w:r w:rsidRPr="00712A50">
              <w:rPr>
                <w:rFonts w:ascii="Calibri" w:eastAsia="Times New Roman" w:hAnsi="Calibri" w:cs="Calibri"/>
                <w:color w:val="000000"/>
                <w:sz w:val="16"/>
                <w:szCs w:val="16"/>
                <w:lang w:val="en-US"/>
              </w:rPr>
              <w:t>vodom</w:t>
            </w:r>
            <w:proofErr w:type="spellEnd"/>
            <w:r w:rsidRPr="00712A50">
              <w:rPr>
                <w:rFonts w:ascii="Calibri" w:eastAsia="Times New Roman" w:hAnsi="Calibri" w:cs="Calibri"/>
                <w:color w:val="000000"/>
                <w:sz w:val="16"/>
                <w:szCs w:val="16"/>
                <w:lang w:val="en-US"/>
              </w:rPr>
              <w:t xml:space="preserve"> </w:t>
            </w:r>
            <w:proofErr w:type="spellStart"/>
            <w:r w:rsidRPr="00712A50">
              <w:rPr>
                <w:rFonts w:ascii="Calibri" w:eastAsia="Times New Roman" w:hAnsi="Calibri" w:cs="Calibri"/>
                <w:color w:val="000000"/>
                <w:sz w:val="16"/>
                <w:szCs w:val="16"/>
                <w:lang w:val="en-US"/>
              </w:rPr>
              <w:t>bogatom</w:t>
            </w:r>
            <w:proofErr w:type="spellEnd"/>
            <w:r w:rsidRPr="00712A50">
              <w:rPr>
                <w:rFonts w:ascii="Calibri" w:eastAsia="Times New Roman" w:hAnsi="Calibri" w:cs="Calibri"/>
                <w:color w:val="000000"/>
                <w:sz w:val="16"/>
                <w:szCs w:val="16"/>
                <w:lang w:val="en-US"/>
              </w:rPr>
              <w:t xml:space="preserve"> </w:t>
            </w:r>
            <w:proofErr w:type="spellStart"/>
            <w:r w:rsidRPr="00712A50">
              <w:rPr>
                <w:rFonts w:ascii="Calibri" w:eastAsia="Times New Roman" w:hAnsi="Calibri" w:cs="Calibri"/>
                <w:color w:val="000000"/>
                <w:sz w:val="16"/>
                <w:szCs w:val="16"/>
                <w:lang w:val="en-US"/>
              </w:rPr>
              <w:t>kisikom</w:t>
            </w:r>
            <w:proofErr w:type="spellEnd"/>
            <w:r w:rsidRPr="00712A50">
              <w:rPr>
                <w:rFonts w:ascii="Calibri" w:eastAsia="Times New Roman" w:hAnsi="Calibri" w:cs="Calibri"/>
                <w:color w:val="000000"/>
                <w:sz w:val="16"/>
                <w:szCs w:val="16"/>
                <w:lang w:val="en-US"/>
              </w:rPr>
              <w:t xml:space="preserve">) na 28 km </w:t>
            </w:r>
            <w:proofErr w:type="spellStart"/>
            <w:r w:rsidRPr="00712A50">
              <w:rPr>
                <w:rFonts w:ascii="Calibri" w:eastAsia="Times New Roman" w:hAnsi="Calibri" w:cs="Calibri"/>
                <w:color w:val="000000"/>
                <w:sz w:val="16"/>
                <w:szCs w:val="16"/>
                <w:lang w:val="en-US"/>
              </w:rPr>
              <w:t>vodotoka</w:t>
            </w:r>
            <w:proofErr w:type="spellEnd"/>
          </w:p>
        </w:tc>
        <w:tc>
          <w:tcPr>
            <w:tcW w:w="1518" w:type="pct"/>
            <w:tcBorders>
              <w:top w:val="nil"/>
              <w:left w:val="nil"/>
              <w:bottom w:val="single" w:sz="4" w:space="0" w:color="auto"/>
              <w:right w:val="single" w:sz="4" w:space="0" w:color="auto"/>
            </w:tcBorders>
            <w:shd w:val="clear" w:color="auto" w:fill="auto"/>
            <w:hideMark/>
          </w:tcPr>
          <w:p w14:paraId="1655E097" w14:textId="6A45D8B0"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povoljne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uvjete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održavanjem</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povoljnih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fizikalno-kemijskih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svojstva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raznolikosti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na </w:t>
            </w:r>
            <w:proofErr w:type="spellStart"/>
            <w:r w:rsidRPr="00246B49">
              <w:rPr>
                <w:rFonts w:ascii="Calibri" w:eastAsia="Times New Roman" w:hAnsi="Calibri" w:cs="Calibri"/>
                <w:color w:val="000000"/>
                <w:sz w:val="16"/>
                <w:szCs w:val="16"/>
                <w:lang w:val="en-US"/>
              </w:rPr>
              <w:t>vodotocima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neutvrđene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obale</w:t>
            </w:r>
            <w:proofErr w:type="spellEnd"/>
            <w:r w:rsidRPr="00246B49">
              <w:rPr>
                <w:rFonts w:ascii="Calibri" w:eastAsia="Times New Roman" w:hAnsi="Calibri" w:cs="Calibri"/>
                <w:color w:val="000000"/>
                <w:sz w:val="16"/>
                <w:szCs w:val="16"/>
                <w:lang w:val="en-US"/>
              </w:rPr>
              <w:t xml:space="preserve"> i </w:t>
            </w:r>
            <w:proofErr w:type="spellStart"/>
            <w:r w:rsidRPr="00246B49">
              <w:rPr>
                <w:rFonts w:ascii="Calibri" w:eastAsia="Times New Roman" w:hAnsi="Calibri" w:cs="Calibri"/>
                <w:color w:val="000000"/>
                <w:sz w:val="16"/>
                <w:szCs w:val="16"/>
                <w:lang w:val="en-US"/>
              </w:rPr>
              <w:t>i</w:t>
            </w:r>
            <w:proofErr w:type="spellEnd"/>
            <w:r w:rsidRPr="00246B49">
              <w:rPr>
                <w:rFonts w:ascii="Calibri" w:eastAsia="Times New Roman" w:hAnsi="Calibri" w:cs="Calibri"/>
                <w:color w:val="000000"/>
                <w:sz w:val="16"/>
                <w:szCs w:val="16"/>
                <w:lang w:val="en-US"/>
              </w:rPr>
              <w:t xml:space="preserve"> dr.) </w:t>
            </w:r>
            <w:proofErr w:type="spellStart"/>
            <w:r w:rsidRPr="00246B49">
              <w:rPr>
                <w:rFonts w:ascii="Calibri" w:eastAsia="Times New Roman" w:hAnsi="Calibri" w:cs="Calibri"/>
                <w:color w:val="000000"/>
                <w:sz w:val="16"/>
                <w:szCs w:val="16"/>
                <w:lang w:val="en-US"/>
              </w:rPr>
              <w:t>te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povoljne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dinamike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w:t>
            </w:r>
            <w:proofErr w:type="spellEnd"/>
            <w:r w:rsidRPr="00246B49">
              <w:rPr>
                <w:rFonts w:ascii="Calibri" w:eastAsia="Times New Roman" w:hAnsi="Calibri" w:cs="Calibri"/>
                <w:color w:val="000000"/>
                <w:sz w:val="16"/>
                <w:szCs w:val="16"/>
                <w:lang w:val="en-US"/>
              </w:rPr>
              <w:t>;</w:t>
            </w:r>
          </w:p>
        </w:tc>
        <w:tc>
          <w:tcPr>
            <w:tcW w:w="528" w:type="pct"/>
            <w:vMerge w:val="restart"/>
            <w:tcBorders>
              <w:top w:val="nil"/>
              <w:left w:val="single" w:sz="4" w:space="0" w:color="auto"/>
              <w:bottom w:val="single" w:sz="4" w:space="0" w:color="000000"/>
              <w:right w:val="single" w:sz="4" w:space="0" w:color="auto"/>
            </w:tcBorders>
            <w:shd w:val="clear" w:color="auto" w:fill="auto"/>
            <w:hideMark/>
          </w:tcPr>
          <w:p w14:paraId="7795BC1F" w14:textId="4850C057" w:rsidR="00F50C0C" w:rsidRPr="00FB66EE" w:rsidRDefault="00FB66EE" w:rsidP="00384023">
            <w:pPr>
              <w:spacing w:after="0" w:line="240" w:lineRule="auto"/>
              <w:rPr>
                <w:rFonts w:ascii="Calibri" w:eastAsia="Times New Roman" w:hAnsi="Calibri" w:cs="Calibri"/>
                <w:color w:val="000000"/>
                <w:sz w:val="16"/>
                <w:szCs w:val="16"/>
                <w:lang w:val="en-US"/>
              </w:rPr>
            </w:pPr>
            <w:r w:rsidRPr="00FB66EE">
              <w:rPr>
                <w:rFonts w:ascii="Calibri" w:eastAsia="Times New Roman" w:hAnsi="Calibri" w:cs="Calibri"/>
                <w:color w:val="000000"/>
                <w:sz w:val="16"/>
                <w:szCs w:val="16"/>
                <w:lang w:val="en-US"/>
              </w:rPr>
              <w:t>AA17, AA18, AA19, AA20</w:t>
            </w:r>
            <w:r w:rsidRPr="00E913A7">
              <w:rPr>
                <w:rFonts w:ascii="Calibri" w:eastAsia="Times New Roman" w:hAnsi="Calibri" w:cs="Calibri"/>
                <w:color w:val="000000"/>
                <w:sz w:val="16"/>
                <w:szCs w:val="16"/>
                <w:lang w:val="en-US"/>
              </w:rPr>
              <w:t>, AD</w:t>
            </w:r>
            <w:r w:rsidR="00AA7F16">
              <w:rPr>
                <w:rFonts w:ascii="Calibri" w:eastAsia="Times New Roman" w:hAnsi="Calibri" w:cs="Calibri"/>
                <w:color w:val="000000"/>
                <w:sz w:val="16"/>
                <w:szCs w:val="16"/>
                <w:lang w:val="en-US"/>
              </w:rPr>
              <w:t>1, AD4, AD5</w:t>
            </w:r>
            <w:r w:rsidRPr="00E913A7">
              <w:rPr>
                <w:rFonts w:ascii="Calibri" w:eastAsia="Times New Roman" w:hAnsi="Calibri" w:cs="Calibri"/>
                <w:color w:val="000000"/>
                <w:sz w:val="16"/>
                <w:szCs w:val="16"/>
                <w:lang w:val="en-US"/>
              </w:rPr>
              <w:t>, BA1-</w:t>
            </w:r>
            <w:r w:rsidR="00E16641">
              <w:rPr>
                <w:rFonts w:ascii="Calibri" w:eastAsia="Times New Roman" w:hAnsi="Calibri" w:cs="Calibri"/>
                <w:color w:val="000000"/>
                <w:sz w:val="16"/>
                <w:szCs w:val="16"/>
                <w:lang w:val="en-US"/>
              </w:rPr>
              <w:t>BA6BA6</w:t>
            </w:r>
            <w:r w:rsidRPr="00E913A7">
              <w:rPr>
                <w:rFonts w:ascii="Calibri" w:eastAsia="Times New Roman" w:hAnsi="Calibri" w:cs="Calibri"/>
                <w:color w:val="000000"/>
                <w:sz w:val="16"/>
                <w:szCs w:val="16"/>
                <w:lang w:val="en-US"/>
              </w:rPr>
              <w:t xml:space="preserve">, </w:t>
            </w:r>
            <w:r>
              <w:rPr>
                <w:rFonts w:ascii="Calibri" w:eastAsia="Times New Roman" w:hAnsi="Calibri" w:cs="Calibri"/>
                <w:color w:val="000000"/>
                <w:sz w:val="16"/>
                <w:szCs w:val="16"/>
                <w:lang w:val="en-US"/>
              </w:rPr>
              <w:t xml:space="preserve">BB2, </w:t>
            </w:r>
            <w:r w:rsidRPr="00E913A7">
              <w:rPr>
                <w:rFonts w:ascii="Calibri" w:eastAsia="Times New Roman" w:hAnsi="Calibri" w:cs="Calibri"/>
                <w:color w:val="000000"/>
                <w:sz w:val="16"/>
                <w:szCs w:val="16"/>
                <w:lang w:val="en-US"/>
              </w:rPr>
              <w:t>C1, C2, C3, C4, C5, C6, C</w:t>
            </w:r>
            <w:proofErr w:type="gramStart"/>
            <w:r w:rsidRPr="00E913A7">
              <w:rPr>
                <w:rFonts w:ascii="Calibri" w:eastAsia="Times New Roman" w:hAnsi="Calibri" w:cs="Calibri"/>
                <w:color w:val="000000"/>
                <w:sz w:val="16"/>
                <w:szCs w:val="16"/>
                <w:lang w:val="en-US"/>
              </w:rPr>
              <w:t>7,  C</w:t>
            </w:r>
            <w:proofErr w:type="gramEnd"/>
            <w:r w:rsidRPr="00E913A7">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E913A7">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E913A7">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tc>
      </w:tr>
      <w:tr w:rsidR="00F50C0C" w:rsidRPr="00246B49" w14:paraId="3288F932" w14:textId="77777777" w:rsidTr="00026282">
        <w:trPr>
          <w:trHeight w:val="408"/>
        </w:trPr>
        <w:tc>
          <w:tcPr>
            <w:tcW w:w="515" w:type="pct"/>
            <w:vMerge/>
            <w:tcBorders>
              <w:top w:val="nil"/>
              <w:left w:val="single" w:sz="4" w:space="0" w:color="auto"/>
              <w:bottom w:val="single" w:sz="4" w:space="0" w:color="auto"/>
              <w:right w:val="single" w:sz="4" w:space="0" w:color="auto"/>
            </w:tcBorders>
            <w:vAlign w:val="center"/>
            <w:hideMark/>
          </w:tcPr>
          <w:p w14:paraId="4187E964" w14:textId="7CA43DD7" w:rsidR="00F50C0C" w:rsidRPr="00246B49" w:rsidRDefault="00F50C0C" w:rsidP="00F50C0C">
            <w:pPr>
              <w:spacing w:after="0" w:line="240" w:lineRule="auto"/>
              <w:rPr>
                <w:rFonts w:ascii="Calibri" w:eastAsia="Times New Roman" w:hAnsi="Calibri" w:cs="Calibri"/>
                <w:color w:val="000000"/>
                <w:sz w:val="16"/>
                <w:szCs w:val="16"/>
                <w:lang w:val="en-US"/>
              </w:rPr>
            </w:pPr>
          </w:p>
        </w:tc>
        <w:tc>
          <w:tcPr>
            <w:tcW w:w="972" w:type="pct"/>
            <w:vMerge/>
            <w:tcBorders>
              <w:top w:val="nil"/>
              <w:left w:val="single" w:sz="4" w:space="0" w:color="auto"/>
              <w:bottom w:val="single" w:sz="4" w:space="0" w:color="auto"/>
              <w:right w:val="single" w:sz="4" w:space="0" w:color="auto"/>
            </w:tcBorders>
            <w:vAlign w:val="center"/>
            <w:hideMark/>
          </w:tcPr>
          <w:p w14:paraId="16117E18" w14:textId="77777777" w:rsidR="00F50C0C" w:rsidRPr="00246B49" w:rsidRDefault="00F50C0C" w:rsidP="00F50C0C">
            <w:pPr>
              <w:spacing w:after="0" w:line="240" w:lineRule="auto"/>
              <w:rPr>
                <w:rFonts w:ascii="Calibri" w:eastAsia="Times New Roman" w:hAnsi="Calibri" w:cs="Calibri"/>
                <w:i/>
                <w:iCs/>
                <w:color w:val="000000"/>
                <w:sz w:val="16"/>
                <w:szCs w:val="16"/>
                <w:lang w:val="en-US"/>
              </w:rPr>
            </w:pPr>
          </w:p>
        </w:tc>
        <w:tc>
          <w:tcPr>
            <w:tcW w:w="1468" w:type="pct"/>
            <w:vMerge/>
            <w:tcBorders>
              <w:top w:val="nil"/>
              <w:left w:val="single" w:sz="4" w:space="0" w:color="auto"/>
              <w:bottom w:val="single" w:sz="4" w:space="0" w:color="auto"/>
              <w:right w:val="single" w:sz="4" w:space="0" w:color="auto"/>
            </w:tcBorders>
            <w:vAlign w:val="center"/>
            <w:hideMark/>
          </w:tcPr>
          <w:p w14:paraId="381F0D40"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c>
          <w:tcPr>
            <w:tcW w:w="1518" w:type="pct"/>
            <w:tcBorders>
              <w:top w:val="nil"/>
              <w:left w:val="nil"/>
              <w:bottom w:val="single" w:sz="4" w:space="0" w:color="auto"/>
              <w:right w:val="single" w:sz="4" w:space="0" w:color="auto"/>
            </w:tcBorders>
            <w:shd w:val="clear" w:color="auto" w:fill="auto"/>
            <w:hideMark/>
          </w:tcPr>
          <w:p w14:paraId="1A4C2260"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Sanirati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izvore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onečišćenja</w:t>
            </w:r>
            <w:proofErr w:type="spellEnd"/>
            <w:r w:rsidRPr="00246B49">
              <w:rPr>
                <w:rFonts w:ascii="Calibri" w:eastAsia="Times New Roman" w:hAnsi="Calibri" w:cs="Calibri"/>
                <w:color w:val="000000"/>
                <w:sz w:val="16"/>
                <w:szCs w:val="16"/>
                <w:lang w:val="en-US"/>
              </w:rPr>
              <w:t xml:space="preserve"> koji </w:t>
            </w:r>
            <w:proofErr w:type="spellStart"/>
            <w:r w:rsidRPr="00246B49">
              <w:rPr>
                <w:rFonts w:ascii="Calibri" w:eastAsia="Times New Roman" w:hAnsi="Calibri" w:cs="Calibri"/>
                <w:color w:val="000000"/>
                <w:sz w:val="16"/>
                <w:szCs w:val="16"/>
                <w:lang w:val="en-US"/>
              </w:rPr>
              <w:t>ugrožavaju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nadzemne</w:t>
            </w:r>
            <w:proofErr w:type="spellEnd"/>
            <w:r w:rsidRPr="00246B49">
              <w:rPr>
                <w:rFonts w:ascii="Calibri" w:eastAsia="Times New Roman" w:hAnsi="Calibri" w:cs="Calibri"/>
                <w:color w:val="000000"/>
                <w:sz w:val="16"/>
                <w:szCs w:val="16"/>
                <w:lang w:val="en-US"/>
              </w:rPr>
              <w:t xml:space="preserve"> i </w:t>
            </w:r>
            <w:proofErr w:type="spellStart"/>
            <w:r w:rsidRPr="00246B49">
              <w:rPr>
                <w:rFonts w:ascii="Calibri" w:eastAsia="Times New Roman" w:hAnsi="Calibri" w:cs="Calibri"/>
                <w:color w:val="000000"/>
                <w:sz w:val="16"/>
                <w:szCs w:val="16"/>
                <w:lang w:val="en-US"/>
              </w:rPr>
              <w:t>podzemne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w:t>
            </w:r>
            <w:proofErr w:type="spellEnd"/>
            <w:r w:rsidRPr="00246B49">
              <w:rPr>
                <w:rFonts w:ascii="Calibri" w:eastAsia="Times New Roman" w:hAnsi="Calibri" w:cs="Calibri"/>
                <w:color w:val="000000"/>
                <w:sz w:val="16"/>
                <w:szCs w:val="16"/>
                <w:lang w:val="en-US"/>
              </w:rPr>
              <w:t>;</w:t>
            </w:r>
          </w:p>
        </w:tc>
        <w:tc>
          <w:tcPr>
            <w:tcW w:w="528" w:type="pct"/>
            <w:vMerge/>
            <w:tcBorders>
              <w:top w:val="nil"/>
              <w:left w:val="single" w:sz="4" w:space="0" w:color="auto"/>
              <w:bottom w:val="single" w:sz="4" w:space="0" w:color="000000"/>
              <w:right w:val="single" w:sz="4" w:space="0" w:color="auto"/>
            </w:tcBorders>
            <w:vAlign w:val="center"/>
            <w:hideMark/>
          </w:tcPr>
          <w:p w14:paraId="75CF7358"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r>
      <w:tr w:rsidR="00F50C0C" w:rsidRPr="00246B49" w14:paraId="69DFB586" w14:textId="77777777" w:rsidTr="00026282">
        <w:trPr>
          <w:trHeight w:val="288"/>
        </w:trPr>
        <w:tc>
          <w:tcPr>
            <w:tcW w:w="515" w:type="pct"/>
            <w:vMerge/>
            <w:tcBorders>
              <w:top w:val="nil"/>
              <w:left w:val="single" w:sz="4" w:space="0" w:color="auto"/>
              <w:bottom w:val="single" w:sz="4" w:space="0" w:color="auto"/>
              <w:right w:val="single" w:sz="4" w:space="0" w:color="auto"/>
            </w:tcBorders>
            <w:vAlign w:val="center"/>
            <w:hideMark/>
          </w:tcPr>
          <w:p w14:paraId="4BCCC150"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c>
          <w:tcPr>
            <w:tcW w:w="972" w:type="pct"/>
            <w:vMerge/>
            <w:tcBorders>
              <w:top w:val="nil"/>
              <w:left w:val="single" w:sz="4" w:space="0" w:color="auto"/>
              <w:bottom w:val="single" w:sz="4" w:space="0" w:color="auto"/>
              <w:right w:val="single" w:sz="4" w:space="0" w:color="auto"/>
            </w:tcBorders>
            <w:vAlign w:val="center"/>
            <w:hideMark/>
          </w:tcPr>
          <w:p w14:paraId="09210537" w14:textId="77777777" w:rsidR="00F50C0C" w:rsidRPr="00246B49" w:rsidRDefault="00F50C0C" w:rsidP="00F50C0C">
            <w:pPr>
              <w:spacing w:after="0" w:line="240" w:lineRule="auto"/>
              <w:rPr>
                <w:rFonts w:ascii="Calibri" w:eastAsia="Times New Roman" w:hAnsi="Calibri" w:cs="Calibri"/>
                <w:i/>
                <w:iCs/>
                <w:color w:val="000000"/>
                <w:sz w:val="16"/>
                <w:szCs w:val="16"/>
                <w:lang w:val="en-US"/>
              </w:rPr>
            </w:pPr>
          </w:p>
        </w:tc>
        <w:tc>
          <w:tcPr>
            <w:tcW w:w="1468" w:type="pct"/>
            <w:vMerge/>
            <w:tcBorders>
              <w:top w:val="nil"/>
              <w:left w:val="single" w:sz="4" w:space="0" w:color="auto"/>
              <w:bottom w:val="single" w:sz="4" w:space="0" w:color="auto"/>
              <w:right w:val="single" w:sz="4" w:space="0" w:color="auto"/>
            </w:tcBorders>
            <w:vAlign w:val="center"/>
            <w:hideMark/>
          </w:tcPr>
          <w:p w14:paraId="52D1B8B7"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c>
          <w:tcPr>
            <w:tcW w:w="1518" w:type="pct"/>
            <w:tcBorders>
              <w:top w:val="nil"/>
              <w:left w:val="nil"/>
              <w:bottom w:val="single" w:sz="4" w:space="0" w:color="auto"/>
              <w:right w:val="single" w:sz="4" w:space="0" w:color="auto"/>
            </w:tcBorders>
            <w:shd w:val="clear" w:color="auto" w:fill="auto"/>
            <w:hideMark/>
          </w:tcPr>
          <w:p w14:paraId="52A824FD"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stabilnu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populaciju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šaranki</w:t>
            </w:r>
            <w:proofErr w:type="spellEnd"/>
            <w:r w:rsidRPr="00246B49">
              <w:rPr>
                <w:rFonts w:ascii="Calibri" w:eastAsia="Times New Roman" w:hAnsi="Calibri" w:cs="Calibri"/>
                <w:color w:val="000000"/>
                <w:sz w:val="16"/>
                <w:szCs w:val="16"/>
                <w:lang w:val="en-US"/>
              </w:rPr>
              <w:t>;</w:t>
            </w:r>
          </w:p>
        </w:tc>
        <w:tc>
          <w:tcPr>
            <w:tcW w:w="528" w:type="pct"/>
            <w:vMerge/>
            <w:tcBorders>
              <w:top w:val="nil"/>
              <w:left w:val="single" w:sz="4" w:space="0" w:color="auto"/>
              <w:bottom w:val="single" w:sz="4" w:space="0" w:color="000000"/>
              <w:right w:val="single" w:sz="4" w:space="0" w:color="auto"/>
            </w:tcBorders>
            <w:vAlign w:val="center"/>
            <w:hideMark/>
          </w:tcPr>
          <w:p w14:paraId="179FD5F4"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r>
      <w:tr w:rsidR="00F50C0C" w:rsidRPr="00246B49" w14:paraId="342EA9BE" w14:textId="77777777" w:rsidTr="00026282">
        <w:trPr>
          <w:trHeight w:val="288"/>
        </w:trPr>
        <w:tc>
          <w:tcPr>
            <w:tcW w:w="515" w:type="pct"/>
            <w:vMerge/>
            <w:tcBorders>
              <w:top w:val="nil"/>
              <w:left w:val="single" w:sz="4" w:space="0" w:color="auto"/>
              <w:bottom w:val="single" w:sz="4" w:space="0" w:color="auto"/>
              <w:right w:val="single" w:sz="4" w:space="0" w:color="auto"/>
            </w:tcBorders>
            <w:vAlign w:val="center"/>
            <w:hideMark/>
          </w:tcPr>
          <w:p w14:paraId="4643C53F"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c>
          <w:tcPr>
            <w:tcW w:w="972" w:type="pct"/>
            <w:vMerge/>
            <w:tcBorders>
              <w:top w:val="nil"/>
              <w:left w:val="single" w:sz="4" w:space="0" w:color="auto"/>
              <w:bottom w:val="single" w:sz="4" w:space="0" w:color="auto"/>
              <w:right w:val="single" w:sz="4" w:space="0" w:color="auto"/>
            </w:tcBorders>
            <w:vAlign w:val="center"/>
            <w:hideMark/>
          </w:tcPr>
          <w:p w14:paraId="30F2ED7C" w14:textId="77777777" w:rsidR="00F50C0C" w:rsidRPr="00246B49" w:rsidRDefault="00F50C0C" w:rsidP="00F50C0C">
            <w:pPr>
              <w:spacing w:after="0" w:line="240" w:lineRule="auto"/>
              <w:rPr>
                <w:rFonts w:ascii="Calibri" w:eastAsia="Times New Roman" w:hAnsi="Calibri" w:cs="Calibri"/>
                <w:i/>
                <w:iCs/>
                <w:color w:val="000000"/>
                <w:sz w:val="16"/>
                <w:szCs w:val="16"/>
                <w:lang w:val="en-US"/>
              </w:rPr>
            </w:pPr>
          </w:p>
        </w:tc>
        <w:tc>
          <w:tcPr>
            <w:tcW w:w="1468" w:type="pct"/>
            <w:vMerge/>
            <w:tcBorders>
              <w:top w:val="nil"/>
              <w:left w:val="single" w:sz="4" w:space="0" w:color="auto"/>
              <w:bottom w:val="single" w:sz="4" w:space="0" w:color="auto"/>
              <w:right w:val="single" w:sz="4" w:space="0" w:color="auto"/>
            </w:tcBorders>
            <w:vAlign w:val="center"/>
            <w:hideMark/>
          </w:tcPr>
          <w:p w14:paraId="728D8197"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c>
          <w:tcPr>
            <w:tcW w:w="1518" w:type="pct"/>
            <w:tcBorders>
              <w:top w:val="nil"/>
              <w:left w:val="nil"/>
              <w:bottom w:val="single" w:sz="4" w:space="0" w:color="auto"/>
              <w:right w:val="single" w:sz="4" w:space="0" w:color="auto"/>
            </w:tcBorders>
            <w:shd w:val="clear" w:color="auto" w:fill="auto"/>
            <w:hideMark/>
          </w:tcPr>
          <w:p w14:paraId="39B16C00" w14:textId="2BE16DAC"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Očuvati</w:t>
            </w:r>
            <w:proofErr w:type="spellEnd"/>
            <w:r w:rsidRPr="00246B49">
              <w:rPr>
                <w:rFonts w:ascii="Calibri" w:eastAsia="Times New Roman" w:hAnsi="Calibri" w:cs="Calibri"/>
                <w:color w:val="000000"/>
                <w:sz w:val="16"/>
                <w:szCs w:val="16"/>
                <w:lang w:val="en-US"/>
              </w:rPr>
              <w:t xml:space="preserve"> </w:t>
            </w:r>
            <w:proofErr w:type="spellStart"/>
            <w:r w:rsidR="00712A50">
              <w:rPr>
                <w:rFonts w:ascii="Calibri" w:eastAsia="Times New Roman" w:hAnsi="Calibri" w:cs="Calibri"/>
                <w:color w:val="000000"/>
                <w:sz w:val="16"/>
                <w:szCs w:val="16"/>
                <w:lang w:val="en-US"/>
              </w:rPr>
              <w:t>longitudinalnu</w:t>
            </w:r>
            <w:proofErr w:type="spellEnd"/>
            <w:r w:rsidR="00712A50">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povezanost</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vodnoga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toka</w:t>
            </w:r>
            <w:proofErr w:type="spellEnd"/>
            <w:r w:rsidRPr="00246B49">
              <w:rPr>
                <w:rFonts w:ascii="Calibri" w:eastAsia="Times New Roman" w:hAnsi="Calibri" w:cs="Calibri"/>
                <w:color w:val="000000"/>
                <w:sz w:val="16"/>
                <w:szCs w:val="16"/>
                <w:lang w:val="en-US"/>
              </w:rPr>
              <w:t>;</w:t>
            </w:r>
          </w:p>
        </w:tc>
        <w:tc>
          <w:tcPr>
            <w:tcW w:w="528" w:type="pct"/>
            <w:vMerge/>
            <w:tcBorders>
              <w:top w:val="nil"/>
              <w:left w:val="single" w:sz="4" w:space="0" w:color="auto"/>
              <w:bottom w:val="single" w:sz="4" w:space="0" w:color="000000"/>
              <w:right w:val="single" w:sz="4" w:space="0" w:color="auto"/>
            </w:tcBorders>
            <w:vAlign w:val="center"/>
            <w:hideMark/>
          </w:tcPr>
          <w:p w14:paraId="66891670"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r>
      <w:tr w:rsidR="00F50C0C" w:rsidRPr="00246B49" w14:paraId="43E9C3EE" w14:textId="77777777" w:rsidTr="00026282">
        <w:trPr>
          <w:trHeight w:val="408"/>
        </w:trPr>
        <w:tc>
          <w:tcPr>
            <w:tcW w:w="515" w:type="pct"/>
            <w:vMerge/>
            <w:tcBorders>
              <w:top w:val="nil"/>
              <w:left w:val="single" w:sz="4" w:space="0" w:color="auto"/>
              <w:bottom w:val="single" w:sz="4" w:space="0" w:color="auto"/>
              <w:right w:val="single" w:sz="4" w:space="0" w:color="auto"/>
            </w:tcBorders>
            <w:vAlign w:val="center"/>
            <w:hideMark/>
          </w:tcPr>
          <w:p w14:paraId="7D32BCCE"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c>
          <w:tcPr>
            <w:tcW w:w="972" w:type="pct"/>
            <w:vMerge/>
            <w:tcBorders>
              <w:top w:val="nil"/>
              <w:left w:val="single" w:sz="4" w:space="0" w:color="auto"/>
              <w:bottom w:val="single" w:sz="4" w:space="0" w:color="auto"/>
              <w:right w:val="single" w:sz="4" w:space="0" w:color="auto"/>
            </w:tcBorders>
            <w:vAlign w:val="center"/>
            <w:hideMark/>
          </w:tcPr>
          <w:p w14:paraId="1E82226D" w14:textId="77777777" w:rsidR="00F50C0C" w:rsidRPr="00246B49" w:rsidRDefault="00F50C0C" w:rsidP="00F50C0C">
            <w:pPr>
              <w:spacing w:after="0" w:line="240" w:lineRule="auto"/>
              <w:rPr>
                <w:rFonts w:ascii="Calibri" w:eastAsia="Times New Roman" w:hAnsi="Calibri" w:cs="Calibri"/>
                <w:i/>
                <w:iCs/>
                <w:color w:val="000000"/>
                <w:sz w:val="16"/>
                <w:szCs w:val="16"/>
                <w:lang w:val="en-US"/>
              </w:rPr>
            </w:pPr>
          </w:p>
        </w:tc>
        <w:tc>
          <w:tcPr>
            <w:tcW w:w="1468" w:type="pct"/>
            <w:vMerge/>
            <w:tcBorders>
              <w:top w:val="nil"/>
              <w:left w:val="single" w:sz="4" w:space="0" w:color="auto"/>
              <w:bottom w:val="single" w:sz="4" w:space="0" w:color="auto"/>
              <w:right w:val="single" w:sz="4" w:space="0" w:color="auto"/>
            </w:tcBorders>
            <w:vAlign w:val="center"/>
            <w:hideMark/>
          </w:tcPr>
          <w:p w14:paraId="016F5F2E" w14:textId="77777777" w:rsidR="00F50C0C" w:rsidRPr="00246B49" w:rsidRDefault="00F50C0C" w:rsidP="00F50C0C">
            <w:pPr>
              <w:spacing w:after="0" w:line="240" w:lineRule="auto"/>
              <w:rPr>
                <w:rFonts w:ascii="Calibri" w:eastAsia="Times New Roman" w:hAnsi="Calibri" w:cs="Calibri"/>
                <w:color w:val="000000"/>
                <w:sz w:val="16"/>
                <w:szCs w:val="16"/>
                <w:lang w:val="en-US"/>
              </w:rPr>
            </w:pPr>
          </w:p>
        </w:tc>
        <w:tc>
          <w:tcPr>
            <w:tcW w:w="1518" w:type="pct"/>
            <w:tcBorders>
              <w:top w:val="nil"/>
              <w:left w:val="nil"/>
              <w:bottom w:val="single" w:sz="4" w:space="0" w:color="auto"/>
              <w:right w:val="single" w:sz="4" w:space="0" w:color="auto"/>
            </w:tcBorders>
            <w:shd w:val="clear" w:color="auto" w:fill="auto"/>
            <w:hideMark/>
          </w:tcPr>
          <w:p w14:paraId="28A3284D" w14:textId="7D82A3BA" w:rsidR="00F50C0C" w:rsidRPr="00745884" w:rsidRDefault="00712A50" w:rsidP="00384023">
            <w:pPr>
              <w:spacing w:after="0" w:line="240" w:lineRule="auto"/>
              <w:rPr>
                <w:rFonts w:ascii="Calibri" w:eastAsia="Times New Roman" w:hAnsi="Calibri" w:cs="Calibri"/>
                <w:color w:val="000000"/>
                <w:sz w:val="16"/>
                <w:szCs w:val="16"/>
                <w:lang w:val="de-DE"/>
              </w:rPr>
            </w:pPr>
            <w:proofErr w:type="spellStart"/>
            <w:r w:rsidRPr="00712A50">
              <w:rPr>
                <w:rFonts w:ascii="Calibri" w:eastAsia="Times New Roman" w:hAnsi="Calibri" w:cs="Calibri"/>
                <w:color w:val="000000"/>
                <w:sz w:val="16"/>
                <w:szCs w:val="16"/>
                <w:lang w:val="de-DE"/>
              </w:rPr>
              <w:t>Spriječiti</w:t>
            </w:r>
            <w:proofErr w:type="spellEnd"/>
            <w:r w:rsidRPr="00712A50">
              <w:rPr>
                <w:rFonts w:ascii="Calibri" w:eastAsia="Times New Roman" w:hAnsi="Calibri" w:cs="Calibri"/>
                <w:color w:val="000000"/>
                <w:sz w:val="16"/>
                <w:szCs w:val="16"/>
                <w:lang w:val="de-DE"/>
              </w:rPr>
              <w:t xml:space="preserve"> </w:t>
            </w:r>
            <w:proofErr w:type="spellStart"/>
            <w:r w:rsidRPr="00712A50">
              <w:rPr>
                <w:rFonts w:ascii="Calibri" w:eastAsia="Times New Roman" w:hAnsi="Calibri" w:cs="Calibri"/>
                <w:color w:val="000000"/>
                <w:sz w:val="16"/>
                <w:szCs w:val="16"/>
                <w:lang w:val="de-DE"/>
              </w:rPr>
              <w:t>unos</w:t>
            </w:r>
            <w:proofErr w:type="spellEnd"/>
            <w:r w:rsidRPr="00712A50">
              <w:rPr>
                <w:rFonts w:ascii="Calibri" w:eastAsia="Times New Roman" w:hAnsi="Calibri" w:cs="Calibri"/>
                <w:color w:val="000000"/>
                <w:sz w:val="16"/>
                <w:szCs w:val="16"/>
                <w:lang w:val="de-DE"/>
              </w:rPr>
              <w:t xml:space="preserve"> </w:t>
            </w:r>
            <w:proofErr w:type="spellStart"/>
            <w:r w:rsidRPr="00712A50">
              <w:rPr>
                <w:rFonts w:ascii="Calibri" w:eastAsia="Times New Roman" w:hAnsi="Calibri" w:cs="Calibri"/>
                <w:color w:val="000000"/>
                <w:sz w:val="16"/>
                <w:szCs w:val="16"/>
                <w:lang w:val="de-DE"/>
              </w:rPr>
              <w:t>invazivnih</w:t>
            </w:r>
            <w:proofErr w:type="spellEnd"/>
            <w:r w:rsidRPr="00712A50">
              <w:rPr>
                <w:rFonts w:ascii="Calibri" w:eastAsia="Times New Roman" w:hAnsi="Calibri" w:cs="Calibri"/>
                <w:color w:val="000000"/>
                <w:sz w:val="16"/>
                <w:szCs w:val="16"/>
                <w:lang w:val="de-DE"/>
              </w:rPr>
              <w:t xml:space="preserve"> </w:t>
            </w:r>
            <w:proofErr w:type="spellStart"/>
            <w:r w:rsidRPr="00712A50">
              <w:rPr>
                <w:rFonts w:ascii="Calibri" w:eastAsia="Times New Roman" w:hAnsi="Calibri" w:cs="Calibri"/>
                <w:color w:val="000000"/>
                <w:sz w:val="16"/>
                <w:szCs w:val="16"/>
                <w:lang w:val="de-DE"/>
              </w:rPr>
              <w:t>stranih</w:t>
            </w:r>
            <w:proofErr w:type="spellEnd"/>
            <w:r w:rsidRPr="00712A50">
              <w:rPr>
                <w:rFonts w:ascii="Calibri" w:eastAsia="Times New Roman" w:hAnsi="Calibri" w:cs="Calibri"/>
                <w:color w:val="000000"/>
                <w:sz w:val="16"/>
                <w:szCs w:val="16"/>
                <w:lang w:val="de-DE"/>
              </w:rPr>
              <w:t xml:space="preserve"> </w:t>
            </w:r>
            <w:proofErr w:type="spellStart"/>
            <w:r w:rsidRPr="00712A50">
              <w:rPr>
                <w:rFonts w:ascii="Calibri" w:eastAsia="Times New Roman" w:hAnsi="Calibri" w:cs="Calibri"/>
                <w:color w:val="000000"/>
                <w:sz w:val="16"/>
                <w:szCs w:val="16"/>
                <w:lang w:val="de-DE"/>
              </w:rPr>
              <w:t>vrsta</w:t>
            </w:r>
            <w:proofErr w:type="spellEnd"/>
            <w:r w:rsidRPr="00712A50">
              <w:rPr>
                <w:rFonts w:ascii="Calibri" w:eastAsia="Times New Roman" w:hAnsi="Calibri" w:cs="Calibri"/>
                <w:color w:val="000000"/>
                <w:sz w:val="16"/>
                <w:szCs w:val="16"/>
                <w:lang w:val="de-DE"/>
              </w:rPr>
              <w:t>;</w:t>
            </w:r>
          </w:p>
        </w:tc>
        <w:tc>
          <w:tcPr>
            <w:tcW w:w="528" w:type="pct"/>
            <w:vMerge/>
            <w:tcBorders>
              <w:top w:val="nil"/>
              <w:left w:val="single" w:sz="4" w:space="0" w:color="auto"/>
              <w:bottom w:val="single" w:sz="4" w:space="0" w:color="000000"/>
              <w:right w:val="single" w:sz="4" w:space="0" w:color="auto"/>
            </w:tcBorders>
            <w:vAlign w:val="center"/>
            <w:hideMark/>
          </w:tcPr>
          <w:p w14:paraId="164DDB7B" w14:textId="77777777" w:rsidR="00F50C0C" w:rsidRPr="00745884" w:rsidRDefault="00F50C0C" w:rsidP="00F50C0C">
            <w:pPr>
              <w:spacing w:after="0" w:line="240" w:lineRule="auto"/>
              <w:rPr>
                <w:rFonts w:ascii="Calibri" w:eastAsia="Times New Roman" w:hAnsi="Calibri" w:cs="Calibri"/>
                <w:color w:val="000000"/>
                <w:sz w:val="16"/>
                <w:szCs w:val="16"/>
                <w:lang w:val="de-DE"/>
              </w:rPr>
            </w:pPr>
          </w:p>
        </w:tc>
      </w:tr>
    </w:tbl>
    <w:p w14:paraId="3259DCF0" w14:textId="40164D3E" w:rsidR="00437F08" w:rsidRPr="00745884" w:rsidRDefault="00437F08" w:rsidP="001E653A">
      <w:pPr>
        <w:spacing w:after="0"/>
        <w:rPr>
          <w:lang w:val="de-DE"/>
        </w:rPr>
      </w:pPr>
    </w:p>
    <w:tbl>
      <w:tblPr>
        <w:tblW w:w="9380" w:type="dxa"/>
        <w:tblLook w:val="04A0" w:firstRow="1" w:lastRow="0" w:firstColumn="1" w:lastColumn="0" w:noHBand="0" w:noVBand="1"/>
      </w:tblPr>
      <w:tblGrid>
        <w:gridCol w:w="1760"/>
        <w:gridCol w:w="1700"/>
        <w:gridCol w:w="2200"/>
        <w:gridCol w:w="2620"/>
        <w:gridCol w:w="1100"/>
      </w:tblGrid>
      <w:tr w:rsidR="00F50C0C" w:rsidRPr="00246B49" w14:paraId="25C31DA3" w14:textId="77777777" w:rsidTr="00F50C0C">
        <w:trPr>
          <w:trHeight w:val="570"/>
        </w:trPr>
        <w:tc>
          <w:tcPr>
            <w:tcW w:w="9380" w:type="dxa"/>
            <w:gridSpan w:val="5"/>
            <w:tcBorders>
              <w:top w:val="single" w:sz="8" w:space="0" w:color="auto"/>
              <w:left w:val="single" w:sz="8" w:space="0" w:color="auto"/>
              <w:bottom w:val="single" w:sz="8" w:space="0" w:color="auto"/>
              <w:right w:val="single" w:sz="8" w:space="0" w:color="000000"/>
            </w:tcBorders>
            <w:shd w:val="clear" w:color="000000" w:fill="70AD47"/>
            <w:vAlign w:val="center"/>
            <w:hideMark/>
          </w:tcPr>
          <w:p w14:paraId="7939496F" w14:textId="0C9D46AE" w:rsidR="00F50C0C" w:rsidRPr="00745884" w:rsidRDefault="00F50C0C" w:rsidP="00802406">
            <w:pPr>
              <w:spacing w:after="0" w:line="240" w:lineRule="auto"/>
              <w:rPr>
                <w:rFonts w:ascii="Calibri" w:eastAsia="Times New Roman" w:hAnsi="Calibri" w:cs="Calibri"/>
                <w:b/>
                <w:bCs/>
                <w:color w:val="FFFFFF"/>
                <w:sz w:val="20"/>
                <w:szCs w:val="20"/>
                <w:lang w:val="de-DE"/>
              </w:rPr>
            </w:pPr>
            <w:proofErr w:type="spellStart"/>
            <w:r w:rsidRPr="00745884">
              <w:rPr>
                <w:rFonts w:ascii="Calibri" w:eastAsia="Times New Roman" w:hAnsi="Calibri" w:cs="Calibri"/>
                <w:b/>
                <w:bCs/>
                <w:color w:val="FFFFFF"/>
                <w:sz w:val="20"/>
                <w:szCs w:val="20"/>
                <w:lang w:val="de-DE"/>
              </w:rPr>
              <w:t>Pregled</w:t>
            </w:r>
            <w:proofErr w:type="spellEnd"/>
            <w:r w:rsidRPr="00745884">
              <w:rPr>
                <w:rFonts w:ascii="Calibri" w:eastAsia="Times New Roman" w:hAnsi="Calibri" w:cs="Calibri"/>
                <w:b/>
                <w:bCs/>
                <w:color w:val="FFFFFF"/>
                <w:sz w:val="20"/>
                <w:szCs w:val="20"/>
                <w:lang w:val="de-DE"/>
              </w:rPr>
              <w:t xml:space="preserve"> </w:t>
            </w:r>
            <w:proofErr w:type="spellStart"/>
            <w:r w:rsidR="00802406">
              <w:rPr>
                <w:rFonts w:ascii="Calibri" w:eastAsia="Times New Roman" w:hAnsi="Calibri" w:cs="Calibri"/>
                <w:b/>
                <w:bCs/>
                <w:color w:val="FFFFFF"/>
                <w:sz w:val="20"/>
                <w:szCs w:val="20"/>
                <w:lang w:val="de-DE"/>
              </w:rPr>
              <w:t>nacrta</w:t>
            </w:r>
            <w:proofErr w:type="spellEnd"/>
            <w:r w:rsidR="00802406">
              <w:rPr>
                <w:rFonts w:ascii="Calibri" w:eastAsia="Times New Roman" w:hAnsi="Calibri" w:cs="Calibri"/>
                <w:b/>
                <w:bCs/>
                <w:color w:val="FFFFFF"/>
                <w:sz w:val="20"/>
                <w:szCs w:val="20"/>
                <w:lang w:val="de-DE"/>
              </w:rPr>
              <w:t xml:space="preserve"> </w:t>
            </w:r>
            <w:proofErr w:type="spellStart"/>
            <w:r w:rsidRPr="00745884">
              <w:rPr>
                <w:rFonts w:ascii="Calibri" w:eastAsia="Times New Roman" w:hAnsi="Calibri" w:cs="Calibri"/>
                <w:b/>
                <w:bCs/>
                <w:color w:val="FFFFFF"/>
                <w:sz w:val="20"/>
                <w:szCs w:val="20"/>
                <w:lang w:val="de-DE"/>
              </w:rPr>
              <w:t>ciljeva</w:t>
            </w:r>
            <w:proofErr w:type="spellEnd"/>
            <w:r w:rsidRPr="00745884">
              <w:rPr>
                <w:rFonts w:ascii="Calibri" w:eastAsia="Times New Roman" w:hAnsi="Calibri" w:cs="Calibri"/>
                <w:b/>
                <w:bCs/>
                <w:color w:val="FFFFFF"/>
                <w:sz w:val="20"/>
                <w:szCs w:val="20"/>
                <w:lang w:val="de-DE"/>
              </w:rPr>
              <w:t xml:space="preserve"> i </w:t>
            </w:r>
            <w:proofErr w:type="spellStart"/>
            <w:r w:rsidRPr="00745884">
              <w:rPr>
                <w:rFonts w:ascii="Calibri" w:eastAsia="Times New Roman" w:hAnsi="Calibri" w:cs="Calibri"/>
                <w:b/>
                <w:bCs/>
                <w:color w:val="FFFFFF"/>
                <w:sz w:val="20"/>
                <w:szCs w:val="20"/>
                <w:lang w:val="de-DE"/>
              </w:rPr>
              <w:t>mjera</w:t>
            </w:r>
            <w:proofErr w:type="spellEnd"/>
            <w:r w:rsidRPr="00745884">
              <w:rPr>
                <w:rFonts w:ascii="Calibri" w:eastAsia="Times New Roman" w:hAnsi="Calibri" w:cs="Calibri"/>
                <w:b/>
                <w:bCs/>
                <w:color w:val="FFFFFF"/>
                <w:sz w:val="20"/>
                <w:szCs w:val="20"/>
                <w:lang w:val="de-DE"/>
              </w:rPr>
              <w:t xml:space="preserve"> </w:t>
            </w:r>
            <w:proofErr w:type="spellStart"/>
            <w:r w:rsidRPr="00745884">
              <w:rPr>
                <w:rFonts w:ascii="Calibri" w:eastAsia="Times New Roman" w:hAnsi="Calibri" w:cs="Calibri"/>
                <w:b/>
                <w:bCs/>
                <w:color w:val="FFFFFF"/>
                <w:sz w:val="20"/>
                <w:szCs w:val="20"/>
                <w:lang w:val="de-DE"/>
              </w:rPr>
              <w:t>očuvanja</w:t>
            </w:r>
            <w:proofErr w:type="spellEnd"/>
            <w:r w:rsidRPr="00745884">
              <w:rPr>
                <w:rFonts w:ascii="Calibri" w:eastAsia="Times New Roman" w:hAnsi="Calibri" w:cs="Calibri"/>
                <w:b/>
                <w:bCs/>
                <w:color w:val="FFFFFF"/>
                <w:sz w:val="20"/>
                <w:szCs w:val="20"/>
                <w:lang w:val="de-DE"/>
              </w:rPr>
              <w:t xml:space="preserve"> </w:t>
            </w:r>
            <w:r w:rsidR="003D01F2">
              <w:rPr>
                <w:rFonts w:ascii="Humnst777 Cn BT" w:hAnsi="Humnst777 Cn BT"/>
                <w:b/>
                <w:bCs/>
                <w:color w:val="FFFFFF" w:themeColor="background1"/>
                <w:sz w:val="20"/>
                <w:szCs w:val="20"/>
              </w:rPr>
              <w:t xml:space="preserve">područja ekološke mreže (MINGOR, 2021) </w:t>
            </w:r>
            <w:proofErr w:type="spellStart"/>
            <w:r w:rsidRPr="00745884">
              <w:rPr>
                <w:rFonts w:ascii="Calibri" w:eastAsia="Times New Roman" w:hAnsi="Calibri" w:cs="Calibri"/>
                <w:b/>
                <w:bCs/>
                <w:color w:val="FFFFFF"/>
                <w:sz w:val="20"/>
                <w:szCs w:val="20"/>
                <w:lang w:val="de-DE"/>
              </w:rPr>
              <w:t>te</w:t>
            </w:r>
            <w:proofErr w:type="spellEnd"/>
            <w:r w:rsidRPr="00745884">
              <w:rPr>
                <w:rFonts w:ascii="Calibri" w:eastAsia="Times New Roman" w:hAnsi="Calibri" w:cs="Calibri"/>
                <w:b/>
                <w:bCs/>
                <w:color w:val="FFFFFF"/>
                <w:sz w:val="20"/>
                <w:szCs w:val="20"/>
                <w:lang w:val="de-DE"/>
              </w:rPr>
              <w:t xml:space="preserve"> </w:t>
            </w:r>
            <w:proofErr w:type="spellStart"/>
            <w:r w:rsidRPr="00745884">
              <w:rPr>
                <w:rFonts w:ascii="Calibri" w:eastAsia="Times New Roman" w:hAnsi="Calibri" w:cs="Calibri"/>
                <w:b/>
                <w:bCs/>
                <w:color w:val="FFFFFF"/>
                <w:sz w:val="20"/>
                <w:szCs w:val="20"/>
                <w:lang w:val="de-DE"/>
              </w:rPr>
              <w:t>pridruženih</w:t>
            </w:r>
            <w:proofErr w:type="spellEnd"/>
            <w:r w:rsidRPr="00745884">
              <w:rPr>
                <w:rFonts w:ascii="Calibri" w:eastAsia="Times New Roman" w:hAnsi="Calibri" w:cs="Calibri"/>
                <w:b/>
                <w:bCs/>
                <w:color w:val="FFFFFF"/>
                <w:sz w:val="20"/>
                <w:szCs w:val="20"/>
                <w:lang w:val="de-DE"/>
              </w:rPr>
              <w:t xml:space="preserve"> </w:t>
            </w:r>
            <w:proofErr w:type="spellStart"/>
            <w:r w:rsidRPr="00745884">
              <w:rPr>
                <w:rFonts w:ascii="Calibri" w:eastAsia="Times New Roman" w:hAnsi="Calibri" w:cs="Calibri"/>
                <w:b/>
                <w:bCs/>
                <w:color w:val="FFFFFF"/>
                <w:sz w:val="20"/>
                <w:szCs w:val="20"/>
                <w:lang w:val="de-DE"/>
              </w:rPr>
              <w:t>aktivnosti</w:t>
            </w:r>
            <w:proofErr w:type="spellEnd"/>
            <w:r w:rsidRPr="00745884">
              <w:rPr>
                <w:rFonts w:ascii="Calibri" w:eastAsia="Times New Roman" w:hAnsi="Calibri" w:cs="Calibri"/>
                <w:b/>
                <w:bCs/>
                <w:color w:val="FFFFFF"/>
                <w:sz w:val="20"/>
                <w:szCs w:val="20"/>
                <w:lang w:val="de-DE"/>
              </w:rPr>
              <w:t xml:space="preserve"> za </w:t>
            </w:r>
            <w:proofErr w:type="spellStart"/>
            <w:r w:rsidRPr="00745884">
              <w:rPr>
                <w:rFonts w:ascii="Calibri" w:eastAsia="Times New Roman" w:hAnsi="Calibri" w:cs="Calibri"/>
                <w:b/>
                <w:bCs/>
                <w:color w:val="FFFFFF"/>
                <w:sz w:val="20"/>
                <w:szCs w:val="20"/>
                <w:lang w:val="de-DE"/>
              </w:rPr>
              <w:t>ciljne</w:t>
            </w:r>
            <w:proofErr w:type="spellEnd"/>
            <w:r w:rsidRPr="00745884">
              <w:rPr>
                <w:rFonts w:ascii="Calibri" w:eastAsia="Times New Roman" w:hAnsi="Calibri" w:cs="Calibri"/>
                <w:b/>
                <w:bCs/>
                <w:color w:val="FFFFFF"/>
                <w:sz w:val="20"/>
                <w:szCs w:val="20"/>
                <w:lang w:val="de-DE"/>
              </w:rPr>
              <w:t xml:space="preserve"> </w:t>
            </w:r>
            <w:proofErr w:type="spellStart"/>
            <w:r w:rsidRPr="00745884">
              <w:rPr>
                <w:rFonts w:ascii="Calibri" w:eastAsia="Times New Roman" w:hAnsi="Calibri" w:cs="Calibri"/>
                <w:b/>
                <w:bCs/>
                <w:color w:val="FFFFFF"/>
                <w:sz w:val="20"/>
                <w:szCs w:val="20"/>
                <w:lang w:val="de-DE"/>
              </w:rPr>
              <w:t>vrste</w:t>
            </w:r>
            <w:proofErr w:type="spellEnd"/>
            <w:r w:rsidRPr="00745884">
              <w:rPr>
                <w:rFonts w:ascii="Calibri" w:eastAsia="Times New Roman" w:hAnsi="Calibri" w:cs="Calibri"/>
                <w:b/>
                <w:bCs/>
                <w:color w:val="FFFFFF"/>
                <w:sz w:val="20"/>
                <w:szCs w:val="20"/>
                <w:lang w:val="de-DE"/>
              </w:rPr>
              <w:t xml:space="preserve"> i </w:t>
            </w:r>
            <w:proofErr w:type="spellStart"/>
            <w:r w:rsidRPr="00745884">
              <w:rPr>
                <w:rFonts w:ascii="Calibri" w:eastAsia="Times New Roman" w:hAnsi="Calibri" w:cs="Calibri"/>
                <w:b/>
                <w:bCs/>
                <w:color w:val="FFFFFF"/>
                <w:sz w:val="20"/>
                <w:szCs w:val="20"/>
                <w:lang w:val="de-DE"/>
              </w:rPr>
              <w:t>stanišne</w:t>
            </w:r>
            <w:proofErr w:type="spellEnd"/>
            <w:r w:rsidRPr="00745884">
              <w:rPr>
                <w:rFonts w:ascii="Calibri" w:eastAsia="Times New Roman" w:hAnsi="Calibri" w:cs="Calibri"/>
                <w:b/>
                <w:bCs/>
                <w:color w:val="FFFFFF"/>
                <w:sz w:val="20"/>
                <w:szCs w:val="20"/>
                <w:lang w:val="de-DE"/>
              </w:rPr>
              <w:t xml:space="preserve"> </w:t>
            </w:r>
            <w:proofErr w:type="spellStart"/>
            <w:r w:rsidRPr="00745884">
              <w:rPr>
                <w:rFonts w:ascii="Calibri" w:eastAsia="Times New Roman" w:hAnsi="Calibri" w:cs="Calibri"/>
                <w:b/>
                <w:bCs/>
                <w:color w:val="FFFFFF"/>
                <w:sz w:val="20"/>
                <w:szCs w:val="20"/>
                <w:lang w:val="de-DE"/>
              </w:rPr>
              <w:t>tipove</w:t>
            </w:r>
            <w:proofErr w:type="spellEnd"/>
            <w:r w:rsidRPr="00745884">
              <w:rPr>
                <w:rFonts w:ascii="Calibri" w:eastAsia="Times New Roman" w:hAnsi="Calibri" w:cs="Calibri"/>
                <w:b/>
                <w:bCs/>
                <w:color w:val="FFFFFF"/>
                <w:sz w:val="20"/>
                <w:szCs w:val="20"/>
                <w:lang w:val="de-DE"/>
              </w:rPr>
              <w:t xml:space="preserve"> </w:t>
            </w:r>
            <w:proofErr w:type="spellStart"/>
            <w:r w:rsidRPr="00745884">
              <w:rPr>
                <w:rFonts w:ascii="Calibri" w:eastAsia="Times New Roman" w:hAnsi="Calibri" w:cs="Calibri"/>
                <w:b/>
                <w:bCs/>
                <w:color w:val="FFFFFF"/>
                <w:sz w:val="20"/>
                <w:szCs w:val="20"/>
                <w:lang w:val="de-DE"/>
              </w:rPr>
              <w:t>prema</w:t>
            </w:r>
            <w:proofErr w:type="spellEnd"/>
            <w:r w:rsidRPr="00745884">
              <w:rPr>
                <w:rFonts w:ascii="Calibri" w:eastAsia="Times New Roman" w:hAnsi="Calibri" w:cs="Calibri"/>
                <w:b/>
                <w:bCs/>
                <w:color w:val="FFFFFF"/>
                <w:sz w:val="20"/>
                <w:szCs w:val="20"/>
                <w:lang w:val="de-DE"/>
              </w:rPr>
              <w:t xml:space="preserve"> </w:t>
            </w:r>
            <w:proofErr w:type="spellStart"/>
            <w:r w:rsidRPr="00745884">
              <w:rPr>
                <w:rFonts w:ascii="Calibri" w:eastAsia="Times New Roman" w:hAnsi="Calibri" w:cs="Calibri"/>
                <w:b/>
                <w:bCs/>
                <w:color w:val="FFFFFF"/>
                <w:sz w:val="20"/>
                <w:szCs w:val="20"/>
                <w:lang w:val="de-DE"/>
              </w:rPr>
              <w:t>području</w:t>
            </w:r>
            <w:proofErr w:type="spellEnd"/>
            <w:r w:rsidRPr="00745884">
              <w:rPr>
                <w:rFonts w:ascii="Calibri" w:eastAsia="Times New Roman" w:hAnsi="Calibri" w:cs="Calibri"/>
                <w:b/>
                <w:bCs/>
                <w:color w:val="FFFFFF"/>
                <w:sz w:val="20"/>
                <w:szCs w:val="20"/>
                <w:lang w:val="de-DE"/>
              </w:rPr>
              <w:t xml:space="preserve"> </w:t>
            </w:r>
            <w:proofErr w:type="spellStart"/>
            <w:r w:rsidRPr="00745884">
              <w:rPr>
                <w:rFonts w:ascii="Calibri" w:eastAsia="Times New Roman" w:hAnsi="Calibri" w:cs="Calibri"/>
                <w:b/>
                <w:bCs/>
                <w:color w:val="FFFFFF"/>
                <w:sz w:val="20"/>
                <w:szCs w:val="20"/>
                <w:lang w:val="de-DE"/>
              </w:rPr>
              <w:t>ekološke</w:t>
            </w:r>
            <w:proofErr w:type="spellEnd"/>
            <w:r w:rsidRPr="00745884">
              <w:rPr>
                <w:rFonts w:ascii="Calibri" w:eastAsia="Times New Roman" w:hAnsi="Calibri" w:cs="Calibri"/>
                <w:b/>
                <w:bCs/>
                <w:color w:val="FFFFFF"/>
                <w:sz w:val="20"/>
                <w:szCs w:val="20"/>
                <w:lang w:val="de-DE"/>
              </w:rPr>
              <w:t xml:space="preserve"> </w:t>
            </w:r>
            <w:proofErr w:type="spellStart"/>
            <w:r w:rsidRPr="00745884">
              <w:rPr>
                <w:rFonts w:ascii="Calibri" w:eastAsia="Times New Roman" w:hAnsi="Calibri" w:cs="Calibri"/>
                <w:b/>
                <w:bCs/>
                <w:color w:val="FFFFFF"/>
                <w:sz w:val="20"/>
                <w:szCs w:val="20"/>
                <w:lang w:val="de-DE"/>
              </w:rPr>
              <w:t>mreže</w:t>
            </w:r>
            <w:proofErr w:type="spellEnd"/>
            <w:r w:rsidRPr="00745884">
              <w:rPr>
                <w:rFonts w:ascii="Calibri" w:eastAsia="Times New Roman" w:hAnsi="Calibri" w:cs="Calibri"/>
                <w:b/>
                <w:bCs/>
                <w:color w:val="FFFFFF"/>
                <w:sz w:val="20"/>
                <w:szCs w:val="20"/>
                <w:lang w:val="de-DE"/>
              </w:rPr>
              <w:t xml:space="preserve"> </w:t>
            </w:r>
          </w:p>
        </w:tc>
      </w:tr>
      <w:tr w:rsidR="00F50C0C" w:rsidRPr="00246B49" w14:paraId="54AA872C" w14:textId="77777777" w:rsidTr="00026282">
        <w:trPr>
          <w:trHeight w:val="300"/>
        </w:trPr>
        <w:tc>
          <w:tcPr>
            <w:tcW w:w="9380" w:type="dxa"/>
            <w:gridSpan w:val="5"/>
            <w:tcBorders>
              <w:top w:val="single" w:sz="8" w:space="0" w:color="auto"/>
              <w:left w:val="single" w:sz="8" w:space="0" w:color="auto"/>
              <w:bottom w:val="single" w:sz="4" w:space="0" w:color="auto"/>
              <w:right w:val="single" w:sz="8" w:space="0" w:color="000000"/>
            </w:tcBorders>
            <w:shd w:val="clear" w:color="000000" w:fill="E2EFD9"/>
            <w:vAlign w:val="center"/>
            <w:hideMark/>
          </w:tcPr>
          <w:p w14:paraId="4954C8DC" w14:textId="77777777" w:rsidR="00F50C0C" w:rsidRPr="00246B49" w:rsidRDefault="00F50C0C" w:rsidP="00F50C0C">
            <w:pPr>
              <w:spacing w:after="0" w:line="240" w:lineRule="auto"/>
              <w:rPr>
                <w:rFonts w:ascii="Calibri" w:eastAsia="Times New Roman" w:hAnsi="Calibri" w:cs="Calibri"/>
                <w:b/>
                <w:bCs/>
                <w:color w:val="000000"/>
                <w:sz w:val="20"/>
                <w:szCs w:val="20"/>
                <w:lang w:val="en-US"/>
              </w:rPr>
            </w:pPr>
            <w:r w:rsidRPr="00246B49">
              <w:rPr>
                <w:rFonts w:ascii="Calibri" w:eastAsia="Times New Roman" w:hAnsi="Calibri" w:cs="Calibri"/>
                <w:b/>
                <w:bCs/>
                <w:color w:val="000000"/>
                <w:sz w:val="20"/>
                <w:szCs w:val="20"/>
                <w:lang w:val="en-US"/>
              </w:rPr>
              <w:t>HR2001323 ČESMA-ŠUME</w:t>
            </w:r>
          </w:p>
        </w:tc>
      </w:tr>
      <w:tr w:rsidR="00F50C0C" w:rsidRPr="00246B49" w14:paraId="178201B3" w14:textId="77777777" w:rsidTr="00026282">
        <w:trPr>
          <w:trHeight w:val="612"/>
        </w:trPr>
        <w:tc>
          <w:tcPr>
            <w:tcW w:w="176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D10885D" w14:textId="77777777" w:rsidR="00F50C0C" w:rsidRPr="00246B49" w:rsidRDefault="00F50C0C" w:rsidP="00F50C0C">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Hrvatski</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naziv</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vrste</w:t>
            </w:r>
            <w:proofErr w:type="spellEnd"/>
            <w:r w:rsidRPr="00246B49">
              <w:rPr>
                <w:rFonts w:ascii="Calibri" w:eastAsia="Times New Roman" w:hAnsi="Calibri" w:cs="Calibri"/>
                <w:b/>
                <w:bCs/>
                <w:color w:val="000000"/>
                <w:sz w:val="16"/>
                <w:szCs w:val="16"/>
                <w:lang w:val="en-US"/>
              </w:rPr>
              <w:t>/</w:t>
            </w:r>
            <w:proofErr w:type="spellStart"/>
            <w:r w:rsidRPr="00246B49">
              <w:rPr>
                <w:rFonts w:ascii="Calibri" w:eastAsia="Times New Roman" w:hAnsi="Calibri" w:cs="Calibri"/>
                <w:b/>
                <w:bCs/>
                <w:color w:val="000000"/>
                <w:sz w:val="16"/>
                <w:szCs w:val="16"/>
                <w:lang w:val="en-US"/>
              </w:rPr>
              <w:t>staništa</w:t>
            </w:r>
            <w:proofErr w:type="spellEnd"/>
          </w:p>
        </w:tc>
        <w:tc>
          <w:tcPr>
            <w:tcW w:w="170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E4C2868" w14:textId="00963663" w:rsidR="00F50C0C" w:rsidRPr="00246B49" w:rsidRDefault="00F50C0C" w:rsidP="00824C4C">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Znanstveni</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naziv</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vrste</w:t>
            </w:r>
            <w:proofErr w:type="spellEnd"/>
            <w:r w:rsidRPr="00246B49">
              <w:rPr>
                <w:rFonts w:ascii="Calibri" w:eastAsia="Times New Roman" w:hAnsi="Calibri" w:cs="Calibri"/>
                <w:b/>
                <w:bCs/>
                <w:color w:val="000000"/>
                <w:sz w:val="16"/>
                <w:szCs w:val="16"/>
                <w:lang w:val="en-US"/>
              </w:rPr>
              <w:t>/</w:t>
            </w:r>
            <w:proofErr w:type="spellStart"/>
            <w:r w:rsidRPr="00246B49">
              <w:rPr>
                <w:rFonts w:ascii="Calibri" w:eastAsia="Times New Roman" w:hAnsi="Calibri" w:cs="Calibri"/>
                <w:b/>
                <w:bCs/>
                <w:color w:val="000000"/>
                <w:sz w:val="16"/>
                <w:szCs w:val="16"/>
                <w:lang w:val="en-US"/>
              </w:rPr>
              <w:t>Šifra</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stanišnog</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tipa</w:t>
            </w:r>
            <w:proofErr w:type="spellEnd"/>
          </w:p>
        </w:tc>
        <w:tc>
          <w:tcPr>
            <w:tcW w:w="22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AB708B3" w14:textId="77777777" w:rsidR="00F50C0C" w:rsidRPr="00246B49" w:rsidRDefault="00F50C0C" w:rsidP="00F50C0C">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Cilj</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očuvanja</w:t>
            </w:r>
            <w:proofErr w:type="spellEnd"/>
          </w:p>
        </w:tc>
        <w:tc>
          <w:tcPr>
            <w:tcW w:w="262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AD5C305" w14:textId="77777777" w:rsidR="00F50C0C" w:rsidRPr="00246B49" w:rsidRDefault="00F50C0C" w:rsidP="00F50C0C">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Mjere</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očuvanja</w:t>
            </w:r>
            <w:proofErr w:type="spellEnd"/>
          </w:p>
        </w:tc>
        <w:tc>
          <w:tcPr>
            <w:tcW w:w="110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5A78ABB" w14:textId="77777777" w:rsidR="00F50C0C" w:rsidRPr="00246B49" w:rsidRDefault="00F50C0C" w:rsidP="00F50C0C">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Kod</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aktivnosti</w:t>
            </w:r>
            <w:proofErr w:type="spellEnd"/>
          </w:p>
        </w:tc>
      </w:tr>
      <w:tr w:rsidR="00F50C0C" w:rsidRPr="00246B49" w14:paraId="51BF546D" w14:textId="77777777" w:rsidTr="00026282">
        <w:trPr>
          <w:trHeight w:val="612"/>
        </w:trPr>
        <w:tc>
          <w:tcPr>
            <w:tcW w:w="176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187FABA" w14:textId="77777777" w:rsidR="00F50C0C" w:rsidRPr="00246B49" w:rsidRDefault="00F50C0C"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lastRenderedPageBreak/>
              <w:t>Subatlantske</w:t>
            </w:r>
            <w:proofErr w:type="spellEnd"/>
            <w:r w:rsidRPr="00246B49">
              <w:rPr>
                <w:rFonts w:ascii="Calibri" w:eastAsia="Times New Roman" w:hAnsi="Calibri" w:cs="Calibri"/>
                <w:color w:val="000000"/>
                <w:sz w:val="16"/>
                <w:szCs w:val="16"/>
                <w:lang w:val="en-US"/>
              </w:rPr>
              <w:t xml:space="preserve"> i </w:t>
            </w:r>
            <w:proofErr w:type="spellStart"/>
            <w:r w:rsidRPr="00246B49">
              <w:rPr>
                <w:rFonts w:ascii="Calibri" w:eastAsia="Times New Roman" w:hAnsi="Calibri" w:cs="Calibri"/>
                <w:color w:val="000000"/>
                <w:sz w:val="16"/>
                <w:szCs w:val="16"/>
                <w:lang w:val="en-US"/>
              </w:rPr>
              <w:t>srednjoeuropske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hrastove</w:t>
            </w:r>
            <w:proofErr w:type="spellEnd"/>
            <w:r w:rsidRPr="00246B49">
              <w:rPr>
                <w:rFonts w:ascii="Calibri" w:eastAsia="Times New Roman" w:hAnsi="Calibri" w:cs="Calibri"/>
                <w:color w:val="000000"/>
                <w:sz w:val="16"/>
                <w:szCs w:val="16"/>
                <w:lang w:val="en-US"/>
              </w:rPr>
              <w:t xml:space="preserve"> i </w:t>
            </w:r>
            <w:proofErr w:type="spellStart"/>
            <w:r w:rsidRPr="00246B49">
              <w:rPr>
                <w:rFonts w:ascii="Calibri" w:eastAsia="Times New Roman" w:hAnsi="Calibri" w:cs="Calibri"/>
                <w:color w:val="000000"/>
                <w:sz w:val="16"/>
                <w:szCs w:val="16"/>
                <w:lang w:val="en-US"/>
              </w:rPr>
              <w:t>hrastovo-grabove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šume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i/>
                <w:iCs/>
                <w:color w:val="000000"/>
                <w:sz w:val="16"/>
                <w:szCs w:val="16"/>
                <w:lang w:val="en-US"/>
              </w:rPr>
              <w:t>Carpinion</w:t>
            </w:r>
            <w:proofErr w:type="spellEnd"/>
            <w:r w:rsidRPr="00246B49">
              <w:rPr>
                <w:rFonts w:ascii="Calibri" w:eastAsia="Times New Roman" w:hAnsi="Calibri" w:cs="Calibri"/>
                <w:i/>
                <w:iCs/>
                <w:color w:val="000000"/>
                <w:sz w:val="16"/>
                <w:szCs w:val="16"/>
                <w:lang w:val="en-US"/>
              </w:rPr>
              <w:t xml:space="preserve"> </w:t>
            </w:r>
            <w:proofErr w:type="spellStart"/>
            <w:r w:rsidRPr="00246B49">
              <w:rPr>
                <w:rFonts w:ascii="Calibri" w:eastAsia="Times New Roman" w:hAnsi="Calibri" w:cs="Calibri"/>
                <w:i/>
                <w:iCs/>
                <w:color w:val="000000"/>
                <w:sz w:val="16"/>
                <w:szCs w:val="16"/>
                <w:lang w:val="en-US"/>
              </w:rPr>
              <w:t>betuli</w:t>
            </w:r>
            <w:proofErr w:type="spellEnd"/>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8AAB573" w14:textId="77777777" w:rsidR="00F50C0C" w:rsidRPr="00246B49" w:rsidRDefault="00F50C0C" w:rsidP="00384023">
            <w:pPr>
              <w:spacing w:after="0" w:line="240" w:lineRule="auto"/>
              <w:jc w:val="center"/>
              <w:rPr>
                <w:rFonts w:ascii="Calibri" w:eastAsia="Times New Roman" w:hAnsi="Calibri" w:cs="Calibri"/>
                <w:color w:val="000000"/>
                <w:sz w:val="16"/>
                <w:szCs w:val="16"/>
                <w:lang w:val="en-US"/>
              </w:rPr>
            </w:pPr>
            <w:r w:rsidRPr="00246B49">
              <w:rPr>
                <w:rFonts w:ascii="Calibri" w:eastAsia="Times New Roman" w:hAnsi="Calibri" w:cs="Calibri"/>
                <w:color w:val="000000"/>
                <w:sz w:val="16"/>
                <w:szCs w:val="16"/>
                <w:lang w:val="en-US"/>
              </w:rPr>
              <w:t>9160</w:t>
            </w:r>
          </w:p>
        </w:tc>
        <w:tc>
          <w:tcPr>
            <w:tcW w:w="220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7FFA444" w14:textId="77777777" w:rsidR="00F50C0C" w:rsidRPr="00246B49" w:rsidRDefault="00F50C0C" w:rsidP="00384023">
            <w:pPr>
              <w:spacing w:after="0" w:line="240" w:lineRule="auto"/>
              <w:rPr>
                <w:rFonts w:ascii="Calibri" w:eastAsia="Times New Roman" w:hAnsi="Calibri" w:cs="Calibri"/>
                <w:color w:val="000000"/>
                <w:sz w:val="16"/>
                <w:szCs w:val="16"/>
                <w:lang w:val="es-CU"/>
              </w:rPr>
            </w:pPr>
            <w:r w:rsidRPr="00246B49">
              <w:rPr>
                <w:rFonts w:ascii="Calibri" w:eastAsia="Times New Roman" w:hAnsi="Calibri" w:cs="Calibri"/>
                <w:color w:val="000000"/>
                <w:sz w:val="16"/>
                <w:szCs w:val="16"/>
                <w:lang w:val="es-CU"/>
              </w:rPr>
              <w:t>Očuvano 115 ha postojeće površine stanišnog tipa</w:t>
            </w:r>
          </w:p>
        </w:tc>
        <w:tc>
          <w:tcPr>
            <w:tcW w:w="2620" w:type="dxa"/>
            <w:tcBorders>
              <w:top w:val="single" w:sz="4" w:space="0" w:color="auto"/>
              <w:left w:val="nil"/>
              <w:bottom w:val="single" w:sz="4" w:space="0" w:color="auto"/>
              <w:right w:val="single" w:sz="4" w:space="0" w:color="auto"/>
            </w:tcBorders>
            <w:shd w:val="clear" w:color="auto" w:fill="auto"/>
            <w:hideMark/>
          </w:tcPr>
          <w:p w14:paraId="454D93FA" w14:textId="77777777" w:rsidR="00F50C0C" w:rsidRPr="00246B49" w:rsidRDefault="00F50C0C" w:rsidP="00384023">
            <w:pPr>
              <w:spacing w:after="0" w:line="240" w:lineRule="auto"/>
              <w:rPr>
                <w:rFonts w:ascii="Calibri" w:eastAsia="Times New Roman" w:hAnsi="Calibri" w:cs="Calibri"/>
                <w:sz w:val="16"/>
                <w:szCs w:val="16"/>
                <w:lang w:val="es-CU"/>
              </w:rPr>
            </w:pPr>
            <w:r w:rsidRPr="00246B49">
              <w:rPr>
                <w:rFonts w:ascii="Calibri" w:eastAsia="Times New Roman" w:hAnsi="Calibri" w:cs="Calibri"/>
                <w:sz w:val="16"/>
                <w:szCs w:val="16"/>
                <w:lang w:val="es-CU"/>
              </w:rPr>
              <w:t>Osigurati povoljan hidrološki režim (povremeno plavljenje, visoka razina podzemne vode);</w:t>
            </w:r>
          </w:p>
        </w:tc>
        <w:tc>
          <w:tcPr>
            <w:tcW w:w="1100" w:type="dxa"/>
            <w:vMerge w:val="restart"/>
            <w:tcBorders>
              <w:top w:val="single" w:sz="4" w:space="0" w:color="auto"/>
              <w:left w:val="single" w:sz="4" w:space="0" w:color="auto"/>
              <w:bottom w:val="single" w:sz="4" w:space="0" w:color="000000"/>
              <w:right w:val="single" w:sz="4" w:space="0" w:color="auto"/>
            </w:tcBorders>
            <w:shd w:val="clear" w:color="000000" w:fill="FFFFFF"/>
            <w:hideMark/>
          </w:tcPr>
          <w:p w14:paraId="4C32BE67" w14:textId="3F2AE166" w:rsidR="00F50C0C" w:rsidRPr="00745884" w:rsidRDefault="00AA7F16" w:rsidP="00384023">
            <w:pPr>
              <w:spacing w:after="0" w:line="240" w:lineRule="auto"/>
              <w:rPr>
                <w:rFonts w:ascii="Calibri" w:eastAsia="Times New Roman" w:hAnsi="Calibri" w:cs="Calibri"/>
                <w:color w:val="000000"/>
                <w:sz w:val="16"/>
                <w:szCs w:val="16"/>
                <w:lang w:val="de-DE"/>
              </w:rPr>
            </w:pPr>
            <w:r w:rsidRPr="00745884">
              <w:rPr>
                <w:rFonts w:ascii="Calibri" w:eastAsia="Times New Roman" w:hAnsi="Calibri" w:cs="Calibri"/>
                <w:color w:val="000000"/>
                <w:sz w:val="16"/>
                <w:szCs w:val="16"/>
                <w:lang w:val="de-DE"/>
              </w:rPr>
              <w:t>AB1, AB5, BC1-BC4, C1, C2, C3, C4, C5, C6, C</w:t>
            </w:r>
            <w:proofErr w:type="gramStart"/>
            <w:r w:rsidRPr="00745884">
              <w:rPr>
                <w:rFonts w:ascii="Calibri" w:eastAsia="Times New Roman" w:hAnsi="Calibri" w:cs="Calibri"/>
                <w:color w:val="000000"/>
                <w:sz w:val="16"/>
                <w:szCs w:val="16"/>
                <w:lang w:val="de-DE"/>
              </w:rPr>
              <w:t>7,  C</w:t>
            </w:r>
            <w:proofErr w:type="gramEnd"/>
            <w:r w:rsidRPr="00745884">
              <w:rPr>
                <w:rFonts w:ascii="Calibri" w:eastAsia="Times New Roman" w:hAnsi="Calibri" w:cs="Calibri"/>
                <w:color w:val="000000"/>
                <w:sz w:val="16"/>
                <w:szCs w:val="16"/>
                <w:lang w:val="de-DE"/>
              </w:rPr>
              <w:t>9, C10, C11, D1-</w:t>
            </w:r>
            <w:r w:rsidR="009529C3">
              <w:rPr>
                <w:rFonts w:ascii="Calibri" w:eastAsia="Times New Roman" w:hAnsi="Calibri" w:cs="Calibri"/>
                <w:color w:val="000000"/>
                <w:sz w:val="16"/>
                <w:szCs w:val="16"/>
                <w:lang w:val="de-DE"/>
              </w:rPr>
              <w:t>D14</w:t>
            </w:r>
            <w:r w:rsidRPr="00745884">
              <w:rPr>
                <w:rFonts w:ascii="Calibri" w:eastAsia="Times New Roman" w:hAnsi="Calibri" w:cs="Calibri"/>
                <w:color w:val="000000"/>
                <w:sz w:val="16"/>
                <w:szCs w:val="16"/>
                <w:lang w:val="de-DE"/>
              </w:rPr>
              <w:t xml:space="preserve">, </w:t>
            </w:r>
            <w:r w:rsidR="009529C3">
              <w:rPr>
                <w:rFonts w:ascii="Calibri" w:eastAsia="Times New Roman" w:hAnsi="Calibri" w:cs="Calibri"/>
                <w:color w:val="000000"/>
                <w:sz w:val="16"/>
                <w:szCs w:val="16"/>
                <w:lang w:val="de-DE"/>
              </w:rPr>
              <w:t>D16</w:t>
            </w:r>
            <w:r w:rsidRPr="00745884">
              <w:rPr>
                <w:rFonts w:ascii="Calibri" w:eastAsia="Times New Roman" w:hAnsi="Calibri" w:cs="Calibri"/>
                <w:color w:val="000000"/>
                <w:sz w:val="16"/>
                <w:szCs w:val="16"/>
                <w:lang w:val="de-DE"/>
              </w:rPr>
              <w:t>-</w:t>
            </w:r>
            <w:r w:rsidR="00522726">
              <w:rPr>
                <w:rFonts w:ascii="Calibri" w:eastAsia="Times New Roman" w:hAnsi="Calibri" w:cs="Calibri"/>
                <w:color w:val="000000"/>
                <w:sz w:val="16"/>
                <w:szCs w:val="16"/>
                <w:lang w:val="de-DE"/>
              </w:rPr>
              <w:t>D27</w:t>
            </w:r>
            <w:r w:rsidRPr="00745884">
              <w:rPr>
                <w:rFonts w:ascii="Calibri" w:eastAsia="Times New Roman" w:hAnsi="Calibri" w:cs="Calibri"/>
                <w:color w:val="000000"/>
                <w:sz w:val="16"/>
                <w:szCs w:val="16"/>
                <w:lang w:val="de-DE"/>
              </w:rPr>
              <w:t xml:space="preserve"> </w:t>
            </w:r>
            <w:r w:rsidR="00F50C0C" w:rsidRPr="00745884">
              <w:rPr>
                <w:rFonts w:ascii="Calibri" w:eastAsia="Times New Roman" w:hAnsi="Calibri" w:cs="Calibri"/>
                <w:color w:val="000000"/>
                <w:sz w:val="16"/>
                <w:szCs w:val="16"/>
                <w:lang w:val="de-DE"/>
              </w:rPr>
              <w:t> </w:t>
            </w:r>
          </w:p>
        </w:tc>
      </w:tr>
      <w:tr w:rsidR="00F50C0C" w:rsidRPr="00246B49" w14:paraId="09C9305A" w14:textId="77777777" w:rsidTr="00384023">
        <w:trPr>
          <w:trHeight w:val="1224"/>
        </w:trPr>
        <w:tc>
          <w:tcPr>
            <w:tcW w:w="1760" w:type="dxa"/>
            <w:vMerge/>
            <w:tcBorders>
              <w:top w:val="single" w:sz="4" w:space="0" w:color="auto"/>
              <w:left w:val="single" w:sz="4" w:space="0" w:color="auto"/>
              <w:bottom w:val="single" w:sz="4" w:space="0" w:color="auto"/>
              <w:right w:val="single" w:sz="4" w:space="0" w:color="auto"/>
            </w:tcBorders>
            <w:vAlign w:val="center"/>
            <w:hideMark/>
          </w:tcPr>
          <w:p w14:paraId="3416BFBA" w14:textId="77777777" w:rsidR="00F50C0C" w:rsidRPr="00745884" w:rsidRDefault="00F50C0C" w:rsidP="00F50C0C">
            <w:pPr>
              <w:spacing w:after="0" w:line="240" w:lineRule="auto"/>
              <w:rPr>
                <w:rFonts w:ascii="Calibri" w:eastAsia="Times New Roman" w:hAnsi="Calibri" w:cs="Calibri"/>
                <w:color w:val="000000"/>
                <w:sz w:val="16"/>
                <w:szCs w:val="16"/>
                <w:lang w:val="de-DE"/>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67C60C26" w14:textId="77777777" w:rsidR="00F50C0C" w:rsidRPr="00745884" w:rsidRDefault="00F50C0C" w:rsidP="00F50C0C">
            <w:pPr>
              <w:spacing w:after="0" w:line="240" w:lineRule="auto"/>
              <w:rPr>
                <w:rFonts w:ascii="Calibri" w:eastAsia="Times New Roman" w:hAnsi="Calibri" w:cs="Calibri"/>
                <w:color w:val="000000"/>
                <w:sz w:val="16"/>
                <w:szCs w:val="16"/>
                <w:lang w:val="de-DE"/>
              </w:rPr>
            </w:pPr>
          </w:p>
        </w:tc>
        <w:tc>
          <w:tcPr>
            <w:tcW w:w="2200" w:type="dxa"/>
            <w:vMerge/>
            <w:tcBorders>
              <w:top w:val="single" w:sz="4" w:space="0" w:color="auto"/>
              <w:left w:val="single" w:sz="4" w:space="0" w:color="auto"/>
              <w:bottom w:val="single" w:sz="4" w:space="0" w:color="auto"/>
              <w:right w:val="single" w:sz="4" w:space="0" w:color="auto"/>
            </w:tcBorders>
            <w:vAlign w:val="center"/>
            <w:hideMark/>
          </w:tcPr>
          <w:p w14:paraId="33CCF5E2" w14:textId="77777777" w:rsidR="00F50C0C" w:rsidRPr="00745884" w:rsidRDefault="00F50C0C" w:rsidP="00F50C0C">
            <w:pPr>
              <w:spacing w:after="0" w:line="240" w:lineRule="auto"/>
              <w:rPr>
                <w:rFonts w:ascii="Calibri" w:eastAsia="Times New Roman" w:hAnsi="Calibri" w:cs="Calibri"/>
                <w:color w:val="000000"/>
                <w:sz w:val="16"/>
                <w:szCs w:val="16"/>
                <w:lang w:val="de-DE"/>
              </w:rPr>
            </w:pPr>
          </w:p>
        </w:tc>
        <w:tc>
          <w:tcPr>
            <w:tcW w:w="2620" w:type="dxa"/>
            <w:tcBorders>
              <w:top w:val="nil"/>
              <w:left w:val="nil"/>
              <w:bottom w:val="single" w:sz="4" w:space="0" w:color="auto"/>
              <w:right w:val="single" w:sz="4" w:space="0" w:color="auto"/>
            </w:tcBorders>
            <w:shd w:val="clear" w:color="auto" w:fill="auto"/>
            <w:hideMark/>
          </w:tcPr>
          <w:p w14:paraId="59019E0A" w14:textId="77777777" w:rsidR="00F50C0C" w:rsidRPr="00745884" w:rsidRDefault="00F50C0C" w:rsidP="00384023">
            <w:pPr>
              <w:spacing w:after="0" w:line="240" w:lineRule="auto"/>
              <w:rPr>
                <w:rFonts w:ascii="Calibri" w:eastAsia="Times New Roman" w:hAnsi="Calibri" w:cs="Calibri"/>
                <w:sz w:val="16"/>
                <w:szCs w:val="16"/>
                <w:lang w:val="de-DE"/>
              </w:rPr>
            </w:pPr>
            <w:r w:rsidRPr="00745884">
              <w:rPr>
                <w:rFonts w:ascii="Calibri" w:eastAsia="Times New Roman" w:hAnsi="Calibri" w:cs="Calibri"/>
                <w:sz w:val="16"/>
                <w:szCs w:val="16"/>
                <w:lang w:val="de-DE"/>
              </w:rPr>
              <w:t xml:space="preserve">Za </w:t>
            </w:r>
            <w:proofErr w:type="spellStart"/>
            <w:r w:rsidRPr="00745884">
              <w:rPr>
                <w:rFonts w:ascii="Calibri" w:eastAsia="Times New Roman" w:hAnsi="Calibri" w:cs="Calibri"/>
                <w:sz w:val="16"/>
                <w:szCs w:val="16"/>
                <w:lang w:val="de-DE"/>
              </w:rPr>
              <w:t>zaštitu</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šuma</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koristiti</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biološka</w:t>
            </w:r>
            <w:proofErr w:type="spellEnd"/>
            <w:r w:rsidRPr="00745884">
              <w:rPr>
                <w:rFonts w:ascii="Calibri" w:eastAsia="Times New Roman" w:hAnsi="Calibri" w:cs="Calibri"/>
                <w:sz w:val="16"/>
                <w:szCs w:val="16"/>
                <w:lang w:val="de-DE"/>
              </w:rPr>
              <w:t xml:space="preserve"> i </w:t>
            </w:r>
            <w:proofErr w:type="spellStart"/>
            <w:r w:rsidRPr="00745884">
              <w:rPr>
                <w:rFonts w:ascii="Calibri" w:eastAsia="Times New Roman" w:hAnsi="Calibri" w:cs="Calibri"/>
                <w:sz w:val="16"/>
                <w:szCs w:val="16"/>
                <w:lang w:val="de-DE"/>
              </w:rPr>
              <w:t>biotehnička</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sredstva</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dok</w:t>
            </w:r>
            <w:proofErr w:type="spellEnd"/>
            <w:r w:rsidRPr="00745884">
              <w:rPr>
                <w:rFonts w:ascii="Calibri" w:eastAsia="Times New Roman" w:hAnsi="Calibri" w:cs="Calibri"/>
                <w:sz w:val="16"/>
                <w:szCs w:val="16"/>
                <w:lang w:val="de-DE"/>
              </w:rPr>
              <w:t xml:space="preserve"> se </w:t>
            </w:r>
            <w:proofErr w:type="spellStart"/>
            <w:r w:rsidRPr="00745884">
              <w:rPr>
                <w:rFonts w:ascii="Calibri" w:eastAsia="Times New Roman" w:hAnsi="Calibri" w:cs="Calibri"/>
                <w:sz w:val="16"/>
                <w:szCs w:val="16"/>
                <w:lang w:val="de-DE"/>
              </w:rPr>
              <w:t>kemijska</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mogu</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koristiti</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samo</w:t>
            </w:r>
            <w:proofErr w:type="spellEnd"/>
            <w:r w:rsidRPr="00745884">
              <w:rPr>
                <w:rFonts w:ascii="Calibri" w:eastAsia="Times New Roman" w:hAnsi="Calibri" w:cs="Calibri"/>
                <w:sz w:val="16"/>
                <w:szCs w:val="16"/>
                <w:lang w:val="de-DE"/>
              </w:rPr>
              <w:t xml:space="preserve"> u </w:t>
            </w:r>
            <w:proofErr w:type="spellStart"/>
            <w:r w:rsidRPr="00745884">
              <w:rPr>
                <w:rFonts w:ascii="Calibri" w:eastAsia="Times New Roman" w:hAnsi="Calibri" w:cs="Calibri"/>
                <w:sz w:val="16"/>
                <w:szCs w:val="16"/>
                <w:lang w:val="de-DE"/>
              </w:rPr>
              <w:t>slučajevima</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potencijalne</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veće</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štete</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kada</w:t>
            </w:r>
            <w:proofErr w:type="spellEnd"/>
            <w:r w:rsidRPr="00745884">
              <w:rPr>
                <w:rFonts w:ascii="Calibri" w:eastAsia="Times New Roman" w:hAnsi="Calibri" w:cs="Calibri"/>
                <w:sz w:val="16"/>
                <w:szCs w:val="16"/>
                <w:lang w:val="de-DE"/>
              </w:rPr>
              <w:t xml:space="preserve"> nema </w:t>
            </w:r>
            <w:proofErr w:type="spellStart"/>
            <w:r w:rsidRPr="00745884">
              <w:rPr>
                <w:rFonts w:ascii="Calibri" w:eastAsia="Times New Roman" w:hAnsi="Calibri" w:cs="Calibri"/>
                <w:sz w:val="16"/>
                <w:szCs w:val="16"/>
                <w:lang w:val="de-DE"/>
              </w:rPr>
              <w:t>odgovarajućeg</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biološkog</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ili</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biotehničkog</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sredstva</w:t>
            </w:r>
            <w:proofErr w:type="spellEnd"/>
            <w:r w:rsidRPr="00745884">
              <w:rPr>
                <w:rFonts w:ascii="Calibri" w:eastAsia="Times New Roman" w:hAnsi="Calibri" w:cs="Calibri"/>
                <w:sz w:val="16"/>
                <w:szCs w:val="16"/>
                <w:lang w:val="de-DE"/>
              </w:rPr>
              <w:t>;</w:t>
            </w:r>
          </w:p>
        </w:tc>
        <w:tc>
          <w:tcPr>
            <w:tcW w:w="1100" w:type="dxa"/>
            <w:vMerge/>
            <w:tcBorders>
              <w:top w:val="single" w:sz="4" w:space="0" w:color="auto"/>
              <w:left w:val="single" w:sz="4" w:space="0" w:color="auto"/>
              <w:bottom w:val="single" w:sz="4" w:space="0" w:color="000000"/>
              <w:right w:val="single" w:sz="4" w:space="0" w:color="auto"/>
            </w:tcBorders>
            <w:vAlign w:val="center"/>
            <w:hideMark/>
          </w:tcPr>
          <w:p w14:paraId="2E18D5A7" w14:textId="77777777" w:rsidR="00F50C0C" w:rsidRPr="00745884" w:rsidRDefault="00F50C0C" w:rsidP="00F50C0C">
            <w:pPr>
              <w:spacing w:after="0" w:line="240" w:lineRule="auto"/>
              <w:rPr>
                <w:rFonts w:ascii="Calibri" w:eastAsia="Times New Roman" w:hAnsi="Calibri" w:cs="Calibri"/>
                <w:color w:val="000000"/>
                <w:sz w:val="16"/>
                <w:szCs w:val="16"/>
                <w:lang w:val="de-DE"/>
              </w:rPr>
            </w:pPr>
          </w:p>
        </w:tc>
      </w:tr>
      <w:tr w:rsidR="00F50C0C" w:rsidRPr="00246B49" w14:paraId="2CAE2A92" w14:textId="77777777" w:rsidTr="00824C4C">
        <w:trPr>
          <w:trHeight w:val="816"/>
        </w:trPr>
        <w:tc>
          <w:tcPr>
            <w:tcW w:w="1760" w:type="dxa"/>
            <w:vMerge/>
            <w:tcBorders>
              <w:top w:val="single" w:sz="4" w:space="0" w:color="auto"/>
              <w:left w:val="single" w:sz="4" w:space="0" w:color="auto"/>
              <w:bottom w:val="single" w:sz="4" w:space="0" w:color="auto"/>
              <w:right w:val="single" w:sz="4" w:space="0" w:color="auto"/>
            </w:tcBorders>
            <w:vAlign w:val="center"/>
            <w:hideMark/>
          </w:tcPr>
          <w:p w14:paraId="0650A785" w14:textId="77777777" w:rsidR="00F50C0C" w:rsidRPr="00745884" w:rsidRDefault="00F50C0C" w:rsidP="00F50C0C">
            <w:pPr>
              <w:spacing w:after="0" w:line="240" w:lineRule="auto"/>
              <w:rPr>
                <w:rFonts w:ascii="Calibri" w:eastAsia="Times New Roman" w:hAnsi="Calibri" w:cs="Calibri"/>
                <w:color w:val="000000"/>
                <w:sz w:val="16"/>
                <w:szCs w:val="16"/>
                <w:lang w:val="de-DE"/>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5F373CFB" w14:textId="77777777" w:rsidR="00F50C0C" w:rsidRPr="00745884" w:rsidRDefault="00F50C0C" w:rsidP="00F50C0C">
            <w:pPr>
              <w:spacing w:after="0" w:line="240" w:lineRule="auto"/>
              <w:rPr>
                <w:rFonts w:ascii="Calibri" w:eastAsia="Times New Roman" w:hAnsi="Calibri" w:cs="Calibri"/>
                <w:color w:val="000000"/>
                <w:sz w:val="16"/>
                <w:szCs w:val="16"/>
                <w:lang w:val="de-DE"/>
              </w:rPr>
            </w:pPr>
          </w:p>
        </w:tc>
        <w:tc>
          <w:tcPr>
            <w:tcW w:w="2200" w:type="dxa"/>
            <w:vMerge/>
            <w:tcBorders>
              <w:top w:val="single" w:sz="4" w:space="0" w:color="auto"/>
              <w:left w:val="single" w:sz="4" w:space="0" w:color="auto"/>
              <w:bottom w:val="single" w:sz="4" w:space="0" w:color="auto"/>
              <w:right w:val="single" w:sz="4" w:space="0" w:color="auto"/>
            </w:tcBorders>
            <w:vAlign w:val="center"/>
            <w:hideMark/>
          </w:tcPr>
          <w:p w14:paraId="652B54B4" w14:textId="77777777" w:rsidR="00F50C0C" w:rsidRPr="00745884" w:rsidRDefault="00F50C0C" w:rsidP="00F50C0C">
            <w:pPr>
              <w:spacing w:after="0" w:line="240" w:lineRule="auto"/>
              <w:rPr>
                <w:rFonts w:ascii="Calibri" w:eastAsia="Times New Roman" w:hAnsi="Calibri" w:cs="Calibri"/>
                <w:color w:val="000000"/>
                <w:sz w:val="16"/>
                <w:szCs w:val="16"/>
                <w:lang w:val="de-DE"/>
              </w:rPr>
            </w:pPr>
          </w:p>
        </w:tc>
        <w:tc>
          <w:tcPr>
            <w:tcW w:w="2620" w:type="dxa"/>
            <w:tcBorders>
              <w:top w:val="nil"/>
              <w:left w:val="nil"/>
              <w:bottom w:val="single" w:sz="4" w:space="0" w:color="auto"/>
              <w:right w:val="single" w:sz="4" w:space="0" w:color="auto"/>
            </w:tcBorders>
            <w:shd w:val="clear" w:color="000000" w:fill="FFFFFF"/>
            <w:hideMark/>
          </w:tcPr>
          <w:p w14:paraId="4A5D7055" w14:textId="77777777" w:rsidR="00F50C0C" w:rsidRPr="00745884" w:rsidRDefault="00F50C0C" w:rsidP="00384023">
            <w:pPr>
              <w:spacing w:after="0" w:line="240" w:lineRule="auto"/>
              <w:rPr>
                <w:rFonts w:ascii="Calibri" w:eastAsia="Times New Roman" w:hAnsi="Calibri" w:cs="Calibri"/>
                <w:sz w:val="16"/>
                <w:szCs w:val="16"/>
                <w:lang w:val="de-DE"/>
              </w:rPr>
            </w:pPr>
            <w:r w:rsidRPr="00745884">
              <w:rPr>
                <w:rFonts w:ascii="Calibri" w:eastAsia="Times New Roman" w:hAnsi="Calibri" w:cs="Calibri"/>
                <w:sz w:val="16"/>
                <w:szCs w:val="16"/>
                <w:lang w:val="de-DE"/>
              </w:rPr>
              <w:t xml:space="preserve">U </w:t>
            </w:r>
            <w:proofErr w:type="spellStart"/>
            <w:r w:rsidRPr="00745884">
              <w:rPr>
                <w:rFonts w:ascii="Calibri" w:eastAsia="Times New Roman" w:hAnsi="Calibri" w:cs="Calibri"/>
                <w:sz w:val="16"/>
                <w:szCs w:val="16"/>
                <w:lang w:val="de-DE"/>
              </w:rPr>
              <w:t>gospodarenju</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šumama</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očuvati</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šumske</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čistine</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odnosno</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livadne</w:t>
            </w:r>
            <w:proofErr w:type="spellEnd"/>
            <w:r w:rsidRPr="00745884">
              <w:rPr>
                <w:rFonts w:ascii="Calibri" w:eastAsia="Times New Roman" w:hAnsi="Calibri" w:cs="Calibri"/>
                <w:sz w:val="16"/>
                <w:szCs w:val="16"/>
                <w:lang w:val="de-DE"/>
              </w:rPr>
              <w:t xml:space="preserve"> i </w:t>
            </w:r>
            <w:proofErr w:type="spellStart"/>
            <w:r w:rsidRPr="00745884">
              <w:rPr>
                <w:rFonts w:ascii="Calibri" w:eastAsia="Times New Roman" w:hAnsi="Calibri" w:cs="Calibri"/>
                <w:sz w:val="16"/>
                <w:szCs w:val="16"/>
                <w:lang w:val="de-DE"/>
              </w:rPr>
              <w:t>travnjačke</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površine</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unutar</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šumskih</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kompleksa</w:t>
            </w:r>
            <w:proofErr w:type="spellEnd"/>
            <w:r w:rsidRPr="00745884">
              <w:rPr>
                <w:rFonts w:ascii="Calibri" w:eastAsia="Times New Roman" w:hAnsi="Calibri" w:cs="Calibri"/>
                <w:sz w:val="16"/>
                <w:szCs w:val="16"/>
                <w:lang w:val="de-DE"/>
              </w:rPr>
              <w:t>;</w:t>
            </w:r>
          </w:p>
        </w:tc>
        <w:tc>
          <w:tcPr>
            <w:tcW w:w="1100" w:type="dxa"/>
            <w:vMerge/>
            <w:tcBorders>
              <w:top w:val="single" w:sz="4" w:space="0" w:color="auto"/>
              <w:left w:val="single" w:sz="4" w:space="0" w:color="auto"/>
              <w:bottom w:val="single" w:sz="4" w:space="0" w:color="000000"/>
              <w:right w:val="single" w:sz="4" w:space="0" w:color="auto"/>
            </w:tcBorders>
            <w:vAlign w:val="center"/>
            <w:hideMark/>
          </w:tcPr>
          <w:p w14:paraId="7DAB38C7" w14:textId="77777777" w:rsidR="00F50C0C" w:rsidRPr="00745884" w:rsidRDefault="00F50C0C" w:rsidP="00F50C0C">
            <w:pPr>
              <w:spacing w:after="0" w:line="240" w:lineRule="auto"/>
              <w:rPr>
                <w:rFonts w:ascii="Calibri" w:eastAsia="Times New Roman" w:hAnsi="Calibri" w:cs="Calibri"/>
                <w:color w:val="000000"/>
                <w:sz w:val="16"/>
                <w:szCs w:val="16"/>
                <w:lang w:val="de-DE"/>
              </w:rPr>
            </w:pPr>
          </w:p>
        </w:tc>
      </w:tr>
      <w:tr w:rsidR="00F50C0C" w:rsidRPr="00246B49" w14:paraId="4E6C1ECD" w14:textId="77777777" w:rsidTr="00824C4C">
        <w:trPr>
          <w:trHeight w:val="408"/>
        </w:trPr>
        <w:tc>
          <w:tcPr>
            <w:tcW w:w="1760" w:type="dxa"/>
            <w:vMerge/>
            <w:tcBorders>
              <w:top w:val="single" w:sz="4" w:space="0" w:color="auto"/>
              <w:left w:val="single" w:sz="4" w:space="0" w:color="auto"/>
              <w:bottom w:val="single" w:sz="4" w:space="0" w:color="auto"/>
              <w:right w:val="single" w:sz="4" w:space="0" w:color="auto"/>
            </w:tcBorders>
            <w:vAlign w:val="center"/>
            <w:hideMark/>
          </w:tcPr>
          <w:p w14:paraId="30A3FBAE" w14:textId="77777777" w:rsidR="00F50C0C" w:rsidRPr="00745884" w:rsidRDefault="00F50C0C" w:rsidP="00F50C0C">
            <w:pPr>
              <w:spacing w:after="0" w:line="240" w:lineRule="auto"/>
              <w:rPr>
                <w:rFonts w:ascii="Calibri" w:eastAsia="Times New Roman" w:hAnsi="Calibri" w:cs="Calibri"/>
                <w:color w:val="000000"/>
                <w:sz w:val="16"/>
                <w:szCs w:val="16"/>
                <w:lang w:val="de-DE"/>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1DFB177B" w14:textId="77777777" w:rsidR="00F50C0C" w:rsidRPr="00745884" w:rsidRDefault="00F50C0C" w:rsidP="00F50C0C">
            <w:pPr>
              <w:spacing w:after="0" w:line="240" w:lineRule="auto"/>
              <w:rPr>
                <w:rFonts w:ascii="Calibri" w:eastAsia="Times New Roman" w:hAnsi="Calibri" w:cs="Calibri"/>
                <w:color w:val="000000"/>
                <w:sz w:val="16"/>
                <w:szCs w:val="16"/>
                <w:lang w:val="de-DE"/>
              </w:rPr>
            </w:pPr>
          </w:p>
        </w:tc>
        <w:tc>
          <w:tcPr>
            <w:tcW w:w="2200" w:type="dxa"/>
            <w:vMerge/>
            <w:tcBorders>
              <w:top w:val="single" w:sz="4" w:space="0" w:color="auto"/>
              <w:left w:val="single" w:sz="4" w:space="0" w:color="auto"/>
              <w:bottom w:val="single" w:sz="4" w:space="0" w:color="auto"/>
              <w:right w:val="single" w:sz="4" w:space="0" w:color="auto"/>
            </w:tcBorders>
            <w:vAlign w:val="center"/>
            <w:hideMark/>
          </w:tcPr>
          <w:p w14:paraId="44C09849" w14:textId="77777777" w:rsidR="00F50C0C" w:rsidRPr="00745884" w:rsidRDefault="00F50C0C" w:rsidP="00F50C0C">
            <w:pPr>
              <w:spacing w:after="0" w:line="240" w:lineRule="auto"/>
              <w:rPr>
                <w:rFonts w:ascii="Calibri" w:eastAsia="Times New Roman" w:hAnsi="Calibri" w:cs="Calibri"/>
                <w:color w:val="000000"/>
                <w:sz w:val="16"/>
                <w:szCs w:val="16"/>
                <w:lang w:val="de-DE"/>
              </w:rPr>
            </w:pPr>
          </w:p>
        </w:tc>
        <w:tc>
          <w:tcPr>
            <w:tcW w:w="2620" w:type="dxa"/>
            <w:tcBorders>
              <w:top w:val="single" w:sz="4" w:space="0" w:color="auto"/>
              <w:left w:val="single" w:sz="4" w:space="0" w:color="auto"/>
              <w:bottom w:val="single" w:sz="4" w:space="0" w:color="auto"/>
              <w:right w:val="single" w:sz="4" w:space="0" w:color="auto"/>
            </w:tcBorders>
            <w:shd w:val="clear" w:color="auto" w:fill="auto"/>
            <w:hideMark/>
          </w:tcPr>
          <w:p w14:paraId="2B9EF0C1" w14:textId="77777777" w:rsidR="00F50C0C" w:rsidRPr="00745884" w:rsidRDefault="00F50C0C" w:rsidP="00384023">
            <w:pPr>
              <w:spacing w:after="0" w:line="240" w:lineRule="auto"/>
              <w:rPr>
                <w:rFonts w:ascii="Calibri" w:eastAsia="Times New Roman" w:hAnsi="Calibri" w:cs="Calibri"/>
                <w:sz w:val="16"/>
                <w:szCs w:val="16"/>
                <w:lang w:val="de-DE"/>
              </w:rPr>
            </w:pPr>
            <w:proofErr w:type="spellStart"/>
            <w:r w:rsidRPr="00745884">
              <w:rPr>
                <w:rFonts w:ascii="Calibri" w:eastAsia="Times New Roman" w:hAnsi="Calibri" w:cs="Calibri"/>
                <w:sz w:val="16"/>
                <w:szCs w:val="16"/>
                <w:lang w:val="de-DE"/>
              </w:rPr>
              <w:t>Popunjavanje</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ili</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pošumljavanje</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obavljati</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zavičajnim</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vrstama</w:t>
            </w:r>
            <w:proofErr w:type="spellEnd"/>
            <w:r w:rsidRPr="00745884">
              <w:rPr>
                <w:rFonts w:ascii="Calibri" w:eastAsia="Times New Roman" w:hAnsi="Calibri" w:cs="Calibri"/>
                <w:sz w:val="16"/>
                <w:szCs w:val="16"/>
                <w:lang w:val="de-DE"/>
              </w:rPr>
              <w:t xml:space="preserve">; </w:t>
            </w:r>
          </w:p>
        </w:tc>
        <w:tc>
          <w:tcPr>
            <w:tcW w:w="1100" w:type="dxa"/>
            <w:vMerge/>
            <w:tcBorders>
              <w:top w:val="single" w:sz="4" w:space="0" w:color="auto"/>
              <w:left w:val="single" w:sz="4" w:space="0" w:color="auto"/>
              <w:bottom w:val="single" w:sz="4" w:space="0" w:color="000000"/>
              <w:right w:val="single" w:sz="4" w:space="0" w:color="auto"/>
            </w:tcBorders>
            <w:vAlign w:val="center"/>
            <w:hideMark/>
          </w:tcPr>
          <w:p w14:paraId="0B86D37D" w14:textId="77777777" w:rsidR="00F50C0C" w:rsidRPr="00745884" w:rsidRDefault="00F50C0C" w:rsidP="00F50C0C">
            <w:pPr>
              <w:spacing w:after="0" w:line="240" w:lineRule="auto"/>
              <w:rPr>
                <w:rFonts w:ascii="Calibri" w:eastAsia="Times New Roman" w:hAnsi="Calibri" w:cs="Calibri"/>
                <w:color w:val="000000"/>
                <w:sz w:val="16"/>
                <w:szCs w:val="16"/>
                <w:lang w:val="de-DE"/>
              </w:rPr>
            </w:pPr>
          </w:p>
        </w:tc>
      </w:tr>
      <w:tr w:rsidR="00F50C0C" w:rsidRPr="00246B49" w14:paraId="1FBDEDCC" w14:textId="77777777" w:rsidTr="00824C4C">
        <w:trPr>
          <w:trHeight w:val="408"/>
        </w:trPr>
        <w:tc>
          <w:tcPr>
            <w:tcW w:w="1760" w:type="dxa"/>
            <w:vMerge/>
            <w:tcBorders>
              <w:top w:val="single" w:sz="4" w:space="0" w:color="auto"/>
              <w:left w:val="single" w:sz="4" w:space="0" w:color="auto"/>
              <w:bottom w:val="single" w:sz="4" w:space="0" w:color="auto"/>
              <w:right w:val="single" w:sz="4" w:space="0" w:color="auto"/>
            </w:tcBorders>
            <w:vAlign w:val="center"/>
            <w:hideMark/>
          </w:tcPr>
          <w:p w14:paraId="24E687C0" w14:textId="77777777" w:rsidR="00F50C0C" w:rsidRPr="00745884" w:rsidRDefault="00F50C0C" w:rsidP="00F50C0C">
            <w:pPr>
              <w:spacing w:after="0" w:line="240" w:lineRule="auto"/>
              <w:rPr>
                <w:rFonts w:ascii="Calibri" w:eastAsia="Times New Roman" w:hAnsi="Calibri" w:cs="Calibri"/>
                <w:color w:val="000000"/>
                <w:sz w:val="16"/>
                <w:szCs w:val="16"/>
                <w:lang w:val="de-DE"/>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3AF28C18" w14:textId="77777777" w:rsidR="00F50C0C" w:rsidRPr="00745884" w:rsidRDefault="00F50C0C" w:rsidP="00F50C0C">
            <w:pPr>
              <w:spacing w:after="0" w:line="240" w:lineRule="auto"/>
              <w:rPr>
                <w:rFonts w:ascii="Calibri" w:eastAsia="Times New Roman" w:hAnsi="Calibri" w:cs="Calibri"/>
                <w:color w:val="000000"/>
                <w:sz w:val="16"/>
                <w:szCs w:val="16"/>
                <w:lang w:val="de-DE"/>
              </w:rPr>
            </w:pPr>
          </w:p>
        </w:tc>
        <w:tc>
          <w:tcPr>
            <w:tcW w:w="2200" w:type="dxa"/>
            <w:vMerge/>
            <w:tcBorders>
              <w:top w:val="single" w:sz="4" w:space="0" w:color="auto"/>
              <w:left w:val="single" w:sz="4" w:space="0" w:color="auto"/>
              <w:bottom w:val="single" w:sz="4" w:space="0" w:color="auto"/>
              <w:right w:val="single" w:sz="4" w:space="0" w:color="auto"/>
            </w:tcBorders>
            <w:vAlign w:val="center"/>
            <w:hideMark/>
          </w:tcPr>
          <w:p w14:paraId="05F5492B" w14:textId="77777777" w:rsidR="00F50C0C" w:rsidRPr="00745884" w:rsidRDefault="00F50C0C" w:rsidP="00F50C0C">
            <w:pPr>
              <w:spacing w:after="0" w:line="240" w:lineRule="auto"/>
              <w:rPr>
                <w:rFonts w:ascii="Calibri" w:eastAsia="Times New Roman" w:hAnsi="Calibri" w:cs="Calibri"/>
                <w:color w:val="000000"/>
                <w:sz w:val="16"/>
                <w:szCs w:val="16"/>
                <w:lang w:val="de-DE"/>
              </w:rPr>
            </w:pPr>
          </w:p>
        </w:tc>
        <w:tc>
          <w:tcPr>
            <w:tcW w:w="2620" w:type="dxa"/>
            <w:tcBorders>
              <w:top w:val="single" w:sz="4" w:space="0" w:color="auto"/>
              <w:left w:val="single" w:sz="4" w:space="0" w:color="auto"/>
              <w:bottom w:val="single" w:sz="4" w:space="0" w:color="auto"/>
              <w:right w:val="single" w:sz="4" w:space="0" w:color="auto"/>
            </w:tcBorders>
            <w:shd w:val="clear" w:color="auto" w:fill="auto"/>
            <w:hideMark/>
          </w:tcPr>
          <w:p w14:paraId="2E049EEF" w14:textId="55910EAC" w:rsidR="00F50C0C" w:rsidRPr="00745884" w:rsidRDefault="00F50C0C" w:rsidP="00384023">
            <w:pPr>
              <w:spacing w:after="0" w:line="240" w:lineRule="auto"/>
              <w:rPr>
                <w:rFonts w:ascii="Calibri" w:eastAsia="Times New Roman" w:hAnsi="Calibri" w:cs="Calibri"/>
                <w:sz w:val="16"/>
                <w:szCs w:val="16"/>
                <w:lang w:val="de-DE"/>
              </w:rPr>
            </w:pPr>
            <w:proofErr w:type="spellStart"/>
            <w:r w:rsidRPr="00745884">
              <w:rPr>
                <w:rFonts w:ascii="Calibri" w:eastAsia="Times New Roman" w:hAnsi="Calibri" w:cs="Calibri"/>
                <w:sz w:val="16"/>
                <w:szCs w:val="16"/>
                <w:lang w:val="de-DE"/>
              </w:rPr>
              <w:t>Očuvati</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biljne</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vrste</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karakteristične</w:t>
            </w:r>
            <w:proofErr w:type="spellEnd"/>
            <w:r w:rsidRPr="00745884">
              <w:rPr>
                <w:rFonts w:ascii="Calibri" w:eastAsia="Times New Roman" w:hAnsi="Calibri" w:cs="Calibri"/>
                <w:sz w:val="16"/>
                <w:szCs w:val="16"/>
                <w:lang w:val="de-DE"/>
              </w:rPr>
              <w:t xml:space="preserve"> za </w:t>
            </w:r>
            <w:proofErr w:type="spellStart"/>
            <w:r w:rsidRPr="00745884">
              <w:rPr>
                <w:rFonts w:ascii="Calibri" w:eastAsia="Times New Roman" w:hAnsi="Calibri" w:cs="Calibri"/>
                <w:sz w:val="16"/>
                <w:szCs w:val="16"/>
                <w:lang w:val="de-DE"/>
              </w:rPr>
              <w:t>stanišni</w:t>
            </w:r>
            <w:proofErr w:type="spellEnd"/>
            <w:r w:rsidRPr="00745884">
              <w:rPr>
                <w:rFonts w:ascii="Calibri" w:eastAsia="Times New Roman" w:hAnsi="Calibri" w:cs="Calibri"/>
                <w:sz w:val="16"/>
                <w:szCs w:val="16"/>
                <w:lang w:val="de-DE"/>
              </w:rPr>
              <w:t xml:space="preserve"> </w:t>
            </w:r>
            <w:proofErr w:type="spellStart"/>
            <w:r w:rsidRPr="00745884">
              <w:rPr>
                <w:rFonts w:ascii="Calibri" w:eastAsia="Times New Roman" w:hAnsi="Calibri" w:cs="Calibri"/>
                <w:sz w:val="16"/>
                <w:szCs w:val="16"/>
                <w:lang w:val="de-DE"/>
              </w:rPr>
              <w:t>tip</w:t>
            </w:r>
            <w:proofErr w:type="spellEnd"/>
          </w:p>
        </w:tc>
        <w:tc>
          <w:tcPr>
            <w:tcW w:w="1100" w:type="dxa"/>
            <w:vMerge/>
            <w:tcBorders>
              <w:top w:val="single" w:sz="4" w:space="0" w:color="auto"/>
              <w:left w:val="single" w:sz="4" w:space="0" w:color="auto"/>
              <w:bottom w:val="single" w:sz="4" w:space="0" w:color="000000"/>
              <w:right w:val="single" w:sz="4" w:space="0" w:color="auto"/>
            </w:tcBorders>
            <w:vAlign w:val="center"/>
            <w:hideMark/>
          </w:tcPr>
          <w:p w14:paraId="02520607" w14:textId="77777777" w:rsidR="00F50C0C" w:rsidRPr="00745884" w:rsidRDefault="00F50C0C" w:rsidP="00F50C0C">
            <w:pPr>
              <w:spacing w:after="0" w:line="240" w:lineRule="auto"/>
              <w:rPr>
                <w:rFonts w:ascii="Calibri" w:eastAsia="Times New Roman" w:hAnsi="Calibri" w:cs="Calibri"/>
                <w:color w:val="000000"/>
                <w:sz w:val="16"/>
                <w:szCs w:val="16"/>
                <w:lang w:val="de-DE"/>
              </w:rPr>
            </w:pPr>
          </w:p>
        </w:tc>
      </w:tr>
    </w:tbl>
    <w:p w14:paraId="329E181E" w14:textId="6B5F660B" w:rsidR="00437F08" w:rsidRPr="00745884" w:rsidRDefault="00437F08" w:rsidP="001E653A">
      <w:pPr>
        <w:spacing w:after="0"/>
        <w:rPr>
          <w:lang w:val="de-DE"/>
        </w:rPr>
      </w:pPr>
    </w:p>
    <w:tbl>
      <w:tblPr>
        <w:tblW w:w="5000" w:type="pct"/>
        <w:tblLook w:val="04A0" w:firstRow="1" w:lastRow="0" w:firstColumn="1" w:lastColumn="0" w:noHBand="0" w:noVBand="1"/>
      </w:tblPr>
      <w:tblGrid>
        <w:gridCol w:w="1247"/>
        <w:gridCol w:w="1526"/>
        <w:gridCol w:w="2611"/>
        <w:gridCol w:w="2828"/>
        <w:gridCol w:w="1128"/>
      </w:tblGrid>
      <w:tr w:rsidR="00D9665D" w:rsidRPr="00246B49" w14:paraId="37559E52" w14:textId="77777777" w:rsidTr="00824C4C">
        <w:trPr>
          <w:trHeight w:val="675"/>
        </w:trPr>
        <w:tc>
          <w:tcPr>
            <w:tcW w:w="5000" w:type="pct"/>
            <w:gridSpan w:val="5"/>
            <w:tcBorders>
              <w:top w:val="single" w:sz="8" w:space="0" w:color="auto"/>
              <w:left w:val="single" w:sz="8" w:space="0" w:color="auto"/>
              <w:bottom w:val="single" w:sz="8" w:space="0" w:color="auto"/>
              <w:right w:val="single" w:sz="8" w:space="0" w:color="000000"/>
            </w:tcBorders>
            <w:shd w:val="clear" w:color="000000" w:fill="70AD47"/>
            <w:vAlign w:val="center"/>
            <w:hideMark/>
          </w:tcPr>
          <w:p w14:paraId="514AA2D5" w14:textId="7686F25E" w:rsidR="00D9665D" w:rsidRPr="00745884" w:rsidRDefault="00D9665D" w:rsidP="00802406">
            <w:pPr>
              <w:spacing w:after="0" w:line="240" w:lineRule="auto"/>
              <w:rPr>
                <w:rFonts w:ascii="Calibri" w:eastAsia="Times New Roman" w:hAnsi="Calibri" w:cs="Calibri"/>
                <w:b/>
                <w:bCs/>
                <w:color w:val="FFFFFF"/>
                <w:sz w:val="20"/>
                <w:szCs w:val="20"/>
                <w:lang w:val="de-DE"/>
              </w:rPr>
            </w:pPr>
            <w:proofErr w:type="spellStart"/>
            <w:r w:rsidRPr="00745884">
              <w:rPr>
                <w:rFonts w:ascii="Calibri" w:eastAsia="Times New Roman" w:hAnsi="Calibri" w:cs="Calibri"/>
                <w:b/>
                <w:bCs/>
                <w:color w:val="FFFFFF"/>
                <w:sz w:val="20"/>
                <w:szCs w:val="20"/>
                <w:lang w:val="de-DE"/>
              </w:rPr>
              <w:t>Pregled</w:t>
            </w:r>
            <w:proofErr w:type="spellEnd"/>
            <w:r w:rsidRPr="00745884">
              <w:rPr>
                <w:rFonts w:ascii="Calibri" w:eastAsia="Times New Roman" w:hAnsi="Calibri" w:cs="Calibri"/>
                <w:b/>
                <w:bCs/>
                <w:color w:val="FFFFFF"/>
                <w:sz w:val="20"/>
                <w:szCs w:val="20"/>
                <w:lang w:val="de-DE"/>
              </w:rPr>
              <w:t xml:space="preserve"> </w:t>
            </w:r>
            <w:proofErr w:type="spellStart"/>
            <w:r w:rsidR="00802406">
              <w:rPr>
                <w:rFonts w:ascii="Calibri" w:eastAsia="Times New Roman" w:hAnsi="Calibri" w:cs="Calibri"/>
                <w:b/>
                <w:bCs/>
                <w:color w:val="FFFFFF"/>
                <w:sz w:val="20"/>
                <w:szCs w:val="20"/>
                <w:lang w:val="de-DE"/>
              </w:rPr>
              <w:t>nacrta</w:t>
            </w:r>
            <w:proofErr w:type="spellEnd"/>
            <w:r w:rsidR="00802406">
              <w:rPr>
                <w:rFonts w:ascii="Calibri" w:eastAsia="Times New Roman" w:hAnsi="Calibri" w:cs="Calibri"/>
                <w:b/>
                <w:bCs/>
                <w:color w:val="FFFFFF"/>
                <w:sz w:val="20"/>
                <w:szCs w:val="20"/>
                <w:lang w:val="de-DE"/>
              </w:rPr>
              <w:t xml:space="preserve"> </w:t>
            </w:r>
            <w:proofErr w:type="spellStart"/>
            <w:r w:rsidRPr="00745884">
              <w:rPr>
                <w:rFonts w:ascii="Calibri" w:eastAsia="Times New Roman" w:hAnsi="Calibri" w:cs="Calibri"/>
                <w:b/>
                <w:bCs/>
                <w:color w:val="FFFFFF"/>
                <w:sz w:val="20"/>
                <w:szCs w:val="20"/>
                <w:lang w:val="de-DE"/>
              </w:rPr>
              <w:t>ciljeva</w:t>
            </w:r>
            <w:proofErr w:type="spellEnd"/>
            <w:r w:rsidRPr="00745884">
              <w:rPr>
                <w:rFonts w:ascii="Calibri" w:eastAsia="Times New Roman" w:hAnsi="Calibri" w:cs="Calibri"/>
                <w:b/>
                <w:bCs/>
                <w:color w:val="FFFFFF"/>
                <w:sz w:val="20"/>
                <w:szCs w:val="20"/>
                <w:lang w:val="de-DE"/>
              </w:rPr>
              <w:t xml:space="preserve"> i </w:t>
            </w:r>
            <w:proofErr w:type="spellStart"/>
            <w:r w:rsidRPr="00745884">
              <w:rPr>
                <w:rFonts w:ascii="Calibri" w:eastAsia="Times New Roman" w:hAnsi="Calibri" w:cs="Calibri"/>
                <w:b/>
                <w:bCs/>
                <w:color w:val="FFFFFF"/>
                <w:sz w:val="20"/>
                <w:szCs w:val="20"/>
                <w:lang w:val="de-DE"/>
              </w:rPr>
              <w:t>mjera</w:t>
            </w:r>
            <w:proofErr w:type="spellEnd"/>
            <w:r w:rsidRPr="00745884">
              <w:rPr>
                <w:rFonts w:ascii="Calibri" w:eastAsia="Times New Roman" w:hAnsi="Calibri" w:cs="Calibri"/>
                <w:b/>
                <w:bCs/>
                <w:color w:val="FFFFFF"/>
                <w:sz w:val="20"/>
                <w:szCs w:val="20"/>
                <w:lang w:val="de-DE"/>
              </w:rPr>
              <w:t xml:space="preserve"> </w:t>
            </w:r>
            <w:proofErr w:type="spellStart"/>
            <w:r w:rsidRPr="00745884">
              <w:rPr>
                <w:rFonts w:ascii="Calibri" w:eastAsia="Times New Roman" w:hAnsi="Calibri" w:cs="Calibri"/>
                <w:b/>
                <w:bCs/>
                <w:color w:val="FFFFFF"/>
                <w:sz w:val="20"/>
                <w:szCs w:val="20"/>
                <w:lang w:val="de-DE"/>
              </w:rPr>
              <w:t>očuvanja</w:t>
            </w:r>
            <w:proofErr w:type="spellEnd"/>
            <w:r w:rsidR="003D01F2">
              <w:rPr>
                <w:rFonts w:ascii="Humnst777 Cn BT" w:hAnsi="Humnst777 Cn BT"/>
                <w:b/>
                <w:bCs/>
                <w:color w:val="FFFFFF" w:themeColor="background1"/>
                <w:sz w:val="20"/>
                <w:szCs w:val="20"/>
              </w:rPr>
              <w:t xml:space="preserve"> područja ekološke mreže (MINGOR, 2021</w:t>
            </w:r>
            <w:proofErr w:type="gramStart"/>
            <w:r w:rsidR="003D01F2">
              <w:rPr>
                <w:rFonts w:ascii="Humnst777 Cn BT" w:hAnsi="Humnst777 Cn BT"/>
                <w:b/>
                <w:bCs/>
                <w:color w:val="FFFFFF" w:themeColor="background1"/>
                <w:sz w:val="20"/>
                <w:szCs w:val="20"/>
              </w:rPr>
              <w:t xml:space="preserve">) </w:t>
            </w:r>
            <w:r w:rsidRPr="00745884">
              <w:rPr>
                <w:rFonts w:ascii="Calibri" w:eastAsia="Times New Roman" w:hAnsi="Calibri" w:cs="Calibri"/>
                <w:b/>
                <w:bCs/>
                <w:color w:val="FFFFFF"/>
                <w:sz w:val="20"/>
                <w:szCs w:val="20"/>
                <w:lang w:val="de-DE"/>
              </w:rPr>
              <w:t xml:space="preserve"> </w:t>
            </w:r>
            <w:proofErr w:type="spellStart"/>
            <w:r w:rsidRPr="00745884">
              <w:rPr>
                <w:rFonts w:ascii="Calibri" w:eastAsia="Times New Roman" w:hAnsi="Calibri" w:cs="Calibri"/>
                <w:b/>
                <w:bCs/>
                <w:color w:val="FFFFFF"/>
                <w:sz w:val="20"/>
                <w:szCs w:val="20"/>
                <w:lang w:val="de-DE"/>
              </w:rPr>
              <w:t>te</w:t>
            </w:r>
            <w:proofErr w:type="spellEnd"/>
            <w:proofErr w:type="gramEnd"/>
            <w:r w:rsidRPr="00745884">
              <w:rPr>
                <w:rFonts w:ascii="Calibri" w:eastAsia="Times New Roman" w:hAnsi="Calibri" w:cs="Calibri"/>
                <w:b/>
                <w:bCs/>
                <w:color w:val="FFFFFF"/>
                <w:sz w:val="20"/>
                <w:szCs w:val="20"/>
                <w:lang w:val="de-DE"/>
              </w:rPr>
              <w:t xml:space="preserve"> </w:t>
            </w:r>
            <w:proofErr w:type="spellStart"/>
            <w:r w:rsidRPr="00745884">
              <w:rPr>
                <w:rFonts w:ascii="Calibri" w:eastAsia="Times New Roman" w:hAnsi="Calibri" w:cs="Calibri"/>
                <w:b/>
                <w:bCs/>
                <w:color w:val="FFFFFF"/>
                <w:sz w:val="20"/>
                <w:szCs w:val="20"/>
                <w:lang w:val="de-DE"/>
              </w:rPr>
              <w:t>pridruženih</w:t>
            </w:r>
            <w:proofErr w:type="spellEnd"/>
            <w:r w:rsidRPr="00745884">
              <w:rPr>
                <w:rFonts w:ascii="Calibri" w:eastAsia="Times New Roman" w:hAnsi="Calibri" w:cs="Calibri"/>
                <w:b/>
                <w:bCs/>
                <w:color w:val="FFFFFF"/>
                <w:sz w:val="20"/>
                <w:szCs w:val="20"/>
                <w:lang w:val="de-DE"/>
              </w:rPr>
              <w:t xml:space="preserve"> </w:t>
            </w:r>
            <w:proofErr w:type="spellStart"/>
            <w:r w:rsidRPr="00745884">
              <w:rPr>
                <w:rFonts w:ascii="Calibri" w:eastAsia="Times New Roman" w:hAnsi="Calibri" w:cs="Calibri"/>
                <w:b/>
                <w:bCs/>
                <w:color w:val="FFFFFF"/>
                <w:sz w:val="20"/>
                <w:szCs w:val="20"/>
                <w:lang w:val="de-DE"/>
              </w:rPr>
              <w:t>aktivnosti</w:t>
            </w:r>
            <w:proofErr w:type="spellEnd"/>
            <w:r w:rsidRPr="00745884">
              <w:rPr>
                <w:rFonts w:ascii="Calibri" w:eastAsia="Times New Roman" w:hAnsi="Calibri" w:cs="Calibri"/>
                <w:b/>
                <w:bCs/>
                <w:color w:val="FFFFFF"/>
                <w:sz w:val="20"/>
                <w:szCs w:val="20"/>
                <w:lang w:val="de-DE"/>
              </w:rPr>
              <w:t xml:space="preserve"> za </w:t>
            </w:r>
            <w:proofErr w:type="spellStart"/>
            <w:r w:rsidRPr="00745884">
              <w:rPr>
                <w:rFonts w:ascii="Calibri" w:eastAsia="Times New Roman" w:hAnsi="Calibri" w:cs="Calibri"/>
                <w:b/>
                <w:bCs/>
                <w:color w:val="FFFFFF"/>
                <w:sz w:val="20"/>
                <w:szCs w:val="20"/>
                <w:lang w:val="de-DE"/>
              </w:rPr>
              <w:t>ciljne</w:t>
            </w:r>
            <w:proofErr w:type="spellEnd"/>
            <w:r w:rsidRPr="00745884">
              <w:rPr>
                <w:rFonts w:ascii="Calibri" w:eastAsia="Times New Roman" w:hAnsi="Calibri" w:cs="Calibri"/>
                <w:b/>
                <w:bCs/>
                <w:color w:val="FFFFFF"/>
                <w:sz w:val="20"/>
                <w:szCs w:val="20"/>
                <w:lang w:val="de-DE"/>
              </w:rPr>
              <w:t xml:space="preserve"> </w:t>
            </w:r>
            <w:proofErr w:type="spellStart"/>
            <w:r w:rsidRPr="00745884">
              <w:rPr>
                <w:rFonts w:ascii="Calibri" w:eastAsia="Times New Roman" w:hAnsi="Calibri" w:cs="Calibri"/>
                <w:b/>
                <w:bCs/>
                <w:color w:val="FFFFFF"/>
                <w:sz w:val="20"/>
                <w:szCs w:val="20"/>
                <w:lang w:val="de-DE"/>
              </w:rPr>
              <w:t>vrste</w:t>
            </w:r>
            <w:proofErr w:type="spellEnd"/>
            <w:r w:rsidRPr="00745884">
              <w:rPr>
                <w:rFonts w:ascii="Calibri" w:eastAsia="Times New Roman" w:hAnsi="Calibri" w:cs="Calibri"/>
                <w:b/>
                <w:bCs/>
                <w:color w:val="FFFFFF"/>
                <w:sz w:val="20"/>
                <w:szCs w:val="20"/>
                <w:lang w:val="de-DE"/>
              </w:rPr>
              <w:t xml:space="preserve"> i </w:t>
            </w:r>
            <w:proofErr w:type="spellStart"/>
            <w:r w:rsidRPr="00745884">
              <w:rPr>
                <w:rFonts w:ascii="Calibri" w:eastAsia="Times New Roman" w:hAnsi="Calibri" w:cs="Calibri"/>
                <w:b/>
                <w:bCs/>
                <w:color w:val="FFFFFF"/>
                <w:sz w:val="20"/>
                <w:szCs w:val="20"/>
                <w:lang w:val="de-DE"/>
              </w:rPr>
              <w:t>stanišne</w:t>
            </w:r>
            <w:proofErr w:type="spellEnd"/>
            <w:r w:rsidRPr="00745884">
              <w:rPr>
                <w:rFonts w:ascii="Calibri" w:eastAsia="Times New Roman" w:hAnsi="Calibri" w:cs="Calibri"/>
                <w:b/>
                <w:bCs/>
                <w:color w:val="FFFFFF"/>
                <w:sz w:val="20"/>
                <w:szCs w:val="20"/>
                <w:lang w:val="de-DE"/>
              </w:rPr>
              <w:t xml:space="preserve"> </w:t>
            </w:r>
            <w:proofErr w:type="spellStart"/>
            <w:r w:rsidRPr="00745884">
              <w:rPr>
                <w:rFonts w:ascii="Calibri" w:eastAsia="Times New Roman" w:hAnsi="Calibri" w:cs="Calibri"/>
                <w:b/>
                <w:bCs/>
                <w:color w:val="FFFFFF"/>
                <w:sz w:val="20"/>
                <w:szCs w:val="20"/>
                <w:lang w:val="de-DE"/>
              </w:rPr>
              <w:t>tipove</w:t>
            </w:r>
            <w:proofErr w:type="spellEnd"/>
            <w:r w:rsidRPr="00745884">
              <w:rPr>
                <w:rFonts w:ascii="Calibri" w:eastAsia="Times New Roman" w:hAnsi="Calibri" w:cs="Calibri"/>
                <w:b/>
                <w:bCs/>
                <w:color w:val="FFFFFF"/>
                <w:sz w:val="20"/>
                <w:szCs w:val="20"/>
                <w:lang w:val="de-DE"/>
              </w:rPr>
              <w:t xml:space="preserve"> </w:t>
            </w:r>
            <w:proofErr w:type="spellStart"/>
            <w:r w:rsidRPr="00745884">
              <w:rPr>
                <w:rFonts w:ascii="Calibri" w:eastAsia="Times New Roman" w:hAnsi="Calibri" w:cs="Calibri"/>
                <w:b/>
                <w:bCs/>
                <w:color w:val="FFFFFF"/>
                <w:sz w:val="20"/>
                <w:szCs w:val="20"/>
                <w:lang w:val="de-DE"/>
              </w:rPr>
              <w:t>prema</w:t>
            </w:r>
            <w:proofErr w:type="spellEnd"/>
            <w:r w:rsidRPr="00745884">
              <w:rPr>
                <w:rFonts w:ascii="Calibri" w:eastAsia="Times New Roman" w:hAnsi="Calibri" w:cs="Calibri"/>
                <w:b/>
                <w:bCs/>
                <w:color w:val="FFFFFF"/>
                <w:sz w:val="20"/>
                <w:szCs w:val="20"/>
                <w:lang w:val="de-DE"/>
              </w:rPr>
              <w:t xml:space="preserve"> </w:t>
            </w:r>
            <w:proofErr w:type="spellStart"/>
            <w:r w:rsidRPr="00745884">
              <w:rPr>
                <w:rFonts w:ascii="Calibri" w:eastAsia="Times New Roman" w:hAnsi="Calibri" w:cs="Calibri"/>
                <w:b/>
                <w:bCs/>
                <w:color w:val="FFFFFF"/>
                <w:sz w:val="20"/>
                <w:szCs w:val="20"/>
                <w:lang w:val="de-DE"/>
              </w:rPr>
              <w:t>području</w:t>
            </w:r>
            <w:proofErr w:type="spellEnd"/>
            <w:r w:rsidRPr="00745884">
              <w:rPr>
                <w:rFonts w:ascii="Calibri" w:eastAsia="Times New Roman" w:hAnsi="Calibri" w:cs="Calibri"/>
                <w:b/>
                <w:bCs/>
                <w:color w:val="FFFFFF"/>
                <w:sz w:val="20"/>
                <w:szCs w:val="20"/>
                <w:lang w:val="de-DE"/>
              </w:rPr>
              <w:t xml:space="preserve"> </w:t>
            </w:r>
            <w:proofErr w:type="spellStart"/>
            <w:r w:rsidRPr="00745884">
              <w:rPr>
                <w:rFonts w:ascii="Calibri" w:eastAsia="Times New Roman" w:hAnsi="Calibri" w:cs="Calibri"/>
                <w:b/>
                <w:bCs/>
                <w:color w:val="FFFFFF"/>
                <w:sz w:val="20"/>
                <w:szCs w:val="20"/>
                <w:lang w:val="de-DE"/>
              </w:rPr>
              <w:t>ekološke</w:t>
            </w:r>
            <w:proofErr w:type="spellEnd"/>
            <w:r w:rsidRPr="00745884">
              <w:rPr>
                <w:rFonts w:ascii="Calibri" w:eastAsia="Times New Roman" w:hAnsi="Calibri" w:cs="Calibri"/>
                <w:b/>
                <w:bCs/>
                <w:color w:val="FFFFFF"/>
                <w:sz w:val="20"/>
                <w:szCs w:val="20"/>
                <w:lang w:val="de-DE"/>
              </w:rPr>
              <w:t xml:space="preserve"> </w:t>
            </w:r>
            <w:proofErr w:type="spellStart"/>
            <w:r w:rsidRPr="00745884">
              <w:rPr>
                <w:rFonts w:ascii="Calibri" w:eastAsia="Times New Roman" w:hAnsi="Calibri" w:cs="Calibri"/>
                <w:b/>
                <w:bCs/>
                <w:color w:val="FFFFFF"/>
                <w:sz w:val="20"/>
                <w:szCs w:val="20"/>
                <w:lang w:val="de-DE"/>
              </w:rPr>
              <w:t>mreže</w:t>
            </w:r>
            <w:proofErr w:type="spellEnd"/>
            <w:r w:rsidRPr="00745884">
              <w:rPr>
                <w:rFonts w:ascii="Calibri" w:eastAsia="Times New Roman" w:hAnsi="Calibri" w:cs="Calibri"/>
                <w:b/>
                <w:bCs/>
                <w:color w:val="FFFFFF"/>
                <w:sz w:val="20"/>
                <w:szCs w:val="20"/>
                <w:lang w:val="de-DE"/>
              </w:rPr>
              <w:t xml:space="preserve"> </w:t>
            </w:r>
          </w:p>
        </w:tc>
      </w:tr>
      <w:tr w:rsidR="00D9665D" w:rsidRPr="00246B49" w14:paraId="3615F128" w14:textId="77777777" w:rsidTr="00824C4C">
        <w:trPr>
          <w:trHeight w:val="288"/>
        </w:trPr>
        <w:tc>
          <w:tcPr>
            <w:tcW w:w="5000" w:type="pct"/>
            <w:gridSpan w:val="5"/>
            <w:tcBorders>
              <w:top w:val="single" w:sz="8" w:space="0" w:color="auto"/>
              <w:left w:val="single" w:sz="8" w:space="0" w:color="auto"/>
              <w:bottom w:val="nil"/>
              <w:right w:val="single" w:sz="8" w:space="0" w:color="000000"/>
            </w:tcBorders>
            <w:shd w:val="clear" w:color="000000" w:fill="E2EFD9"/>
            <w:vAlign w:val="center"/>
            <w:hideMark/>
          </w:tcPr>
          <w:p w14:paraId="6AA77A91" w14:textId="77777777" w:rsidR="00D9665D" w:rsidRPr="00246B49" w:rsidRDefault="00D9665D" w:rsidP="00D9665D">
            <w:pPr>
              <w:spacing w:after="0" w:line="240" w:lineRule="auto"/>
              <w:rPr>
                <w:rFonts w:ascii="Calibri" w:eastAsia="Times New Roman" w:hAnsi="Calibri" w:cs="Calibri"/>
                <w:b/>
                <w:bCs/>
                <w:color w:val="000000"/>
                <w:sz w:val="20"/>
                <w:szCs w:val="20"/>
                <w:lang w:val="en-US"/>
              </w:rPr>
            </w:pPr>
            <w:r w:rsidRPr="00246B49">
              <w:rPr>
                <w:rFonts w:ascii="Calibri" w:eastAsia="Times New Roman" w:hAnsi="Calibri" w:cs="Calibri"/>
                <w:b/>
                <w:bCs/>
                <w:color w:val="000000"/>
                <w:sz w:val="20"/>
                <w:szCs w:val="20"/>
                <w:lang w:val="en-US"/>
              </w:rPr>
              <w:t>HR2001327 RIBNJAK DUBRAVA</w:t>
            </w:r>
          </w:p>
        </w:tc>
      </w:tr>
      <w:tr w:rsidR="00D9665D" w:rsidRPr="00246B49" w14:paraId="35C95D81" w14:textId="77777777" w:rsidTr="00824C4C">
        <w:trPr>
          <w:trHeight w:val="612"/>
        </w:trPr>
        <w:tc>
          <w:tcPr>
            <w:tcW w:w="667"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02D15544" w14:textId="4C65F478" w:rsidR="00D9665D" w:rsidRPr="00246B49" w:rsidRDefault="00D9665D" w:rsidP="00824C4C">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Hrvatski</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naziv</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vrste</w:t>
            </w:r>
            <w:proofErr w:type="spellEnd"/>
            <w:r w:rsidRPr="00246B49">
              <w:rPr>
                <w:rFonts w:ascii="Calibri" w:eastAsia="Times New Roman" w:hAnsi="Calibri" w:cs="Calibri"/>
                <w:b/>
                <w:bCs/>
                <w:color w:val="000000"/>
                <w:sz w:val="16"/>
                <w:szCs w:val="16"/>
                <w:lang w:val="en-US"/>
              </w:rPr>
              <w:t>/</w:t>
            </w:r>
            <w:proofErr w:type="spellStart"/>
            <w:r w:rsidRPr="00246B49">
              <w:rPr>
                <w:rFonts w:ascii="Calibri" w:eastAsia="Times New Roman" w:hAnsi="Calibri" w:cs="Calibri"/>
                <w:b/>
                <w:bCs/>
                <w:color w:val="000000"/>
                <w:sz w:val="16"/>
                <w:szCs w:val="16"/>
                <w:lang w:val="en-US"/>
              </w:rPr>
              <w:t>staništa</w:t>
            </w:r>
            <w:proofErr w:type="spellEnd"/>
          </w:p>
        </w:tc>
        <w:tc>
          <w:tcPr>
            <w:tcW w:w="817" w:type="pct"/>
            <w:tcBorders>
              <w:top w:val="single" w:sz="4" w:space="0" w:color="auto"/>
              <w:left w:val="nil"/>
              <w:bottom w:val="single" w:sz="4" w:space="0" w:color="auto"/>
              <w:right w:val="single" w:sz="4" w:space="0" w:color="auto"/>
            </w:tcBorders>
            <w:shd w:val="clear" w:color="000000" w:fill="D9D9D9"/>
            <w:vAlign w:val="center"/>
            <w:hideMark/>
          </w:tcPr>
          <w:p w14:paraId="33C0BAFD" w14:textId="72040122" w:rsidR="00D9665D" w:rsidRPr="00246B49" w:rsidRDefault="00D9665D" w:rsidP="00824C4C">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Znanstveni</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naziv</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vrste</w:t>
            </w:r>
            <w:proofErr w:type="spellEnd"/>
            <w:r w:rsidRPr="00246B49">
              <w:rPr>
                <w:rFonts w:ascii="Calibri" w:eastAsia="Times New Roman" w:hAnsi="Calibri" w:cs="Calibri"/>
                <w:b/>
                <w:bCs/>
                <w:color w:val="000000"/>
                <w:sz w:val="16"/>
                <w:szCs w:val="16"/>
                <w:lang w:val="en-US"/>
              </w:rPr>
              <w:t>/</w:t>
            </w:r>
            <w:proofErr w:type="spellStart"/>
            <w:r w:rsidRPr="00246B49">
              <w:rPr>
                <w:rFonts w:ascii="Calibri" w:eastAsia="Times New Roman" w:hAnsi="Calibri" w:cs="Calibri"/>
                <w:b/>
                <w:bCs/>
                <w:color w:val="000000"/>
                <w:sz w:val="16"/>
                <w:szCs w:val="16"/>
                <w:lang w:val="en-US"/>
              </w:rPr>
              <w:t>Šifra</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stanišnog</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tipa</w:t>
            </w:r>
            <w:proofErr w:type="spellEnd"/>
          </w:p>
        </w:tc>
        <w:tc>
          <w:tcPr>
            <w:tcW w:w="1398" w:type="pct"/>
            <w:tcBorders>
              <w:top w:val="single" w:sz="4" w:space="0" w:color="auto"/>
              <w:left w:val="nil"/>
              <w:bottom w:val="single" w:sz="4" w:space="0" w:color="auto"/>
              <w:right w:val="single" w:sz="4" w:space="0" w:color="auto"/>
            </w:tcBorders>
            <w:shd w:val="clear" w:color="000000" w:fill="D9D9D9"/>
            <w:noWrap/>
            <w:vAlign w:val="center"/>
            <w:hideMark/>
          </w:tcPr>
          <w:p w14:paraId="03D258FA" w14:textId="77777777" w:rsidR="00D9665D" w:rsidRPr="00246B49" w:rsidRDefault="00D9665D" w:rsidP="00D9665D">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Cilj</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očuvanja</w:t>
            </w:r>
            <w:proofErr w:type="spellEnd"/>
          </w:p>
        </w:tc>
        <w:tc>
          <w:tcPr>
            <w:tcW w:w="1514" w:type="pct"/>
            <w:tcBorders>
              <w:top w:val="single" w:sz="4" w:space="0" w:color="auto"/>
              <w:left w:val="nil"/>
              <w:bottom w:val="single" w:sz="4" w:space="0" w:color="auto"/>
              <w:right w:val="single" w:sz="4" w:space="0" w:color="auto"/>
            </w:tcBorders>
            <w:shd w:val="clear" w:color="000000" w:fill="D9D9D9"/>
            <w:noWrap/>
            <w:vAlign w:val="center"/>
            <w:hideMark/>
          </w:tcPr>
          <w:p w14:paraId="37AC29DD" w14:textId="77777777" w:rsidR="00D9665D" w:rsidRPr="00246B49" w:rsidRDefault="00D9665D" w:rsidP="00D9665D">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Mjere</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očuvanja</w:t>
            </w:r>
            <w:proofErr w:type="spellEnd"/>
          </w:p>
        </w:tc>
        <w:tc>
          <w:tcPr>
            <w:tcW w:w="604" w:type="pct"/>
            <w:tcBorders>
              <w:top w:val="single" w:sz="4" w:space="0" w:color="auto"/>
              <w:left w:val="nil"/>
              <w:bottom w:val="single" w:sz="4" w:space="0" w:color="auto"/>
              <w:right w:val="single" w:sz="4" w:space="0" w:color="auto"/>
            </w:tcBorders>
            <w:shd w:val="clear" w:color="000000" w:fill="D9D9D9"/>
            <w:vAlign w:val="center"/>
            <w:hideMark/>
          </w:tcPr>
          <w:p w14:paraId="62CEE238" w14:textId="77777777" w:rsidR="00D9665D" w:rsidRPr="00246B49" w:rsidRDefault="00D9665D" w:rsidP="00D9665D">
            <w:pPr>
              <w:spacing w:after="0" w:line="240" w:lineRule="auto"/>
              <w:jc w:val="center"/>
              <w:rPr>
                <w:rFonts w:ascii="Calibri" w:eastAsia="Times New Roman" w:hAnsi="Calibri" w:cs="Calibri"/>
                <w:b/>
                <w:bCs/>
                <w:color w:val="000000"/>
                <w:sz w:val="16"/>
                <w:szCs w:val="16"/>
                <w:lang w:val="en-US"/>
              </w:rPr>
            </w:pPr>
            <w:proofErr w:type="spellStart"/>
            <w:r w:rsidRPr="00246B49">
              <w:rPr>
                <w:rFonts w:ascii="Calibri" w:eastAsia="Times New Roman" w:hAnsi="Calibri" w:cs="Calibri"/>
                <w:b/>
                <w:bCs/>
                <w:color w:val="000000"/>
                <w:sz w:val="16"/>
                <w:szCs w:val="16"/>
                <w:lang w:val="en-US"/>
              </w:rPr>
              <w:t>Kod</w:t>
            </w:r>
            <w:proofErr w:type="spellEnd"/>
            <w:r w:rsidRPr="00246B49">
              <w:rPr>
                <w:rFonts w:ascii="Calibri" w:eastAsia="Times New Roman" w:hAnsi="Calibri" w:cs="Calibri"/>
                <w:b/>
                <w:bCs/>
                <w:color w:val="000000"/>
                <w:sz w:val="16"/>
                <w:szCs w:val="16"/>
                <w:lang w:val="en-US"/>
              </w:rPr>
              <w:t xml:space="preserve"> </w:t>
            </w:r>
            <w:proofErr w:type="spellStart"/>
            <w:r w:rsidRPr="00246B49">
              <w:rPr>
                <w:rFonts w:ascii="Calibri" w:eastAsia="Times New Roman" w:hAnsi="Calibri" w:cs="Calibri"/>
                <w:b/>
                <w:bCs/>
                <w:color w:val="000000"/>
                <w:sz w:val="16"/>
                <w:szCs w:val="16"/>
                <w:lang w:val="en-US"/>
              </w:rPr>
              <w:t>aktivnosti</w:t>
            </w:r>
            <w:proofErr w:type="spellEnd"/>
          </w:p>
        </w:tc>
      </w:tr>
      <w:tr w:rsidR="00D9665D" w:rsidRPr="00246B49" w14:paraId="6EC477F8" w14:textId="77777777" w:rsidTr="00824C4C">
        <w:trPr>
          <w:trHeight w:val="612"/>
        </w:trPr>
        <w:tc>
          <w:tcPr>
            <w:tcW w:w="667" w:type="pct"/>
            <w:vMerge w:val="restart"/>
            <w:tcBorders>
              <w:top w:val="nil"/>
              <w:left w:val="single" w:sz="4" w:space="0" w:color="auto"/>
              <w:bottom w:val="single" w:sz="4" w:space="0" w:color="auto"/>
              <w:right w:val="single" w:sz="4" w:space="0" w:color="auto"/>
            </w:tcBorders>
            <w:shd w:val="clear" w:color="auto" w:fill="auto"/>
            <w:hideMark/>
          </w:tcPr>
          <w:p w14:paraId="0914EB91" w14:textId="77777777" w:rsidR="00D9665D" w:rsidRPr="00246B49" w:rsidRDefault="00D9665D"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hibridi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crvenog</w:t>
            </w:r>
            <w:proofErr w:type="spellEnd"/>
            <w:r w:rsidRPr="00246B49">
              <w:rPr>
                <w:rFonts w:ascii="Calibri" w:eastAsia="Times New Roman" w:hAnsi="Calibri" w:cs="Calibri"/>
                <w:color w:val="000000"/>
                <w:sz w:val="16"/>
                <w:szCs w:val="16"/>
                <w:lang w:val="en-US"/>
              </w:rPr>
              <w:t xml:space="preserve"> i </w:t>
            </w:r>
            <w:proofErr w:type="spellStart"/>
            <w:r w:rsidRPr="00246B49">
              <w:rPr>
                <w:rFonts w:ascii="Calibri" w:eastAsia="Times New Roman" w:hAnsi="Calibri" w:cs="Calibri"/>
                <w:color w:val="000000"/>
                <w:sz w:val="16"/>
                <w:szCs w:val="16"/>
                <w:lang w:val="en-US"/>
              </w:rPr>
              <w:t>žutog</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mukača</w:t>
            </w:r>
            <w:proofErr w:type="spellEnd"/>
          </w:p>
        </w:tc>
        <w:tc>
          <w:tcPr>
            <w:tcW w:w="817" w:type="pct"/>
            <w:vMerge w:val="restart"/>
            <w:tcBorders>
              <w:top w:val="nil"/>
              <w:left w:val="single" w:sz="4" w:space="0" w:color="auto"/>
              <w:bottom w:val="single" w:sz="4" w:space="0" w:color="auto"/>
              <w:right w:val="single" w:sz="4" w:space="0" w:color="auto"/>
            </w:tcBorders>
            <w:shd w:val="clear" w:color="auto" w:fill="auto"/>
            <w:hideMark/>
          </w:tcPr>
          <w:p w14:paraId="029DDB04" w14:textId="77777777" w:rsidR="00D9665D" w:rsidRPr="00246B49" w:rsidRDefault="00D9665D" w:rsidP="00384023">
            <w:pPr>
              <w:spacing w:after="0" w:line="240" w:lineRule="auto"/>
              <w:rPr>
                <w:rFonts w:ascii="Calibri" w:eastAsia="Times New Roman" w:hAnsi="Calibri" w:cs="Calibri"/>
                <w:i/>
                <w:iCs/>
                <w:color w:val="000000"/>
                <w:sz w:val="16"/>
                <w:szCs w:val="16"/>
                <w:lang w:val="en-US"/>
              </w:rPr>
            </w:pPr>
            <w:r w:rsidRPr="00246B49">
              <w:rPr>
                <w:rFonts w:ascii="Calibri" w:eastAsia="Times New Roman" w:hAnsi="Calibri" w:cs="Calibri"/>
                <w:i/>
                <w:iCs/>
                <w:color w:val="000000"/>
                <w:sz w:val="16"/>
                <w:szCs w:val="16"/>
                <w:lang w:val="en-US"/>
              </w:rPr>
              <w:t xml:space="preserve">Bombina </w:t>
            </w:r>
            <w:proofErr w:type="spellStart"/>
            <w:r w:rsidRPr="00246B49">
              <w:rPr>
                <w:rFonts w:ascii="Calibri" w:eastAsia="Times New Roman" w:hAnsi="Calibri" w:cs="Calibri"/>
                <w:i/>
                <w:iCs/>
                <w:color w:val="000000"/>
                <w:sz w:val="16"/>
                <w:szCs w:val="16"/>
                <w:lang w:val="en-US"/>
              </w:rPr>
              <w:t>bombina</w:t>
            </w:r>
            <w:proofErr w:type="spellEnd"/>
            <w:r w:rsidRPr="00246B49">
              <w:rPr>
                <w:rFonts w:ascii="Calibri" w:eastAsia="Times New Roman" w:hAnsi="Calibri" w:cs="Calibri"/>
                <w:i/>
                <w:iCs/>
                <w:color w:val="000000"/>
                <w:sz w:val="16"/>
                <w:szCs w:val="16"/>
                <w:lang w:val="en-US"/>
              </w:rPr>
              <w:t xml:space="preserve"> x variegata</w:t>
            </w:r>
          </w:p>
        </w:tc>
        <w:tc>
          <w:tcPr>
            <w:tcW w:w="1398" w:type="pct"/>
            <w:vMerge w:val="restart"/>
            <w:tcBorders>
              <w:top w:val="nil"/>
              <w:left w:val="single" w:sz="4" w:space="0" w:color="auto"/>
              <w:bottom w:val="single" w:sz="4" w:space="0" w:color="auto"/>
              <w:right w:val="single" w:sz="4" w:space="0" w:color="auto"/>
            </w:tcBorders>
            <w:shd w:val="clear" w:color="auto" w:fill="auto"/>
            <w:hideMark/>
          </w:tcPr>
          <w:p w14:paraId="7CE7EAE9" w14:textId="431C934C" w:rsidR="00D9665D" w:rsidRPr="00246B49" w:rsidRDefault="00D9665D"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pogodna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za </w:t>
            </w:r>
            <w:proofErr w:type="spellStart"/>
            <w:r w:rsidRPr="00246B49">
              <w:rPr>
                <w:rFonts w:ascii="Calibri" w:eastAsia="Times New Roman" w:hAnsi="Calibri" w:cs="Calibri"/>
                <w:color w:val="000000"/>
                <w:sz w:val="16"/>
                <w:szCs w:val="16"/>
                <w:lang w:val="en-US"/>
              </w:rPr>
              <w:t>vrstu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privremene</w:t>
            </w:r>
            <w:proofErr w:type="spellEnd"/>
            <w:r w:rsidRPr="00246B49">
              <w:rPr>
                <w:rFonts w:ascii="Calibri" w:eastAsia="Times New Roman" w:hAnsi="Calibri" w:cs="Calibri"/>
                <w:color w:val="000000"/>
                <w:sz w:val="16"/>
                <w:szCs w:val="16"/>
                <w:lang w:val="en-US"/>
              </w:rPr>
              <w:t xml:space="preserve"> i </w:t>
            </w:r>
            <w:proofErr w:type="spellStart"/>
            <w:r w:rsidRPr="00246B49">
              <w:rPr>
                <w:rFonts w:ascii="Calibri" w:eastAsia="Times New Roman" w:hAnsi="Calibri" w:cs="Calibri"/>
                <w:color w:val="000000"/>
                <w:sz w:val="16"/>
                <w:szCs w:val="16"/>
                <w:lang w:val="en-US"/>
              </w:rPr>
              <w:t>stalne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stajaćice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unutar</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šumskog</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područja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poplavne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ravnice</w:t>
            </w:r>
            <w:proofErr w:type="spellEnd"/>
            <w:r w:rsidRPr="00246B49">
              <w:rPr>
                <w:rFonts w:ascii="Calibri" w:eastAsia="Times New Roman" w:hAnsi="Calibri" w:cs="Calibri"/>
                <w:color w:val="000000"/>
                <w:sz w:val="16"/>
                <w:szCs w:val="16"/>
                <w:lang w:val="en-US"/>
              </w:rPr>
              <w:t xml:space="preserve"> i </w:t>
            </w:r>
            <w:proofErr w:type="spellStart"/>
            <w:r w:rsidRPr="00246B49">
              <w:rPr>
                <w:rFonts w:ascii="Calibri" w:eastAsia="Times New Roman" w:hAnsi="Calibri" w:cs="Calibri"/>
                <w:color w:val="000000"/>
                <w:sz w:val="16"/>
                <w:szCs w:val="16"/>
                <w:lang w:val="en-US"/>
              </w:rPr>
              <w:t>travnjaci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riparijska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područja</w:t>
            </w:r>
            <w:proofErr w:type="spellEnd"/>
            <w:r w:rsidRPr="00246B49">
              <w:rPr>
                <w:rFonts w:ascii="Calibri" w:eastAsia="Times New Roman" w:hAnsi="Calibri" w:cs="Calibri"/>
                <w:color w:val="000000"/>
                <w:sz w:val="16"/>
                <w:szCs w:val="16"/>
                <w:lang w:val="en-US"/>
              </w:rPr>
              <w:t xml:space="preserve">) </w:t>
            </w:r>
            <w:r w:rsidR="00A47329" w:rsidRPr="00A47329">
              <w:rPr>
                <w:rFonts w:ascii="Calibri" w:eastAsia="Times New Roman" w:hAnsi="Calibri" w:cs="Calibri"/>
                <w:color w:val="000000"/>
                <w:sz w:val="16"/>
                <w:szCs w:val="16"/>
                <w:lang w:val="en-US"/>
              </w:rPr>
              <w:t xml:space="preserve">u </w:t>
            </w:r>
            <w:proofErr w:type="spellStart"/>
            <w:r w:rsidR="00A47329" w:rsidRPr="00A47329">
              <w:rPr>
                <w:rFonts w:ascii="Calibri" w:eastAsia="Times New Roman" w:hAnsi="Calibri" w:cs="Calibri"/>
                <w:color w:val="000000"/>
                <w:sz w:val="16"/>
                <w:szCs w:val="16"/>
                <w:lang w:val="en-US"/>
              </w:rPr>
              <w:t>zoni</w:t>
            </w:r>
            <w:proofErr w:type="spellEnd"/>
            <w:r w:rsidR="00A47329" w:rsidRPr="00A47329">
              <w:rPr>
                <w:rFonts w:ascii="Calibri" w:eastAsia="Times New Roman" w:hAnsi="Calibri" w:cs="Calibri"/>
                <w:color w:val="000000"/>
                <w:sz w:val="16"/>
                <w:szCs w:val="16"/>
                <w:lang w:val="en-US"/>
              </w:rPr>
              <w:t xml:space="preserve"> od 340 ha</w:t>
            </w:r>
          </w:p>
        </w:tc>
        <w:tc>
          <w:tcPr>
            <w:tcW w:w="1514" w:type="pct"/>
            <w:tcBorders>
              <w:top w:val="nil"/>
              <w:left w:val="nil"/>
              <w:bottom w:val="single" w:sz="4" w:space="0" w:color="auto"/>
              <w:right w:val="single" w:sz="4" w:space="0" w:color="auto"/>
            </w:tcBorders>
            <w:shd w:val="clear" w:color="auto" w:fill="auto"/>
            <w:hideMark/>
          </w:tcPr>
          <w:p w14:paraId="682BF145" w14:textId="77777777" w:rsidR="00D9665D" w:rsidRPr="00246B49" w:rsidRDefault="00D9665D"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prirodne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ili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umjetne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osunčane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stajaće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dubine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oko</w:t>
            </w:r>
            <w:proofErr w:type="spellEnd"/>
            <w:r w:rsidRPr="00246B49">
              <w:rPr>
                <w:rFonts w:ascii="Calibri" w:eastAsia="Times New Roman" w:hAnsi="Calibri" w:cs="Calibri"/>
                <w:color w:val="000000"/>
                <w:sz w:val="16"/>
                <w:szCs w:val="16"/>
                <w:lang w:val="en-US"/>
              </w:rPr>
              <w:t xml:space="preserve"> ½ m koje su </w:t>
            </w:r>
            <w:proofErr w:type="spellStart"/>
            <w:r w:rsidRPr="00246B49">
              <w:rPr>
                <w:rFonts w:ascii="Calibri" w:eastAsia="Times New Roman" w:hAnsi="Calibri" w:cs="Calibri"/>
                <w:color w:val="000000"/>
                <w:sz w:val="16"/>
                <w:szCs w:val="16"/>
                <w:lang w:val="en-US"/>
              </w:rPr>
              <w:t>bogate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vodenim</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biljem</w:t>
            </w:r>
            <w:proofErr w:type="spellEnd"/>
            <w:r w:rsidRPr="00246B49">
              <w:rPr>
                <w:rFonts w:ascii="Calibri" w:eastAsia="Times New Roman" w:hAnsi="Calibri" w:cs="Calibri"/>
                <w:color w:val="000000"/>
                <w:sz w:val="16"/>
                <w:szCs w:val="16"/>
                <w:lang w:val="en-US"/>
              </w:rPr>
              <w:t>;</w:t>
            </w:r>
          </w:p>
        </w:tc>
        <w:tc>
          <w:tcPr>
            <w:tcW w:w="604" w:type="pct"/>
            <w:vMerge w:val="restart"/>
            <w:tcBorders>
              <w:top w:val="nil"/>
              <w:left w:val="single" w:sz="4" w:space="0" w:color="auto"/>
              <w:bottom w:val="single" w:sz="4" w:space="0" w:color="000000"/>
              <w:right w:val="single" w:sz="4" w:space="0" w:color="auto"/>
            </w:tcBorders>
            <w:shd w:val="clear" w:color="auto" w:fill="auto"/>
            <w:hideMark/>
          </w:tcPr>
          <w:p w14:paraId="78D3C1F3" w14:textId="53018CC7" w:rsidR="00D9665D" w:rsidRPr="00C67E9C" w:rsidRDefault="00C67E9C" w:rsidP="00384023">
            <w:pPr>
              <w:spacing w:after="0" w:line="240" w:lineRule="auto"/>
              <w:rPr>
                <w:rFonts w:ascii="Calibri" w:eastAsia="Times New Roman" w:hAnsi="Calibri" w:cs="Calibri"/>
                <w:color w:val="000000"/>
                <w:sz w:val="16"/>
                <w:szCs w:val="16"/>
                <w:lang w:val="es-CU"/>
              </w:rPr>
            </w:pPr>
            <w:r w:rsidRPr="00E913A7">
              <w:rPr>
                <w:rFonts w:ascii="Calibri" w:eastAsia="Times New Roman" w:hAnsi="Calibri" w:cs="Calibri"/>
                <w:color w:val="000000"/>
                <w:sz w:val="16"/>
                <w:szCs w:val="16"/>
                <w:lang w:val="es-CU"/>
              </w:rPr>
              <w:t xml:space="preserve">AA25, </w:t>
            </w:r>
            <w:r>
              <w:rPr>
                <w:rFonts w:ascii="Calibri" w:eastAsia="Times New Roman" w:hAnsi="Calibri" w:cs="Calibri"/>
                <w:color w:val="000000"/>
                <w:sz w:val="16"/>
                <w:szCs w:val="16"/>
                <w:lang w:val="es-CU"/>
              </w:rPr>
              <w:t xml:space="preserve">AA26, AA27, </w:t>
            </w:r>
            <w:r w:rsidRPr="00E913A7">
              <w:rPr>
                <w:rFonts w:ascii="Calibri" w:eastAsia="Times New Roman" w:hAnsi="Calibri" w:cs="Calibri"/>
                <w:color w:val="000000"/>
                <w:sz w:val="16"/>
                <w:szCs w:val="16"/>
                <w:lang w:val="es-CU"/>
              </w:rPr>
              <w:t>BA1-</w:t>
            </w:r>
            <w:r w:rsidR="00E16641">
              <w:rPr>
                <w:rFonts w:ascii="Calibri" w:eastAsia="Times New Roman" w:hAnsi="Calibri" w:cs="Calibri"/>
                <w:color w:val="000000"/>
                <w:sz w:val="16"/>
                <w:szCs w:val="16"/>
                <w:lang w:val="es-CU"/>
              </w:rPr>
              <w:t>BA6BA6</w:t>
            </w:r>
            <w:r w:rsidRPr="00E913A7">
              <w:rPr>
                <w:rFonts w:ascii="Calibri" w:eastAsia="Times New Roman" w:hAnsi="Calibri" w:cs="Calibri"/>
                <w:color w:val="000000"/>
                <w:sz w:val="16"/>
                <w:szCs w:val="16"/>
                <w:lang w:val="es-CU"/>
              </w:rPr>
              <w:t>, C1, C2, C3, C4, C5, C6, C7,  C9, C10, C11, D1-</w:t>
            </w:r>
            <w:r w:rsidR="009529C3">
              <w:rPr>
                <w:rFonts w:ascii="Calibri" w:eastAsia="Times New Roman" w:hAnsi="Calibri" w:cs="Calibri"/>
                <w:color w:val="000000"/>
                <w:sz w:val="16"/>
                <w:szCs w:val="16"/>
                <w:lang w:val="es-CU"/>
              </w:rPr>
              <w:t>D14</w:t>
            </w:r>
            <w:r w:rsidRPr="00E913A7">
              <w:rPr>
                <w:rFonts w:ascii="Calibri" w:eastAsia="Times New Roman" w:hAnsi="Calibri" w:cs="Calibri"/>
                <w:color w:val="000000"/>
                <w:sz w:val="16"/>
                <w:szCs w:val="16"/>
                <w:lang w:val="es-CU"/>
              </w:rPr>
              <w:t xml:space="preserve">, </w:t>
            </w:r>
            <w:r w:rsidR="009529C3">
              <w:rPr>
                <w:rFonts w:ascii="Calibri" w:eastAsia="Times New Roman" w:hAnsi="Calibri" w:cs="Calibri"/>
                <w:color w:val="000000"/>
                <w:sz w:val="16"/>
                <w:szCs w:val="16"/>
                <w:lang w:val="es-CU"/>
              </w:rPr>
              <w:t>D16</w:t>
            </w:r>
            <w:r w:rsidRPr="00E913A7">
              <w:rPr>
                <w:rFonts w:ascii="Calibri" w:eastAsia="Times New Roman" w:hAnsi="Calibri" w:cs="Calibri"/>
                <w:color w:val="000000"/>
                <w:sz w:val="16"/>
                <w:szCs w:val="16"/>
                <w:lang w:val="es-CU"/>
              </w:rPr>
              <w:t>-</w:t>
            </w:r>
            <w:r w:rsidR="00522726">
              <w:rPr>
                <w:rFonts w:ascii="Calibri" w:eastAsia="Times New Roman" w:hAnsi="Calibri" w:cs="Calibri"/>
                <w:color w:val="000000"/>
                <w:sz w:val="16"/>
                <w:szCs w:val="16"/>
                <w:lang w:val="es-CU"/>
              </w:rPr>
              <w:t>D27</w:t>
            </w:r>
          </w:p>
        </w:tc>
      </w:tr>
      <w:tr w:rsidR="00A47329" w:rsidRPr="00246B49" w14:paraId="17A25208" w14:textId="77777777" w:rsidTr="00824C4C">
        <w:trPr>
          <w:trHeight w:val="612"/>
        </w:trPr>
        <w:tc>
          <w:tcPr>
            <w:tcW w:w="667" w:type="pct"/>
            <w:vMerge/>
            <w:tcBorders>
              <w:top w:val="nil"/>
              <w:left w:val="single" w:sz="4" w:space="0" w:color="auto"/>
              <w:bottom w:val="single" w:sz="4" w:space="0" w:color="auto"/>
              <w:right w:val="single" w:sz="4" w:space="0" w:color="auto"/>
            </w:tcBorders>
            <w:shd w:val="clear" w:color="auto" w:fill="auto"/>
          </w:tcPr>
          <w:p w14:paraId="3837C3BA" w14:textId="77777777" w:rsidR="00A47329" w:rsidRPr="00864DB6" w:rsidRDefault="00A47329" w:rsidP="00384023">
            <w:pPr>
              <w:spacing w:after="0" w:line="240" w:lineRule="auto"/>
              <w:rPr>
                <w:rFonts w:ascii="Calibri" w:eastAsia="Times New Roman" w:hAnsi="Calibri" w:cs="Calibri"/>
                <w:color w:val="000000"/>
                <w:sz w:val="16"/>
                <w:szCs w:val="16"/>
                <w:lang w:val="es-CU"/>
              </w:rPr>
            </w:pPr>
          </w:p>
        </w:tc>
        <w:tc>
          <w:tcPr>
            <w:tcW w:w="817" w:type="pct"/>
            <w:vMerge/>
            <w:tcBorders>
              <w:top w:val="nil"/>
              <w:left w:val="single" w:sz="4" w:space="0" w:color="auto"/>
              <w:bottom w:val="single" w:sz="4" w:space="0" w:color="auto"/>
              <w:right w:val="single" w:sz="4" w:space="0" w:color="auto"/>
            </w:tcBorders>
            <w:shd w:val="clear" w:color="auto" w:fill="auto"/>
          </w:tcPr>
          <w:p w14:paraId="4E5C7F7A" w14:textId="77777777" w:rsidR="00A47329" w:rsidRPr="00864DB6" w:rsidRDefault="00A47329" w:rsidP="00384023">
            <w:pPr>
              <w:spacing w:after="0" w:line="240" w:lineRule="auto"/>
              <w:rPr>
                <w:rFonts w:ascii="Calibri" w:eastAsia="Times New Roman" w:hAnsi="Calibri" w:cs="Calibri"/>
                <w:i/>
                <w:iCs/>
                <w:color w:val="000000"/>
                <w:sz w:val="16"/>
                <w:szCs w:val="16"/>
                <w:lang w:val="es-CU"/>
              </w:rPr>
            </w:pPr>
          </w:p>
        </w:tc>
        <w:tc>
          <w:tcPr>
            <w:tcW w:w="1398" w:type="pct"/>
            <w:vMerge/>
            <w:tcBorders>
              <w:top w:val="nil"/>
              <w:left w:val="single" w:sz="4" w:space="0" w:color="auto"/>
              <w:bottom w:val="single" w:sz="4" w:space="0" w:color="auto"/>
              <w:right w:val="single" w:sz="4" w:space="0" w:color="auto"/>
            </w:tcBorders>
            <w:shd w:val="clear" w:color="auto" w:fill="auto"/>
          </w:tcPr>
          <w:p w14:paraId="4D933B0B" w14:textId="77777777" w:rsidR="00A47329" w:rsidRPr="00864DB6" w:rsidRDefault="00A47329" w:rsidP="00384023">
            <w:pPr>
              <w:spacing w:after="0" w:line="240" w:lineRule="auto"/>
              <w:rPr>
                <w:rFonts w:ascii="Calibri" w:eastAsia="Times New Roman" w:hAnsi="Calibri" w:cs="Calibri"/>
                <w:color w:val="000000"/>
                <w:sz w:val="16"/>
                <w:szCs w:val="16"/>
                <w:lang w:val="es-CU"/>
              </w:rPr>
            </w:pPr>
          </w:p>
        </w:tc>
        <w:tc>
          <w:tcPr>
            <w:tcW w:w="1514" w:type="pct"/>
            <w:tcBorders>
              <w:top w:val="nil"/>
              <w:left w:val="nil"/>
              <w:bottom w:val="single" w:sz="4" w:space="0" w:color="auto"/>
              <w:right w:val="single" w:sz="4" w:space="0" w:color="auto"/>
            </w:tcBorders>
            <w:shd w:val="clear" w:color="auto" w:fill="auto"/>
          </w:tcPr>
          <w:p w14:paraId="244CF907" w14:textId="53EB0BA0" w:rsidR="00A47329" w:rsidRPr="00246B49" w:rsidRDefault="00A47329" w:rsidP="00384023">
            <w:pPr>
              <w:spacing w:after="0" w:line="240" w:lineRule="auto"/>
              <w:rPr>
                <w:rFonts w:ascii="Calibri" w:eastAsia="Times New Roman" w:hAnsi="Calibri" w:cs="Calibri"/>
                <w:color w:val="000000"/>
                <w:sz w:val="16"/>
                <w:szCs w:val="16"/>
                <w:lang w:val="en-US"/>
              </w:rPr>
            </w:pPr>
            <w:r w:rsidRPr="00A47329">
              <w:rPr>
                <w:rFonts w:ascii="Calibri" w:eastAsia="Times New Roman" w:hAnsi="Calibri" w:cs="Calibri"/>
                <w:color w:val="000000"/>
                <w:sz w:val="16"/>
                <w:szCs w:val="16"/>
                <w:lang w:val="en-US"/>
              </w:rPr>
              <w:t xml:space="preserve">Ne </w:t>
            </w:r>
            <w:proofErr w:type="spellStart"/>
            <w:r w:rsidRPr="00A47329">
              <w:rPr>
                <w:rFonts w:ascii="Calibri" w:eastAsia="Times New Roman" w:hAnsi="Calibri" w:cs="Calibri"/>
                <w:color w:val="000000"/>
                <w:sz w:val="16"/>
                <w:szCs w:val="16"/>
                <w:lang w:val="en-US"/>
              </w:rPr>
              <w:t>dopustiti</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unos</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invazivnih</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stranih</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vrsta</w:t>
            </w:r>
            <w:proofErr w:type="spellEnd"/>
            <w:r w:rsidRPr="00A47329">
              <w:rPr>
                <w:rFonts w:ascii="Calibri" w:eastAsia="Times New Roman" w:hAnsi="Calibri" w:cs="Calibri"/>
                <w:color w:val="000000"/>
                <w:sz w:val="16"/>
                <w:szCs w:val="16"/>
                <w:lang w:val="en-US"/>
              </w:rPr>
              <w:t>;</w:t>
            </w:r>
          </w:p>
        </w:tc>
        <w:tc>
          <w:tcPr>
            <w:tcW w:w="604" w:type="pct"/>
            <w:vMerge/>
            <w:tcBorders>
              <w:top w:val="nil"/>
              <w:left w:val="single" w:sz="4" w:space="0" w:color="auto"/>
              <w:bottom w:val="single" w:sz="4" w:space="0" w:color="000000"/>
              <w:right w:val="single" w:sz="4" w:space="0" w:color="auto"/>
            </w:tcBorders>
            <w:shd w:val="clear" w:color="auto" w:fill="auto"/>
          </w:tcPr>
          <w:p w14:paraId="37FA47D4" w14:textId="77777777" w:rsidR="00A47329" w:rsidRPr="00E913A7" w:rsidRDefault="00A47329" w:rsidP="00384023">
            <w:pPr>
              <w:spacing w:after="0" w:line="240" w:lineRule="auto"/>
              <w:rPr>
                <w:rFonts w:ascii="Calibri" w:eastAsia="Times New Roman" w:hAnsi="Calibri" w:cs="Calibri"/>
                <w:color w:val="000000"/>
                <w:sz w:val="16"/>
                <w:szCs w:val="16"/>
                <w:lang w:val="es-CU"/>
              </w:rPr>
            </w:pPr>
          </w:p>
        </w:tc>
      </w:tr>
      <w:tr w:rsidR="00D9665D" w:rsidRPr="00246B49" w14:paraId="5149A716" w14:textId="77777777" w:rsidTr="00824C4C">
        <w:trPr>
          <w:trHeight w:val="1020"/>
        </w:trPr>
        <w:tc>
          <w:tcPr>
            <w:tcW w:w="667" w:type="pct"/>
            <w:vMerge/>
            <w:tcBorders>
              <w:top w:val="nil"/>
              <w:left w:val="single" w:sz="4" w:space="0" w:color="auto"/>
              <w:bottom w:val="single" w:sz="4" w:space="0" w:color="auto"/>
              <w:right w:val="single" w:sz="4" w:space="0" w:color="auto"/>
            </w:tcBorders>
            <w:vAlign w:val="center"/>
            <w:hideMark/>
          </w:tcPr>
          <w:p w14:paraId="023B4621" w14:textId="77777777" w:rsidR="00D9665D" w:rsidRPr="00C67E9C" w:rsidRDefault="00D9665D" w:rsidP="00D9665D">
            <w:pPr>
              <w:spacing w:after="0" w:line="240" w:lineRule="auto"/>
              <w:rPr>
                <w:rFonts w:ascii="Calibri" w:eastAsia="Times New Roman" w:hAnsi="Calibri" w:cs="Calibri"/>
                <w:color w:val="000000"/>
                <w:sz w:val="16"/>
                <w:szCs w:val="16"/>
                <w:lang w:val="es-CU"/>
              </w:rPr>
            </w:pPr>
          </w:p>
        </w:tc>
        <w:tc>
          <w:tcPr>
            <w:tcW w:w="817" w:type="pct"/>
            <w:vMerge/>
            <w:tcBorders>
              <w:top w:val="nil"/>
              <w:left w:val="single" w:sz="4" w:space="0" w:color="auto"/>
              <w:bottom w:val="single" w:sz="4" w:space="0" w:color="auto"/>
              <w:right w:val="single" w:sz="4" w:space="0" w:color="auto"/>
            </w:tcBorders>
            <w:vAlign w:val="center"/>
            <w:hideMark/>
          </w:tcPr>
          <w:p w14:paraId="36FE1C28" w14:textId="77777777" w:rsidR="00D9665D" w:rsidRPr="00C67E9C" w:rsidRDefault="00D9665D" w:rsidP="00D9665D">
            <w:pPr>
              <w:spacing w:after="0" w:line="240" w:lineRule="auto"/>
              <w:rPr>
                <w:rFonts w:ascii="Calibri" w:eastAsia="Times New Roman" w:hAnsi="Calibri" w:cs="Calibri"/>
                <w:i/>
                <w:iCs/>
                <w:color w:val="000000"/>
                <w:sz w:val="16"/>
                <w:szCs w:val="16"/>
                <w:lang w:val="es-CU"/>
              </w:rPr>
            </w:pPr>
          </w:p>
        </w:tc>
        <w:tc>
          <w:tcPr>
            <w:tcW w:w="1398" w:type="pct"/>
            <w:vMerge/>
            <w:tcBorders>
              <w:top w:val="nil"/>
              <w:left w:val="single" w:sz="4" w:space="0" w:color="auto"/>
              <w:bottom w:val="single" w:sz="4" w:space="0" w:color="auto"/>
              <w:right w:val="single" w:sz="4" w:space="0" w:color="auto"/>
            </w:tcBorders>
            <w:vAlign w:val="center"/>
            <w:hideMark/>
          </w:tcPr>
          <w:p w14:paraId="4D8AFEE7" w14:textId="77777777" w:rsidR="00D9665D" w:rsidRPr="00C67E9C" w:rsidRDefault="00D9665D" w:rsidP="00D9665D">
            <w:pPr>
              <w:spacing w:after="0" w:line="240" w:lineRule="auto"/>
              <w:rPr>
                <w:rFonts w:ascii="Calibri" w:eastAsia="Times New Roman" w:hAnsi="Calibri" w:cs="Calibri"/>
                <w:color w:val="000000"/>
                <w:sz w:val="16"/>
                <w:szCs w:val="16"/>
                <w:lang w:val="es-CU"/>
              </w:rPr>
            </w:pPr>
          </w:p>
        </w:tc>
        <w:tc>
          <w:tcPr>
            <w:tcW w:w="1514" w:type="pct"/>
            <w:tcBorders>
              <w:top w:val="nil"/>
              <w:left w:val="nil"/>
              <w:bottom w:val="single" w:sz="4" w:space="0" w:color="auto"/>
              <w:right w:val="single" w:sz="4" w:space="0" w:color="auto"/>
            </w:tcBorders>
            <w:shd w:val="clear" w:color="000000" w:fill="FFFFFF"/>
            <w:hideMark/>
          </w:tcPr>
          <w:p w14:paraId="6861C2A0" w14:textId="77777777" w:rsidR="00D9665D" w:rsidRPr="00384023" w:rsidRDefault="00D9665D" w:rsidP="00384023">
            <w:pPr>
              <w:spacing w:after="0" w:line="240" w:lineRule="auto"/>
              <w:rPr>
                <w:rFonts w:ascii="Calibri" w:eastAsia="Times New Roman" w:hAnsi="Calibri" w:cs="Calibri"/>
                <w:color w:val="000000"/>
                <w:sz w:val="16"/>
                <w:szCs w:val="16"/>
                <w:lang w:val="es-CU"/>
              </w:rPr>
            </w:pPr>
            <w:r w:rsidRPr="00384023">
              <w:rPr>
                <w:rFonts w:ascii="Calibri" w:eastAsia="Times New Roman" w:hAnsi="Calibri" w:cs="Calibri"/>
                <w:color w:val="000000"/>
                <w:sz w:val="16"/>
                <w:szCs w:val="16"/>
                <w:lang w:val="es-CU"/>
              </w:rPr>
              <w:t>U slučaju pojave invazivnih stranih vrsta (posebice američke crvenouhe kornjače) unutar mrijestilišta ograničiti im rast izlovom, a po mogućnosti potpuno ih eliminirati s lokaliteta</w:t>
            </w:r>
          </w:p>
        </w:tc>
        <w:tc>
          <w:tcPr>
            <w:tcW w:w="604" w:type="pct"/>
            <w:vMerge/>
            <w:tcBorders>
              <w:top w:val="nil"/>
              <w:left w:val="single" w:sz="4" w:space="0" w:color="auto"/>
              <w:bottom w:val="single" w:sz="4" w:space="0" w:color="000000"/>
              <w:right w:val="single" w:sz="4" w:space="0" w:color="auto"/>
            </w:tcBorders>
            <w:vAlign w:val="center"/>
            <w:hideMark/>
          </w:tcPr>
          <w:p w14:paraId="097464BF" w14:textId="77777777" w:rsidR="00D9665D" w:rsidRPr="00384023" w:rsidRDefault="00D9665D" w:rsidP="00D9665D">
            <w:pPr>
              <w:spacing w:after="0" w:line="240" w:lineRule="auto"/>
              <w:rPr>
                <w:rFonts w:ascii="Calibri" w:eastAsia="Times New Roman" w:hAnsi="Calibri" w:cs="Calibri"/>
                <w:color w:val="000000"/>
                <w:sz w:val="16"/>
                <w:szCs w:val="16"/>
                <w:lang w:val="es-CU"/>
              </w:rPr>
            </w:pPr>
          </w:p>
        </w:tc>
      </w:tr>
      <w:tr w:rsidR="00D9665D" w:rsidRPr="00246B49" w14:paraId="31A7244B" w14:textId="77777777" w:rsidTr="00824C4C">
        <w:trPr>
          <w:trHeight w:val="816"/>
        </w:trPr>
        <w:tc>
          <w:tcPr>
            <w:tcW w:w="667" w:type="pct"/>
            <w:vMerge/>
            <w:tcBorders>
              <w:top w:val="nil"/>
              <w:left w:val="single" w:sz="4" w:space="0" w:color="auto"/>
              <w:bottom w:val="single" w:sz="4" w:space="0" w:color="auto"/>
              <w:right w:val="single" w:sz="4" w:space="0" w:color="auto"/>
            </w:tcBorders>
            <w:vAlign w:val="center"/>
            <w:hideMark/>
          </w:tcPr>
          <w:p w14:paraId="119BDD92" w14:textId="77777777" w:rsidR="00D9665D" w:rsidRPr="00384023" w:rsidRDefault="00D9665D" w:rsidP="00D9665D">
            <w:pPr>
              <w:spacing w:after="0" w:line="240" w:lineRule="auto"/>
              <w:rPr>
                <w:rFonts w:ascii="Calibri" w:eastAsia="Times New Roman" w:hAnsi="Calibri" w:cs="Calibri"/>
                <w:color w:val="000000"/>
                <w:sz w:val="16"/>
                <w:szCs w:val="16"/>
                <w:lang w:val="es-CU"/>
              </w:rPr>
            </w:pPr>
          </w:p>
        </w:tc>
        <w:tc>
          <w:tcPr>
            <w:tcW w:w="817" w:type="pct"/>
            <w:vMerge/>
            <w:tcBorders>
              <w:top w:val="nil"/>
              <w:left w:val="single" w:sz="4" w:space="0" w:color="auto"/>
              <w:bottom w:val="single" w:sz="4" w:space="0" w:color="auto"/>
              <w:right w:val="single" w:sz="4" w:space="0" w:color="auto"/>
            </w:tcBorders>
            <w:vAlign w:val="center"/>
            <w:hideMark/>
          </w:tcPr>
          <w:p w14:paraId="238FF711" w14:textId="77777777" w:rsidR="00D9665D" w:rsidRPr="00384023" w:rsidRDefault="00D9665D" w:rsidP="00D9665D">
            <w:pPr>
              <w:spacing w:after="0" w:line="240" w:lineRule="auto"/>
              <w:rPr>
                <w:rFonts w:ascii="Calibri" w:eastAsia="Times New Roman" w:hAnsi="Calibri" w:cs="Calibri"/>
                <w:i/>
                <w:iCs/>
                <w:color w:val="000000"/>
                <w:sz w:val="16"/>
                <w:szCs w:val="16"/>
                <w:lang w:val="es-CU"/>
              </w:rPr>
            </w:pPr>
          </w:p>
        </w:tc>
        <w:tc>
          <w:tcPr>
            <w:tcW w:w="1398" w:type="pct"/>
            <w:vMerge/>
            <w:tcBorders>
              <w:top w:val="nil"/>
              <w:left w:val="single" w:sz="4" w:space="0" w:color="auto"/>
              <w:bottom w:val="single" w:sz="4" w:space="0" w:color="auto"/>
              <w:right w:val="single" w:sz="4" w:space="0" w:color="auto"/>
            </w:tcBorders>
            <w:vAlign w:val="center"/>
            <w:hideMark/>
          </w:tcPr>
          <w:p w14:paraId="65061686" w14:textId="77777777" w:rsidR="00D9665D" w:rsidRPr="00384023" w:rsidRDefault="00D9665D" w:rsidP="00D9665D">
            <w:pPr>
              <w:spacing w:after="0" w:line="240" w:lineRule="auto"/>
              <w:rPr>
                <w:rFonts w:ascii="Calibri" w:eastAsia="Times New Roman" w:hAnsi="Calibri" w:cs="Calibri"/>
                <w:color w:val="000000"/>
                <w:sz w:val="16"/>
                <w:szCs w:val="16"/>
                <w:lang w:val="es-CU"/>
              </w:rPr>
            </w:pPr>
          </w:p>
        </w:tc>
        <w:tc>
          <w:tcPr>
            <w:tcW w:w="1514" w:type="pct"/>
            <w:tcBorders>
              <w:top w:val="nil"/>
              <w:left w:val="nil"/>
              <w:bottom w:val="single" w:sz="4" w:space="0" w:color="auto"/>
              <w:right w:val="single" w:sz="4" w:space="0" w:color="auto"/>
            </w:tcBorders>
            <w:shd w:val="clear" w:color="auto" w:fill="auto"/>
            <w:hideMark/>
          </w:tcPr>
          <w:p w14:paraId="359AFA3B" w14:textId="4F173482" w:rsidR="00D9665D" w:rsidRPr="00384023" w:rsidRDefault="00D9665D" w:rsidP="00A47329">
            <w:pPr>
              <w:spacing w:after="0" w:line="240" w:lineRule="auto"/>
              <w:rPr>
                <w:rFonts w:ascii="Calibri" w:eastAsia="Times New Roman" w:hAnsi="Calibri" w:cs="Calibri"/>
                <w:color w:val="000000"/>
                <w:sz w:val="16"/>
                <w:szCs w:val="16"/>
                <w:lang w:val="es-CU"/>
              </w:rPr>
            </w:pPr>
            <w:r w:rsidRPr="00384023">
              <w:rPr>
                <w:rFonts w:ascii="Calibri" w:eastAsia="Times New Roman" w:hAnsi="Calibri" w:cs="Calibri"/>
                <w:color w:val="000000"/>
                <w:sz w:val="16"/>
                <w:szCs w:val="16"/>
                <w:lang w:val="es-CU"/>
              </w:rPr>
              <w:t xml:space="preserve">Ograničiti korištenje sredstava za zaštitu bilja; </w:t>
            </w:r>
          </w:p>
        </w:tc>
        <w:tc>
          <w:tcPr>
            <w:tcW w:w="604" w:type="pct"/>
            <w:vMerge/>
            <w:tcBorders>
              <w:top w:val="nil"/>
              <w:left w:val="single" w:sz="4" w:space="0" w:color="auto"/>
              <w:bottom w:val="single" w:sz="4" w:space="0" w:color="000000"/>
              <w:right w:val="single" w:sz="4" w:space="0" w:color="auto"/>
            </w:tcBorders>
            <w:vAlign w:val="center"/>
            <w:hideMark/>
          </w:tcPr>
          <w:p w14:paraId="157E8453" w14:textId="77777777" w:rsidR="00D9665D" w:rsidRPr="00384023" w:rsidRDefault="00D9665D" w:rsidP="00D9665D">
            <w:pPr>
              <w:spacing w:after="0" w:line="240" w:lineRule="auto"/>
              <w:rPr>
                <w:rFonts w:ascii="Calibri" w:eastAsia="Times New Roman" w:hAnsi="Calibri" w:cs="Calibri"/>
                <w:color w:val="000000"/>
                <w:sz w:val="16"/>
                <w:szCs w:val="16"/>
                <w:lang w:val="es-CU"/>
              </w:rPr>
            </w:pPr>
          </w:p>
        </w:tc>
      </w:tr>
      <w:tr w:rsidR="00D9665D" w:rsidRPr="00246B49" w14:paraId="2247A17B" w14:textId="77777777" w:rsidTr="00824C4C">
        <w:trPr>
          <w:trHeight w:val="765"/>
        </w:trPr>
        <w:tc>
          <w:tcPr>
            <w:tcW w:w="667" w:type="pct"/>
            <w:vMerge w:val="restart"/>
            <w:tcBorders>
              <w:top w:val="nil"/>
              <w:left w:val="single" w:sz="4" w:space="0" w:color="auto"/>
              <w:bottom w:val="single" w:sz="4" w:space="0" w:color="auto"/>
              <w:right w:val="single" w:sz="4" w:space="0" w:color="auto"/>
            </w:tcBorders>
            <w:shd w:val="clear" w:color="auto" w:fill="auto"/>
            <w:noWrap/>
            <w:hideMark/>
          </w:tcPr>
          <w:p w14:paraId="7428174D" w14:textId="77777777" w:rsidR="00D9665D" w:rsidRPr="00246B49" w:rsidRDefault="00D9665D"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vidra</w:t>
            </w:r>
            <w:proofErr w:type="spellEnd"/>
          </w:p>
        </w:tc>
        <w:tc>
          <w:tcPr>
            <w:tcW w:w="817" w:type="pct"/>
            <w:vMerge w:val="restart"/>
            <w:tcBorders>
              <w:top w:val="nil"/>
              <w:left w:val="single" w:sz="4" w:space="0" w:color="auto"/>
              <w:bottom w:val="single" w:sz="4" w:space="0" w:color="auto"/>
              <w:right w:val="single" w:sz="4" w:space="0" w:color="auto"/>
            </w:tcBorders>
            <w:shd w:val="clear" w:color="auto" w:fill="auto"/>
            <w:hideMark/>
          </w:tcPr>
          <w:p w14:paraId="4112DECE" w14:textId="77777777" w:rsidR="00D9665D" w:rsidRPr="00246B49" w:rsidRDefault="00D9665D" w:rsidP="00384023">
            <w:pPr>
              <w:spacing w:after="0" w:line="240" w:lineRule="auto"/>
              <w:rPr>
                <w:rFonts w:ascii="Calibri" w:eastAsia="Times New Roman" w:hAnsi="Calibri" w:cs="Calibri"/>
                <w:i/>
                <w:iCs/>
                <w:color w:val="000000"/>
                <w:sz w:val="16"/>
                <w:szCs w:val="16"/>
                <w:lang w:val="en-US"/>
              </w:rPr>
            </w:pPr>
            <w:r w:rsidRPr="00246B49">
              <w:rPr>
                <w:rFonts w:ascii="Calibri" w:eastAsia="Times New Roman" w:hAnsi="Calibri" w:cs="Calibri"/>
                <w:i/>
                <w:iCs/>
                <w:color w:val="000000"/>
                <w:sz w:val="16"/>
                <w:szCs w:val="16"/>
                <w:lang w:val="en-US"/>
              </w:rPr>
              <w:t xml:space="preserve">Lutra </w:t>
            </w:r>
            <w:proofErr w:type="spellStart"/>
            <w:r w:rsidRPr="00246B49">
              <w:rPr>
                <w:rFonts w:ascii="Calibri" w:eastAsia="Times New Roman" w:hAnsi="Calibri" w:cs="Calibri"/>
                <w:i/>
                <w:iCs/>
                <w:color w:val="000000"/>
                <w:sz w:val="16"/>
                <w:szCs w:val="16"/>
                <w:lang w:val="en-US"/>
              </w:rPr>
              <w:t>lutra</w:t>
            </w:r>
            <w:proofErr w:type="spellEnd"/>
          </w:p>
        </w:tc>
        <w:tc>
          <w:tcPr>
            <w:tcW w:w="1398" w:type="pct"/>
            <w:vMerge w:val="restart"/>
            <w:tcBorders>
              <w:top w:val="nil"/>
              <w:left w:val="single" w:sz="4" w:space="0" w:color="auto"/>
              <w:bottom w:val="single" w:sz="4" w:space="0" w:color="auto"/>
              <w:right w:val="single" w:sz="4" w:space="0" w:color="auto"/>
            </w:tcBorders>
            <w:shd w:val="clear" w:color="auto" w:fill="auto"/>
            <w:hideMark/>
          </w:tcPr>
          <w:p w14:paraId="0BFA6C2A" w14:textId="4963707A" w:rsidR="00D9665D" w:rsidRPr="00246B49" w:rsidRDefault="00A47329" w:rsidP="00384023">
            <w:pPr>
              <w:spacing w:after="0" w:line="240" w:lineRule="auto"/>
              <w:rPr>
                <w:rFonts w:ascii="Calibri" w:eastAsia="Times New Roman" w:hAnsi="Calibri" w:cs="Calibri"/>
                <w:color w:val="000000"/>
                <w:sz w:val="16"/>
                <w:szCs w:val="16"/>
                <w:lang w:val="en-US"/>
              </w:rPr>
            </w:pPr>
            <w:proofErr w:type="spellStart"/>
            <w:r w:rsidRPr="00A47329">
              <w:rPr>
                <w:rFonts w:ascii="Calibri" w:eastAsia="Times New Roman" w:hAnsi="Calibri" w:cs="Calibri"/>
                <w:color w:val="000000"/>
                <w:sz w:val="16"/>
                <w:szCs w:val="16"/>
                <w:lang w:val="en-US"/>
              </w:rPr>
              <w:t>Očuvana</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pogodna</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staništa</w:t>
            </w:r>
            <w:proofErr w:type="spellEnd"/>
            <w:r w:rsidRPr="00A47329">
              <w:rPr>
                <w:rFonts w:ascii="Calibri" w:eastAsia="Times New Roman" w:hAnsi="Calibri" w:cs="Calibri"/>
                <w:color w:val="000000"/>
                <w:sz w:val="16"/>
                <w:szCs w:val="16"/>
                <w:lang w:val="en-US"/>
              </w:rPr>
              <w:t xml:space="preserve"> u </w:t>
            </w:r>
            <w:proofErr w:type="spellStart"/>
            <w:r w:rsidRPr="00A47329">
              <w:rPr>
                <w:rFonts w:ascii="Calibri" w:eastAsia="Times New Roman" w:hAnsi="Calibri" w:cs="Calibri"/>
                <w:color w:val="000000"/>
                <w:sz w:val="16"/>
                <w:szCs w:val="16"/>
                <w:lang w:val="en-US"/>
              </w:rPr>
              <w:t>zoni</w:t>
            </w:r>
            <w:proofErr w:type="spellEnd"/>
            <w:r w:rsidRPr="00A47329">
              <w:rPr>
                <w:rFonts w:ascii="Calibri" w:eastAsia="Times New Roman" w:hAnsi="Calibri" w:cs="Calibri"/>
                <w:color w:val="000000"/>
                <w:sz w:val="16"/>
                <w:szCs w:val="16"/>
                <w:lang w:val="en-US"/>
              </w:rPr>
              <w:t xml:space="preserve"> od 340 ha (</w:t>
            </w:r>
            <w:proofErr w:type="spellStart"/>
            <w:r w:rsidRPr="00A47329">
              <w:rPr>
                <w:rFonts w:ascii="Calibri" w:eastAsia="Times New Roman" w:hAnsi="Calibri" w:cs="Calibri"/>
                <w:color w:val="000000"/>
                <w:sz w:val="16"/>
                <w:szCs w:val="16"/>
                <w:lang w:val="en-US"/>
              </w:rPr>
              <w:t>površinske</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kopnene</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vode</w:t>
            </w:r>
            <w:proofErr w:type="spellEnd"/>
            <w:r w:rsidRPr="00A47329">
              <w:rPr>
                <w:rFonts w:ascii="Calibri" w:eastAsia="Times New Roman" w:hAnsi="Calibri" w:cs="Calibri"/>
                <w:color w:val="000000"/>
                <w:sz w:val="16"/>
                <w:szCs w:val="16"/>
                <w:lang w:val="en-US"/>
              </w:rPr>
              <w:t xml:space="preserve"> i </w:t>
            </w:r>
            <w:proofErr w:type="spellStart"/>
            <w:r w:rsidRPr="00A47329">
              <w:rPr>
                <w:rFonts w:ascii="Calibri" w:eastAsia="Times New Roman" w:hAnsi="Calibri" w:cs="Calibri"/>
                <w:color w:val="000000"/>
                <w:sz w:val="16"/>
                <w:szCs w:val="16"/>
                <w:lang w:val="en-US"/>
              </w:rPr>
              <w:t>močvarna</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staništa</w:t>
            </w:r>
            <w:proofErr w:type="spellEnd"/>
            <w:r w:rsidRPr="00A47329">
              <w:rPr>
                <w:rFonts w:ascii="Calibri" w:eastAsia="Times New Roman" w:hAnsi="Calibri" w:cs="Calibri"/>
                <w:color w:val="000000"/>
                <w:sz w:val="16"/>
                <w:szCs w:val="16"/>
                <w:lang w:val="en-US"/>
              </w:rPr>
              <w:t xml:space="preserve"> - </w:t>
            </w:r>
            <w:proofErr w:type="spellStart"/>
            <w:r w:rsidRPr="00A47329">
              <w:rPr>
                <w:rFonts w:ascii="Calibri" w:eastAsia="Times New Roman" w:hAnsi="Calibri" w:cs="Calibri"/>
                <w:color w:val="000000"/>
                <w:sz w:val="16"/>
                <w:szCs w:val="16"/>
                <w:lang w:val="en-US"/>
              </w:rPr>
              <w:t>stajaćice</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tekućice</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hidrofitska</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staništa</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slatkih</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voda</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te</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obrasle</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obale</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površinskih</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kopnenih</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voda</w:t>
            </w:r>
            <w:proofErr w:type="spellEnd"/>
            <w:r w:rsidRPr="00A47329">
              <w:rPr>
                <w:rFonts w:ascii="Calibri" w:eastAsia="Times New Roman" w:hAnsi="Calibri" w:cs="Calibri"/>
                <w:color w:val="000000"/>
                <w:sz w:val="16"/>
                <w:szCs w:val="16"/>
                <w:lang w:val="en-US"/>
              </w:rPr>
              <w:t xml:space="preserve"> i </w:t>
            </w:r>
            <w:proofErr w:type="spellStart"/>
            <w:r w:rsidRPr="00A47329">
              <w:rPr>
                <w:rFonts w:ascii="Calibri" w:eastAsia="Times New Roman" w:hAnsi="Calibri" w:cs="Calibri"/>
                <w:color w:val="000000"/>
                <w:sz w:val="16"/>
                <w:szCs w:val="16"/>
                <w:lang w:val="en-US"/>
              </w:rPr>
              <w:t>močvarna</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staništa</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nužna</w:t>
            </w:r>
            <w:proofErr w:type="spellEnd"/>
            <w:r w:rsidRPr="00A47329">
              <w:rPr>
                <w:rFonts w:ascii="Calibri" w:eastAsia="Times New Roman" w:hAnsi="Calibri" w:cs="Calibri"/>
                <w:color w:val="000000"/>
                <w:sz w:val="16"/>
                <w:szCs w:val="16"/>
                <w:lang w:val="en-US"/>
              </w:rPr>
              <w:t xml:space="preserve"> za </w:t>
            </w:r>
            <w:proofErr w:type="spellStart"/>
            <w:r w:rsidRPr="00A47329">
              <w:rPr>
                <w:rFonts w:ascii="Calibri" w:eastAsia="Times New Roman" w:hAnsi="Calibri" w:cs="Calibri"/>
                <w:color w:val="000000"/>
                <w:sz w:val="16"/>
                <w:szCs w:val="16"/>
                <w:lang w:val="en-US"/>
              </w:rPr>
              <w:t>održavanje</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populacije</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vrste</w:t>
            </w:r>
            <w:proofErr w:type="spellEnd"/>
            <w:r w:rsidRPr="00A47329">
              <w:rPr>
                <w:rFonts w:ascii="Calibri" w:eastAsia="Times New Roman" w:hAnsi="Calibri" w:cs="Calibri"/>
                <w:color w:val="000000"/>
                <w:sz w:val="16"/>
                <w:szCs w:val="16"/>
                <w:lang w:val="en-US"/>
              </w:rPr>
              <w:t xml:space="preserve"> od </w:t>
            </w:r>
            <w:proofErr w:type="gramStart"/>
            <w:r w:rsidRPr="00A47329">
              <w:rPr>
                <w:rFonts w:ascii="Calibri" w:eastAsia="Times New Roman" w:hAnsi="Calibri" w:cs="Calibri"/>
                <w:color w:val="000000"/>
                <w:sz w:val="16"/>
                <w:szCs w:val="16"/>
                <w:lang w:val="en-US"/>
              </w:rPr>
              <w:t>10  do</w:t>
            </w:r>
            <w:proofErr w:type="gramEnd"/>
            <w:r w:rsidRPr="00A47329">
              <w:rPr>
                <w:rFonts w:ascii="Calibri" w:eastAsia="Times New Roman" w:hAnsi="Calibri" w:cs="Calibri"/>
                <w:color w:val="000000"/>
                <w:sz w:val="16"/>
                <w:szCs w:val="16"/>
                <w:lang w:val="en-US"/>
              </w:rPr>
              <w:t xml:space="preserve"> 12 </w:t>
            </w:r>
            <w:proofErr w:type="spellStart"/>
            <w:r w:rsidRPr="00A47329">
              <w:rPr>
                <w:rFonts w:ascii="Calibri" w:eastAsia="Times New Roman" w:hAnsi="Calibri" w:cs="Calibri"/>
                <w:color w:val="000000"/>
                <w:sz w:val="16"/>
                <w:szCs w:val="16"/>
                <w:lang w:val="en-US"/>
              </w:rPr>
              <w:t>jedinki</w:t>
            </w:r>
            <w:proofErr w:type="spellEnd"/>
          </w:p>
        </w:tc>
        <w:tc>
          <w:tcPr>
            <w:tcW w:w="1514" w:type="pct"/>
            <w:tcBorders>
              <w:top w:val="nil"/>
              <w:left w:val="nil"/>
              <w:bottom w:val="single" w:sz="4" w:space="0" w:color="auto"/>
              <w:right w:val="single" w:sz="4" w:space="0" w:color="auto"/>
            </w:tcBorders>
            <w:shd w:val="clear" w:color="auto" w:fill="auto"/>
            <w:hideMark/>
          </w:tcPr>
          <w:p w14:paraId="21144D3E" w14:textId="77777777" w:rsidR="00D9665D" w:rsidRPr="00246B49" w:rsidRDefault="00D9665D"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povoljne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uvjete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vodenih</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površina</w:t>
            </w:r>
            <w:proofErr w:type="spellEnd"/>
            <w:r w:rsidRPr="00246B49">
              <w:rPr>
                <w:rFonts w:ascii="Calibri" w:eastAsia="Times New Roman" w:hAnsi="Calibri" w:cs="Calibri"/>
                <w:color w:val="000000"/>
                <w:sz w:val="16"/>
                <w:szCs w:val="16"/>
                <w:lang w:val="en-US"/>
              </w:rPr>
              <w:t>;</w:t>
            </w:r>
          </w:p>
        </w:tc>
        <w:tc>
          <w:tcPr>
            <w:tcW w:w="604" w:type="pct"/>
            <w:vMerge w:val="restart"/>
            <w:tcBorders>
              <w:top w:val="nil"/>
              <w:left w:val="single" w:sz="4" w:space="0" w:color="auto"/>
              <w:bottom w:val="single" w:sz="4" w:space="0" w:color="000000"/>
              <w:right w:val="single" w:sz="4" w:space="0" w:color="auto"/>
            </w:tcBorders>
            <w:shd w:val="clear" w:color="auto" w:fill="auto"/>
            <w:hideMark/>
          </w:tcPr>
          <w:p w14:paraId="22E41007" w14:textId="12611908" w:rsidR="00D9665D" w:rsidRPr="00246B49" w:rsidRDefault="00AA7F16" w:rsidP="00AA7F16">
            <w:pPr>
              <w:spacing w:after="0" w:line="240" w:lineRule="auto"/>
              <w:rPr>
                <w:rFonts w:ascii="Calibri" w:eastAsia="Times New Roman" w:hAnsi="Calibri" w:cs="Calibri"/>
                <w:color w:val="000000"/>
                <w:sz w:val="16"/>
                <w:szCs w:val="16"/>
                <w:lang w:val="en-US"/>
              </w:rPr>
            </w:pPr>
            <w:r w:rsidRPr="00E913A7">
              <w:rPr>
                <w:rFonts w:ascii="Calibri" w:eastAsia="Times New Roman" w:hAnsi="Calibri" w:cs="Calibri"/>
                <w:color w:val="000000"/>
                <w:sz w:val="16"/>
                <w:szCs w:val="16"/>
                <w:lang w:val="en-US"/>
              </w:rPr>
              <w:t>AA28, AA29, AA30, AD1, AD2, AD5, BA1-</w:t>
            </w:r>
            <w:r w:rsidR="00E16641">
              <w:rPr>
                <w:rFonts w:ascii="Calibri" w:eastAsia="Times New Roman" w:hAnsi="Calibri" w:cs="Calibri"/>
                <w:color w:val="000000"/>
                <w:sz w:val="16"/>
                <w:szCs w:val="16"/>
                <w:lang w:val="en-US"/>
              </w:rPr>
              <w:t>BA6BA6</w:t>
            </w:r>
            <w:r w:rsidRPr="00E913A7">
              <w:rPr>
                <w:rFonts w:ascii="Calibri" w:eastAsia="Times New Roman" w:hAnsi="Calibri" w:cs="Calibri"/>
                <w:color w:val="000000"/>
                <w:sz w:val="16"/>
                <w:szCs w:val="16"/>
                <w:lang w:val="en-US"/>
              </w:rPr>
              <w:t xml:space="preserve">, </w:t>
            </w:r>
            <w:r>
              <w:rPr>
                <w:rFonts w:ascii="Calibri" w:eastAsia="Times New Roman" w:hAnsi="Calibri" w:cs="Calibri"/>
                <w:color w:val="000000"/>
                <w:sz w:val="16"/>
                <w:szCs w:val="16"/>
                <w:lang w:val="en-US"/>
              </w:rPr>
              <w:t xml:space="preserve">BB2, </w:t>
            </w:r>
            <w:r w:rsidRPr="00E913A7">
              <w:rPr>
                <w:rFonts w:ascii="Calibri" w:eastAsia="Times New Roman" w:hAnsi="Calibri" w:cs="Calibri"/>
                <w:color w:val="000000"/>
                <w:sz w:val="16"/>
                <w:szCs w:val="16"/>
                <w:lang w:val="en-US"/>
              </w:rPr>
              <w:t>C1, C2, C3, C4, C5, C6, C</w:t>
            </w:r>
            <w:proofErr w:type="gramStart"/>
            <w:r w:rsidRPr="00E913A7">
              <w:rPr>
                <w:rFonts w:ascii="Calibri" w:eastAsia="Times New Roman" w:hAnsi="Calibri" w:cs="Calibri"/>
                <w:color w:val="000000"/>
                <w:sz w:val="16"/>
                <w:szCs w:val="16"/>
                <w:lang w:val="en-US"/>
              </w:rPr>
              <w:t>7,  C</w:t>
            </w:r>
            <w:proofErr w:type="gramEnd"/>
            <w:r w:rsidRPr="00E913A7">
              <w:rPr>
                <w:rFonts w:ascii="Calibri" w:eastAsia="Times New Roman" w:hAnsi="Calibri" w:cs="Calibri"/>
                <w:color w:val="000000"/>
                <w:sz w:val="16"/>
                <w:szCs w:val="16"/>
                <w:lang w:val="en-US"/>
              </w:rPr>
              <w:t>9, C10, C11, D1-</w:t>
            </w:r>
            <w:r w:rsidR="009529C3">
              <w:rPr>
                <w:rFonts w:ascii="Calibri" w:eastAsia="Times New Roman" w:hAnsi="Calibri" w:cs="Calibri"/>
                <w:color w:val="000000"/>
                <w:sz w:val="16"/>
                <w:szCs w:val="16"/>
                <w:lang w:val="en-US"/>
              </w:rPr>
              <w:t>D14</w:t>
            </w:r>
            <w:r w:rsidRPr="00E913A7">
              <w:rPr>
                <w:rFonts w:ascii="Calibri" w:eastAsia="Times New Roman" w:hAnsi="Calibri" w:cs="Calibri"/>
                <w:color w:val="000000"/>
                <w:sz w:val="16"/>
                <w:szCs w:val="16"/>
                <w:lang w:val="en-US"/>
              </w:rPr>
              <w:t xml:space="preserve">, </w:t>
            </w:r>
            <w:r w:rsidR="009529C3">
              <w:rPr>
                <w:rFonts w:ascii="Calibri" w:eastAsia="Times New Roman" w:hAnsi="Calibri" w:cs="Calibri"/>
                <w:color w:val="000000"/>
                <w:sz w:val="16"/>
                <w:szCs w:val="16"/>
                <w:lang w:val="en-US"/>
              </w:rPr>
              <w:t>D16</w:t>
            </w:r>
            <w:r w:rsidRPr="00E913A7">
              <w:rPr>
                <w:rFonts w:ascii="Calibri" w:eastAsia="Times New Roman" w:hAnsi="Calibri" w:cs="Calibri"/>
                <w:color w:val="000000"/>
                <w:sz w:val="16"/>
                <w:szCs w:val="16"/>
                <w:lang w:val="en-US"/>
              </w:rPr>
              <w:t>-</w:t>
            </w:r>
            <w:r w:rsidR="00522726">
              <w:rPr>
                <w:rFonts w:ascii="Calibri" w:eastAsia="Times New Roman" w:hAnsi="Calibri" w:cs="Calibri"/>
                <w:color w:val="000000"/>
                <w:sz w:val="16"/>
                <w:szCs w:val="16"/>
                <w:lang w:val="en-US"/>
              </w:rPr>
              <w:t>D27</w:t>
            </w:r>
          </w:p>
        </w:tc>
      </w:tr>
      <w:tr w:rsidR="00D9665D" w:rsidRPr="00246B49" w14:paraId="0077F3F9" w14:textId="77777777" w:rsidTr="00824C4C">
        <w:trPr>
          <w:trHeight w:val="810"/>
        </w:trPr>
        <w:tc>
          <w:tcPr>
            <w:tcW w:w="667" w:type="pct"/>
            <w:vMerge/>
            <w:tcBorders>
              <w:top w:val="nil"/>
              <w:left w:val="single" w:sz="4" w:space="0" w:color="auto"/>
              <w:bottom w:val="single" w:sz="4" w:space="0" w:color="auto"/>
              <w:right w:val="single" w:sz="4" w:space="0" w:color="auto"/>
            </w:tcBorders>
            <w:vAlign w:val="center"/>
            <w:hideMark/>
          </w:tcPr>
          <w:p w14:paraId="310AA35B" w14:textId="77777777" w:rsidR="00D9665D" w:rsidRPr="00246B49" w:rsidRDefault="00D9665D" w:rsidP="00D9665D">
            <w:pPr>
              <w:spacing w:after="0" w:line="240" w:lineRule="auto"/>
              <w:rPr>
                <w:rFonts w:ascii="Calibri" w:eastAsia="Times New Roman" w:hAnsi="Calibri" w:cs="Calibri"/>
                <w:color w:val="000000"/>
                <w:sz w:val="16"/>
                <w:szCs w:val="16"/>
                <w:lang w:val="en-US"/>
              </w:rPr>
            </w:pPr>
          </w:p>
        </w:tc>
        <w:tc>
          <w:tcPr>
            <w:tcW w:w="817" w:type="pct"/>
            <w:vMerge/>
            <w:tcBorders>
              <w:top w:val="nil"/>
              <w:left w:val="single" w:sz="4" w:space="0" w:color="auto"/>
              <w:bottom w:val="single" w:sz="4" w:space="0" w:color="auto"/>
              <w:right w:val="single" w:sz="4" w:space="0" w:color="auto"/>
            </w:tcBorders>
            <w:vAlign w:val="center"/>
            <w:hideMark/>
          </w:tcPr>
          <w:p w14:paraId="0029B254" w14:textId="77777777" w:rsidR="00D9665D" w:rsidRPr="00246B49" w:rsidRDefault="00D9665D" w:rsidP="00D9665D">
            <w:pPr>
              <w:spacing w:after="0" w:line="240" w:lineRule="auto"/>
              <w:rPr>
                <w:rFonts w:ascii="Calibri" w:eastAsia="Times New Roman" w:hAnsi="Calibri" w:cs="Calibri"/>
                <w:i/>
                <w:iCs/>
                <w:color w:val="000000"/>
                <w:sz w:val="16"/>
                <w:szCs w:val="16"/>
                <w:lang w:val="en-US"/>
              </w:rPr>
            </w:pPr>
          </w:p>
        </w:tc>
        <w:tc>
          <w:tcPr>
            <w:tcW w:w="1398" w:type="pct"/>
            <w:vMerge/>
            <w:tcBorders>
              <w:top w:val="nil"/>
              <w:left w:val="single" w:sz="4" w:space="0" w:color="auto"/>
              <w:bottom w:val="single" w:sz="4" w:space="0" w:color="auto"/>
              <w:right w:val="single" w:sz="4" w:space="0" w:color="auto"/>
            </w:tcBorders>
            <w:vAlign w:val="center"/>
            <w:hideMark/>
          </w:tcPr>
          <w:p w14:paraId="5AAAF2F1" w14:textId="77777777" w:rsidR="00D9665D" w:rsidRPr="00246B49" w:rsidRDefault="00D9665D" w:rsidP="00D9665D">
            <w:pPr>
              <w:spacing w:after="0" w:line="240" w:lineRule="auto"/>
              <w:rPr>
                <w:rFonts w:ascii="Calibri" w:eastAsia="Times New Roman" w:hAnsi="Calibri" w:cs="Calibri"/>
                <w:color w:val="000000"/>
                <w:sz w:val="16"/>
                <w:szCs w:val="16"/>
                <w:lang w:val="en-US"/>
              </w:rPr>
            </w:pPr>
          </w:p>
        </w:tc>
        <w:tc>
          <w:tcPr>
            <w:tcW w:w="1514" w:type="pct"/>
            <w:tcBorders>
              <w:top w:val="nil"/>
              <w:left w:val="nil"/>
              <w:bottom w:val="single" w:sz="4" w:space="0" w:color="auto"/>
              <w:right w:val="single" w:sz="4" w:space="0" w:color="auto"/>
            </w:tcBorders>
            <w:shd w:val="clear" w:color="auto" w:fill="auto"/>
            <w:hideMark/>
          </w:tcPr>
          <w:p w14:paraId="6B36EAC1" w14:textId="77777777" w:rsidR="00D9665D" w:rsidRPr="00246B49" w:rsidRDefault="00D9665D"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Pojačati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nadzor</w:t>
            </w:r>
            <w:proofErr w:type="spellEnd"/>
            <w:r w:rsidRPr="00246B49">
              <w:rPr>
                <w:rFonts w:ascii="Calibri" w:eastAsia="Times New Roman" w:hAnsi="Calibri" w:cs="Calibri"/>
                <w:color w:val="000000"/>
                <w:sz w:val="16"/>
                <w:szCs w:val="16"/>
                <w:lang w:val="en-US"/>
              </w:rPr>
              <w:t xml:space="preserve"> u </w:t>
            </w:r>
            <w:proofErr w:type="spellStart"/>
            <w:r w:rsidRPr="00246B49">
              <w:rPr>
                <w:rFonts w:ascii="Calibri" w:eastAsia="Times New Roman" w:hAnsi="Calibri" w:cs="Calibri"/>
                <w:color w:val="000000"/>
                <w:sz w:val="16"/>
                <w:szCs w:val="16"/>
                <w:lang w:val="en-US"/>
              </w:rPr>
              <w:t>svrhu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sprječavanja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krivolova</w:t>
            </w:r>
            <w:proofErr w:type="spellEnd"/>
            <w:r w:rsidRPr="00246B49">
              <w:rPr>
                <w:rFonts w:ascii="Calibri" w:eastAsia="Times New Roman" w:hAnsi="Calibri" w:cs="Calibri"/>
                <w:color w:val="000000"/>
                <w:sz w:val="16"/>
                <w:szCs w:val="16"/>
                <w:lang w:val="en-US"/>
              </w:rPr>
              <w:t xml:space="preserve">; </w:t>
            </w:r>
          </w:p>
        </w:tc>
        <w:tc>
          <w:tcPr>
            <w:tcW w:w="604" w:type="pct"/>
            <w:vMerge/>
            <w:tcBorders>
              <w:top w:val="nil"/>
              <w:left w:val="single" w:sz="4" w:space="0" w:color="auto"/>
              <w:bottom w:val="single" w:sz="4" w:space="0" w:color="000000"/>
              <w:right w:val="single" w:sz="4" w:space="0" w:color="auto"/>
            </w:tcBorders>
            <w:vAlign w:val="center"/>
            <w:hideMark/>
          </w:tcPr>
          <w:p w14:paraId="34D8E939" w14:textId="77777777" w:rsidR="00D9665D" w:rsidRPr="00246B49" w:rsidRDefault="00D9665D" w:rsidP="00D9665D">
            <w:pPr>
              <w:spacing w:after="0" w:line="240" w:lineRule="auto"/>
              <w:rPr>
                <w:rFonts w:ascii="Calibri" w:eastAsia="Times New Roman" w:hAnsi="Calibri" w:cs="Calibri"/>
                <w:color w:val="000000"/>
                <w:sz w:val="16"/>
                <w:szCs w:val="16"/>
                <w:lang w:val="en-US"/>
              </w:rPr>
            </w:pPr>
          </w:p>
        </w:tc>
      </w:tr>
      <w:tr w:rsidR="00D9665D" w:rsidRPr="00246B49" w14:paraId="07F5117F" w14:textId="77777777" w:rsidTr="00824C4C">
        <w:trPr>
          <w:trHeight w:val="600"/>
        </w:trPr>
        <w:tc>
          <w:tcPr>
            <w:tcW w:w="667" w:type="pct"/>
            <w:vMerge/>
            <w:tcBorders>
              <w:top w:val="nil"/>
              <w:left w:val="single" w:sz="4" w:space="0" w:color="auto"/>
              <w:bottom w:val="single" w:sz="4" w:space="0" w:color="auto"/>
              <w:right w:val="single" w:sz="4" w:space="0" w:color="auto"/>
            </w:tcBorders>
            <w:vAlign w:val="center"/>
            <w:hideMark/>
          </w:tcPr>
          <w:p w14:paraId="14D736C8" w14:textId="77777777" w:rsidR="00D9665D" w:rsidRPr="00246B49" w:rsidRDefault="00D9665D" w:rsidP="00D9665D">
            <w:pPr>
              <w:spacing w:after="0" w:line="240" w:lineRule="auto"/>
              <w:rPr>
                <w:rFonts w:ascii="Calibri" w:eastAsia="Times New Roman" w:hAnsi="Calibri" w:cs="Calibri"/>
                <w:color w:val="000000"/>
                <w:sz w:val="16"/>
                <w:szCs w:val="16"/>
                <w:lang w:val="en-US"/>
              </w:rPr>
            </w:pPr>
          </w:p>
        </w:tc>
        <w:tc>
          <w:tcPr>
            <w:tcW w:w="817" w:type="pct"/>
            <w:vMerge/>
            <w:tcBorders>
              <w:top w:val="nil"/>
              <w:left w:val="single" w:sz="4" w:space="0" w:color="auto"/>
              <w:bottom w:val="single" w:sz="4" w:space="0" w:color="auto"/>
              <w:right w:val="single" w:sz="4" w:space="0" w:color="auto"/>
            </w:tcBorders>
            <w:vAlign w:val="center"/>
            <w:hideMark/>
          </w:tcPr>
          <w:p w14:paraId="1F5D474A" w14:textId="77777777" w:rsidR="00D9665D" w:rsidRPr="00246B49" w:rsidRDefault="00D9665D" w:rsidP="00D9665D">
            <w:pPr>
              <w:spacing w:after="0" w:line="240" w:lineRule="auto"/>
              <w:rPr>
                <w:rFonts w:ascii="Calibri" w:eastAsia="Times New Roman" w:hAnsi="Calibri" w:cs="Calibri"/>
                <w:i/>
                <w:iCs/>
                <w:color w:val="000000"/>
                <w:sz w:val="16"/>
                <w:szCs w:val="16"/>
                <w:lang w:val="en-US"/>
              </w:rPr>
            </w:pPr>
          </w:p>
        </w:tc>
        <w:tc>
          <w:tcPr>
            <w:tcW w:w="1398" w:type="pct"/>
            <w:vMerge/>
            <w:tcBorders>
              <w:top w:val="nil"/>
              <w:left w:val="single" w:sz="4" w:space="0" w:color="auto"/>
              <w:bottom w:val="single" w:sz="4" w:space="0" w:color="auto"/>
              <w:right w:val="single" w:sz="4" w:space="0" w:color="auto"/>
            </w:tcBorders>
            <w:vAlign w:val="center"/>
            <w:hideMark/>
          </w:tcPr>
          <w:p w14:paraId="58849C70" w14:textId="77777777" w:rsidR="00D9665D" w:rsidRPr="00246B49" w:rsidRDefault="00D9665D" w:rsidP="00D9665D">
            <w:pPr>
              <w:spacing w:after="0" w:line="240" w:lineRule="auto"/>
              <w:rPr>
                <w:rFonts w:ascii="Calibri" w:eastAsia="Times New Roman" w:hAnsi="Calibri" w:cs="Calibri"/>
                <w:color w:val="000000"/>
                <w:sz w:val="16"/>
                <w:szCs w:val="16"/>
                <w:lang w:val="en-US"/>
              </w:rPr>
            </w:pPr>
          </w:p>
        </w:tc>
        <w:tc>
          <w:tcPr>
            <w:tcW w:w="1514" w:type="pct"/>
            <w:tcBorders>
              <w:top w:val="nil"/>
              <w:left w:val="nil"/>
              <w:bottom w:val="single" w:sz="4" w:space="0" w:color="auto"/>
              <w:right w:val="single" w:sz="4" w:space="0" w:color="auto"/>
            </w:tcBorders>
            <w:shd w:val="clear" w:color="auto" w:fill="auto"/>
            <w:hideMark/>
          </w:tcPr>
          <w:p w14:paraId="72725FDF" w14:textId="06DEC7D3" w:rsidR="00D9665D" w:rsidRPr="00246B49" w:rsidRDefault="00A47329" w:rsidP="00384023">
            <w:pPr>
              <w:spacing w:after="0" w:line="240" w:lineRule="auto"/>
              <w:rPr>
                <w:rFonts w:ascii="Calibri" w:eastAsia="Times New Roman" w:hAnsi="Calibri" w:cs="Calibri"/>
                <w:color w:val="000000"/>
                <w:sz w:val="16"/>
                <w:szCs w:val="16"/>
                <w:lang w:val="en-US"/>
              </w:rPr>
            </w:pPr>
            <w:proofErr w:type="spellStart"/>
            <w:r w:rsidRPr="00A47329">
              <w:rPr>
                <w:rFonts w:ascii="Calibri" w:eastAsia="Times New Roman" w:hAnsi="Calibri" w:cs="Calibri"/>
                <w:color w:val="000000"/>
                <w:sz w:val="16"/>
                <w:szCs w:val="16"/>
                <w:lang w:val="en-US"/>
              </w:rPr>
              <w:t>Sanirati</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izvore</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onečišćenja</w:t>
            </w:r>
            <w:proofErr w:type="spellEnd"/>
            <w:r w:rsidRPr="00A47329">
              <w:rPr>
                <w:rFonts w:ascii="Calibri" w:eastAsia="Times New Roman" w:hAnsi="Calibri" w:cs="Calibri"/>
                <w:color w:val="000000"/>
                <w:sz w:val="16"/>
                <w:szCs w:val="16"/>
                <w:lang w:val="en-US"/>
              </w:rPr>
              <w:t xml:space="preserve"> koji </w:t>
            </w:r>
            <w:proofErr w:type="spellStart"/>
            <w:r w:rsidRPr="00A47329">
              <w:rPr>
                <w:rFonts w:ascii="Calibri" w:eastAsia="Times New Roman" w:hAnsi="Calibri" w:cs="Calibri"/>
                <w:color w:val="000000"/>
                <w:sz w:val="16"/>
                <w:szCs w:val="16"/>
                <w:lang w:val="en-US"/>
              </w:rPr>
              <w:t>ugrožavaju</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nadzemne</w:t>
            </w:r>
            <w:proofErr w:type="spellEnd"/>
            <w:r w:rsidRPr="00A47329">
              <w:rPr>
                <w:rFonts w:ascii="Calibri" w:eastAsia="Times New Roman" w:hAnsi="Calibri" w:cs="Calibri"/>
                <w:color w:val="000000"/>
                <w:sz w:val="16"/>
                <w:szCs w:val="16"/>
                <w:lang w:val="en-US"/>
              </w:rPr>
              <w:t xml:space="preserve"> i </w:t>
            </w:r>
            <w:proofErr w:type="spellStart"/>
            <w:r w:rsidRPr="00A47329">
              <w:rPr>
                <w:rFonts w:ascii="Calibri" w:eastAsia="Times New Roman" w:hAnsi="Calibri" w:cs="Calibri"/>
                <w:color w:val="000000"/>
                <w:sz w:val="16"/>
                <w:szCs w:val="16"/>
                <w:lang w:val="en-US"/>
              </w:rPr>
              <w:t>podzemne</w:t>
            </w:r>
            <w:proofErr w:type="spellEnd"/>
            <w:r w:rsidRPr="00A47329">
              <w:rPr>
                <w:rFonts w:ascii="Calibri" w:eastAsia="Times New Roman" w:hAnsi="Calibri" w:cs="Calibri"/>
                <w:color w:val="000000"/>
                <w:sz w:val="16"/>
                <w:szCs w:val="16"/>
                <w:lang w:val="en-US"/>
              </w:rPr>
              <w:t xml:space="preserve"> </w:t>
            </w:r>
            <w:proofErr w:type="spellStart"/>
            <w:r w:rsidRPr="00A47329">
              <w:rPr>
                <w:rFonts w:ascii="Calibri" w:eastAsia="Times New Roman" w:hAnsi="Calibri" w:cs="Calibri"/>
                <w:color w:val="000000"/>
                <w:sz w:val="16"/>
                <w:szCs w:val="16"/>
                <w:lang w:val="en-US"/>
              </w:rPr>
              <w:t>vode</w:t>
            </w:r>
            <w:proofErr w:type="spellEnd"/>
            <w:r w:rsidRPr="00A47329">
              <w:rPr>
                <w:rFonts w:ascii="Calibri" w:eastAsia="Times New Roman" w:hAnsi="Calibri" w:cs="Calibri"/>
                <w:color w:val="000000"/>
                <w:sz w:val="16"/>
                <w:szCs w:val="16"/>
                <w:lang w:val="en-US"/>
              </w:rPr>
              <w:t>;</w:t>
            </w:r>
          </w:p>
        </w:tc>
        <w:tc>
          <w:tcPr>
            <w:tcW w:w="604" w:type="pct"/>
            <w:vMerge/>
            <w:tcBorders>
              <w:top w:val="nil"/>
              <w:left w:val="single" w:sz="4" w:space="0" w:color="auto"/>
              <w:bottom w:val="single" w:sz="4" w:space="0" w:color="000000"/>
              <w:right w:val="single" w:sz="4" w:space="0" w:color="auto"/>
            </w:tcBorders>
            <w:vAlign w:val="center"/>
            <w:hideMark/>
          </w:tcPr>
          <w:p w14:paraId="28D4D4D1" w14:textId="77777777" w:rsidR="00D9665D" w:rsidRPr="00246B49" w:rsidRDefault="00D9665D" w:rsidP="00D9665D">
            <w:pPr>
              <w:spacing w:after="0" w:line="240" w:lineRule="auto"/>
              <w:rPr>
                <w:rFonts w:ascii="Calibri" w:eastAsia="Times New Roman" w:hAnsi="Calibri" w:cs="Calibri"/>
                <w:color w:val="000000"/>
                <w:sz w:val="16"/>
                <w:szCs w:val="16"/>
                <w:lang w:val="en-US"/>
              </w:rPr>
            </w:pPr>
          </w:p>
        </w:tc>
      </w:tr>
      <w:tr w:rsidR="00D9665D" w:rsidRPr="00246B49" w14:paraId="6DA8B3FC" w14:textId="77777777" w:rsidTr="00824C4C">
        <w:trPr>
          <w:trHeight w:val="816"/>
        </w:trPr>
        <w:tc>
          <w:tcPr>
            <w:tcW w:w="667" w:type="pct"/>
            <w:vMerge w:val="restart"/>
            <w:tcBorders>
              <w:top w:val="nil"/>
              <w:left w:val="single" w:sz="4" w:space="0" w:color="auto"/>
              <w:bottom w:val="single" w:sz="4" w:space="0" w:color="auto"/>
              <w:right w:val="single" w:sz="4" w:space="0" w:color="auto"/>
            </w:tcBorders>
            <w:shd w:val="clear" w:color="auto" w:fill="auto"/>
            <w:noWrap/>
            <w:hideMark/>
          </w:tcPr>
          <w:p w14:paraId="5FACF81F" w14:textId="77777777" w:rsidR="00D9665D" w:rsidRPr="00246B49" w:rsidRDefault="00D9665D"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veliki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tresetar</w:t>
            </w:r>
            <w:proofErr w:type="spellEnd"/>
          </w:p>
        </w:tc>
        <w:tc>
          <w:tcPr>
            <w:tcW w:w="817" w:type="pct"/>
            <w:vMerge w:val="restart"/>
            <w:tcBorders>
              <w:top w:val="nil"/>
              <w:left w:val="single" w:sz="4" w:space="0" w:color="auto"/>
              <w:bottom w:val="single" w:sz="4" w:space="0" w:color="auto"/>
              <w:right w:val="single" w:sz="4" w:space="0" w:color="auto"/>
            </w:tcBorders>
            <w:shd w:val="clear" w:color="auto" w:fill="auto"/>
            <w:hideMark/>
          </w:tcPr>
          <w:p w14:paraId="09B7A5F1" w14:textId="77777777" w:rsidR="00D9665D" w:rsidRPr="00246B49" w:rsidRDefault="00D9665D" w:rsidP="00384023">
            <w:pPr>
              <w:spacing w:after="0" w:line="240" w:lineRule="auto"/>
              <w:rPr>
                <w:rFonts w:ascii="Calibri" w:eastAsia="Times New Roman" w:hAnsi="Calibri" w:cs="Calibri"/>
                <w:i/>
                <w:iCs/>
                <w:color w:val="000000"/>
                <w:sz w:val="16"/>
                <w:szCs w:val="16"/>
                <w:lang w:val="en-US"/>
              </w:rPr>
            </w:pPr>
            <w:proofErr w:type="spellStart"/>
            <w:r w:rsidRPr="00246B49">
              <w:rPr>
                <w:rFonts w:ascii="Calibri" w:eastAsia="Times New Roman" w:hAnsi="Calibri" w:cs="Calibri"/>
                <w:i/>
                <w:iCs/>
                <w:color w:val="000000"/>
                <w:sz w:val="16"/>
                <w:szCs w:val="16"/>
                <w:lang w:val="en-US"/>
              </w:rPr>
              <w:t>Leucorrhinia</w:t>
            </w:r>
            <w:proofErr w:type="spellEnd"/>
            <w:r w:rsidRPr="00246B49">
              <w:rPr>
                <w:rFonts w:ascii="Calibri" w:eastAsia="Times New Roman" w:hAnsi="Calibri" w:cs="Calibri"/>
                <w:i/>
                <w:iCs/>
                <w:color w:val="000000"/>
                <w:sz w:val="16"/>
                <w:szCs w:val="16"/>
                <w:lang w:val="en-US"/>
              </w:rPr>
              <w:t xml:space="preserve"> pectoralis</w:t>
            </w:r>
          </w:p>
        </w:tc>
        <w:tc>
          <w:tcPr>
            <w:tcW w:w="1398" w:type="pct"/>
            <w:vMerge w:val="restart"/>
            <w:tcBorders>
              <w:top w:val="nil"/>
              <w:left w:val="single" w:sz="4" w:space="0" w:color="auto"/>
              <w:bottom w:val="single" w:sz="4" w:space="0" w:color="auto"/>
              <w:right w:val="single" w:sz="4" w:space="0" w:color="auto"/>
            </w:tcBorders>
            <w:shd w:val="clear" w:color="auto" w:fill="auto"/>
            <w:hideMark/>
          </w:tcPr>
          <w:p w14:paraId="6565B882" w14:textId="2D4E61E4" w:rsidR="00D9665D" w:rsidRPr="00246B49" w:rsidRDefault="00D9665D"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pogodna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staništa</w:t>
            </w:r>
            <w:proofErr w:type="spellEnd"/>
            <w:r w:rsidRPr="00246B49">
              <w:rPr>
                <w:rFonts w:ascii="Calibri" w:eastAsia="Times New Roman" w:hAnsi="Calibri" w:cs="Calibri"/>
                <w:color w:val="000000"/>
                <w:sz w:val="16"/>
                <w:szCs w:val="16"/>
                <w:lang w:val="en-US"/>
              </w:rPr>
              <w:t xml:space="preserve"> za </w:t>
            </w:r>
            <w:proofErr w:type="spellStart"/>
            <w:r w:rsidRPr="00246B49">
              <w:rPr>
                <w:rFonts w:ascii="Calibri" w:eastAsia="Times New Roman" w:hAnsi="Calibri" w:cs="Calibri"/>
                <w:color w:val="000000"/>
                <w:sz w:val="16"/>
                <w:szCs w:val="16"/>
                <w:lang w:val="en-US"/>
              </w:rPr>
              <w:t>vrstu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stajaće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w:t>
            </w:r>
            <w:proofErr w:type="spellEnd"/>
            <w:r w:rsidRPr="00246B49">
              <w:rPr>
                <w:rFonts w:ascii="Calibri" w:eastAsia="Times New Roman" w:hAnsi="Calibri" w:cs="Calibri"/>
                <w:color w:val="000000"/>
                <w:sz w:val="16"/>
                <w:szCs w:val="16"/>
                <w:lang w:val="en-US"/>
              </w:rPr>
              <w:t xml:space="preserve"> - </w:t>
            </w:r>
            <w:proofErr w:type="spellStart"/>
            <w:r w:rsidRPr="00246B49">
              <w:rPr>
                <w:rFonts w:ascii="Calibri" w:eastAsia="Times New Roman" w:hAnsi="Calibri" w:cs="Calibri"/>
                <w:color w:val="000000"/>
                <w:sz w:val="16"/>
                <w:szCs w:val="16"/>
                <w:lang w:val="en-US"/>
              </w:rPr>
              <w:t>stari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rukavci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ribnjaci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jezera</w:t>
            </w:r>
            <w:proofErr w:type="spellEnd"/>
            <w:r w:rsidRPr="00246B49">
              <w:rPr>
                <w:rFonts w:ascii="Calibri" w:eastAsia="Times New Roman" w:hAnsi="Calibri" w:cs="Calibri"/>
                <w:color w:val="000000"/>
                <w:sz w:val="16"/>
                <w:szCs w:val="16"/>
                <w:lang w:val="en-US"/>
              </w:rPr>
              <w:t xml:space="preserve"> i </w:t>
            </w:r>
            <w:proofErr w:type="spellStart"/>
            <w:r w:rsidRPr="00246B49">
              <w:rPr>
                <w:rFonts w:ascii="Calibri" w:eastAsia="Times New Roman" w:hAnsi="Calibri" w:cs="Calibri"/>
                <w:color w:val="000000"/>
                <w:sz w:val="16"/>
                <w:szCs w:val="16"/>
                <w:lang w:val="en-US"/>
              </w:rPr>
              <w:t>vrlo</w:t>
            </w:r>
            <w:proofErr w:type="spellEnd"/>
            <w:r w:rsidRPr="00246B49">
              <w:rPr>
                <w:rFonts w:ascii="Calibri" w:eastAsia="Times New Roman" w:hAnsi="Calibri" w:cs="Calibri"/>
                <w:color w:val="000000"/>
                <w:sz w:val="16"/>
                <w:szCs w:val="16"/>
                <w:lang w:val="en-US"/>
              </w:rPr>
              <w:t xml:space="preserve"> spore </w:t>
            </w:r>
            <w:proofErr w:type="spellStart"/>
            <w:r w:rsidRPr="00246B49">
              <w:rPr>
                <w:rFonts w:ascii="Calibri" w:eastAsia="Times New Roman" w:hAnsi="Calibri" w:cs="Calibri"/>
                <w:color w:val="000000"/>
                <w:sz w:val="16"/>
                <w:szCs w:val="16"/>
                <w:lang w:val="en-US"/>
              </w:rPr>
              <w:t>tekuće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w:t>
            </w:r>
            <w:proofErr w:type="spellEnd"/>
            <w:r w:rsidRPr="00246B49">
              <w:rPr>
                <w:rFonts w:ascii="Calibri" w:eastAsia="Times New Roman" w:hAnsi="Calibri" w:cs="Calibri"/>
                <w:color w:val="000000"/>
                <w:sz w:val="16"/>
                <w:szCs w:val="16"/>
                <w:lang w:val="en-US"/>
              </w:rPr>
              <w:t xml:space="preserve"> - </w:t>
            </w:r>
            <w:proofErr w:type="spellStart"/>
            <w:r w:rsidRPr="00246B49">
              <w:rPr>
                <w:rFonts w:ascii="Calibri" w:eastAsia="Times New Roman" w:hAnsi="Calibri" w:cs="Calibri"/>
                <w:color w:val="000000"/>
                <w:sz w:val="16"/>
                <w:szCs w:val="16"/>
                <w:lang w:val="en-US"/>
              </w:rPr>
              <w:t>riječni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rukavci</w:t>
            </w:r>
            <w:proofErr w:type="spellEnd"/>
            <w:r w:rsidRPr="00246B49">
              <w:rPr>
                <w:rFonts w:ascii="Calibri" w:eastAsia="Times New Roman" w:hAnsi="Calibri" w:cs="Calibri"/>
                <w:color w:val="000000"/>
                <w:sz w:val="16"/>
                <w:szCs w:val="16"/>
                <w:lang w:val="en-US"/>
              </w:rPr>
              <w:t xml:space="preserve"> koji su </w:t>
            </w:r>
            <w:proofErr w:type="spellStart"/>
            <w:r w:rsidRPr="00246B49">
              <w:rPr>
                <w:rFonts w:ascii="Calibri" w:eastAsia="Times New Roman" w:hAnsi="Calibri" w:cs="Calibri"/>
                <w:color w:val="000000"/>
                <w:sz w:val="16"/>
                <w:szCs w:val="16"/>
                <w:lang w:val="en-US"/>
              </w:rPr>
              <w:t>obrasli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vodenom</w:t>
            </w:r>
            <w:proofErr w:type="spellEnd"/>
            <w:r w:rsidRPr="00246B49">
              <w:rPr>
                <w:rFonts w:ascii="Calibri" w:eastAsia="Times New Roman" w:hAnsi="Calibri" w:cs="Calibri"/>
                <w:color w:val="000000"/>
                <w:sz w:val="16"/>
                <w:szCs w:val="16"/>
                <w:lang w:val="en-US"/>
              </w:rPr>
              <w:t xml:space="preserve"> i </w:t>
            </w:r>
            <w:proofErr w:type="spellStart"/>
            <w:r w:rsidRPr="00246B49">
              <w:rPr>
                <w:rFonts w:ascii="Calibri" w:eastAsia="Times New Roman" w:hAnsi="Calibri" w:cs="Calibri"/>
                <w:color w:val="000000"/>
                <w:sz w:val="16"/>
                <w:szCs w:val="16"/>
                <w:lang w:val="en-US"/>
              </w:rPr>
              <w:t>močvarnom</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vegetacijom</w:t>
            </w:r>
            <w:proofErr w:type="spellEnd"/>
            <w:r w:rsidRPr="00246B49">
              <w:rPr>
                <w:rFonts w:ascii="Calibri" w:eastAsia="Times New Roman" w:hAnsi="Calibri" w:cs="Calibri"/>
                <w:color w:val="000000"/>
                <w:sz w:val="16"/>
                <w:szCs w:val="16"/>
                <w:lang w:val="en-US"/>
              </w:rPr>
              <w:t>)</w:t>
            </w:r>
          </w:p>
        </w:tc>
        <w:tc>
          <w:tcPr>
            <w:tcW w:w="1514" w:type="pct"/>
            <w:tcBorders>
              <w:top w:val="nil"/>
              <w:left w:val="nil"/>
              <w:bottom w:val="single" w:sz="4" w:space="0" w:color="auto"/>
              <w:right w:val="single" w:sz="4" w:space="0" w:color="auto"/>
            </w:tcBorders>
            <w:shd w:val="clear" w:color="auto" w:fill="auto"/>
            <w:hideMark/>
          </w:tcPr>
          <w:p w14:paraId="0A6448A5" w14:textId="77777777" w:rsidR="00D9665D" w:rsidRPr="00246B49" w:rsidRDefault="00D9665D"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Očuvati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povoljne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stanišne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uvjete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održavanjem</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kvalitete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povoljnog</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vodnog</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režima</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strukture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dna</w:t>
            </w:r>
            <w:proofErr w:type="spellEnd"/>
            <w:r w:rsidRPr="00246B49">
              <w:rPr>
                <w:rFonts w:ascii="Calibri" w:eastAsia="Times New Roman" w:hAnsi="Calibri" w:cs="Calibri"/>
                <w:color w:val="000000"/>
                <w:sz w:val="16"/>
                <w:szCs w:val="16"/>
                <w:lang w:val="en-US"/>
              </w:rPr>
              <w:t xml:space="preserve"> i </w:t>
            </w:r>
            <w:proofErr w:type="spellStart"/>
            <w:r w:rsidRPr="00246B49">
              <w:rPr>
                <w:rFonts w:ascii="Calibri" w:eastAsia="Times New Roman" w:hAnsi="Calibri" w:cs="Calibri"/>
                <w:color w:val="000000"/>
                <w:sz w:val="16"/>
                <w:szCs w:val="16"/>
                <w:lang w:val="en-US"/>
              </w:rPr>
              <w:t>obale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te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obalne</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vegetacije</w:t>
            </w:r>
            <w:proofErr w:type="spellEnd"/>
            <w:r w:rsidRPr="00246B49">
              <w:rPr>
                <w:rFonts w:ascii="Calibri" w:eastAsia="Times New Roman" w:hAnsi="Calibri" w:cs="Calibri"/>
                <w:color w:val="000000"/>
                <w:sz w:val="16"/>
                <w:szCs w:val="16"/>
                <w:lang w:val="en-US"/>
              </w:rPr>
              <w:t xml:space="preserve">; </w:t>
            </w:r>
          </w:p>
        </w:tc>
        <w:tc>
          <w:tcPr>
            <w:tcW w:w="604" w:type="pct"/>
            <w:vMerge w:val="restart"/>
            <w:tcBorders>
              <w:top w:val="nil"/>
              <w:left w:val="single" w:sz="4" w:space="0" w:color="auto"/>
              <w:bottom w:val="single" w:sz="4" w:space="0" w:color="000000"/>
              <w:right w:val="single" w:sz="4" w:space="0" w:color="auto"/>
            </w:tcBorders>
            <w:shd w:val="clear" w:color="auto" w:fill="auto"/>
            <w:hideMark/>
          </w:tcPr>
          <w:p w14:paraId="44438741" w14:textId="0F1E576B" w:rsidR="00D9665D" w:rsidRPr="00AA7F16" w:rsidRDefault="00AA7F16" w:rsidP="00384023">
            <w:pPr>
              <w:spacing w:after="0" w:line="240" w:lineRule="auto"/>
              <w:rPr>
                <w:rFonts w:ascii="Calibri" w:eastAsia="Times New Roman" w:hAnsi="Calibri" w:cs="Calibri"/>
                <w:color w:val="000000"/>
                <w:sz w:val="16"/>
                <w:szCs w:val="16"/>
                <w:lang w:val="es-CU"/>
              </w:rPr>
            </w:pPr>
            <w:r w:rsidRPr="00E913A7">
              <w:rPr>
                <w:rFonts w:ascii="Calibri" w:eastAsia="Times New Roman" w:hAnsi="Calibri" w:cs="Calibri"/>
                <w:color w:val="000000"/>
                <w:sz w:val="16"/>
                <w:szCs w:val="16"/>
                <w:lang w:val="es-CU"/>
              </w:rPr>
              <w:t>AA</w:t>
            </w:r>
            <w:r>
              <w:rPr>
                <w:rFonts w:ascii="Calibri" w:eastAsia="Times New Roman" w:hAnsi="Calibri" w:cs="Calibri"/>
                <w:color w:val="000000"/>
                <w:sz w:val="16"/>
                <w:szCs w:val="16"/>
                <w:lang w:val="es-CU"/>
              </w:rPr>
              <w:t>14</w:t>
            </w:r>
            <w:r w:rsidRPr="00E913A7">
              <w:rPr>
                <w:rFonts w:ascii="Calibri" w:eastAsia="Times New Roman" w:hAnsi="Calibri" w:cs="Calibri"/>
                <w:color w:val="000000"/>
                <w:sz w:val="16"/>
                <w:szCs w:val="16"/>
                <w:lang w:val="es-CU"/>
              </w:rPr>
              <w:t xml:space="preserve">, </w:t>
            </w:r>
            <w:r>
              <w:rPr>
                <w:rFonts w:ascii="Calibri" w:eastAsia="Times New Roman" w:hAnsi="Calibri" w:cs="Calibri"/>
                <w:color w:val="000000"/>
                <w:sz w:val="16"/>
                <w:szCs w:val="16"/>
                <w:lang w:val="es-CU"/>
              </w:rPr>
              <w:t xml:space="preserve">AA15, AA16, </w:t>
            </w:r>
            <w:r w:rsidRPr="00E913A7">
              <w:rPr>
                <w:rFonts w:ascii="Calibri" w:eastAsia="Times New Roman" w:hAnsi="Calibri" w:cs="Calibri"/>
                <w:color w:val="000000"/>
                <w:sz w:val="16"/>
                <w:szCs w:val="16"/>
                <w:lang w:val="es-CU"/>
              </w:rPr>
              <w:t>BA1-</w:t>
            </w:r>
            <w:r w:rsidR="00E16641">
              <w:rPr>
                <w:rFonts w:ascii="Calibri" w:eastAsia="Times New Roman" w:hAnsi="Calibri" w:cs="Calibri"/>
                <w:color w:val="000000"/>
                <w:sz w:val="16"/>
                <w:szCs w:val="16"/>
                <w:lang w:val="es-CU"/>
              </w:rPr>
              <w:t>BA6BA6</w:t>
            </w:r>
            <w:r w:rsidRPr="00E913A7">
              <w:rPr>
                <w:rFonts w:ascii="Calibri" w:eastAsia="Times New Roman" w:hAnsi="Calibri" w:cs="Calibri"/>
                <w:color w:val="000000"/>
                <w:sz w:val="16"/>
                <w:szCs w:val="16"/>
                <w:lang w:val="es-CU"/>
              </w:rPr>
              <w:t>, C1, C2, C3, C4, C5, C6, C7,  C9, C10, C11, D1-</w:t>
            </w:r>
            <w:r w:rsidR="009529C3">
              <w:rPr>
                <w:rFonts w:ascii="Calibri" w:eastAsia="Times New Roman" w:hAnsi="Calibri" w:cs="Calibri"/>
                <w:color w:val="000000"/>
                <w:sz w:val="16"/>
                <w:szCs w:val="16"/>
                <w:lang w:val="es-CU"/>
              </w:rPr>
              <w:t>D14</w:t>
            </w:r>
            <w:r w:rsidRPr="00E913A7">
              <w:rPr>
                <w:rFonts w:ascii="Calibri" w:eastAsia="Times New Roman" w:hAnsi="Calibri" w:cs="Calibri"/>
                <w:color w:val="000000"/>
                <w:sz w:val="16"/>
                <w:szCs w:val="16"/>
                <w:lang w:val="es-CU"/>
              </w:rPr>
              <w:t xml:space="preserve">, </w:t>
            </w:r>
            <w:r w:rsidR="009529C3">
              <w:rPr>
                <w:rFonts w:ascii="Calibri" w:eastAsia="Times New Roman" w:hAnsi="Calibri" w:cs="Calibri"/>
                <w:color w:val="000000"/>
                <w:sz w:val="16"/>
                <w:szCs w:val="16"/>
                <w:lang w:val="es-CU"/>
              </w:rPr>
              <w:t>D16</w:t>
            </w:r>
            <w:r w:rsidRPr="00E913A7">
              <w:rPr>
                <w:rFonts w:ascii="Calibri" w:eastAsia="Times New Roman" w:hAnsi="Calibri" w:cs="Calibri"/>
                <w:color w:val="000000"/>
                <w:sz w:val="16"/>
                <w:szCs w:val="16"/>
                <w:lang w:val="es-CU"/>
              </w:rPr>
              <w:t>-</w:t>
            </w:r>
            <w:r w:rsidR="00522726">
              <w:rPr>
                <w:rFonts w:ascii="Calibri" w:eastAsia="Times New Roman" w:hAnsi="Calibri" w:cs="Calibri"/>
                <w:color w:val="000000"/>
                <w:sz w:val="16"/>
                <w:szCs w:val="16"/>
                <w:lang w:val="es-CU"/>
              </w:rPr>
              <w:t>D27</w:t>
            </w:r>
          </w:p>
        </w:tc>
      </w:tr>
      <w:tr w:rsidR="00D9665D" w:rsidRPr="00246B49" w14:paraId="3FD119FF" w14:textId="77777777" w:rsidTr="00824C4C">
        <w:trPr>
          <w:trHeight w:val="465"/>
        </w:trPr>
        <w:tc>
          <w:tcPr>
            <w:tcW w:w="667" w:type="pct"/>
            <w:vMerge/>
            <w:tcBorders>
              <w:top w:val="nil"/>
              <w:left w:val="single" w:sz="4" w:space="0" w:color="auto"/>
              <w:bottom w:val="single" w:sz="4" w:space="0" w:color="auto"/>
              <w:right w:val="single" w:sz="4" w:space="0" w:color="auto"/>
            </w:tcBorders>
            <w:vAlign w:val="center"/>
            <w:hideMark/>
          </w:tcPr>
          <w:p w14:paraId="7C0DAF8C" w14:textId="77777777" w:rsidR="00D9665D" w:rsidRPr="00AA7F16" w:rsidRDefault="00D9665D" w:rsidP="00D9665D">
            <w:pPr>
              <w:spacing w:after="0" w:line="240" w:lineRule="auto"/>
              <w:rPr>
                <w:rFonts w:ascii="Calibri" w:eastAsia="Times New Roman" w:hAnsi="Calibri" w:cs="Calibri"/>
                <w:color w:val="000000"/>
                <w:sz w:val="16"/>
                <w:szCs w:val="16"/>
                <w:lang w:val="es-CU"/>
              </w:rPr>
            </w:pPr>
          </w:p>
        </w:tc>
        <w:tc>
          <w:tcPr>
            <w:tcW w:w="817" w:type="pct"/>
            <w:vMerge/>
            <w:tcBorders>
              <w:top w:val="nil"/>
              <w:left w:val="single" w:sz="4" w:space="0" w:color="auto"/>
              <w:bottom w:val="single" w:sz="4" w:space="0" w:color="auto"/>
              <w:right w:val="single" w:sz="4" w:space="0" w:color="auto"/>
            </w:tcBorders>
            <w:vAlign w:val="center"/>
            <w:hideMark/>
          </w:tcPr>
          <w:p w14:paraId="3414885E" w14:textId="77777777" w:rsidR="00D9665D" w:rsidRPr="00AA7F16" w:rsidRDefault="00D9665D" w:rsidP="00D9665D">
            <w:pPr>
              <w:spacing w:after="0" w:line="240" w:lineRule="auto"/>
              <w:rPr>
                <w:rFonts w:ascii="Calibri" w:eastAsia="Times New Roman" w:hAnsi="Calibri" w:cs="Calibri"/>
                <w:i/>
                <w:iCs/>
                <w:color w:val="000000"/>
                <w:sz w:val="16"/>
                <w:szCs w:val="16"/>
                <w:lang w:val="es-CU"/>
              </w:rPr>
            </w:pPr>
          </w:p>
        </w:tc>
        <w:tc>
          <w:tcPr>
            <w:tcW w:w="1398" w:type="pct"/>
            <w:vMerge/>
            <w:tcBorders>
              <w:top w:val="nil"/>
              <w:left w:val="single" w:sz="4" w:space="0" w:color="auto"/>
              <w:bottom w:val="single" w:sz="4" w:space="0" w:color="auto"/>
              <w:right w:val="single" w:sz="4" w:space="0" w:color="auto"/>
            </w:tcBorders>
            <w:vAlign w:val="center"/>
            <w:hideMark/>
          </w:tcPr>
          <w:p w14:paraId="12C05764" w14:textId="77777777" w:rsidR="00D9665D" w:rsidRPr="00AA7F16" w:rsidRDefault="00D9665D" w:rsidP="00D9665D">
            <w:pPr>
              <w:spacing w:after="0" w:line="240" w:lineRule="auto"/>
              <w:rPr>
                <w:rFonts w:ascii="Calibri" w:eastAsia="Times New Roman" w:hAnsi="Calibri" w:cs="Calibri"/>
                <w:color w:val="000000"/>
                <w:sz w:val="16"/>
                <w:szCs w:val="16"/>
                <w:lang w:val="es-CU"/>
              </w:rPr>
            </w:pPr>
          </w:p>
        </w:tc>
        <w:tc>
          <w:tcPr>
            <w:tcW w:w="1514" w:type="pct"/>
            <w:tcBorders>
              <w:top w:val="nil"/>
              <w:left w:val="nil"/>
              <w:bottom w:val="single" w:sz="4" w:space="0" w:color="auto"/>
              <w:right w:val="single" w:sz="4" w:space="0" w:color="auto"/>
            </w:tcBorders>
            <w:shd w:val="clear" w:color="auto" w:fill="auto"/>
            <w:hideMark/>
          </w:tcPr>
          <w:p w14:paraId="77E5579D" w14:textId="77777777" w:rsidR="00D9665D" w:rsidRPr="00246B49" w:rsidRDefault="00D9665D" w:rsidP="00384023">
            <w:pPr>
              <w:spacing w:after="0" w:line="240" w:lineRule="auto"/>
              <w:rPr>
                <w:rFonts w:ascii="Calibri" w:eastAsia="Times New Roman" w:hAnsi="Calibri" w:cs="Calibri"/>
                <w:color w:val="000000"/>
                <w:sz w:val="16"/>
                <w:szCs w:val="16"/>
                <w:lang w:val="en-US"/>
              </w:rPr>
            </w:pPr>
            <w:proofErr w:type="spellStart"/>
            <w:r w:rsidRPr="00246B49">
              <w:rPr>
                <w:rFonts w:ascii="Calibri" w:eastAsia="Times New Roman" w:hAnsi="Calibri" w:cs="Calibri"/>
                <w:color w:val="000000"/>
                <w:sz w:val="16"/>
                <w:szCs w:val="16"/>
                <w:lang w:val="en-US"/>
              </w:rPr>
              <w:t>Održati</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ekstenzivnu</w:t>
            </w:r>
            <w:proofErr w:type="spellEnd"/>
            <w:r w:rsidRPr="00246B49">
              <w:rPr>
                <w:rFonts w:ascii="Calibri" w:eastAsia="Times New Roman" w:hAnsi="Calibri" w:cs="Calibri"/>
                <w:color w:val="000000"/>
                <w:sz w:val="16"/>
                <w:szCs w:val="16"/>
                <w:lang w:val="en-US"/>
              </w:rPr>
              <w:t xml:space="preserve"> </w:t>
            </w:r>
            <w:proofErr w:type="spellStart"/>
            <w:r w:rsidRPr="00246B49">
              <w:rPr>
                <w:rFonts w:ascii="Calibri" w:eastAsia="Times New Roman" w:hAnsi="Calibri" w:cs="Calibri"/>
                <w:color w:val="000000"/>
                <w:sz w:val="16"/>
                <w:szCs w:val="16"/>
                <w:lang w:val="en-US"/>
              </w:rPr>
              <w:t>proizvodnju</w:t>
            </w:r>
            <w:proofErr w:type="spellEnd"/>
            <w:r w:rsidRPr="00246B49">
              <w:rPr>
                <w:rFonts w:ascii="Calibri" w:eastAsia="Times New Roman" w:hAnsi="Calibri" w:cs="Calibri"/>
                <w:color w:val="000000"/>
                <w:sz w:val="16"/>
                <w:szCs w:val="16"/>
                <w:lang w:val="en-US"/>
              </w:rPr>
              <w:t>;</w:t>
            </w:r>
          </w:p>
        </w:tc>
        <w:tc>
          <w:tcPr>
            <w:tcW w:w="604" w:type="pct"/>
            <w:vMerge/>
            <w:tcBorders>
              <w:top w:val="nil"/>
              <w:left w:val="single" w:sz="4" w:space="0" w:color="auto"/>
              <w:bottom w:val="single" w:sz="4" w:space="0" w:color="000000"/>
              <w:right w:val="single" w:sz="4" w:space="0" w:color="auto"/>
            </w:tcBorders>
            <w:vAlign w:val="center"/>
            <w:hideMark/>
          </w:tcPr>
          <w:p w14:paraId="345F1C65" w14:textId="77777777" w:rsidR="00D9665D" w:rsidRPr="00246B49" w:rsidRDefault="00D9665D" w:rsidP="00D9665D">
            <w:pPr>
              <w:spacing w:after="0" w:line="240" w:lineRule="auto"/>
              <w:rPr>
                <w:rFonts w:ascii="Calibri" w:eastAsia="Times New Roman" w:hAnsi="Calibri" w:cs="Calibri"/>
                <w:color w:val="000000"/>
                <w:sz w:val="16"/>
                <w:szCs w:val="16"/>
                <w:lang w:val="en-US"/>
              </w:rPr>
            </w:pPr>
          </w:p>
        </w:tc>
      </w:tr>
    </w:tbl>
    <w:p w14:paraId="470B0DFB" w14:textId="77777777" w:rsidR="00A10D15" w:rsidRPr="00A10D15" w:rsidRDefault="00A10D15" w:rsidP="00A10D15">
      <w:pPr>
        <w:spacing w:line="276" w:lineRule="auto"/>
        <w:jc w:val="both"/>
        <w:rPr>
          <w:rFonts w:ascii="Calibri" w:eastAsia="Calibri" w:hAnsi="Calibri" w:cs="Calibri"/>
          <w:i/>
          <w:iCs/>
        </w:rPr>
      </w:pPr>
    </w:p>
    <w:p w14:paraId="54E98B2E" w14:textId="77777777" w:rsidR="008F44FB" w:rsidRDefault="008F44FB">
      <w:pPr>
        <w:rPr>
          <w:rFonts w:ascii="Calibri" w:eastAsia="Calibri" w:hAnsi="Calibri" w:cs="Calibri"/>
          <w:b/>
          <w:bCs/>
          <w:i/>
          <w:iCs/>
          <w:sz w:val="28"/>
          <w:szCs w:val="28"/>
        </w:rPr>
      </w:pPr>
      <w:r>
        <w:rPr>
          <w:rFonts w:eastAsia="Calibri" w:cs="Calibri"/>
          <w:bCs/>
          <w:iCs/>
          <w:szCs w:val="28"/>
        </w:rPr>
        <w:lastRenderedPageBreak/>
        <w:br w:type="page"/>
      </w:r>
    </w:p>
    <w:p w14:paraId="7F9841F6" w14:textId="0FC93E38" w:rsidR="52189A8E" w:rsidRDefault="00384023" w:rsidP="00384023">
      <w:pPr>
        <w:pStyle w:val="Naslov1"/>
      </w:pPr>
      <w:bookmarkStart w:id="801" w:name="_Toc122416221"/>
      <w:bookmarkStart w:id="802" w:name="_Toc122416612"/>
      <w:bookmarkStart w:id="803" w:name="_Toc122418512"/>
      <w:bookmarkStart w:id="804" w:name="_Toc123215573"/>
      <w:bookmarkEnd w:id="801"/>
      <w:bookmarkEnd w:id="802"/>
      <w:bookmarkEnd w:id="803"/>
      <w:r w:rsidRPr="00074A0F">
        <w:lastRenderedPageBreak/>
        <w:t>LITERATURA</w:t>
      </w:r>
      <w:bookmarkEnd w:id="804"/>
    </w:p>
    <w:p w14:paraId="05E6F2A0" w14:textId="77777777" w:rsidR="00FA3E11" w:rsidRDefault="00FA3E11" w:rsidP="00384023">
      <w:pPr>
        <w:pStyle w:val="Odlomakpopisa"/>
        <w:numPr>
          <w:ilvl w:val="0"/>
          <w:numId w:val="2"/>
        </w:numPr>
        <w:spacing w:after="240"/>
        <w:jc w:val="both"/>
        <w:rPr>
          <w:rFonts w:eastAsiaTheme="minorEastAsia"/>
          <w:color w:val="1E1E1E"/>
        </w:rPr>
      </w:pPr>
      <w:r w:rsidRPr="52189A8E">
        <w:rPr>
          <w:rFonts w:ascii="Calibri" w:eastAsia="Calibri" w:hAnsi="Calibri" w:cs="Calibri"/>
          <w:color w:val="000000" w:themeColor="text1"/>
        </w:rPr>
        <w:t>Agencija za plaćanja u poljoprivredi, ribarstvu i ruralnom razvoju (APPRRR)</w:t>
      </w:r>
      <w:r>
        <w:t xml:space="preserve"> (2022): ARKOD – nacionalni sustav identifikacije zemljišnih parcela. </w:t>
      </w:r>
    </w:p>
    <w:p w14:paraId="07F69B93" w14:textId="3E086198" w:rsidR="00FA3E11" w:rsidRPr="00E3381E" w:rsidRDefault="00FA3E11" w:rsidP="00D174B1">
      <w:pPr>
        <w:pStyle w:val="Odlomakpopisa"/>
        <w:numPr>
          <w:ilvl w:val="0"/>
          <w:numId w:val="2"/>
        </w:numPr>
        <w:jc w:val="both"/>
        <w:rPr>
          <w:color w:val="1E1E1E"/>
          <w:sz w:val="18"/>
          <w:szCs w:val="18"/>
        </w:rPr>
      </w:pPr>
      <w:r w:rsidRPr="52189A8E">
        <w:rPr>
          <w:rFonts w:ascii="Calibri" w:eastAsia="Calibri" w:hAnsi="Calibri" w:cs="Calibri"/>
        </w:rPr>
        <w:t xml:space="preserve">Andrić, K. (2021): Analize i kartiranje </w:t>
      </w:r>
      <w:proofErr w:type="spellStart"/>
      <w:r w:rsidRPr="52189A8E">
        <w:rPr>
          <w:rFonts w:ascii="Calibri" w:eastAsia="Calibri" w:hAnsi="Calibri" w:cs="Calibri"/>
        </w:rPr>
        <w:t>geokemijskih</w:t>
      </w:r>
      <w:proofErr w:type="spellEnd"/>
      <w:r w:rsidRPr="52189A8E">
        <w:rPr>
          <w:rFonts w:ascii="Calibri" w:eastAsia="Calibri" w:hAnsi="Calibri" w:cs="Calibri"/>
        </w:rPr>
        <w:t xml:space="preserve"> i geoloških varijabli u prostoru Bjelovarske </w:t>
      </w:r>
      <w:proofErr w:type="spellStart"/>
      <w:r w:rsidRPr="52189A8E">
        <w:rPr>
          <w:rFonts w:ascii="Calibri" w:eastAsia="Calibri" w:hAnsi="Calibri" w:cs="Calibri"/>
        </w:rPr>
        <w:t>subdepresije</w:t>
      </w:r>
      <w:proofErr w:type="spellEnd"/>
      <w:r w:rsidRPr="52189A8E">
        <w:rPr>
          <w:rFonts w:ascii="Calibri" w:eastAsia="Calibri" w:hAnsi="Calibri" w:cs="Calibri"/>
        </w:rPr>
        <w:t xml:space="preserve">. Diplomski rad. </w:t>
      </w:r>
      <w:r w:rsidRPr="52189A8E">
        <w:rPr>
          <w:color w:val="1E1E1E"/>
        </w:rPr>
        <w:t>Rudarsko-geološko-naftni fakultet Sveučilišta u Zagrebu. 80 str.</w:t>
      </w:r>
    </w:p>
    <w:p w14:paraId="6294DFDB" w14:textId="499DEF52" w:rsidR="00E3381E" w:rsidRDefault="00E3381E" w:rsidP="00D174B1">
      <w:pPr>
        <w:pStyle w:val="Odlomakpopisa"/>
        <w:numPr>
          <w:ilvl w:val="0"/>
          <w:numId w:val="2"/>
        </w:numPr>
        <w:jc w:val="both"/>
        <w:rPr>
          <w:color w:val="1E1E1E"/>
          <w:sz w:val="18"/>
          <w:szCs w:val="18"/>
        </w:rPr>
      </w:pPr>
      <w:r w:rsidRPr="006C61F7">
        <w:rPr>
          <w:rFonts w:ascii="Calibri" w:hAnsi="Calibri"/>
        </w:rPr>
        <w:t xml:space="preserve">Antolović, J., Flajšman, E., Frković, A., </w:t>
      </w:r>
      <w:proofErr w:type="spellStart"/>
      <w:r w:rsidRPr="006C61F7">
        <w:rPr>
          <w:rFonts w:ascii="Calibri" w:hAnsi="Calibri"/>
        </w:rPr>
        <w:t>Grgurev</w:t>
      </w:r>
      <w:proofErr w:type="spellEnd"/>
      <w:r w:rsidRPr="006C61F7">
        <w:rPr>
          <w:rFonts w:ascii="Calibri" w:hAnsi="Calibri"/>
        </w:rPr>
        <w:t xml:space="preserve">, M., Grubešić, M., </w:t>
      </w:r>
      <w:proofErr w:type="spellStart"/>
      <w:r w:rsidRPr="006C61F7">
        <w:rPr>
          <w:rFonts w:ascii="Calibri" w:hAnsi="Calibri"/>
        </w:rPr>
        <w:t>Hamidović</w:t>
      </w:r>
      <w:proofErr w:type="spellEnd"/>
      <w:r w:rsidRPr="006C61F7">
        <w:rPr>
          <w:rFonts w:ascii="Calibri" w:hAnsi="Calibri"/>
        </w:rPr>
        <w:t xml:space="preserve">, D., </w:t>
      </w:r>
      <w:proofErr w:type="spellStart"/>
      <w:r w:rsidRPr="006C61F7">
        <w:rPr>
          <w:rFonts w:ascii="Calibri" w:hAnsi="Calibri"/>
        </w:rPr>
        <w:t>Holcer</w:t>
      </w:r>
      <w:proofErr w:type="spellEnd"/>
      <w:r w:rsidRPr="006C61F7">
        <w:rPr>
          <w:rFonts w:ascii="Calibri" w:hAnsi="Calibri"/>
        </w:rPr>
        <w:t xml:space="preserve">, D., </w:t>
      </w:r>
      <w:proofErr w:type="spellStart"/>
      <w:r w:rsidRPr="006C61F7">
        <w:rPr>
          <w:rFonts w:ascii="Calibri" w:hAnsi="Calibri"/>
        </w:rPr>
        <w:t>Pavlinić</w:t>
      </w:r>
      <w:proofErr w:type="spellEnd"/>
      <w:r w:rsidRPr="006C61F7">
        <w:rPr>
          <w:rFonts w:ascii="Calibri" w:hAnsi="Calibri"/>
        </w:rPr>
        <w:t xml:space="preserve">, I.,  </w:t>
      </w:r>
      <w:proofErr w:type="spellStart"/>
      <w:r w:rsidRPr="006C61F7">
        <w:rPr>
          <w:rFonts w:ascii="Calibri" w:hAnsi="Calibri"/>
        </w:rPr>
        <w:t>Tvrtković</w:t>
      </w:r>
      <w:proofErr w:type="spellEnd"/>
      <w:r w:rsidRPr="006C61F7">
        <w:rPr>
          <w:rFonts w:ascii="Calibri" w:hAnsi="Calibri"/>
        </w:rPr>
        <w:t>, N.</w:t>
      </w:r>
      <w:r w:rsidR="000605B2">
        <w:rPr>
          <w:rFonts w:ascii="Calibri" w:hAnsi="Calibri"/>
        </w:rPr>
        <w:t xml:space="preserve"> i</w:t>
      </w:r>
      <w:r w:rsidRPr="006C61F7">
        <w:rPr>
          <w:rFonts w:ascii="Calibri" w:hAnsi="Calibri"/>
        </w:rPr>
        <w:t xml:space="preserve"> Vuković, M. (2006)</w:t>
      </w:r>
      <w:r w:rsidR="00620825">
        <w:rPr>
          <w:rFonts w:ascii="Calibri" w:hAnsi="Calibri"/>
        </w:rPr>
        <w:t>:</w:t>
      </w:r>
      <w:r w:rsidRPr="006C61F7">
        <w:rPr>
          <w:rFonts w:ascii="Calibri" w:hAnsi="Calibri"/>
        </w:rPr>
        <w:t xml:space="preserve"> </w:t>
      </w:r>
      <w:r w:rsidRPr="006C61F7">
        <w:rPr>
          <w:rFonts w:ascii="Calibri" w:hAnsi="Calibri"/>
          <w:color w:val="000000" w:themeColor="text1"/>
        </w:rPr>
        <w:t>Crvena</w:t>
      </w:r>
      <w:r w:rsidRPr="00093941">
        <w:rPr>
          <w:rFonts w:ascii="Calibri" w:eastAsia="Calibri" w:hAnsi="Calibri" w:cs="Calibri"/>
        </w:rPr>
        <w:t xml:space="preserve"> knjiga sisavaca Hrvatske. Ministarstvo kulture Republike Hrvatske, Državni zavod za zaštitu prirode.</w:t>
      </w:r>
      <w:r w:rsidR="00620825" w:rsidRPr="00620825">
        <w:rPr>
          <w:rFonts w:ascii="Calibri" w:eastAsia="Calibri" w:hAnsi="Calibri" w:cs="Calibri"/>
        </w:rPr>
        <w:t xml:space="preserve"> </w:t>
      </w:r>
      <w:r w:rsidR="00620825" w:rsidRPr="54898AD4">
        <w:rPr>
          <w:rFonts w:ascii="Calibri" w:eastAsia="Calibri" w:hAnsi="Calibri" w:cs="Calibri"/>
        </w:rPr>
        <w:t>Zagreb. 127 str.</w:t>
      </w:r>
    </w:p>
    <w:p w14:paraId="1ABB19C4" w14:textId="77777777" w:rsidR="00FA3E11" w:rsidRDefault="00FA3E11" w:rsidP="00D174B1">
      <w:pPr>
        <w:pStyle w:val="Odlomakpopisa"/>
        <w:numPr>
          <w:ilvl w:val="0"/>
          <w:numId w:val="2"/>
        </w:numPr>
        <w:jc w:val="both"/>
        <w:rPr>
          <w:rFonts w:asciiTheme="minorEastAsia" w:eastAsiaTheme="minorEastAsia" w:hAnsiTheme="minorEastAsia" w:cstheme="minorEastAsia"/>
          <w:color w:val="1E1E1E"/>
        </w:rPr>
      </w:pPr>
      <w:r w:rsidRPr="52189A8E">
        <w:rPr>
          <w:rFonts w:eastAsiaTheme="minorEastAsia"/>
        </w:rPr>
        <w:t>ARHIKON d.o.o. i OIKON d.o.o (2013): Krajobrazna studija Zagrebačke županije za razinu obrade općih krajobraznih tipova/područja. Zagreb. 155 str.</w:t>
      </w:r>
    </w:p>
    <w:p w14:paraId="16D832FF" w14:textId="77777777" w:rsidR="00FA3E11" w:rsidRPr="00A06929" w:rsidRDefault="00FA3E11" w:rsidP="00D174B1">
      <w:pPr>
        <w:pStyle w:val="Odlomakpopisa"/>
        <w:numPr>
          <w:ilvl w:val="0"/>
          <w:numId w:val="2"/>
        </w:numPr>
        <w:jc w:val="both"/>
        <w:rPr>
          <w:rFonts w:eastAsiaTheme="minorEastAsia"/>
          <w:color w:val="1E1E1E"/>
          <w:lang w:val="hr"/>
        </w:rPr>
      </w:pPr>
      <w:proofErr w:type="spellStart"/>
      <w:r w:rsidRPr="00A06929">
        <w:rPr>
          <w:rFonts w:ascii="Calibri" w:eastAsia="Calibri" w:hAnsi="Calibri" w:cs="Calibri"/>
          <w:lang w:val="hr"/>
        </w:rPr>
        <w:t>Basrek</w:t>
      </w:r>
      <w:proofErr w:type="spellEnd"/>
      <w:r w:rsidRPr="00A06929">
        <w:rPr>
          <w:rFonts w:ascii="Calibri" w:eastAsia="Calibri" w:hAnsi="Calibri" w:cs="Calibri"/>
          <w:lang w:val="hr"/>
        </w:rPr>
        <w:t>, L. (2016): Monitoring bijelih roda (</w:t>
      </w:r>
      <w:proofErr w:type="spellStart"/>
      <w:r w:rsidRPr="00A06929">
        <w:rPr>
          <w:rFonts w:ascii="Calibri" w:eastAsia="Calibri" w:hAnsi="Calibri" w:cs="Calibri"/>
          <w:i/>
          <w:iCs/>
          <w:lang w:val="hr"/>
        </w:rPr>
        <w:t>Ciconia</w:t>
      </w:r>
      <w:proofErr w:type="spellEnd"/>
      <w:r w:rsidRPr="00A06929">
        <w:rPr>
          <w:rFonts w:ascii="Calibri" w:eastAsia="Calibri" w:hAnsi="Calibri" w:cs="Calibri"/>
          <w:i/>
          <w:iCs/>
          <w:lang w:val="hr"/>
        </w:rPr>
        <w:t xml:space="preserve"> </w:t>
      </w:r>
      <w:proofErr w:type="spellStart"/>
      <w:r w:rsidRPr="00A06929">
        <w:rPr>
          <w:rFonts w:ascii="Calibri" w:eastAsia="Calibri" w:hAnsi="Calibri" w:cs="Calibri"/>
          <w:i/>
          <w:iCs/>
          <w:lang w:val="hr"/>
        </w:rPr>
        <w:t>ciconia</w:t>
      </w:r>
      <w:proofErr w:type="spellEnd"/>
      <w:r w:rsidRPr="00A06929">
        <w:rPr>
          <w:rFonts w:ascii="Calibri" w:eastAsia="Calibri" w:hAnsi="Calibri" w:cs="Calibri"/>
          <w:lang w:val="hr"/>
        </w:rPr>
        <w:t>) na području Zagrebačke županije u periodu od 2013. do 2016. godine – izvješće.</w:t>
      </w:r>
    </w:p>
    <w:p w14:paraId="7F291C5A" w14:textId="77777777" w:rsidR="00FA3E11" w:rsidRPr="00A06929" w:rsidRDefault="00FA3E11" w:rsidP="00D174B1">
      <w:pPr>
        <w:pStyle w:val="Odlomakpopisa"/>
        <w:numPr>
          <w:ilvl w:val="0"/>
          <w:numId w:val="2"/>
        </w:numPr>
        <w:jc w:val="both"/>
        <w:rPr>
          <w:rFonts w:eastAsiaTheme="minorEastAsia"/>
          <w:color w:val="1E1E1E"/>
          <w:lang w:val="hr"/>
        </w:rPr>
      </w:pPr>
      <w:proofErr w:type="spellStart"/>
      <w:r w:rsidRPr="00A06929">
        <w:rPr>
          <w:rFonts w:ascii="Calibri" w:eastAsia="Calibri" w:hAnsi="Calibri" w:cs="Calibri"/>
          <w:lang w:val="hr"/>
        </w:rPr>
        <w:t>Basrek</w:t>
      </w:r>
      <w:proofErr w:type="spellEnd"/>
      <w:r w:rsidRPr="00A06929">
        <w:rPr>
          <w:rFonts w:ascii="Calibri" w:eastAsia="Calibri" w:hAnsi="Calibri" w:cs="Calibri"/>
          <w:lang w:val="hr"/>
        </w:rPr>
        <w:t>, L. i Rubinić, T. (2020): Istraživanje ptica gnjezdarica ribnjaka Dubrava u sklopu Natura 2000 područja HR1000009 Ribnjaci uz Česmu. Javna ustanova za upravljanje zaštićenim područjima i drugim zaštićenim dijelovima prirode na području Zagrebačke županije „Zeleni prsten“. Samobor. 15 str.</w:t>
      </w:r>
    </w:p>
    <w:p w14:paraId="67319FFB" w14:textId="1E5C893C" w:rsidR="00FA3E11" w:rsidRPr="00A06929" w:rsidRDefault="00FA3E11" w:rsidP="00D174B1">
      <w:pPr>
        <w:pStyle w:val="Odlomakpopisa"/>
        <w:numPr>
          <w:ilvl w:val="0"/>
          <w:numId w:val="2"/>
        </w:numPr>
        <w:jc w:val="both"/>
        <w:rPr>
          <w:rFonts w:eastAsiaTheme="minorEastAsia"/>
          <w:color w:val="1E1E1E"/>
          <w:lang w:val="hr"/>
        </w:rPr>
      </w:pPr>
      <w:proofErr w:type="spellStart"/>
      <w:r w:rsidRPr="00A06929">
        <w:rPr>
          <w:rFonts w:ascii="Calibri" w:eastAsia="Calibri" w:hAnsi="Calibri" w:cs="Calibri"/>
          <w:lang w:val="hr"/>
        </w:rPr>
        <w:t>Belančić</w:t>
      </w:r>
      <w:proofErr w:type="spellEnd"/>
      <w:r w:rsidRPr="00A06929">
        <w:rPr>
          <w:rFonts w:ascii="Calibri" w:eastAsia="Calibri" w:hAnsi="Calibri" w:cs="Calibri"/>
          <w:lang w:val="hr"/>
        </w:rPr>
        <w:t xml:space="preserve">, A., Bogdanović, T., Franković, M., Ljuština, M., </w:t>
      </w:r>
      <w:proofErr w:type="spellStart"/>
      <w:r w:rsidRPr="00A06929">
        <w:rPr>
          <w:rFonts w:ascii="Calibri" w:eastAsia="Calibri" w:hAnsi="Calibri" w:cs="Calibri"/>
          <w:lang w:val="hr"/>
        </w:rPr>
        <w:t>Mihoković</w:t>
      </w:r>
      <w:proofErr w:type="spellEnd"/>
      <w:r w:rsidRPr="00A06929">
        <w:rPr>
          <w:rFonts w:ascii="Calibri" w:eastAsia="Calibri" w:hAnsi="Calibri" w:cs="Calibri"/>
          <w:lang w:val="hr"/>
        </w:rPr>
        <w:t>, N. i Vitas, B. (2008): Crvena knjiga vretenaca Hrvatske. Ministarstvo kulture</w:t>
      </w:r>
      <w:r w:rsidR="00620825" w:rsidRPr="00620825">
        <w:rPr>
          <w:rFonts w:ascii="Calibri" w:eastAsia="Calibri" w:hAnsi="Calibri" w:cs="Calibri"/>
        </w:rPr>
        <w:t xml:space="preserve"> </w:t>
      </w:r>
      <w:r w:rsidR="00620825" w:rsidRPr="54898AD4">
        <w:rPr>
          <w:rFonts w:ascii="Calibri" w:eastAsia="Calibri" w:hAnsi="Calibri" w:cs="Calibri"/>
        </w:rPr>
        <w:t>Republike Hrvatske</w:t>
      </w:r>
      <w:r w:rsidRPr="00A06929">
        <w:rPr>
          <w:rFonts w:ascii="Calibri" w:eastAsia="Calibri" w:hAnsi="Calibri" w:cs="Calibri"/>
          <w:lang w:val="hr"/>
        </w:rPr>
        <w:t>, Državni zavod za zaštitu prirode. Zagreb. 132 str.</w:t>
      </w:r>
    </w:p>
    <w:p w14:paraId="75D3409D" w14:textId="35B3B6E9" w:rsidR="00FA3E11" w:rsidRDefault="00FA3E11" w:rsidP="00D174B1">
      <w:pPr>
        <w:pStyle w:val="Odlomakpopisa"/>
        <w:numPr>
          <w:ilvl w:val="0"/>
          <w:numId w:val="2"/>
        </w:numPr>
        <w:jc w:val="both"/>
        <w:rPr>
          <w:rFonts w:eastAsiaTheme="minorEastAsia"/>
        </w:rPr>
      </w:pPr>
      <w:r w:rsidRPr="52189A8E">
        <w:rPr>
          <w:rFonts w:ascii="Calibri" w:eastAsia="Calibri" w:hAnsi="Calibri" w:cs="Calibri"/>
        </w:rPr>
        <w:t>Bjelovarsko-bilogorska županija</w:t>
      </w:r>
      <w:r w:rsidR="00620825">
        <w:rPr>
          <w:rFonts w:ascii="Calibri" w:eastAsia="Calibri" w:hAnsi="Calibri" w:cs="Calibri"/>
        </w:rPr>
        <w:t xml:space="preserve"> (BBŽ)</w:t>
      </w:r>
      <w:r w:rsidRPr="52189A8E">
        <w:rPr>
          <w:rFonts w:ascii="Calibri" w:eastAsia="Calibri" w:hAnsi="Calibri" w:cs="Calibri"/>
        </w:rPr>
        <w:t xml:space="preserve"> (2007):</w:t>
      </w:r>
      <w:r w:rsidRPr="52189A8E">
        <w:rPr>
          <w:rFonts w:ascii="Calibri" w:eastAsia="Calibri" w:hAnsi="Calibri" w:cs="Calibri"/>
          <w:color w:val="000000" w:themeColor="text1"/>
        </w:rPr>
        <w:t xml:space="preserve"> Izvješće o stanju okoliša</w:t>
      </w:r>
      <w:r w:rsidRPr="52189A8E">
        <w:rPr>
          <w:rFonts w:ascii="Calibri" w:eastAsia="Calibri" w:hAnsi="Calibri" w:cs="Calibri"/>
        </w:rPr>
        <w:t>. Bjelovar. 43 str.</w:t>
      </w:r>
    </w:p>
    <w:p w14:paraId="4462BE79" w14:textId="77777777" w:rsidR="00FA3E11" w:rsidRPr="00A06929" w:rsidRDefault="00FA3E11" w:rsidP="00D174B1">
      <w:pPr>
        <w:pStyle w:val="Odlomakpopisa"/>
        <w:numPr>
          <w:ilvl w:val="0"/>
          <w:numId w:val="2"/>
        </w:numPr>
        <w:jc w:val="both"/>
        <w:rPr>
          <w:rFonts w:eastAsiaTheme="minorEastAsia"/>
          <w:lang w:val="hr"/>
        </w:rPr>
      </w:pPr>
      <w:proofErr w:type="spellStart"/>
      <w:r w:rsidRPr="00A06929">
        <w:rPr>
          <w:rFonts w:ascii="Calibri" w:eastAsia="Calibri" w:hAnsi="Calibri" w:cs="Calibri"/>
          <w:lang w:val="hr"/>
        </w:rPr>
        <w:t>Ćiković</w:t>
      </w:r>
      <w:proofErr w:type="spellEnd"/>
      <w:r w:rsidRPr="00A06929">
        <w:rPr>
          <w:rFonts w:ascii="Calibri" w:eastAsia="Calibri" w:hAnsi="Calibri" w:cs="Calibri"/>
          <w:lang w:val="hr"/>
        </w:rPr>
        <w:t xml:space="preserve">, D. (2013): Program monitoringa </w:t>
      </w:r>
      <w:proofErr w:type="spellStart"/>
      <w:r w:rsidRPr="00A06929">
        <w:rPr>
          <w:rFonts w:ascii="Calibri" w:eastAsia="Calibri" w:hAnsi="Calibri" w:cs="Calibri"/>
          <w:lang w:val="hr"/>
        </w:rPr>
        <w:t>crvenoglavog</w:t>
      </w:r>
      <w:proofErr w:type="spellEnd"/>
      <w:r w:rsidRPr="00A06929">
        <w:rPr>
          <w:rFonts w:ascii="Calibri" w:eastAsia="Calibri" w:hAnsi="Calibri" w:cs="Calibri"/>
          <w:lang w:val="hr"/>
        </w:rPr>
        <w:t xml:space="preserve"> djetlića (</w:t>
      </w:r>
      <w:proofErr w:type="spellStart"/>
      <w:r w:rsidRPr="00A06929">
        <w:rPr>
          <w:rFonts w:ascii="Calibri" w:eastAsia="Calibri" w:hAnsi="Calibri" w:cs="Calibri"/>
          <w:i/>
          <w:iCs/>
          <w:lang w:val="hr"/>
        </w:rPr>
        <w:t>Dendrocopos</w:t>
      </w:r>
      <w:proofErr w:type="spellEnd"/>
      <w:r w:rsidRPr="00A06929">
        <w:rPr>
          <w:rFonts w:ascii="Calibri" w:eastAsia="Calibri" w:hAnsi="Calibri" w:cs="Calibri"/>
          <w:i/>
          <w:iCs/>
          <w:lang w:val="hr"/>
        </w:rPr>
        <w:t xml:space="preserve"> </w:t>
      </w:r>
      <w:proofErr w:type="spellStart"/>
      <w:r w:rsidRPr="00A06929">
        <w:rPr>
          <w:rFonts w:ascii="Calibri" w:eastAsia="Calibri" w:hAnsi="Calibri" w:cs="Calibri"/>
          <w:i/>
          <w:iCs/>
          <w:lang w:val="hr"/>
        </w:rPr>
        <w:t>medius</w:t>
      </w:r>
      <w:proofErr w:type="spellEnd"/>
      <w:r w:rsidRPr="00A06929">
        <w:rPr>
          <w:rFonts w:ascii="Calibri" w:eastAsia="Calibri" w:hAnsi="Calibri" w:cs="Calibri"/>
          <w:lang w:val="hr"/>
        </w:rPr>
        <w:t>). Zavod za ornitologiju, Hrvatska akademija znanosti i umjetnosti. 7 str.</w:t>
      </w:r>
    </w:p>
    <w:p w14:paraId="1B31F01E" w14:textId="77777777" w:rsidR="00FA3E11" w:rsidRPr="00A06929" w:rsidRDefault="00FA3E11" w:rsidP="00D174B1">
      <w:pPr>
        <w:pStyle w:val="Odlomakpopisa"/>
        <w:numPr>
          <w:ilvl w:val="0"/>
          <w:numId w:val="2"/>
        </w:numPr>
        <w:jc w:val="both"/>
        <w:rPr>
          <w:rFonts w:eastAsiaTheme="minorEastAsia"/>
          <w:lang w:val="hr"/>
        </w:rPr>
      </w:pPr>
      <w:r w:rsidRPr="00A06929">
        <w:rPr>
          <w:rFonts w:ascii="Calibri" w:eastAsia="Calibri" w:hAnsi="Calibri" w:cs="Calibri"/>
          <w:lang w:val="hr"/>
        </w:rPr>
        <w:t xml:space="preserve">Dender, D., Grgić, M., Korša, M., </w:t>
      </w:r>
      <w:proofErr w:type="spellStart"/>
      <w:r w:rsidRPr="00A06929">
        <w:rPr>
          <w:rFonts w:ascii="Calibri" w:eastAsia="Calibri" w:hAnsi="Calibri" w:cs="Calibri"/>
          <w:lang w:val="hr"/>
        </w:rPr>
        <w:t>Kapelj</w:t>
      </w:r>
      <w:proofErr w:type="spellEnd"/>
      <w:r w:rsidRPr="00A06929">
        <w:rPr>
          <w:rFonts w:ascii="Calibri" w:eastAsia="Calibri" w:hAnsi="Calibri" w:cs="Calibri"/>
          <w:lang w:val="hr"/>
        </w:rPr>
        <w:t xml:space="preserve">, S. i Podravec, D. (2021): Monitoring ptica na području ekološke mreže Ribnjaci uz Česmu (POP HR1000009). Izvještaj za 2021. Udruga </w:t>
      </w:r>
      <w:proofErr w:type="spellStart"/>
      <w:r w:rsidRPr="00A06929">
        <w:rPr>
          <w:rFonts w:ascii="Calibri" w:eastAsia="Calibri" w:hAnsi="Calibri" w:cs="Calibri"/>
          <w:lang w:val="hr"/>
        </w:rPr>
        <w:t>Biom</w:t>
      </w:r>
      <w:proofErr w:type="spellEnd"/>
      <w:r w:rsidRPr="00A06929">
        <w:rPr>
          <w:rFonts w:ascii="Calibri" w:eastAsia="Calibri" w:hAnsi="Calibri" w:cs="Calibri"/>
          <w:lang w:val="hr"/>
        </w:rPr>
        <w:t>. Zagreb. 41 str.</w:t>
      </w:r>
    </w:p>
    <w:p w14:paraId="7058B4BB" w14:textId="6DC7C17E" w:rsidR="00FA3E11" w:rsidRPr="008A6ECD" w:rsidRDefault="00FA3E11" w:rsidP="00D174B1">
      <w:pPr>
        <w:pStyle w:val="Odlomakpopisa"/>
        <w:numPr>
          <w:ilvl w:val="0"/>
          <w:numId w:val="2"/>
        </w:numPr>
        <w:jc w:val="both"/>
        <w:rPr>
          <w:rFonts w:eastAsiaTheme="minorEastAsia"/>
          <w:color w:val="000000" w:themeColor="text1"/>
          <w:lang w:val="hr"/>
        </w:rPr>
      </w:pPr>
      <w:r w:rsidRPr="00A06929">
        <w:rPr>
          <w:rFonts w:ascii="Calibri" w:eastAsia="Calibri" w:hAnsi="Calibri" w:cs="Calibri"/>
          <w:lang w:val="hr"/>
        </w:rPr>
        <w:t xml:space="preserve">Dumbović </w:t>
      </w:r>
      <w:proofErr w:type="spellStart"/>
      <w:r w:rsidRPr="00A06929">
        <w:rPr>
          <w:rFonts w:ascii="Calibri" w:eastAsia="Calibri" w:hAnsi="Calibri" w:cs="Calibri"/>
          <w:lang w:val="hr"/>
        </w:rPr>
        <w:t>Mazal</w:t>
      </w:r>
      <w:proofErr w:type="spellEnd"/>
      <w:r w:rsidRPr="00A06929">
        <w:rPr>
          <w:rFonts w:ascii="Calibri" w:eastAsia="Calibri" w:hAnsi="Calibri" w:cs="Calibri"/>
          <w:lang w:val="hr"/>
        </w:rPr>
        <w:t>, V. (2015): Program monitoringa crne žune (</w:t>
      </w:r>
      <w:proofErr w:type="spellStart"/>
      <w:r w:rsidRPr="00A06929">
        <w:rPr>
          <w:rFonts w:ascii="Calibri" w:eastAsia="Calibri" w:hAnsi="Calibri" w:cs="Calibri"/>
          <w:i/>
          <w:iCs/>
          <w:lang w:val="hr"/>
        </w:rPr>
        <w:t>Dryocopus</w:t>
      </w:r>
      <w:proofErr w:type="spellEnd"/>
      <w:r w:rsidRPr="00A06929">
        <w:rPr>
          <w:rFonts w:ascii="Calibri" w:eastAsia="Calibri" w:hAnsi="Calibri" w:cs="Calibri"/>
          <w:i/>
          <w:iCs/>
          <w:lang w:val="hr"/>
        </w:rPr>
        <w:t xml:space="preserve"> </w:t>
      </w:r>
      <w:proofErr w:type="spellStart"/>
      <w:r w:rsidRPr="00A06929">
        <w:rPr>
          <w:rFonts w:ascii="Calibri" w:eastAsia="Calibri" w:hAnsi="Calibri" w:cs="Calibri"/>
          <w:i/>
          <w:iCs/>
          <w:lang w:val="hr"/>
        </w:rPr>
        <w:t>martius</w:t>
      </w:r>
      <w:proofErr w:type="spellEnd"/>
      <w:r w:rsidRPr="00A06929">
        <w:rPr>
          <w:rFonts w:ascii="Calibri" w:eastAsia="Calibri" w:hAnsi="Calibri" w:cs="Calibri"/>
          <w:lang w:val="hr"/>
        </w:rPr>
        <w:t>) u Hrvatskoj. Državni zavod za zaštitu prirode. Zagreb. 19 str.</w:t>
      </w:r>
    </w:p>
    <w:p w14:paraId="2356F0AB" w14:textId="5065FFCF" w:rsidR="00CB069B" w:rsidRPr="008A6ECD" w:rsidRDefault="00CB069B" w:rsidP="008A6ECD">
      <w:pPr>
        <w:pStyle w:val="Odlomakpopisa"/>
        <w:numPr>
          <w:ilvl w:val="0"/>
          <w:numId w:val="2"/>
        </w:numPr>
        <w:spacing w:line="276" w:lineRule="auto"/>
        <w:jc w:val="both"/>
        <w:rPr>
          <w:color w:val="000000" w:themeColor="text1"/>
        </w:rPr>
      </w:pPr>
      <w:r w:rsidRPr="00687033">
        <w:t xml:space="preserve">Dumbović </w:t>
      </w:r>
      <w:proofErr w:type="spellStart"/>
      <w:r w:rsidRPr="00687033">
        <w:t>Mazal</w:t>
      </w:r>
      <w:proofErr w:type="spellEnd"/>
      <w:r w:rsidRPr="00687033">
        <w:t>, V., Pintar, V.</w:t>
      </w:r>
      <w:r w:rsidR="000329F4">
        <w:t xml:space="preserve"> i</w:t>
      </w:r>
      <w:r w:rsidRPr="00687033">
        <w:t xml:space="preserve"> Zadravec, M. (2019)</w:t>
      </w:r>
      <w:r w:rsidR="00620825">
        <w:t>:</w:t>
      </w:r>
      <w:r w:rsidRPr="00687033">
        <w:t xml:space="preserve"> Prvo izvješće o brojnosti i rasprostranjenosti pt</w:t>
      </w:r>
      <w:r>
        <w:t>i</w:t>
      </w:r>
      <w:r w:rsidRPr="00687033">
        <w:t>ca u Hrvatskoj sukladno odredbama Direktive o pticama. Zagreb</w:t>
      </w:r>
      <w:r w:rsidR="000329F4">
        <w:t>.</w:t>
      </w:r>
    </w:p>
    <w:p w14:paraId="161A4F2A" w14:textId="7823FAB0" w:rsidR="00FA3E11" w:rsidRPr="00B91CEF" w:rsidRDefault="00FA3E11" w:rsidP="00D174B1">
      <w:pPr>
        <w:pStyle w:val="Odlomakpopisa"/>
        <w:numPr>
          <w:ilvl w:val="0"/>
          <w:numId w:val="2"/>
        </w:numPr>
        <w:jc w:val="both"/>
        <w:rPr>
          <w:rFonts w:asciiTheme="minorEastAsia" w:eastAsiaTheme="minorEastAsia" w:hAnsiTheme="minorEastAsia" w:cstheme="minorEastAsia"/>
        </w:rPr>
      </w:pPr>
      <w:r w:rsidRPr="52189A8E">
        <w:rPr>
          <w:rFonts w:eastAsiaTheme="minorEastAsia"/>
        </w:rPr>
        <w:t>DVOKUT-ECRO d.o.o (2015): Strateška studija o utjecaju na okoliš prostornog plana Bjelovarsko-bilogorske županije. Zagreb. 175 str.</w:t>
      </w:r>
    </w:p>
    <w:p w14:paraId="17552F38" w14:textId="5A725DFF" w:rsidR="000960FD" w:rsidRDefault="000960FD" w:rsidP="00D174B1">
      <w:pPr>
        <w:pStyle w:val="Odlomakpopisa"/>
        <w:numPr>
          <w:ilvl w:val="0"/>
          <w:numId w:val="2"/>
        </w:numPr>
        <w:jc w:val="both"/>
        <w:rPr>
          <w:rFonts w:asciiTheme="minorEastAsia" w:eastAsiaTheme="minorEastAsia" w:hAnsiTheme="minorEastAsia" w:cstheme="minorEastAsia"/>
        </w:rPr>
      </w:pPr>
      <w:r>
        <w:rPr>
          <w:rFonts w:eastAsiaTheme="minorEastAsia"/>
        </w:rPr>
        <w:t xml:space="preserve">Đikić, D., </w:t>
      </w:r>
      <w:proofErr w:type="spellStart"/>
      <w:r>
        <w:rPr>
          <w:rFonts w:eastAsiaTheme="minorEastAsia"/>
        </w:rPr>
        <w:t>Glavač</w:t>
      </w:r>
      <w:proofErr w:type="spellEnd"/>
      <w:r>
        <w:rPr>
          <w:rFonts w:eastAsiaTheme="minorEastAsia"/>
        </w:rPr>
        <w:t xml:space="preserve">, H., </w:t>
      </w:r>
      <w:proofErr w:type="spellStart"/>
      <w:r>
        <w:rPr>
          <w:rFonts w:eastAsiaTheme="minorEastAsia"/>
        </w:rPr>
        <w:t>Glavač</w:t>
      </w:r>
      <w:proofErr w:type="spellEnd"/>
      <w:r>
        <w:rPr>
          <w:rFonts w:eastAsiaTheme="minorEastAsia"/>
        </w:rPr>
        <w:t xml:space="preserve">, V., Hršak, V., Jelavić, V., </w:t>
      </w:r>
      <w:proofErr w:type="spellStart"/>
      <w:r>
        <w:rPr>
          <w:rFonts w:eastAsiaTheme="minorEastAsia"/>
        </w:rPr>
        <w:t>Njegač</w:t>
      </w:r>
      <w:proofErr w:type="spellEnd"/>
      <w:r>
        <w:rPr>
          <w:rFonts w:eastAsiaTheme="minorEastAsia"/>
        </w:rPr>
        <w:t xml:space="preserve">, D., </w:t>
      </w:r>
      <w:proofErr w:type="spellStart"/>
      <w:r>
        <w:rPr>
          <w:rFonts w:eastAsiaTheme="minorEastAsia"/>
        </w:rPr>
        <w:t>Simončić</w:t>
      </w:r>
      <w:proofErr w:type="spellEnd"/>
      <w:r>
        <w:rPr>
          <w:rFonts w:eastAsiaTheme="minorEastAsia"/>
        </w:rPr>
        <w:t xml:space="preserve">, V., Springer, O.P., </w:t>
      </w:r>
      <w:proofErr w:type="spellStart"/>
      <w:r>
        <w:rPr>
          <w:rFonts w:eastAsiaTheme="minorEastAsia"/>
        </w:rPr>
        <w:t>Tomašković</w:t>
      </w:r>
      <w:proofErr w:type="spellEnd"/>
      <w:r>
        <w:rPr>
          <w:rFonts w:eastAsiaTheme="minorEastAsia"/>
        </w:rPr>
        <w:t>, I.</w:t>
      </w:r>
      <w:r w:rsidR="000605B2">
        <w:rPr>
          <w:rFonts w:eastAsiaTheme="minorEastAsia"/>
        </w:rPr>
        <w:t xml:space="preserve"> i</w:t>
      </w:r>
      <w:r>
        <w:rPr>
          <w:rFonts w:eastAsiaTheme="minorEastAsia"/>
        </w:rPr>
        <w:t xml:space="preserve"> Vojvodić, V. (2001): Ekološki leksikon. </w:t>
      </w:r>
      <w:proofErr w:type="spellStart"/>
      <w:r w:rsidRPr="000960FD">
        <w:rPr>
          <w:rFonts w:eastAsiaTheme="minorEastAsia"/>
        </w:rPr>
        <w:t>Barbat</w:t>
      </w:r>
      <w:proofErr w:type="spellEnd"/>
      <w:r w:rsidRPr="000960FD">
        <w:rPr>
          <w:rFonts w:eastAsiaTheme="minorEastAsia"/>
        </w:rPr>
        <w:t>; Ministarstvo zaštite okoliša i prostornog uređenja Republike Hrvatske</w:t>
      </w:r>
      <w:r>
        <w:rPr>
          <w:rFonts w:eastAsiaTheme="minorEastAsia"/>
        </w:rPr>
        <w:t>. Zagreb. 361 str.</w:t>
      </w:r>
    </w:p>
    <w:p w14:paraId="0A5BC106" w14:textId="601269B5" w:rsidR="00FA3E11" w:rsidRDefault="00FA3E11" w:rsidP="00D174B1">
      <w:pPr>
        <w:pStyle w:val="Odlomakpopisa"/>
        <w:numPr>
          <w:ilvl w:val="0"/>
          <w:numId w:val="2"/>
        </w:numPr>
        <w:jc w:val="both"/>
        <w:rPr>
          <w:rFonts w:ascii="Calibri" w:eastAsia="Calibri" w:hAnsi="Calibri" w:cs="Calibri"/>
        </w:rPr>
      </w:pPr>
      <w:r w:rsidRPr="52189A8E">
        <w:rPr>
          <w:rFonts w:ascii="Calibri" w:eastAsia="Calibri" w:hAnsi="Calibri" w:cs="Calibri"/>
        </w:rPr>
        <w:t>ECOMISSION d.o.o. (2018): Elaborat zaštite okoliša u postupku ocjene o potrebi procjene utjecaja zahvata na okoliš rekonstrukcija dijela ribnjaka Narta na području Općine Ivanska. ECOMISSION d.o.o. za ekologiju, zaštitu i konzalting. Varaždin. 164 str.</w:t>
      </w:r>
    </w:p>
    <w:p w14:paraId="47729E0B" w14:textId="3C6AD3B5" w:rsidR="002A3D52" w:rsidRPr="00093941" w:rsidRDefault="002A3D52" w:rsidP="00D174B1">
      <w:pPr>
        <w:pStyle w:val="Odlomakpopisa"/>
        <w:numPr>
          <w:ilvl w:val="0"/>
          <w:numId w:val="2"/>
        </w:numPr>
        <w:jc w:val="both"/>
        <w:rPr>
          <w:rFonts w:eastAsiaTheme="minorEastAsia"/>
        </w:rPr>
      </w:pPr>
      <w:r w:rsidRPr="006C61F7">
        <w:rPr>
          <w:rFonts w:ascii="Calibri" w:hAnsi="Calibri"/>
        </w:rPr>
        <w:t xml:space="preserve">ECOMISSION </w:t>
      </w:r>
      <w:r w:rsidRPr="00A06929">
        <w:rPr>
          <w:rFonts w:ascii="Calibri" w:eastAsia="Calibri" w:hAnsi="Calibri" w:cs="Calibri"/>
          <w:lang w:val="hr"/>
        </w:rPr>
        <w:t xml:space="preserve">d.o.o. </w:t>
      </w:r>
      <w:r w:rsidRPr="006C61F7">
        <w:rPr>
          <w:rFonts w:ascii="Calibri" w:hAnsi="Calibri"/>
        </w:rPr>
        <w:t>(2020)</w:t>
      </w:r>
      <w:r w:rsidR="000960FD">
        <w:rPr>
          <w:rFonts w:ascii="Calibri" w:hAnsi="Calibri"/>
        </w:rPr>
        <w:t>:</w:t>
      </w:r>
      <w:r w:rsidRPr="006C61F7">
        <w:rPr>
          <w:rFonts w:ascii="Calibri" w:hAnsi="Calibri"/>
        </w:rPr>
        <w:t xml:space="preserve"> Elaborat zaštite okoliša u postupku ocjene o potrebi procjene utjecaja na okoliš izgradnje postrojenja za obradu otpadnih voda s pripadajućim sustavom odvodnje naselja Končanica i Daruvarski Brestovac</w:t>
      </w:r>
      <w:r w:rsidRPr="006C61F7">
        <w:rPr>
          <w:rFonts w:ascii="Calibri" w:eastAsia="Calibri" w:hAnsi="Calibri" w:cs="Calibri"/>
          <w:lang w:val="hr"/>
        </w:rPr>
        <w:t>.</w:t>
      </w:r>
      <w:r w:rsidR="003D5D5A" w:rsidRPr="003D5D5A">
        <w:rPr>
          <w:rFonts w:ascii="Calibri" w:eastAsia="Calibri" w:hAnsi="Calibri" w:cs="Calibri"/>
        </w:rPr>
        <w:t xml:space="preserve"> </w:t>
      </w:r>
      <w:r w:rsidR="003D5D5A" w:rsidRPr="54898AD4">
        <w:rPr>
          <w:rFonts w:ascii="Calibri" w:eastAsia="Calibri" w:hAnsi="Calibri" w:cs="Calibri"/>
        </w:rPr>
        <w:t>Varaždin. 106 str.</w:t>
      </w:r>
    </w:p>
    <w:p w14:paraId="3D6E31A0" w14:textId="1580E09B" w:rsidR="002A3D52" w:rsidRPr="002A3D52" w:rsidRDefault="002A3D52" w:rsidP="00D174B1">
      <w:pPr>
        <w:pStyle w:val="Odlomakpopisa"/>
        <w:numPr>
          <w:ilvl w:val="0"/>
          <w:numId w:val="2"/>
        </w:numPr>
        <w:jc w:val="both"/>
        <w:rPr>
          <w:rFonts w:eastAsiaTheme="minorEastAsia"/>
        </w:rPr>
      </w:pPr>
      <w:r w:rsidRPr="006C61F7">
        <w:rPr>
          <w:rFonts w:ascii="Calibri" w:hAnsi="Calibri"/>
        </w:rPr>
        <w:t xml:space="preserve">Eko </w:t>
      </w:r>
      <w:proofErr w:type="spellStart"/>
      <w:r w:rsidRPr="006C61F7">
        <w:rPr>
          <w:rFonts w:ascii="Calibri" w:hAnsi="Calibri"/>
        </w:rPr>
        <w:t>Invest</w:t>
      </w:r>
      <w:proofErr w:type="spellEnd"/>
      <w:r w:rsidRPr="006C61F7">
        <w:rPr>
          <w:rFonts w:ascii="Calibri" w:eastAsia="Calibri" w:hAnsi="Calibri" w:cs="Calibri"/>
          <w:lang w:val="hr"/>
        </w:rPr>
        <w:t xml:space="preserve"> d.o.o.</w:t>
      </w:r>
      <w:r w:rsidRPr="006C61F7">
        <w:rPr>
          <w:rFonts w:ascii="Calibri" w:hAnsi="Calibri"/>
        </w:rPr>
        <w:t xml:space="preserve"> (2020)</w:t>
      </w:r>
      <w:r w:rsidR="000960FD">
        <w:rPr>
          <w:rFonts w:ascii="Calibri" w:hAnsi="Calibri"/>
        </w:rPr>
        <w:t>:</w:t>
      </w:r>
      <w:r w:rsidRPr="006C61F7">
        <w:rPr>
          <w:rFonts w:ascii="Calibri" w:hAnsi="Calibri"/>
        </w:rPr>
        <w:t xml:space="preserve"> </w:t>
      </w:r>
      <w:r w:rsidR="003D5D5A" w:rsidRPr="54898AD4">
        <w:rPr>
          <w:rFonts w:ascii="Calibri" w:hAnsi="Calibri"/>
        </w:rPr>
        <w:t>Elaborat zaštite okoliša. Ocjena o potrebi procjene utjecaja zahvata na okoliš</w:t>
      </w:r>
      <w:r w:rsidR="003D5D5A" w:rsidRPr="54898AD4">
        <w:rPr>
          <w:rFonts w:ascii="Calibri" w:eastAsia="Calibri" w:hAnsi="Calibri" w:cs="Calibri"/>
        </w:rPr>
        <w:t>.</w:t>
      </w:r>
      <w:r w:rsidR="003D5D5A" w:rsidRPr="54898AD4">
        <w:rPr>
          <w:rFonts w:ascii="Calibri" w:hAnsi="Calibri"/>
        </w:rPr>
        <w:t xml:space="preserve"> Izgradnja desnog nasipa rijeke Ilove (5+200-9+533) od ušća u </w:t>
      </w:r>
      <w:proofErr w:type="spellStart"/>
      <w:r w:rsidR="003D5D5A" w:rsidRPr="54898AD4">
        <w:rPr>
          <w:rFonts w:ascii="Calibri" w:hAnsi="Calibri"/>
        </w:rPr>
        <w:t>Kutinicu</w:t>
      </w:r>
      <w:proofErr w:type="spellEnd"/>
      <w:r w:rsidR="003D5D5A" w:rsidRPr="54898AD4">
        <w:rPr>
          <w:rFonts w:ascii="Calibri" w:hAnsi="Calibri"/>
        </w:rPr>
        <w:t xml:space="preserve"> do autoceste Lipovac – Zagreb. 100 str.</w:t>
      </w:r>
    </w:p>
    <w:p w14:paraId="7D08B095" w14:textId="77777777" w:rsidR="00FA3E11" w:rsidRPr="006C61F7" w:rsidRDefault="00FA3E11" w:rsidP="00D174B1">
      <w:pPr>
        <w:pStyle w:val="Odlomakpopisa"/>
        <w:numPr>
          <w:ilvl w:val="0"/>
          <w:numId w:val="2"/>
        </w:numPr>
        <w:jc w:val="both"/>
        <w:rPr>
          <w:rFonts w:eastAsiaTheme="minorEastAsia"/>
          <w:lang w:val="hr"/>
        </w:rPr>
      </w:pPr>
      <w:r w:rsidRPr="006C61F7">
        <w:rPr>
          <w:rFonts w:ascii="Calibri" w:eastAsia="Calibri" w:hAnsi="Calibri" w:cs="Calibri"/>
          <w:color w:val="000000" w:themeColor="text1"/>
          <w:lang w:val="hr"/>
        </w:rPr>
        <w:lastRenderedPageBreak/>
        <w:t>Franković, M. (2009): Znanstvena analiza vrste vretenaca (</w:t>
      </w:r>
      <w:proofErr w:type="spellStart"/>
      <w:r w:rsidRPr="006C61F7">
        <w:rPr>
          <w:rFonts w:ascii="Calibri" w:eastAsia="Calibri" w:hAnsi="Calibri" w:cs="Calibri"/>
          <w:color w:val="000000" w:themeColor="text1"/>
          <w:lang w:val="hr"/>
        </w:rPr>
        <w:t>Odonata</w:t>
      </w:r>
      <w:proofErr w:type="spellEnd"/>
      <w:r w:rsidRPr="006C61F7">
        <w:rPr>
          <w:rFonts w:ascii="Calibri" w:eastAsia="Calibri" w:hAnsi="Calibri" w:cs="Calibri"/>
          <w:color w:val="000000" w:themeColor="text1"/>
          <w:lang w:val="hr"/>
        </w:rPr>
        <w:t xml:space="preserve">) s Dodatka II Direktive o zaštiti </w:t>
      </w:r>
      <w:r w:rsidRPr="006C61F7">
        <w:rPr>
          <w:rFonts w:ascii="Calibri" w:eastAsia="Calibri" w:hAnsi="Calibri" w:cs="Calibri"/>
          <w:lang w:val="hr"/>
        </w:rPr>
        <w:t xml:space="preserve">divlje flore i faune. Tehničko izvješće. </w:t>
      </w:r>
      <w:proofErr w:type="spellStart"/>
      <w:r w:rsidRPr="006C61F7">
        <w:rPr>
          <w:rFonts w:ascii="Calibri" w:eastAsia="Calibri" w:hAnsi="Calibri" w:cs="Calibri"/>
          <w:lang w:val="hr"/>
        </w:rPr>
        <w:t>Arkaarka</w:t>
      </w:r>
      <w:proofErr w:type="spellEnd"/>
      <w:r w:rsidRPr="006C61F7">
        <w:rPr>
          <w:rFonts w:ascii="Calibri" w:eastAsia="Calibri" w:hAnsi="Calibri" w:cs="Calibri"/>
          <w:lang w:val="hr"/>
        </w:rPr>
        <w:t>, obrt za poslovne usluge i savjetovanje. Zagreb.</w:t>
      </w:r>
    </w:p>
    <w:p w14:paraId="516B472E" w14:textId="1F24885A" w:rsidR="00FA3E11" w:rsidRDefault="00FA3E11" w:rsidP="00D174B1">
      <w:pPr>
        <w:pStyle w:val="Odlomakpopisa"/>
        <w:numPr>
          <w:ilvl w:val="0"/>
          <w:numId w:val="2"/>
        </w:numPr>
        <w:jc w:val="both"/>
        <w:rPr>
          <w:rFonts w:eastAsiaTheme="minorEastAsia"/>
        </w:rPr>
      </w:pPr>
      <w:proofErr w:type="spellStart"/>
      <w:r w:rsidRPr="52189A8E">
        <w:rPr>
          <w:rFonts w:eastAsiaTheme="minorEastAsia"/>
        </w:rPr>
        <w:t>Fric</w:t>
      </w:r>
      <w:proofErr w:type="spellEnd"/>
      <w:r w:rsidRPr="52189A8E">
        <w:rPr>
          <w:rFonts w:eastAsiaTheme="minorEastAsia"/>
        </w:rPr>
        <w:t>, M. (2017): Zaštićene i zaštitne šume na području Uprave šuma Podružnica Bjelovar. Završni rad. Šumarski fakultet Sveučilišta u Zagrebu. 27 str.</w:t>
      </w:r>
    </w:p>
    <w:p w14:paraId="738C7999" w14:textId="77777777" w:rsidR="00690871" w:rsidRDefault="00690871" w:rsidP="00690871">
      <w:pPr>
        <w:pStyle w:val="Odlomakpopisa"/>
        <w:numPr>
          <w:ilvl w:val="0"/>
          <w:numId w:val="2"/>
        </w:numPr>
        <w:jc w:val="both"/>
        <w:rPr>
          <w:rFonts w:asciiTheme="minorEastAsia" w:eastAsiaTheme="minorEastAsia" w:hAnsiTheme="minorEastAsia" w:cstheme="minorEastAsia"/>
        </w:rPr>
      </w:pPr>
      <w:r w:rsidRPr="54898AD4">
        <w:rPr>
          <w:rFonts w:eastAsiaTheme="minorEastAsia"/>
        </w:rPr>
        <w:t xml:space="preserve">Glasnik Zagrebačke županije 14/07, 30/07, 26/09 i 33-II/13: Odluka o osnivanju Javne ustanove za upravljanje zaštićenim područjima i drugim zaštićenim dijelovima prirode na području Zagrebačke županije „Zeleni prsten“.  </w:t>
      </w:r>
    </w:p>
    <w:p w14:paraId="578F98D8" w14:textId="1B284011" w:rsidR="00690871" w:rsidRPr="00E913FA" w:rsidRDefault="00690871" w:rsidP="00690871">
      <w:pPr>
        <w:pStyle w:val="Odlomakpopisa"/>
        <w:numPr>
          <w:ilvl w:val="0"/>
          <w:numId w:val="2"/>
        </w:numPr>
        <w:jc w:val="both"/>
        <w:rPr>
          <w:rFonts w:asciiTheme="minorEastAsia" w:eastAsiaTheme="minorEastAsia" w:hAnsiTheme="minorEastAsia" w:cstheme="minorEastAsia"/>
        </w:rPr>
      </w:pPr>
      <w:r w:rsidRPr="54898AD4">
        <w:rPr>
          <w:rFonts w:eastAsiaTheme="minorEastAsia"/>
        </w:rPr>
        <w:t>Glasnik Zagrebačke županije 28/20: Statut Javne ustanove za upravljanje zaštićenim područjima i drugim zaštićenim dijelovima prirode na području Zagrebačke županije „Zeleni prsten“.</w:t>
      </w:r>
    </w:p>
    <w:p w14:paraId="3E002081" w14:textId="0E0B6C97" w:rsidR="001565EB" w:rsidRPr="006C61F7" w:rsidRDefault="001565EB" w:rsidP="00D174B1">
      <w:pPr>
        <w:pStyle w:val="Odlomakpopisa"/>
        <w:numPr>
          <w:ilvl w:val="0"/>
          <w:numId w:val="2"/>
        </w:numPr>
        <w:spacing w:line="257" w:lineRule="auto"/>
        <w:jc w:val="both"/>
        <w:rPr>
          <w:lang w:val="hr"/>
        </w:rPr>
      </w:pPr>
      <w:r w:rsidRPr="006C61F7">
        <w:rPr>
          <w:rFonts w:ascii="Calibri" w:hAnsi="Calibri"/>
        </w:rPr>
        <w:t>Grubešić, M. (2008)</w:t>
      </w:r>
      <w:r w:rsidR="000605B2">
        <w:rPr>
          <w:rFonts w:ascii="Calibri" w:hAnsi="Calibri"/>
        </w:rPr>
        <w:t>:</w:t>
      </w:r>
      <w:r w:rsidRPr="006C61F7">
        <w:rPr>
          <w:rFonts w:ascii="Calibri" w:hAnsi="Calibri"/>
        </w:rPr>
        <w:t xml:space="preserve"> Znanstvena analiza dabra (</w:t>
      </w:r>
      <w:r w:rsidRPr="006C61F7">
        <w:rPr>
          <w:rFonts w:ascii="Calibri" w:hAnsi="Calibri"/>
          <w:i/>
        </w:rPr>
        <w:t>Castor fibe</w:t>
      </w:r>
      <w:r w:rsidRPr="006C61F7">
        <w:rPr>
          <w:rFonts w:ascii="Calibri" w:hAnsi="Calibri"/>
        </w:rPr>
        <w:t>r, L.) na području Hrvatske. Šumarski fakultet Sveučilišta u Zagrebu.</w:t>
      </w:r>
    </w:p>
    <w:p w14:paraId="1B967DB7" w14:textId="4EB6A686" w:rsidR="00FA3E11" w:rsidRPr="00B91CEF" w:rsidRDefault="00FA3E11" w:rsidP="00D174B1">
      <w:pPr>
        <w:pStyle w:val="Odlomakpopisa"/>
        <w:numPr>
          <w:ilvl w:val="0"/>
          <w:numId w:val="2"/>
        </w:numPr>
        <w:jc w:val="both"/>
        <w:rPr>
          <w:rFonts w:asciiTheme="minorEastAsia" w:eastAsiaTheme="minorEastAsia" w:hAnsiTheme="minorEastAsia" w:cstheme="minorEastAsia"/>
        </w:rPr>
      </w:pPr>
      <w:r w:rsidRPr="329506F1">
        <w:rPr>
          <w:rFonts w:eastAsiaTheme="minorEastAsia"/>
        </w:rPr>
        <w:t xml:space="preserve">Hrvatske šume (2015): </w:t>
      </w:r>
      <w:r w:rsidRPr="329506F1">
        <w:t>Osnova gospodarenja za Gospodarsku jedinicu „Česma“</w:t>
      </w:r>
      <w:r w:rsidR="0085081B">
        <w:t>.</w:t>
      </w:r>
    </w:p>
    <w:p w14:paraId="540F8FC0" w14:textId="72789D0B" w:rsidR="00A75879" w:rsidRPr="00384023" w:rsidRDefault="00A75879" w:rsidP="00D174B1">
      <w:pPr>
        <w:pStyle w:val="Odlomakpopisa"/>
        <w:numPr>
          <w:ilvl w:val="0"/>
          <w:numId w:val="2"/>
        </w:numPr>
        <w:jc w:val="both"/>
        <w:rPr>
          <w:rFonts w:asciiTheme="minorEastAsia" w:eastAsiaTheme="minorEastAsia" w:hAnsiTheme="minorEastAsia" w:cstheme="minorEastAsia"/>
        </w:rPr>
      </w:pPr>
      <w:r w:rsidRPr="00384023">
        <w:t>Hrvatske vode (2017)</w:t>
      </w:r>
      <w:r w:rsidR="000605B2" w:rsidRPr="00384023">
        <w:t>:</w:t>
      </w:r>
      <w:r w:rsidRPr="00384023">
        <w:t xml:space="preserve"> Izvadak iz Registra vodnih tijela, Plan upravljanja vodnim područjima 2016 - 2021.</w:t>
      </w:r>
    </w:p>
    <w:p w14:paraId="77618C53" w14:textId="77777777" w:rsidR="00FA3E11" w:rsidRDefault="00FA3E11" w:rsidP="00D174B1">
      <w:pPr>
        <w:pStyle w:val="Odlomakpopisa"/>
        <w:numPr>
          <w:ilvl w:val="0"/>
          <w:numId w:val="2"/>
        </w:numPr>
        <w:jc w:val="both"/>
        <w:rPr>
          <w:rFonts w:asciiTheme="minorEastAsia" w:eastAsiaTheme="minorEastAsia" w:hAnsiTheme="minorEastAsia" w:cstheme="minorEastAsia"/>
        </w:rPr>
      </w:pPr>
      <w:r w:rsidRPr="329506F1">
        <w:rPr>
          <w:rFonts w:ascii="Calibri" w:eastAsia="Calibri" w:hAnsi="Calibri" w:cs="Calibri"/>
        </w:rPr>
        <w:t>Hrvatske vode (2014): Provedbeni plan obrane od poplava branjenog područja. Sektor D – srednja i donja Sava. Branjeno područje 7: Područje malog sliva Česma-Glogovnica. Zagreb. 111 str.</w:t>
      </w:r>
    </w:p>
    <w:p w14:paraId="74514ADA" w14:textId="6D54D6F9" w:rsidR="00FA3E11" w:rsidRDefault="00FA3E11" w:rsidP="00D174B1">
      <w:pPr>
        <w:pStyle w:val="Odlomakpopisa"/>
        <w:numPr>
          <w:ilvl w:val="0"/>
          <w:numId w:val="2"/>
        </w:numPr>
        <w:jc w:val="both"/>
        <w:rPr>
          <w:rFonts w:eastAsiaTheme="minorEastAsia"/>
        </w:rPr>
      </w:pPr>
      <w:r w:rsidRPr="329506F1">
        <w:rPr>
          <w:rFonts w:ascii="Calibri" w:eastAsia="Calibri" w:hAnsi="Calibri" w:cs="Calibri"/>
        </w:rPr>
        <w:t xml:space="preserve">Hrvatski geološki institut </w:t>
      </w:r>
      <w:r w:rsidR="00642F3C">
        <w:rPr>
          <w:rFonts w:ascii="Calibri" w:eastAsia="Calibri" w:hAnsi="Calibri" w:cs="Calibri"/>
        </w:rPr>
        <w:t xml:space="preserve">(HGI) </w:t>
      </w:r>
      <w:r w:rsidRPr="329506F1">
        <w:rPr>
          <w:rFonts w:ascii="Calibri" w:eastAsia="Calibri" w:hAnsi="Calibri" w:cs="Calibri"/>
        </w:rPr>
        <w:t>(2019): Rudarsko-geološka studija Bjelovarsko-bilogorske županije. Zagreb. 399 str.</w:t>
      </w:r>
    </w:p>
    <w:p w14:paraId="6DB19364" w14:textId="6E902746" w:rsidR="00FA3E11" w:rsidRPr="00E3381E" w:rsidRDefault="00FA3E11" w:rsidP="00D174B1">
      <w:pPr>
        <w:pStyle w:val="Odlomakpopisa"/>
        <w:numPr>
          <w:ilvl w:val="0"/>
          <w:numId w:val="2"/>
        </w:numPr>
        <w:jc w:val="both"/>
      </w:pPr>
      <w:r w:rsidRPr="329506F1">
        <w:rPr>
          <w:rFonts w:ascii="Calibri" w:eastAsia="Calibri" w:hAnsi="Calibri" w:cs="Calibri"/>
        </w:rPr>
        <w:t xml:space="preserve">HUDEC PLAN d.o.o. (2021): Elaborat zaštite okoliša za zahvat Bazenski kompleks Veliko </w:t>
      </w:r>
      <w:proofErr w:type="spellStart"/>
      <w:r w:rsidRPr="329506F1">
        <w:rPr>
          <w:rFonts w:ascii="Calibri" w:eastAsia="Calibri" w:hAnsi="Calibri" w:cs="Calibri"/>
        </w:rPr>
        <w:t>Korenovo</w:t>
      </w:r>
      <w:proofErr w:type="spellEnd"/>
      <w:r w:rsidRPr="329506F1">
        <w:rPr>
          <w:rFonts w:ascii="Calibri" w:eastAsia="Calibri" w:hAnsi="Calibri" w:cs="Calibri"/>
        </w:rPr>
        <w:t xml:space="preserve"> – Terme Bjelovar, Grad Bjelovar, Bjelovarsko-bilogorska županija. Zagreb. 187 str.</w:t>
      </w:r>
    </w:p>
    <w:p w14:paraId="4F4A3534" w14:textId="79816104" w:rsidR="00360093" w:rsidRPr="00B91CEF" w:rsidRDefault="00642F3C" w:rsidP="00D174B1">
      <w:pPr>
        <w:pStyle w:val="Odlomakpopisa"/>
        <w:numPr>
          <w:ilvl w:val="0"/>
          <w:numId w:val="2"/>
        </w:numPr>
        <w:jc w:val="both"/>
      </w:pPr>
      <w:r>
        <w:rPr>
          <w:rFonts w:cstheme="minorHAnsi"/>
          <w:iCs/>
          <w:color w:val="000000"/>
        </w:rPr>
        <w:t>JU</w:t>
      </w:r>
      <w:r w:rsidR="00360093" w:rsidRPr="005D0A59">
        <w:rPr>
          <w:rFonts w:cstheme="minorHAnsi"/>
          <w:iCs/>
          <w:color w:val="000000"/>
        </w:rPr>
        <w:t xml:space="preserve"> Zeleni</w:t>
      </w:r>
      <w:r w:rsidR="00360093">
        <w:rPr>
          <w:rFonts w:cstheme="minorHAnsi"/>
          <w:iCs/>
          <w:color w:val="000000"/>
        </w:rPr>
        <w:t xml:space="preserve"> prsten Zagrebačke županije (2019): </w:t>
      </w:r>
      <w:r w:rsidR="00360093" w:rsidRPr="005D0A59">
        <w:rPr>
          <w:rFonts w:cstheme="minorHAnsi"/>
          <w:iCs/>
          <w:color w:val="000000"/>
        </w:rPr>
        <w:t>Tajanstv</w:t>
      </w:r>
      <w:r w:rsidR="00360093">
        <w:rPr>
          <w:rFonts w:cstheme="minorHAnsi"/>
          <w:iCs/>
          <w:color w:val="000000"/>
        </w:rPr>
        <w:t>eni svijet Zagrebačke županije. Samobor</w:t>
      </w:r>
      <w:r>
        <w:rPr>
          <w:rFonts w:cstheme="minorHAnsi"/>
          <w:iCs/>
          <w:color w:val="000000"/>
        </w:rPr>
        <w:t xml:space="preserve">. </w:t>
      </w:r>
      <w:r w:rsidR="00360093">
        <w:rPr>
          <w:rFonts w:cstheme="minorHAnsi"/>
          <w:iCs/>
          <w:color w:val="000000"/>
        </w:rPr>
        <w:t>73 str.</w:t>
      </w:r>
    </w:p>
    <w:p w14:paraId="78BF48C8" w14:textId="536A8C1A" w:rsidR="00E3381E" w:rsidRDefault="00E3381E" w:rsidP="00D174B1">
      <w:pPr>
        <w:pStyle w:val="Odlomakpopisa"/>
        <w:numPr>
          <w:ilvl w:val="0"/>
          <w:numId w:val="2"/>
        </w:numPr>
        <w:jc w:val="both"/>
      </w:pPr>
      <w:r w:rsidRPr="006C61F7">
        <w:rPr>
          <w:rFonts w:ascii="Calibri" w:hAnsi="Calibri"/>
        </w:rPr>
        <w:t>Ječmenica, B. (2020)</w:t>
      </w:r>
      <w:r w:rsidR="000605B2">
        <w:rPr>
          <w:rFonts w:ascii="Calibri" w:hAnsi="Calibri"/>
        </w:rPr>
        <w:t>:</w:t>
      </w:r>
      <w:r w:rsidRPr="006C61F7">
        <w:rPr>
          <w:rFonts w:ascii="Calibri" w:hAnsi="Calibri"/>
        </w:rPr>
        <w:t xml:space="preserve"> Istraživanje ptica na šaranskim ribnjacima </w:t>
      </w:r>
      <w:proofErr w:type="spellStart"/>
      <w:r w:rsidRPr="006C61F7">
        <w:rPr>
          <w:rFonts w:ascii="Calibri" w:hAnsi="Calibri"/>
        </w:rPr>
        <w:t>Poilovlja</w:t>
      </w:r>
      <w:proofErr w:type="spellEnd"/>
      <w:r w:rsidRPr="006C61F7">
        <w:rPr>
          <w:rFonts w:ascii="Calibri" w:hAnsi="Calibri"/>
        </w:rPr>
        <w:t>. Udruga BIOM, Zagreb.</w:t>
      </w:r>
    </w:p>
    <w:p w14:paraId="50704974" w14:textId="204DFB10" w:rsidR="00FA3E11" w:rsidRPr="00384023" w:rsidRDefault="00FA3E11" w:rsidP="00D174B1">
      <w:pPr>
        <w:pStyle w:val="Odlomakpopisa"/>
        <w:numPr>
          <w:ilvl w:val="0"/>
          <w:numId w:val="2"/>
        </w:numPr>
        <w:jc w:val="both"/>
        <w:rPr>
          <w:rFonts w:eastAsiaTheme="minorEastAsia"/>
          <w:lang w:val="hr"/>
        </w:rPr>
      </w:pPr>
      <w:r w:rsidRPr="006C61F7">
        <w:rPr>
          <w:rFonts w:ascii="Calibri" w:eastAsia="Calibri" w:hAnsi="Calibri" w:cs="Calibri"/>
          <w:lang w:val="hr"/>
        </w:rPr>
        <w:t xml:space="preserve">Jelić, D., Jelić, M. i </w:t>
      </w:r>
      <w:proofErr w:type="spellStart"/>
      <w:r w:rsidRPr="006C61F7">
        <w:rPr>
          <w:rFonts w:ascii="Calibri" w:eastAsia="Calibri" w:hAnsi="Calibri" w:cs="Calibri"/>
          <w:lang w:val="hr"/>
        </w:rPr>
        <w:t>Žutinić</w:t>
      </w:r>
      <w:proofErr w:type="spellEnd"/>
      <w:r w:rsidRPr="006C61F7">
        <w:rPr>
          <w:rFonts w:ascii="Calibri" w:eastAsia="Calibri" w:hAnsi="Calibri" w:cs="Calibri"/>
          <w:lang w:val="hr"/>
        </w:rPr>
        <w:t xml:space="preserve">, P. (2010): Prilog poznavanju </w:t>
      </w:r>
      <w:proofErr w:type="spellStart"/>
      <w:r w:rsidRPr="006C61F7">
        <w:rPr>
          <w:rFonts w:ascii="Calibri" w:eastAsia="Calibri" w:hAnsi="Calibri" w:cs="Calibri"/>
          <w:lang w:val="hr"/>
        </w:rPr>
        <w:t>ihtiofaune</w:t>
      </w:r>
      <w:proofErr w:type="spellEnd"/>
      <w:r w:rsidRPr="006C61F7">
        <w:rPr>
          <w:rFonts w:ascii="Calibri" w:eastAsia="Calibri" w:hAnsi="Calibri" w:cs="Calibri"/>
          <w:lang w:val="hr"/>
        </w:rPr>
        <w:t xml:space="preserve"> rijeke Česme (središnja Hrvatska). Ribarstvo</w:t>
      </w:r>
      <w:r w:rsidR="00642F3C">
        <w:rPr>
          <w:rFonts w:ascii="Calibri" w:eastAsia="Calibri" w:hAnsi="Calibri" w:cs="Calibri"/>
          <w:lang w:val="hr"/>
        </w:rPr>
        <w:t xml:space="preserve"> </w:t>
      </w:r>
      <w:r w:rsidRPr="006C61F7">
        <w:rPr>
          <w:rFonts w:ascii="Calibri" w:eastAsia="Calibri" w:hAnsi="Calibri" w:cs="Calibri"/>
          <w:lang w:val="hr"/>
        </w:rPr>
        <w:t>68</w:t>
      </w:r>
      <w:r w:rsidR="00642F3C">
        <w:rPr>
          <w:rFonts w:ascii="Calibri" w:eastAsia="Calibri" w:hAnsi="Calibri" w:cs="Calibri"/>
          <w:lang w:val="hr"/>
        </w:rPr>
        <w:t>(</w:t>
      </w:r>
      <w:r w:rsidRPr="006C61F7">
        <w:rPr>
          <w:rFonts w:ascii="Calibri" w:eastAsia="Calibri" w:hAnsi="Calibri" w:cs="Calibri"/>
          <w:lang w:val="hr"/>
        </w:rPr>
        <w:t>3</w:t>
      </w:r>
      <w:r w:rsidR="00642F3C">
        <w:rPr>
          <w:rFonts w:ascii="Calibri" w:eastAsia="Calibri" w:hAnsi="Calibri" w:cs="Calibri"/>
          <w:lang w:val="hr"/>
        </w:rPr>
        <w:t>):</w:t>
      </w:r>
      <w:r w:rsidRPr="006C61F7">
        <w:rPr>
          <w:rFonts w:ascii="Calibri" w:eastAsia="Calibri" w:hAnsi="Calibri" w:cs="Calibri"/>
          <w:lang w:val="hr"/>
        </w:rPr>
        <w:t xml:space="preserve"> 95 – 104.</w:t>
      </w:r>
    </w:p>
    <w:p w14:paraId="01C02410" w14:textId="76708B16" w:rsidR="007D0CBE" w:rsidRPr="00384023" w:rsidRDefault="007D0CBE" w:rsidP="007D0CBE">
      <w:pPr>
        <w:pStyle w:val="Odlomakpopisa"/>
        <w:numPr>
          <w:ilvl w:val="0"/>
          <w:numId w:val="2"/>
        </w:numPr>
        <w:jc w:val="both"/>
        <w:rPr>
          <w:rFonts w:eastAsiaTheme="minorEastAsia"/>
          <w:lang w:val="hr"/>
        </w:rPr>
      </w:pPr>
      <w:r w:rsidRPr="006C61F7">
        <w:rPr>
          <w:rFonts w:ascii="Calibri" w:hAnsi="Calibri"/>
        </w:rPr>
        <w:t xml:space="preserve">Jelić, D., </w:t>
      </w:r>
      <w:proofErr w:type="spellStart"/>
      <w:r w:rsidRPr="006C61F7">
        <w:rPr>
          <w:rFonts w:ascii="Calibri" w:hAnsi="Calibri"/>
        </w:rPr>
        <w:t>Kuljerić</w:t>
      </w:r>
      <w:proofErr w:type="spellEnd"/>
      <w:r w:rsidRPr="006C61F7">
        <w:rPr>
          <w:rFonts w:ascii="Calibri" w:hAnsi="Calibri"/>
        </w:rPr>
        <w:t xml:space="preserve">, M., Koren, T., </w:t>
      </w:r>
      <w:proofErr w:type="spellStart"/>
      <w:r w:rsidRPr="006C61F7">
        <w:rPr>
          <w:rFonts w:ascii="Calibri" w:hAnsi="Calibri"/>
        </w:rPr>
        <w:t>Treer</w:t>
      </w:r>
      <w:proofErr w:type="spellEnd"/>
      <w:r w:rsidRPr="006C61F7">
        <w:rPr>
          <w:rFonts w:ascii="Calibri" w:hAnsi="Calibri"/>
        </w:rPr>
        <w:t xml:space="preserve">, D., </w:t>
      </w:r>
      <w:proofErr w:type="spellStart"/>
      <w:r w:rsidRPr="006C61F7">
        <w:rPr>
          <w:rFonts w:ascii="Calibri" w:hAnsi="Calibri"/>
        </w:rPr>
        <w:t>Šalamon</w:t>
      </w:r>
      <w:proofErr w:type="spellEnd"/>
      <w:r w:rsidRPr="006C61F7">
        <w:rPr>
          <w:rFonts w:ascii="Calibri" w:hAnsi="Calibri"/>
        </w:rPr>
        <w:t xml:space="preserve">, D., Lončar, M., Podnar </w:t>
      </w:r>
      <w:proofErr w:type="spellStart"/>
      <w:r w:rsidRPr="006C61F7">
        <w:rPr>
          <w:rFonts w:ascii="Calibri" w:hAnsi="Calibri"/>
        </w:rPr>
        <w:t>Lešić</w:t>
      </w:r>
      <w:proofErr w:type="spellEnd"/>
      <w:r w:rsidRPr="006C61F7">
        <w:rPr>
          <w:rFonts w:ascii="Calibri" w:hAnsi="Calibri"/>
        </w:rPr>
        <w:t xml:space="preserve">, M., Janev Hutinec, B., Bogdanović, T., </w:t>
      </w:r>
      <w:proofErr w:type="spellStart"/>
      <w:r w:rsidRPr="006C61F7">
        <w:rPr>
          <w:rFonts w:ascii="Calibri" w:hAnsi="Calibri"/>
        </w:rPr>
        <w:t>Mekinić</w:t>
      </w:r>
      <w:proofErr w:type="spellEnd"/>
      <w:r w:rsidRPr="006C61F7">
        <w:rPr>
          <w:rFonts w:ascii="Calibri" w:hAnsi="Calibri"/>
        </w:rPr>
        <w:t>, S.</w:t>
      </w:r>
      <w:r>
        <w:rPr>
          <w:rFonts w:ascii="Calibri" w:hAnsi="Calibri"/>
        </w:rPr>
        <w:t xml:space="preserve"> i</w:t>
      </w:r>
      <w:r w:rsidRPr="006C61F7">
        <w:rPr>
          <w:rFonts w:ascii="Calibri" w:hAnsi="Calibri"/>
        </w:rPr>
        <w:t xml:space="preserve"> Jelić, K. (2015)</w:t>
      </w:r>
      <w:r w:rsidR="000E6270">
        <w:rPr>
          <w:rFonts w:ascii="Calibri" w:hAnsi="Calibri"/>
        </w:rPr>
        <w:t>:</w:t>
      </w:r>
      <w:r w:rsidRPr="006C61F7">
        <w:rPr>
          <w:rFonts w:ascii="Calibri" w:hAnsi="Calibri"/>
        </w:rPr>
        <w:t xml:space="preserve"> Crvena knjiga vodozemaca i gmazova. Ministarstvo zaštite okoliša i prirode, Državni zavod za zaštitu prirode.</w:t>
      </w:r>
    </w:p>
    <w:p w14:paraId="7EBED728" w14:textId="77777777" w:rsidR="00FA3E11" w:rsidRPr="006C61F7" w:rsidRDefault="00FA3E11" w:rsidP="00D174B1">
      <w:pPr>
        <w:pStyle w:val="Odlomakpopisa"/>
        <w:numPr>
          <w:ilvl w:val="0"/>
          <w:numId w:val="2"/>
        </w:numPr>
        <w:jc w:val="both"/>
        <w:rPr>
          <w:rFonts w:eastAsiaTheme="minorEastAsia"/>
          <w:lang w:val="hr"/>
        </w:rPr>
      </w:pPr>
      <w:r w:rsidRPr="006C61F7">
        <w:rPr>
          <w:rFonts w:ascii="Calibri" w:eastAsia="Calibri" w:hAnsi="Calibri" w:cs="Calibri"/>
          <w:lang w:val="hr"/>
        </w:rPr>
        <w:t>Jelić, M. (2009): Istraživanje rasprostranjenosti vidre (</w:t>
      </w:r>
      <w:r w:rsidRPr="006C61F7">
        <w:rPr>
          <w:rFonts w:ascii="Calibri" w:eastAsia="Calibri" w:hAnsi="Calibri" w:cs="Calibri"/>
          <w:i/>
          <w:iCs/>
          <w:lang w:val="hr"/>
        </w:rPr>
        <w:t xml:space="preserve">Lutra </w:t>
      </w:r>
      <w:proofErr w:type="spellStart"/>
      <w:r w:rsidRPr="006C61F7">
        <w:rPr>
          <w:rFonts w:ascii="Calibri" w:eastAsia="Calibri" w:hAnsi="Calibri" w:cs="Calibri"/>
          <w:i/>
          <w:iCs/>
          <w:lang w:val="hr"/>
        </w:rPr>
        <w:t>lutra</w:t>
      </w:r>
      <w:proofErr w:type="spellEnd"/>
      <w:r w:rsidRPr="006C61F7">
        <w:rPr>
          <w:rFonts w:ascii="Calibri" w:eastAsia="Calibri" w:hAnsi="Calibri" w:cs="Calibri"/>
          <w:i/>
          <w:iCs/>
          <w:lang w:val="hr"/>
        </w:rPr>
        <w:t xml:space="preserve"> </w:t>
      </w:r>
      <w:r w:rsidRPr="006C61F7">
        <w:rPr>
          <w:rFonts w:ascii="Calibri" w:eastAsia="Calibri" w:hAnsi="Calibri" w:cs="Calibri"/>
          <w:lang w:val="hr"/>
        </w:rPr>
        <w:t>L.) na području kontinentalne Hrvatske. Izvještaj projekta. Ekološka udruga “</w:t>
      </w:r>
      <w:proofErr w:type="spellStart"/>
      <w:r w:rsidRPr="006C61F7">
        <w:rPr>
          <w:rFonts w:ascii="Calibri" w:eastAsia="Calibri" w:hAnsi="Calibri" w:cs="Calibri"/>
          <w:lang w:val="hr"/>
        </w:rPr>
        <w:t>Emys</w:t>
      </w:r>
      <w:proofErr w:type="spellEnd"/>
      <w:r w:rsidRPr="006C61F7">
        <w:rPr>
          <w:rFonts w:ascii="Calibri" w:eastAsia="Calibri" w:hAnsi="Calibri" w:cs="Calibri"/>
          <w:lang w:val="hr"/>
        </w:rPr>
        <w:t>”, Donji Miholjac. 11 str.</w:t>
      </w:r>
    </w:p>
    <w:p w14:paraId="7A510892" w14:textId="77777777" w:rsidR="00FA3E11" w:rsidRPr="006C61F7" w:rsidRDefault="00FA3E11" w:rsidP="00D174B1">
      <w:pPr>
        <w:pStyle w:val="Odlomakpopisa"/>
        <w:numPr>
          <w:ilvl w:val="0"/>
          <w:numId w:val="2"/>
        </w:numPr>
        <w:jc w:val="both"/>
        <w:rPr>
          <w:rFonts w:eastAsiaTheme="minorEastAsia"/>
          <w:lang w:val="hr"/>
        </w:rPr>
      </w:pPr>
      <w:r w:rsidRPr="006C61F7">
        <w:rPr>
          <w:rFonts w:ascii="Calibri" w:eastAsia="Calibri" w:hAnsi="Calibri" w:cs="Calibri"/>
          <w:lang w:val="hr"/>
        </w:rPr>
        <w:t>Jelić, M. (2013): Nacionalni programi za praćenja stanja očuvanosti vrsta u Hrvatskoj – vidra (</w:t>
      </w:r>
      <w:r w:rsidRPr="006C61F7">
        <w:rPr>
          <w:rFonts w:ascii="Calibri" w:eastAsia="Calibri" w:hAnsi="Calibri" w:cs="Calibri"/>
          <w:i/>
          <w:iCs/>
          <w:lang w:val="hr"/>
        </w:rPr>
        <w:t>Lutra lutra</w:t>
      </w:r>
      <w:r w:rsidRPr="006C61F7">
        <w:rPr>
          <w:rFonts w:ascii="Calibri" w:eastAsia="Calibri" w:hAnsi="Calibri" w:cs="Calibri"/>
          <w:lang w:val="hr"/>
        </w:rPr>
        <w:t>). 34 str.</w:t>
      </w:r>
    </w:p>
    <w:p w14:paraId="11C2D0BD" w14:textId="73543056" w:rsidR="00FA3E11" w:rsidRPr="006C61F7" w:rsidRDefault="00FA3E11" w:rsidP="00D174B1">
      <w:pPr>
        <w:pStyle w:val="Odlomakpopisa"/>
        <w:numPr>
          <w:ilvl w:val="0"/>
          <w:numId w:val="2"/>
        </w:numPr>
        <w:jc w:val="both"/>
        <w:rPr>
          <w:rFonts w:eastAsiaTheme="minorEastAsia"/>
          <w:lang w:val="hr"/>
        </w:rPr>
      </w:pPr>
      <w:r w:rsidRPr="006C61F7">
        <w:rPr>
          <w:rFonts w:ascii="Calibri" w:eastAsia="Calibri" w:hAnsi="Calibri" w:cs="Calibri"/>
          <w:lang w:val="hr"/>
        </w:rPr>
        <w:t xml:space="preserve">Jelić, M. i </w:t>
      </w:r>
      <w:proofErr w:type="spellStart"/>
      <w:r w:rsidRPr="006C61F7">
        <w:rPr>
          <w:rFonts w:ascii="Calibri" w:eastAsia="Calibri" w:hAnsi="Calibri" w:cs="Calibri"/>
          <w:lang w:val="hr"/>
        </w:rPr>
        <w:t>Oković</w:t>
      </w:r>
      <w:proofErr w:type="spellEnd"/>
      <w:r w:rsidRPr="006C61F7">
        <w:rPr>
          <w:rFonts w:ascii="Calibri" w:eastAsia="Calibri" w:hAnsi="Calibri" w:cs="Calibri"/>
          <w:lang w:val="hr"/>
        </w:rPr>
        <w:t>, P. (2010): Znanstveno-stručna podloga za potrebe izrade akcijskog plana zaštite vidre (</w:t>
      </w:r>
      <w:r w:rsidRPr="006C61F7">
        <w:rPr>
          <w:rFonts w:ascii="Calibri" w:eastAsia="Calibri" w:hAnsi="Calibri" w:cs="Calibri"/>
          <w:i/>
          <w:iCs/>
          <w:lang w:val="hr"/>
        </w:rPr>
        <w:t xml:space="preserve">Lutra </w:t>
      </w:r>
      <w:proofErr w:type="spellStart"/>
      <w:r w:rsidRPr="006C61F7">
        <w:rPr>
          <w:rFonts w:ascii="Calibri" w:eastAsia="Calibri" w:hAnsi="Calibri" w:cs="Calibri"/>
          <w:i/>
          <w:iCs/>
          <w:lang w:val="hr"/>
        </w:rPr>
        <w:t>lutra</w:t>
      </w:r>
      <w:proofErr w:type="spellEnd"/>
      <w:r w:rsidRPr="006C61F7">
        <w:rPr>
          <w:rFonts w:ascii="Calibri" w:eastAsia="Calibri" w:hAnsi="Calibri" w:cs="Calibri"/>
          <w:lang w:val="hr"/>
        </w:rPr>
        <w:t xml:space="preserve"> L.). Državni zavod za zaštitu prirode. Zagreb.</w:t>
      </w:r>
    </w:p>
    <w:p w14:paraId="6BDF05E1" w14:textId="75867C30" w:rsidR="004B2766" w:rsidRPr="004B2766" w:rsidRDefault="004B2766" w:rsidP="004B2766">
      <w:pPr>
        <w:pStyle w:val="Odlomakpopisa"/>
        <w:numPr>
          <w:ilvl w:val="0"/>
          <w:numId w:val="2"/>
        </w:numPr>
        <w:jc w:val="both"/>
        <w:rPr>
          <w:rFonts w:ascii="Calibri" w:eastAsia="Calibri" w:hAnsi="Calibri" w:cs="Calibri"/>
          <w:lang w:val="hr"/>
        </w:rPr>
      </w:pPr>
      <w:r w:rsidRPr="004B2766">
        <w:rPr>
          <w:rFonts w:eastAsiaTheme="minorEastAsia"/>
          <w:lang w:val="hr"/>
        </w:rPr>
        <w:t>K</w:t>
      </w:r>
      <w:r>
        <w:rPr>
          <w:rFonts w:eastAsiaTheme="minorEastAsia"/>
          <w:lang w:val="hr"/>
        </w:rPr>
        <w:t>os</w:t>
      </w:r>
      <w:r w:rsidRPr="004B2766">
        <w:rPr>
          <w:rFonts w:eastAsiaTheme="minorEastAsia"/>
          <w:lang w:val="hr"/>
        </w:rPr>
        <w:t xml:space="preserve">, </w:t>
      </w:r>
      <w:r>
        <w:rPr>
          <w:rFonts w:eastAsiaTheme="minorEastAsia"/>
          <w:lang w:val="hr"/>
        </w:rPr>
        <w:t xml:space="preserve">G., </w:t>
      </w:r>
      <w:r w:rsidRPr="004B2766">
        <w:rPr>
          <w:rFonts w:eastAsiaTheme="minorEastAsia"/>
          <w:lang w:val="hr"/>
        </w:rPr>
        <w:t>Klarić</w:t>
      </w:r>
      <w:r>
        <w:rPr>
          <w:rFonts w:eastAsiaTheme="minorEastAsia"/>
          <w:lang w:val="hr"/>
        </w:rPr>
        <w:t>, Z.</w:t>
      </w:r>
      <w:r w:rsidR="000329F4">
        <w:rPr>
          <w:rFonts w:eastAsiaTheme="minorEastAsia"/>
          <w:lang w:val="hr"/>
        </w:rPr>
        <w:t xml:space="preserve"> i</w:t>
      </w:r>
      <w:r w:rsidRPr="004B2766">
        <w:rPr>
          <w:rFonts w:eastAsiaTheme="minorEastAsia"/>
          <w:lang w:val="hr"/>
        </w:rPr>
        <w:t xml:space="preserve"> </w:t>
      </w:r>
      <w:proofErr w:type="spellStart"/>
      <w:r>
        <w:rPr>
          <w:rFonts w:eastAsiaTheme="minorEastAsia"/>
          <w:lang w:val="hr"/>
        </w:rPr>
        <w:t>F</w:t>
      </w:r>
      <w:r w:rsidRPr="004B2766">
        <w:rPr>
          <w:rFonts w:eastAsiaTheme="minorEastAsia"/>
          <w:lang w:val="hr"/>
        </w:rPr>
        <w:t>eletar</w:t>
      </w:r>
      <w:proofErr w:type="spellEnd"/>
      <w:r>
        <w:rPr>
          <w:rFonts w:eastAsiaTheme="minorEastAsia"/>
          <w:lang w:val="hr"/>
        </w:rPr>
        <w:t>, P.</w:t>
      </w:r>
      <w:r w:rsidR="000E6270">
        <w:rPr>
          <w:rFonts w:eastAsiaTheme="minorEastAsia"/>
          <w:lang w:val="hr"/>
        </w:rPr>
        <w:t xml:space="preserve"> (2014):</w:t>
      </w:r>
      <w:r w:rsidRPr="004B2766">
        <w:rPr>
          <w:rFonts w:eastAsiaTheme="minorEastAsia"/>
          <w:lang w:val="hr"/>
        </w:rPr>
        <w:t xml:space="preserve"> Model vođenja </w:t>
      </w:r>
      <w:proofErr w:type="spellStart"/>
      <w:r w:rsidRPr="004B2766">
        <w:rPr>
          <w:rFonts w:eastAsiaTheme="minorEastAsia"/>
          <w:lang w:val="hr"/>
        </w:rPr>
        <w:t>cikloturističkih</w:t>
      </w:r>
      <w:proofErr w:type="spellEnd"/>
      <w:r w:rsidRPr="004B2766">
        <w:rPr>
          <w:rFonts w:eastAsiaTheme="minorEastAsia"/>
          <w:lang w:val="hr"/>
        </w:rPr>
        <w:t xml:space="preserve"> ruta</w:t>
      </w:r>
      <w:r>
        <w:rPr>
          <w:rFonts w:eastAsiaTheme="minorEastAsia"/>
          <w:lang w:val="hr"/>
        </w:rPr>
        <w:t xml:space="preserve">. </w:t>
      </w:r>
      <w:r w:rsidRPr="004B2766">
        <w:rPr>
          <w:rFonts w:eastAsiaTheme="minorEastAsia"/>
          <w:lang w:val="hr"/>
        </w:rPr>
        <w:t>PODRAVINA Vol</w:t>
      </w:r>
      <w:r>
        <w:rPr>
          <w:rFonts w:eastAsiaTheme="minorEastAsia"/>
          <w:lang w:val="hr"/>
        </w:rPr>
        <w:t>.</w:t>
      </w:r>
      <w:r w:rsidRPr="004B2766">
        <w:rPr>
          <w:rFonts w:eastAsiaTheme="minorEastAsia"/>
          <w:lang w:val="hr"/>
        </w:rPr>
        <w:t xml:space="preserve"> 13,  br</w:t>
      </w:r>
      <w:r>
        <w:rPr>
          <w:rFonts w:eastAsiaTheme="minorEastAsia"/>
          <w:lang w:val="hr"/>
        </w:rPr>
        <w:t>.</w:t>
      </w:r>
      <w:r w:rsidRPr="004B2766">
        <w:rPr>
          <w:rFonts w:eastAsiaTheme="minorEastAsia"/>
          <w:lang w:val="hr"/>
        </w:rPr>
        <w:t xml:space="preserve"> 26,  Str. 76 </w:t>
      </w:r>
      <w:r w:rsidR="000E6270">
        <w:rPr>
          <w:rFonts w:eastAsiaTheme="minorEastAsia"/>
          <w:lang w:val="hr"/>
        </w:rPr>
        <w:t>–</w:t>
      </w:r>
      <w:r w:rsidRPr="004B2766">
        <w:rPr>
          <w:rFonts w:eastAsiaTheme="minorEastAsia"/>
          <w:lang w:val="hr"/>
        </w:rPr>
        <w:t xml:space="preserve"> 98</w:t>
      </w:r>
      <w:r w:rsidR="000E6270">
        <w:rPr>
          <w:rFonts w:eastAsiaTheme="minorEastAsia"/>
          <w:lang w:val="hr"/>
        </w:rPr>
        <w:t>,</w:t>
      </w:r>
      <w:r w:rsidRPr="004B2766">
        <w:rPr>
          <w:rFonts w:eastAsiaTheme="minorEastAsia"/>
          <w:lang w:val="hr"/>
        </w:rPr>
        <w:t xml:space="preserve">  Koprivnica</w:t>
      </w:r>
      <w:r w:rsidR="000E6270">
        <w:rPr>
          <w:rFonts w:eastAsiaTheme="minorEastAsia"/>
          <w:lang w:val="hr"/>
        </w:rPr>
        <w:t>.</w:t>
      </w:r>
      <w:r w:rsidRPr="004B2766">
        <w:rPr>
          <w:rFonts w:eastAsiaTheme="minorEastAsia"/>
          <w:lang w:val="hr"/>
        </w:rPr>
        <w:t xml:space="preserve"> 2014</w:t>
      </w:r>
      <w:r w:rsidR="000E6270">
        <w:rPr>
          <w:rFonts w:eastAsiaTheme="minorEastAsia"/>
          <w:lang w:val="hr"/>
        </w:rPr>
        <w:t>.</w:t>
      </w:r>
    </w:p>
    <w:p w14:paraId="79CE9456" w14:textId="37CAA9A9" w:rsidR="00FA3E11" w:rsidRPr="008A6ECD" w:rsidRDefault="00FA3E11" w:rsidP="00D174B1">
      <w:pPr>
        <w:pStyle w:val="Odlomakpopisa"/>
        <w:numPr>
          <w:ilvl w:val="0"/>
          <w:numId w:val="2"/>
        </w:numPr>
        <w:jc w:val="both"/>
        <w:rPr>
          <w:rFonts w:eastAsiaTheme="minorEastAsia"/>
          <w:lang w:val="hr"/>
        </w:rPr>
      </w:pPr>
      <w:r w:rsidRPr="006C61F7">
        <w:rPr>
          <w:rFonts w:ascii="Calibri" w:eastAsia="Calibri" w:hAnsi="Calibri" w:cs="Calibri"/>
          <w:lang w:val="hr"/>
        </w:rPr>
        <w:t>Kralj, J. (2013): Program monitoringa rusog svračka (</w:t>
      </w:r>
      <w:r w:rsidRPr="006C61F7">
        <w:rPr>
          <w:rFonts w:ascii="Calibri" w:eastAsia="Calibri" w:hAnsi="Calibri" w:cs="Calibri"/>
          <w:i/>
          <w:iCs/>
          <w:lang w:val="hr"/>
        </w:rPr>
        <w:t xml:space="preserve">Lanius </w:t>
      </w:r>
      <w:proofErr w:type="spellStart"/>
      <w:r w:rsidRPr="006C61F7">
        <w:rPr>
          <w:rFonts w:ascii="Calibri" w:eastAsia="Calibri" w:hAnsi="Calibri" w:cs="Calibri"/>
          <w:i/>
          <w:iCs/>
          <w:lang w:val="hr"/>
        </w:rPr>
        <w:t>collurio</w:t>
      </w:r>
      <w:proofErr w:type="spellEnd"/>
      <w:r w:rsidRPr="006C61F7">
        <w:rPr>
          <w:rFonts w:ascii="Calibri" w:eastAsia="Calibri" w:hAnsi="Calibri" w:cs="Calibri"/>
          <w:lang w:val="hr"/>
        </w:rPr>
        <w:t>). Zavod za ornitologiju, Hrvatska akademija znanosti i umjetnosti.</w:t>
      </w:r>
    </w:p>
    <w:p w14:paraId="74DB7EAD" w14:textId="740E0E79" w:rsidR="00CB069B" w:rsidRPr="008A6ECD" w:rsidRDefault="00CB069B" w:rsidP="008A6ECD">
      <w:pPr>
        <w:pStyle w:val="Odlomakpopisa"/>
        <w:numPr>
          <w:ilvl w:val="0"/>
          <w:numId w:val="2"/>
        </w:numPr>
        <w:spacing w:line="257" w:lineRule="auto"/>
        <w:jc w:val="both"/>
        <w:rPr>
          <w:rFonts w:eastAsiaTheme="minorEastAsia"/>
          <w:lang w:val="hr"/>
        </w:rPr>
      </w:pPr>
      <w:r>
        <w:t xml:space="preserve">Kralj, J., Barišić, S., </w:t>
      </w:r>
      <w:proofErr w:type="spellStart"/>
      <w:r>
        <w:t>Tutiš</w:t>
      </w:r>
      <w:proofErr w:type="spellEnd"/>
      <w:r>
        <w:t>, V.</w:t>
      </w:r>
      <w:r w:rsidR="000329F4">
        <w:t xml:space="preserve"> i</w:t>
      </w:r>
      <w:r>
        <w:t xml:space="preserve"> </w:t>
      </w:r>
      <w:proofErr w:type="spellStart"/>
      <w:r>
        <w:t>Ćiković</w:t>
      </w:r>
      <w:proofErr w:type="spellEnd"/>
      <w:r>
        <w:t>, D.(</w:t>
      </w:r>
      <w:proofErr w:type="spellStart"/>
      <w:r>
        <w:t>ur</w:t>
      </w:r>
      <w:proofErr w:type="spellEnd"/>
      <w:r>
        <w:t>.) (2013): Atlas selidbe ptica Hrvatske. Zavod za ornitologiju Hrvatske akademije znanosti i umjetnosti</w:t>
      </w:r>
      <w:r w:rsidR="007D0CBE">
        <w:t>.</w:t>
      </w:r>
      <w:r>
        <w:t xml:space="preserve"> Zagreb</w:t>
      </w:r>
      <w:r w:rsidR="007D0CBE">
        <w:t>.</w:t>
      </w:r>
      <w:r>
        <w:t xml:space="preserve"> 250 str.</w:t>
      </w:r>
    </w:p>
    <w:p w14:paraId="051D917F" w14:textId="56A7C4A5" w:rsidR="00FA3E11" w:rsidRPr="006C61F7" w:rsidRDefault="00FA3E11" w:rsidP="00D174B1">
      <w:pPr>
        <w:pStyle w:val="Odlomakpopisa"/>
        <w:numPr>
          <w:ilvl w:val="0"/>
          <w:numId w:val="2"/>
        </w:numPr>
        <w:jc w:val="both"/>
        <w:rPr>
          <w:rFonts w:eastAsiaTheme="minorEastAsia"/>
          <w:lang w:val="en-US"/>
        </w:rPr>
      </w:pPr>
      <w:r w:rsidRPr="0007552D">
        <w:rPr>
          <w:rFonts w:ascii="Calibri" w:eastAsia="Calibri" w:hAnsi="Calibri" w:cs="Calibri"/>
          <w:lang w:val="es-CU"/>
        </w:rPr>
        <w:t>Lajtner, J., Klobučar, G., Crnčan, P.</w:t>
      </w:r>
      <w:r w:rsidR="000605B2" w:rsidRPr="0007552D">
        <w:rPr>
          <w:rFonts w:ascii="Calibri" w:eastAsia="Calibri" w:hAnsi="Calibri" w:cs="Calibri"/>
          <w:lang w:val="es-CU"/>
        </w:rPr>
        <w:t xml:space="preserve"> </w:t>
      </w:r>
      <w:r w:rsidR="000329F4">
        <w:rPr>
          <w:rFonts w:ascii="Calibri" w:eastAsia="Calibri" w:hAnsi="Calibri" w:cs="Calibri"/>
          <w:lang w:val="es-CU"/>
        </w:rPr>
        <w:t>i</w:t>
      </w:r>
      <w:r w:rsidRPr="0007552D">
        <w:rPr>
          <w:rFonts w:ascii="Calibri" w:eastAsia="Calibri" w:hAnsi="Calibri" w:cs="Calibri"/>
          <w:lang w:val="es-CU"/>
        </w:rPr>
        <w:t xml:space="preserve"> Kapetanović, I. (2010): NATURA 2000</w:t>
      </w:r>
      <w:r w:rsidR="007D0CBE">
        <w:rPr>
          <w:rFonts w:ascii="Calibri" w:eastAsia="Calibri" w:hAnsi="Calibri" w:cs="Calibri"/>
          <w:lang w:val="es-CU"/>
        </w:rPr>
        <w:t xml:space="preserve"> – </w:t>
      </w:r>
      <w:r w:rsidRPr="0007552D">
        <w:rPr>
          <w:rFonts w:ascii="Calibri" w:eastAsia="Calibri" w:hAnsi="Calibri" w:cs="Calibri"/>
          <w:lang w:val="es-CU"/>
        </w:rPr>
        <w:t xml:space="preserve">Rasprostranjenost vrste </w:t>
      </w:r>
      <w:r w:rsidRPr="0007552D">
        <w:rPr>
          <w:rFonts w:ascii="Calibri" w:eastAsia="Calibri" w:hAnsi="Calibri" w:cs="Calibri"/>
          <w:i/>
          <w:iCs/>
          <w:lang w:val="es-CU"/>
        </w:rPr>
        <w:t>Unio crassus</w:t>
      </w:r>
      <w:r w:rsidRPr="0007552D">
        <w:rPr>
          <w:rFonts w:ascii="Calibri" w:eastAsia="Calibri" w:hAnsi="Calibri" w:cs="Calibri"/>
          <w:lang w:val="es-CU"/>
        </w:rPr>
        <w:t xml:space="preserve"> u Hrvatskoj. </w:t>
      </w:r>
      <w:proofErr w:type="spellStart"/>
      <w:r w:rsidRPr="006C61F7">
        <w:rPr>
          <w:rFonts w:ascii="Calibri" w:eastAsia="Calibri" w:hAnsi="Calibri" w:cs="Calibri"/>
          <w:lang w:val="en-US"/>
        </w:rPr>
        <w:t>Tehničko</w:t>
      </w:r>
      <w:proofErr w:type="spellEnd"/>
      <w:r w:rsidRPr="006C61F7">
        <w:rPr>
          <w:rFonts w:ascii="Calibri" w:eastAsia="Calibri" w:hAnsi="Calibri" w:cs="Calibri"/>
          <w:lang w:val="en-US"/>
        </w:rPr>
        <w:t xml:space="preserve"> </w:t>
      </w:r>
      <w:proofErr w:type="spellStart"/>
      <w:r w:rsidRPr="006C61F7">
        <w:rPr>
          <w:rFonts w:ascii="Calibri" w:eastAsia="Calibri" w:hAnsi="Calibri" w:cs="Calibri"/>
          <w:lang w:val="en-US"/>
        </w:rPr>
        <w:t>izvješće</w:t>
      </w:r>
      <w:proofErr w:type="spellEnd"/>
      <w:r w:rsidRPr="006C61F7">
        <w:rPr>
          <w:rFonts w:ascii="Calibri" w:eastAsia="Calibri" w:hAnsi="Calibri" w:cs="Calibri"/>
          <w:lang w:val="en-US"/>
        </w:rPr>
        <w:t xml:space="preserve">. </w:t>
      </w:r>
      <w:proofErr w:type="spellStart"/>
      <w:r w:rsidRPr="006C61F7">
        <w:rPr>
          <w:rFonts w:ascii="Calibri" w:eastAsia="Calibri" w:hAnsi="Calibri" w:cs="Calibri"/>
          <w:lang w:val="en-US"/>
        </w:rPr>
        <w:t>Prirodoslovno-matematički</w:t>
      </w:r>
      <w:proofErr w:type="spellEnd"/>
      <w:r w:rsidRPr="006C61F7">
        <w:rPr>
          <w:rFonts w:ascii="Calibri" w:eastAsia="Calibri" w:hAnsi="Calibri" w:cs="Calibri"/>
          <w:lang w:val="en-US"/>
        </w:rPr>
        <w:t xml:space="preserve"> </w:t>
      </w:r>
      <w:proofErr w:type="spellStart"/>
      <w:r w:rsidRPr="006C61F7">
        <w:rPr>
          <w:rFonts w:ascii="Calibri" w:eastAsia="Calibri" w:hAnsi="Calibri" w:cs="Calibri"/>
          <w:lang w:val="en-US"/>
        </w:rPr>
        <w:t>fakultet</w:t>
      </w:r>
      <w:proofErr w:type="spellEnd"/>
      <w:r w:rsidRPr="006C61F7">
        <w:rPr>
          <w:rFonts w:ascii="Calibri" w:eastAsia="Calibri" w:hAnsi="Calibri" w:cs="Calibri"/>
          <w:lang w:val="en-US"/>
        </w:rPr>
        <w:t xml:space="preserve"> u </w:t>
      </w:r>
      <w:proofErr w:type="spellStart"/>
      <w:r w:rsidRPr="006C61F7">
        <w:rPr>
          <w:rFonts w:ascii="Calibri" w:eastAsia="Calibri" w:hAnsi="Calibri" w:cs="Calibri"/>
          <w:lang w:val="en-US"/>
        </w:rPr>
        <w:t>Zagrebu</w:t>
      </w:r>
      <w:proofErr w:type="spellEnd"/>
      <w:r w:rsidRPr="006C61F7">
        <w:rPr>
          <w:rFonts w:ascii="Calibri" w:eastAsia="Calibri" w:hAnsi="Calibri" w:cs="Calibri"/>
          <w:lang w:val="en-US"/>
        </w:rPr>
        <w:t>.</w:t>
      </w:r>
    </w:p>
    <w:p w14:paraId="5A635820" w14:textId="7707D22B" w:rsidR="00FA3E11" w:rsidRPr="006C61F7" w:rsidRDefault="00FA3E11" w:rsidP="00D174B1">
      <w:pPr>
        <w:pStyle w:val="Odlomakpopisa"/>
        <w:numPr>
          <w:ilvl w:val="0"/>
          <w:numId w:val="2"/>
        </w:numPr>
        <w:jc w:val="both"/>
        <w:rPr>
          <w:rFonts w:eastAsiaTheme="minorEastAsia"/>
          <w:lang w:val="en-US"/>
        </w:rPr>
      </w:pPr>
      <w:r w:rsidRPr="0007552D">
        <w:rPr>
          <w:rFonts w:ascii="Calibri" w:eastAsia="Calibri" w:hAnsi="Calibri" w:cs="Calibri"/>
          <w:lang w:val="es-CU"/>
        </w:rPr>
        <w:lastRenderedPageBreak/>
        <w:t>Lajtner, J., Maguire, I., Klobučar, G., Crnčan, P.</w:t>
      </w:r>
      <w:r w:rsidR="000605B2" w:rsidRPr="0007552D">
        <w:rPr>
          <w:rFonts w:ascii="Calibri" w:eastAsia="Calibri" w:hAnsi="Calibri" w:cs="Calibri"/>
          <w:lang w:val="es-CU"/>
        </w:rPr>
        <w:t xml:space="preserve"> </w:t>
      </w:r>
      <w:r w:rsidR="000E6270" w:rsidRPr="0007552D">
        <w:rPr>
          <w:rFonts w:ascii="Calibri" w:eastAsia="Calibri" w:hAnsi="Calibri" w:cs="Calibri"/>
          <w:lang w:val="es-CU"/>
        </w:rPr>
        <w:t>I</w:t>
      </w:r>
      <w:r w:rsidRPr="0007552D">
        <w:rPr>
          <w:rFonts w:ascii="Calibri" w:eastAsia="Calibri" w:hAnsi="Calibri" w:cs="Calibri"/>
          <w:lang w:val="es-CU"/>
        </w:rPr>
        <w:t xml:space="preserve"> Katanović, I. (2009): NATURA 2000</w:t>
      </w:r>
      <w:r w:rsidR="007D0CBE">
        <w:rPr>
          <w:rFonts w:ascii="Calibri" w:eastAsia="Calibri" w:hAnsi="Calibri" w:cs="Calibri"/>
          <w:lang w:val="es-CU"/>
        </w:rPr>
        <w:t xml:space="preserve"> – </w:t>
      </w:r>
      <w:r w:rsidRPr="0007552D">
        <w:rPr>
          <w:rFonts w:ascii="Calibri" w:eastAsia="Calibri" w:hAnsi="Calibri" w:cs="Calibri"/>
          <w:lang w:val="es-CU"/>
        </w:rPr>
        <w:t xml:space="preserve">Rasprostranjenost vrste </w:t>
      </w:r>
      <w:r w:rsidRPr="0007552D">
        <w:rPr>
          <w:rFonts w:ascii="Calibri" w:eastAsia="Calibri" w:hAnsi="Calibri" w:cs="Calibri"/>
          <w:i/>
          <w:iCs/>
          <w:lang w:val="es-CU"/>
        </w:rPr>
        <w:t>Unio crassus</w:t>
      </w:r>
      <w:r w:rsidRPr="0007552D">
        <w:rPr>
          <w:rFonts w:ascii="Calibri" w:eastAsia="Calibri" w:hAnsi="Calibri" w:cs="Calibri"/>
          <w:lang w:val="es-CU"/>
        </w:rPr>
        <w:t xml:space="preserve"> u Hrvatskoj. </w:t>
      </w:r>
      <w:proofErr w:type="spellStart"/>
      <w:r w:rsidRPr="006C61F7">
        <w:rPr>
          <w:rFonts w:ascii="Calibri" w:eastAsia="Calibri" w:hAnsi="Calibri" w:cs="Calibri"/>
          <w:lang w:val="en-US"/>
        </w:rPr>
        <w:t>Biološki</w:t>
      </w:r>
      <w:proofErr w:type="spellEnd"/>
      <w:r w:rsidRPr="006C61F7">
        <w:rPr>
          <w:rFonts w:ascii="Calibri" w:eastAsia="Calibri" w:hAnsi="Calibri" w:cs="Calibri"/>
          <w:lang w:val="en-US"/>
        </w:rPr>
        <w:t xml:space="preserve"> </w:t>
      </w:r>
      <w:proofErr w:type="spellStart"/>
      <w:r w:rsidRPr="006C61F7">
        <w:rPr>
          <w:rFonts w:ascii="Calibri" w:eastAsia="Calibri" w:hAnsi="Calibri" w:cs="Calibri"/>
          <w:lang w:val="en-US"/>
        </w:rPr>
        <w:t>odsjek</w:t>
      </w:r>
      <w:proofErr w:type="spellEnd"/>
      <w:r w:rsidRPr="006C61F7">
        <w:rPr>
          <w:rFonts w:ascii="Calibri" w:eastAsia="Calibri" w:hAnsi="Calibri" w:cs="Calibri"/>
          <w:lang w:val="en-US"/>
        </w:rPr>
        <w:t xml:space="preserve"> </w:t>
      </w:r>
      <w:proofErr w:type="spellStart"/>
      <w:r w:rsidRPr="006C61F7">
        <w:rPr>
          <w:rFonts w:ascii="Calibri" w:eastAsia="Calibri" w:hAnsi="Calibri" w:cs="Calibri"/>
          <w:lang w:val="en-US"/>
        </w:rPr>
        <w:t>Prirodoslovno-matematičkog</w:t>
      </w:r>
      <w:proofErr w:type="spellEnd"/>
      <w:r w:rsidRPr="006C61F7">
        <w:rPr>
          <w:rFonts w:ascii="Calibri" w:eastAsia="Calibri" w:hAnsi="Calibri" w:cs="Calibri"/>
          <w:lang w:val="en-US"/>
        </w:rPr>
        <w:t xml:space="preserve"> </w:t>
      </w:r>
      <w:proofErr w:type="spellStart"/>
      <w:r w:rsidRPr="006C61F7">
        <w:rPr>
          <w:rFonts w:ascii="Calibri" w:eastAsia="Calibri" w:hAnsi="Calibri" w:cs="Calibri"/>
          <w:lang w:val="en-US"/>
        </w:rPr>
        <w:t>fakulteta</w:t>
      </w:r>
      <w:proofErr w:type="spellEnd"/>
      <w:r w:rsidRPr="006C61F7">
        <w:rPr>
          <w:rFonts w:ascii="Calibri" w:eastAsia="Calibri" w:hAnsi="Calibri" w:cs="Calibri"/>
          <w:lang w:val="en-US"/>
        </w:rPr>
        <w:t xml:space="preserve"> u </w:t>
      </w:r>
      <w:proofErr w:type="spellStart"/>
      <w:r w:rsidRPr="006C61F7">
        <w:rPr>
          <w:rFonts w:ascii="Calibri" w:eastAsia="Calibri" w:hAnsi="Calibri" w:cs="Calibri"/>
          <w:lang w:val="en-US"/>
        </w:rPr>
        <w:t>Zagrebu</w:t>
      </w:r>
      <w:proofErr w:type="spellEnd"/>
      <w:r w:rsidRPr="006C61F7">
        <w:rPr>
          <w:rFonts w:ascii="Calibri" w:eastAsia="Calibri" w:hAnsi="Calibri" w:cs="Calibri"/>
          <w:lang w:val="en-US"/>
        </w:rPr>
        <w:t>. Zagreb.</w:t>
      </w:r>
    </w:p>
    <w:p w14:paraId="3038BD29" w14:textId="5BD5DAC8" w:rsidR="00FA3E11" w:rsidRPr="006C61F7" w:rsidRDefault="00FA3E11" w:rsidP="00D174B1">
      <w:pPr>
        <w:pStyle w:val="Odlomakpopisa"/>
        <w:numPr>
          <w:ilvl w:val="0"/>
          <w:numId w:val="2"/>
        </w:numPr>
        <w:jc w:val="both"/>
        <w:rPr>
          <w:rFonts w:eastAsiaTheme="minorEastAsia"/>
          <w:lang w:val="hr"/>
        </w:rPr>
      </w:pPr>
      <w:proofErr w:type="spellStart"/>
      <w:r w:rsidRPr="006C61F7">
        <w:rPr>
          <w:rFonts w:ascii="Calibri" w:eastAsia="Calibri" w:hAnsi="Calibri" w:cs="Calibri"/>
          <w:lang w:val="hr"/>
        </w:rPr>
        <w:t>Lauš</w:t>
      </w:r>
      <w:proofErr w:type="spellEnd"/>
      <w:r w:rsidRPr="006C61F7">
        <w:rPr>
          <w:rFonts w:ascii="Calibri" w:eastAsia="Calibri" w:hAnsi="Calibri" w:cs="Calibri"/>
          <w:lang w:val="hr"/>
        </w:rPr>
        <w:t xml:space="preserve">, B., </w:t>
      </w:r>
      <w:proofErr w:type="spellStart"/>
      <w:r w:rsidRPr="006C61F7">
        <w:rPr>
          <w:rFonts w:ascii="Calibri" w:eastAsia="Calibri" w:hAnsi="Calibri" w:cs="Calibri"/>
          <w:lang w:val="hr"/>
        </w:rPr>
        <w:t>Ilinić</w:t>
      </w:r>
      <w:proofErr w:type="spellEnd"/>
      <w:r w:rsidRPr="006C61F7">
        <w:rPr>
          <w:rFonts w:ascii="Calibri" w:eastAsia="Calibri" w:hAnsi="Calibri" w:cs="Calibri"/>
          <w:lang w:val="hr"/>
        </w:rPr>
        <w:t xml:space="preserve">, M. </w:t>
      </w:r>
      <w:r w:rsidR="00F9118B">
        <w:rPr>
          <w:rFonts w:ascii="Calibri" w:eastAsia="Calibri" w:hAnsi="Calibri" w:cs="Calibri"/>
          <w:lang w:val="hr"/>
        </w:rPr>
        <w:t>i</w:t>
      </w:r>
      <w:r w:rsidRPr="006C61F7">
        <w:rPr>
          <w:rFonts w:ascii="Calibri" w:eastAsia="Calibri" w:hAnsi="Calibri" w:cs="Calibri"/>
          <w:lang w:val="hr"/>
        </w:rPr>
        <w:t xml:space="preserve"> Babić, J. (2021)</w:t>
      </w:r>
      <w:r w:rsidR="000605B2">
        <w:rPr>
          <w:rFonts w:ascii="Calibri" w:eastAsia="Calibri" w:hAnsi="Calibri" w:cs="Calibri"/>
          <w:lang w:val="hr"/>
        </w:rPr>
        <w:t>:</w:t>
      </w:r>
      <w:r w:rsidRPr="006C61F7">
        <w:rPr>
          <w:rFonts w:ascii="Calibri" w:eastAsia="Calibri" w:hAnsi="Calibri" w:cs="Calibri"/>
          <w:lang w:val="hr"/>
        </w:rPr>
        <w:t xml:space="preserve"> Istraživanje i evaluacija pogodnih staništa zaštićenih i ugroženih </w:t>
      </w:r>
      <w:proofErr w:type="spellStart"/>
      <w:r w:rsidRPr="006C61F7">
        <w:rPr>
          <w:rFonts w:ascii="Calibri" w:eastAsia="Calibri" w:hAnsi="Calibri" w:cs="Calibri"/>
          <w:lang w:val="hr"/>
        </w:rPr>
        <w:t>saproksilnih</w:t>
      </w:r>
      <w:proofErr w:type="spellEnd"/>
      <w:r w:rsidRPr="006C61F7">
        <w:rPr>
          <w:rFonts w:ascii="Calibri" w:eastAsia="Calibri" w:hAnsi="Calibri" w:cs="Calibri"/>
          <w:lang w:val="hr"/>
        </w:rPr>
        <w:t xml:space="preserve"> kornjaša u zaštićenim šumskim područjima Zagrebačke županije. Završni izvještaj. Udruga </w:t>
      </w:r>
      <w:proofErr w:type="spellStart"/>
      <w:r w:rsidRPr="006C61F7">
        <w:rPr>
          <w:rFonts w:ascii="Calibri" w:eastAsia="Calibri" w:hAnsi="Calibri" w:cs="Calibri"/>
          <w:lang w:val="hr"/>
        </w:rPr>
        <w:t>Hyla</w:t>
      </w:r>
      <w:proofErr w:type="spellEnd"/>
      <w:r w:rsidRPr="006C61F7">
        <w:rPr>
          <w:rFonts w:ascii="Calibri" w:eastAsia="Calibri" w:hAnsi="Calibri" w:cs="Calibri"/>
          <w:lang w:val="hr"/>
        </w:rPr>
        <w:t>. Zagreb. 44 str.</w:t>
      </w:r>
    </w:p>
    <w:p w14:paraId="03AB0210" w14:textId="77777777" w:rsidR="00FA3E11" w:rsidRPr="006C61F7" w:rsidRDefault="00FA3E11" w:rsidP="00D174B1">
      <w:pPr>
        <w:pStyle w:val="Odlomakpopisa"/>
        <w:numPr>
          <w:ilvl w:val="0"/>
          <w:numId w:val="2"/>
        </w:numPr>
        <w:jc w:val="both"/>
        <w:rPr>
          <w:rFonts w:eastAsiaTheme="minorEastAsia"/>
          <w:color w:val="000000" w:themeColor="text1"/>
          <w:lang w:val="hr"/>
        </w:rPr>
      </w:pPr>
      <w:proofErr w:type="spellStart"/>
      <w:r w:rsidRPr="006C61F7">
        <w:rPr>
          <w:rFonts w:ascii="Calibri" w:eastAsia="Calibri" w:hAnsi="Calibri" w:cs="Calibri"/>
          <w:lang w:val="hr"/>
        </w:rPr>
        <w:t>Ljepoja</w:t>
      </w:r>
      <w:proofErr w:type="spellEnd"/>
      <w:r w:rsidRPr="006C61F7">
        <w:rPr>
          <w:rFonts w:ascii="Calibri" w:eastAsia="Calibri" w:hAnsi="Calibri" w:cs="Calibri"/>
          <w:lang w:val="hr"/>
        </w:rPr>
        <w:t>, I. (2020): Popunjeni terenski obrazac za monitoring crne žune (</w:t>
      </w:r>
      <w:proofErr w:type="spellStart"/>
      <w:r w:rsidRPr="006C61F7">
        <w:rPr>
          <w:rFonts w:ascii="Calibri" w:eastAsia="Calibri" w:hAnsi="Calibri" w:cs="Calibri"/>
          <w:i/>
          <w:iCs/>
          <w:lang w:val="hr"/>
        </w:rPr>
        <w:t>Dryocopus</w:t>
      </w:r>
      <w:proofErr w:type="spellEnd"/>
      <w:r w:rsidRPr="006C61F7">
        <w:rPr>
          <w:rFonts w:ascii="Calibri" w:eastAsia="Calibri" w:hAnsi="Calibri" w:cs="Calibri"/>
          <w:i/>
          <w:iCs/>
          <w:lang w:val="hr"/>
        </w:rPr>
        <w:t xml:space="preserve"> </w:t>
      </w:r>
      <w:proofErr w:type="spellStart"/>
      <w:r w:rsidRPr="006C61F7">
        <w:rPr>
          <w:rFonts w:ascii="Calibri" w:eastAsia="Calibri" w:hAnsi="Calibri" w:cs="Calibri"/>
          <w:i/>
          <w:iCs/>
          <w:lang w:val="hr"/>
        </w:rPr>
        <w:t>martius</w:t>
      </w:r>
      <w:proofErr w:type="spellEnd"/>
      <w:r w:rsidRPr="006C61F7">
        <w:rPr>
          <w:rFonts w:ascii="Calibri" w:eastAsia="Calibri" w:hAnsi="Calibri" w:cs="Calibri"/>
          <w:lang w:val="hr"/>
        </w:rPr>
        <w:t>) na području Lonjskog polja.</w:t>
      </w:r>
    </w:p>
    <w:p w14:paraId="527ACCB2" w14:textId="1C0E708A" w:rsidR="00FA3E11" w:rsidRPr="006C61F7" w:rsidRDefault="00FA3E11" w:rsidP="00D174B1">
      <w:pPr>
        <w:pStyle w:val="Odlomakpopisa"/>
        <w:numPr>
          <w:ilvl w:val="0"/>
          <w:numId w:val="2"/>
        </w:numPr>
        <w:jc w:val="both"/>
        <w:rPr>
          <w:rFonts w:eastAsiaTheme="minorEastAsia"/>
          <w:color w:val="000000" w:themeColor="text1"/>
          <w:lang w:val="en-US"/>
        </w:rPr>
      </w:pPr>
      <w:r w:rsidRPr="006C61F7">
        <w:rPr>
          <w:rFonts w:ascii="Calibri" w:eastAsia="Calibri" w:hAnsi="Calibri" w:cs="Calibri"/>
          <w:lang w:val="en-US"/>
        </w:rPr>
        <w:t>Maguire</w:t>
      </w:r>
      <w:r w:rsidRPr="0007552D">
        <w:rPr>
          <w:rFonts w:ascii="Calibri" w:eastAsia="Calibri" w:hAnsi="Calibri" w:cs="Calibri"/>
          <w:lang w:val="hr"/>
        </w:rPr>
        <w:t xml:space="preserve">, </w:t>
      </w:r>
      <w:r w:rsidRPr="006C61F7">
        <w:rPr>
          <w:rFonts w:ascii="Calibri" w:eastAsia="Calibri" w:hAnsi="Calibri" w:cs="Calibri"/>
          <w:lang w:val="en-US"/>
        </w:rPr>
        <w:t>I</w:t>
      </w:r>
      <w:r w:rsidRPr="0007552D">
        <w:rPr>
          <w:rFonts w:ascii="Calibri" w:eastAsia="Calibri" w:hAnsi="Calibri" w:cs="Calibri"/>
          <w:lang w:val="hr"/>
        </w:rPr>
        <w:t xml:space="preserve">., </w:t>
      </w:r>
      <w:proofErr w:type="spellStart"/>
      <w:r w:rsidRPr="006C61F7">
        <w:rPr>
          <w:rFonts w:ascii="Calibri" w:eastAsia="Calibri" w:hAnsi="Calibri" w:cs="Calibri"/>
          <w:lang w:val="en-US"/>
        </w:rPr>
        <w:t>Lajtner</w:t>
      </w:r>
      <w:proofErr w:type="spellEnd"/>
      <w:r w:rsidRPr="0007552D">
        <w:rPr>
          <w:rFonts w:ascii="Calibri" w:eastAsia="Calibri" w:hAnsi="Calibri" w:cs="Calibri"/>
          <w:lang w:val="hr"/>
        </w:rPr>
        <w:t xml:space="preserve">, </w:t>
      </w:r>
      <w:r w:rsidRPr="006C61F7">
        <w:rPr>
          <w:rFonts w:ascii="Calibri" w:eastAsia="Calibri" w:hAnsi="Calibri" w:cs="Calibri"/>
          <w:lang w:val="en-US"/>
        </w:rPr>
        <w:t>J</w:t>
      </w:r>
      <w:r w:rsidRPr="0007552D">
        <w:rPr>
          <w:rFonts w:ascii="Calibri" w:eastAsia="Calibri" w:hAnsi="Calibri" w:cs="Calibri"/>
          <w:lang w:val="hr"/>
        </w:rPr>
        <w:t xml:space="preserve">. </w:t>
      </w:r>
      <w:r w:rsidR="00D541BC">
        <w:rPr>
          <w:rFonts w:ascii="Calibri" w:eastAsia="Calibri" w:hAnsi="Calibri" w:cs="Calibri"/>
          <w:lang w:val="en-US"/>
        </w:rPr>
        <w:t>i</w:t>
      </w:r>
      <w:r w:rsidRPr="0007552D">
        <w:rPr>
          <w:rFonts w:ascii="Calibri" w:eastAsia="Calibri" w:hAnsi="Calibri" w:cs="Calibri"/>
          <w:lang w:val="hr"/>
        </w:rPr>
        <w:t xml:space="preserve"> </w:t>
      </w:r>
      <w:proofErr w:type="spellStart"/>
      <w:r w:rsidRPr="006C61F7">
        <w:rPr>
          <w:rFonts w:ascii="Calibri" w:eastAsia="Calibri" w:hAnsi="Calibri" w:cs="Calibri"/>
          <w:lang w:val="en-US"/>
        </w:rPr>
        <w:t>Klobu</w:t>
      </w:r>
      <w:proofErr w:type="spellEnd"/>
      <w:r w:rsidRPr="0007552D">
        <w:rPr>
          <w:rFonts w:ascii="Calibri" w:eastAsia="Calibri" w:hAnsi="Calibri" w:cs="Calibri"/>
          <w:lang w:val="hr"/>
        </w:rPr>
        <w:t>č</w:t>
      </w:r>
      <w:proofErr w:type="spellStart"/>
      <w:r w:rsidRPr="006C61F7">
        <w:rPr>
          <w:rFonts w:ascii="Calibri" w:eastAsia="Calibri" w:hAnsi="Calibri" w:cs="Calibri"/>
          <w:lang w:val="en-US"/>
        </w:rPr>
        <w:t>ar</w:t>
      </w:r>
      <w:proofErr w:type="spellEnd"/>
      <w:r w:rsidRPr="0007552D">
        <w:rPr>
          <w:rFonts w:ascii="Calibri" w:eastAsia="Calibri" w:hAnsi="Calibri" w:cs="Calibri"/>
          <w:lang w:val="hr"/>
        </w:rPr>
        <w:t xml:space="preserve">, </w:t>
      </w:r>
      <w:r w:rsidRPr="006C61F7">
        <w:rPr>
          <w:rFonts w:ascii="Calibri" w:eastAsia="Calibri" w:hAnsi="Calibri" w:cs="Calibri"/>
          <w:lang w:val="en-US"/>
        </w:rPr>
        <w:t>G</w:t>
      </w:r>
      <w:r w:rsidRPr="0007552D">
        <w:rPr>
          <w:rFonts w:ascii="Calibri" w:eastAsia="Calibri" w:hAnsi="Calibri" w:cs="Calibri"/>
          <w:lang w:val="hr"/>
        </w:rPr>
        <w:t xml:space="preserve">. (2008): </w:t>
      </w:r>
      <w:proofErr w:type="spellStart"/>
      <w:r w:rsidRPr="006C61F7">
        <w:rPr>
          <w:rFonts w:ascii="Calibri" w:eastAsia="Calibri" w:hAnsi="Calibri" w:cs="Calibri"/>
          <w:lang w:val="en-US"/>
        </w:rPr>
        <w:t>Izvje</w:t>
      </w:r>
      <w:r w:rsidRPr="0007552D">
        <w:rPr>
          <w:rFonts w:ascii="Calibri" w:eastAsia="Calibri" w:hAnsi="Calibri" w:cs="Calibri"/>
          <w:lang w:val="hr"/>
        </w:rPr>
        <w:t>šć</w:t>
      </w:r>
      <w:proofErr w:type="spellEnd"/>
      <w:r w:rsidRPr="006C61F7">
        <w:rPr>
          <w:rFonts w:ascii="Calibri" w:eastAsia="Calibri" w:hAnsi="Calibri" w:cs="Calibri"/>
          <w:lang w:val="en-US"/>
        </w:rPr>
        <w:t>e</w:t>
      </w:r>
      <w:r w:rsidRPr="0007552D">
        <w:rPr>
          <w:rFonts w:ascii="Calibri" w:eastAsia="Calibri" w:hAnsi="Calibri" w:cs="Calibri"/>
          <w:lang w:val="hr"/>
        </w:rPr>
        <w:t xml:space="preserve"> </w:t>
      </w:r>
      <w:r w:rsidRPr="006C61F7">
        <w:rPr>
          <w:rFonts w:ascii="Calibri" w:eastAsia="Calibri" w:hAnsi="Calibri" w:cs="Calibri"/>
          <w:lang w:val="en-US"/>
        </w:rPr>
        <w:t>za</w:t>
      </w:r>
      <w:r w:rsidRPr="0007552D">
        <w:rPr>
          <w:rFonts w:ascii="Calibri" w:eastAsia="Calibri" w:hAnsi="Calibri" w:cs="Calibri"/>
          <w:lang w:val="hr"/>
        </w:rPr>
        <w:t xml:space="preserve"> </w:t>
      </w:r>
      <w:proofErr w:type="spellStart"/>
      <w:r w:rsidRPr="006C61F7">
        <w:rPr>
          <w:rFonts w:ascii="Calibri" w:eastAsia="Calibri" w:hAnsi="Calibri" w:cs="Calibri"/>
          <w:lang w:val="en-US"/>
        </w:rPr>
        <w:t>potrebe</w:t>
      </w:r>
      <w:proofErr w:type="spellEnd"/>
      <w:r w:rsidRPr="0007552D">
        <w:rPr>
          <w:rFonts w:ascii="Calibri" w:eastAsia="Calibri" w:hAnsi="Calibri" w:cs="Calibri"/>
          <w:lang w:val="hr"/>
        </w:rPr>
        <w:t xml:space="preserve"> </w:t>
      </w:r>
      <w:proofErr w:type="spellStart"/>
      <w:r w:rsidRPr="006C61F7">
        <w:rPr>
          <w:rFonts w:ascii="Calibri" w:eastAsia="Calibri" w:hAnsi="Calibri" w:cs="Calibri"/>
          <w:lang w:val="en-US"/>
        </w:rPr>
        <w:t>izrade</w:t>
      </w:r>
      <w:proofErr w:type="spellEnd"/>
      <w:r w:rsidRPr="0007552D">
        <w:rPr>
          <w:rFonts w:ascii="Calibri" w:eastAsia="Calibri" w:hAnsi="Calibri" w:cs="Calibri"/>
          <w:lang w:val="hr"/>
        </w:rPr>
        <w:t xml:space="preserve"> </w:t>
      </w:r>
      <w:r w:rsidRPr="006C61F7">
        <w:rPr>
          <w:rFonts w:ascii="Calibri" w:eastAsia="Calibri" w:hAnsi="Calibri" w:cs="Calibri"/>
          <w:lang w:val="en-US"/>
        </w:rPr>
        <w:t>prijedloga</w:t>
      </w:r>
      <w:r w:rsidRPr="0007552D">
        <w:rPr>
          <w:rFonts w:ascii="Calibri" w:eastAsia="Calibri" w:hAnsi="Calibri" w:cs="Calibri"/>
          <w:lang w:val="hr"/>
        </w:rPr>
        <w:t xml:space="preserve"> </w:t>
      </w:r>
      <w:proofErr w:type="spellStart"/>
      <w:r w:rsidRPr="006C61F7">
        <w:rPr>
          <w:rFonts w:ascii="Calibri" w:eastAsia="Calibri" w:hAnsi="Calibri" w:cs="Calibri"/>
          <w:lang w:val="en-US"/>
        </w:rPr>
        <w:t>potencijalnih</w:t>
      </w:r>
      <w:proofErr w:type="spellEnd"/>
      <w:r w:rsidRPr="0007552D">
        <w:rPr>
          <w:rFonts w:ascii="Calibri" w:eastAsia="Calibri" w:hAnsi="Calibri" w:cs="Calibri"/>
          <w:lang w:val="hr"/>
        </w:rPr>
        <w:t xml:space="preserve"> </w:t>
      </w:r>
      <w:r w:rsidRPr="006C61F7">
        <w:rPr>
          <w:rFonts w:ascii="Calibri" w:eastAsia="Calibri" w:hAnsi="Calibri" w:cs="Calibri"/>
          <w:lang w:val="en-US"/>
        </w:rPr>
        <w:t>Natura</w:t>
      </w:r>
      <w:r w:rsidRPr="0007552D">
        <w:rPr>
          <w:rFonts w:ascii="Calibri" w:eastAsia="Calibri" w:hAnsi="Calibri" w:cs="Calibri"/>
          <w:lang w:val="hr"/>
        </w:rPr>
        <w:t xml:space="preserve"> 2000 </w:t>
      </w:r>
      <w:proofErr w:type="spellStart"/>
      <w:r w:rsidRPr="006C61F7">
        <w:rPr>
          <w:rFonts w:ascii="Calibri" w:eastAsia="Calibri" w:hAnsi="Calibri" w:cs="Calibri"/>
          <w:lang w:val="en-US"/>
        </w:rPr>
        <w:t>podru</w:t>
      </w:r>
      <w:proofErr w:type="spellEnd"/>
      <w:r w:rsidRPr="0007552D">
        <w:rPr>
          <w:rFonts w:ascii="Calibri" w:eastAsia="Calibri" w:hAnsi="Calibri" w:cs="Calibri"/>
          <w:lang w:val="hr"/>
        </w:rPr>
        <w:t>č</w:t>
      </w:r>
      <w:r w:rsidRPr="006C61F7">
        <w:rPr>
          <w:rFonts w:ascii="Calibri" w:eastAsia="Calibri" w:hAnsi="Calibri" w:cs="Calibri"/>
          <w:lang w:val="en-US"/>
        </w:rPr>
        <w:t>ja</w:t>
      </w:r>
      <w:r w:rsidRPr="0007552D">
        <w:rPr>
          <w:rFonts w:ascii="Calibri" w:eastAsia="Calibri" w:hAnsi="Calibri" w:cs="Calibri"/>
          <w:lang w:val="hr"/>
        </w:rPr>
        <w:t xml:space="preserve">; </w:t>
      </w:r>
      <w:proofErr w:type="spellStart"/>
      <w:r w:rsidRPr="006C61F7">
        <w:rPr>
          <w:rFonts w:ascii="Calibri" w:eastAsia="Calibri" w:hAnsi="Calibri" w:cs="Calibri"/>
          <w:lang w:val="en-US"/>
        </w:rPr>
        <w:t>slatkovodni</w:t>
      </w:r>
      <w:proofErr w:type="spellEnd"/>
      <w:r w:rsidRPr="0007552D">
        <w:rPr>
          <w:rFonts w:ascii="Calibri" w:eastAsia="Calibri" w:hAnsi="Calibri" w:cs="Calibri"/>
          <w:lang w:val="hr"/>
        </w:rPr>
        <w:t xml:space="preserve"> </w:t>
      </w:r>
      <w:proofErr w:type="spellStart"/>
      <w:r w:rsidRPr="006C61F7">
        <w:rPr>
          <w:rFonts w:ascii="Calibri" w:eastAsia="Calibri" w:hAnsi="Calibri" w:cs="Calibri"/>
          <w:lang w:val="en-US"/>
        </w:rPr>
        <w:t>meku</w:t>
      </w:r>
      <w:proofErr w:type="spellEnd"/>
      <w:r w:rsidRPr="0007552D">
        <w:rPr>
          <w:rFonts w:ascii="Calibri" w:eastAsia="Calibri" w:hAnsi="Calibri" w:cs="Calibri"/>
          <w:lang w:val="hr"/>
        </w:rPr>
        <w:t>š</w:t>
      </w:r>
      <w:r w:rsidRPr="006C61F7">
        <w:rPr>
          <w:rFonts w:ascii="Calibri" w:eastAsia="Calibri" w:hAnsi="Calibri" w:cs="Calibri"/>
          <w:lang w:val="en-US"/>
        </w:rPr>
        <w:t>ci</w:t>
      </w:r>
      <w:r w:rsidRPr="0007552D">
        <w:rPr>
          <w:rFonts w:ascii="Calibri" w:eastAsia="Calibri" w:hAnsi="Calibri" w:cs="Calibri"/>
          <w:lang w:val="hr"/>
        </w:rPr>
        <w:t xml:space="preserve"> (</w:t>
      </w:r>
      <w:proofErr w:type="spellStart"/>
      <w:r w:rsidRPr="006C61F7">
        <w:rPr>
          <w:rFonts w:ascii="Calibri" w:eastAsia="Calibri" w:hAnsi="Calibri" w:cs="Calibri"/>
          <w:i/>
          <w:iCs/>
          <w:lang w:val="en-US"/>
        </w:rPr>
        <w:t>Theodoxus</w:t>
      </w:r>
      <w:proofErr w:type="spellEnd"/>
      <w:r w:rsidRPr="0007552D">
        <w:rPr>
          <w:rFonts w:ascii="Calibri" w:eastAsia="Calibri" w:hAnsi="Calibri" w:cs="Calibri"/>
          <w:i/>
          <w:iCs/>
          <w:lang w:val="hr"/>
        </w:rPr>
        <w:t xml:space="preserve"> </w:t>
      </w:r>
      <w:r w:rsidRPr="006C61F7">
        <w:rPr>
          <w:rFonts w:ascii="Calibri" w:eastAsia="Calibri" w:hAnsi="Calibri" w:cs="Calibri"/>
          <w:i/>
          <w:iCs/>
          <w:lang w:val="en-US"/>
        </w:rPr>
        <w:t>transversalis</w:t>
      </w:r>
      <w:r w:rsidRPr="0007552D">
        <w:rPr>
          <w:rFonts w:ascii="Calibri" w:eastAsia="Calibri" w:hAnsi="Calibri" w:cs="Calibri"/>
          <w:i/>
          <w:iCs/>
          <w:lang w:val="hr"/>
        </w:rPr>
        <w:t xml:space="preserve"> </w:t>
      </w:r>
      <w:r w:rsidRPr="006C61F7">
        <w:rPr>
          <w:rFonts w:ascii="Calibri" w:eastAsia="Calibri" w:hAnsi="Calibri" w:cs="Calibri"/>
          <w:lang w:val="en-US"/>
        </w:rPr>
        <w:t>i</w:t>
      </w:r>
      <w:r w:rsidRPr="0007552D">
        <w:rPr>
          <w:rFonts w:ascii="Calibri" w:eastAsia="Calibri" w:hAnsi="Calibri" w:cs="Calibri"/>
          <w:lang w:val="hr"/>
        </w:rPr>
        <w:t xml:space="preserve"> </w:t>
      </w:r>
      <w:r w:rsidRPr="006C61F7">
        <w:rPr>
          <w:rFonts w:ascii="Calibri" w:eastAsia="Calibri" w:hAnsi="Calibri" w:cs="Calibri"/>
          <w:i/>
          <w:iCs/>
          <w:lang w:val="en-US"/>
        </w:rPr>
        <w:t>Unio</w:t>
      </w:r>
      <w:r w:rsidRPr="0007552D">
        <w:rPr>
          <w:rFonts w:ascii="Calibri" w:eastAsia="Calibri" w:hAnsi="Calibri" w:cs="Calibri"/>
          <w:i/>
          <w:iCs/>
          <w:lang w:val="hr"/>
        </w:rPr>
        <w:t xml:space="preserve"> </w:t>
      </w:r>
      <w:proofErr w:type="spellStart"/>
      <w:r w:rsidRPr="006C61F7">
        <w:rPr>
          <w:rFonts w:ascii="Calibri" w:eastAsia="Calibri" w:hAnsi="Calibri" w:cs="Calibri"/>
          <w:i/>
          <w:iCs/>
          <w:lang w:val="en-US"/>
        </w:rPr>
        <w:t>crassus</w:t>
      </w:r>
      <w:proofErr w:type="spellEnd"/>
      <w:r w:rsidRPr="0007552D">
        <w:rPr>
          <w:rFonts w:ascii="Calibri" w:eastAsia="Calibri" w:hAnsi="Calibri" w:cs="Calibri"/>
          <w:lang w:val="hr"/>
        </w:rPr>
        <w:t xml:space="preserve">) </w:t>
      </w:r>
      <w:r w:rsidRPr="006C61F7">
        <w:rPr>
          <w:rFonts w:ascii="Calibri" w:eastAsia="Calibri" w:hAnsi="Calibri" w:cs="Calibri"/>
          <w:lang w:val="en-US"/>
        </w:rPr>
        <w:t>i</w:t>
      </w:r>
      <w:r w:rsidRPr="0007552D">
        <w:rPr>
          <w:rFonts w:ascii="Calibri" w:eastAsia="Calibri" w:hAnsi="Calibri" w:cs="Calibri"/>
          <w:lang w:val="hr"/>
        </w:rPr>
        <w:t xml:space="preserve"> </w:t>
      </w:r>
      <w:proofErr w:type="spellStart"/>
      <w:r w:rsidRPr="006C61F7">
        <w:rPr>
          <w:rFonts w:ascii="Calibri" w:eastAsia="Calibri" w:hAnsi="Calibri" w:cs="Calibri"/>
          <w:lang w:val="en-US"/>
        </w:rPr>
        <w:t>slatkovodni</w:t>
      </w:r>
      <w:proofErr w:type="spellEnd"/>
      <w:r w:rsidRPr="0007552D">
        <w:rPr>
          <w:rFonts w:ascii="Calibri" w:eastAsia="Calibri" w:hAnsi="Calibri" w:cs="Calibri"/>
          <w:lang w:val="hr"/>
        </w:rPr>
        <w:t xml:space="preserve"> </w:t>
      </w:r>
      <w:proofErr w:type="spellStart"/>
      <w:r w:rsidRPr="006C61F7">
        <w:rPr>
          <w:rFonts w:ascii="Calibri" w:eastAsia="Calibri" w:hAnsi="Calibri" w:cs="Calibri"/>
          <w:lang w:val="en-US"/>
        </w:rPr>
        <w:t>rakovi</w:t>
      </w:r>
      <w:proofErr w:type="spellEnd"/>
      <w:r w:rsidRPr="0007552D">
        <w:rPr>
          <w:rFonts w:ascii="Calibri" w:eastAsia="Calibri" w:hAnsi="Calibri" w:cs="Calibri"/>
          <w:lang w:val="hr"/>
        </w:rPr>
        <w:t xml:space="preserve"> (</w:t>
      </w:r>
      <w:proofErr w:type="spellStart"/>
      <w:r w:rsidRPr="006C61F7">
        <w:rPr>
          <w:rFonts w:ascii="Calibri" w:eastAsia="Calibri" w:hAnsi="Calibri" w:cs="Calibri"/>
          <w:lang w:val="en-US"/>
        </w:rPr>
        <w:t>A</w:t>
      </w:r>
      <w:r w:rsidRPr="006C61F7">
        <w:rPr>
          <w:rFonts w:ascii="Calibri" w:eastAsia="Calibri" w:hAnsi="Calibri" w:cs="Calibri"/>
          <w:i/>
          <w:iCs/>
          <w:lang w:val="en-US"/>
        </w:rPr>
        <w:t>ustropotamobius</w:t>
      </w:r>
      <w:proofErr w:type="spellEnd"/>
      <w:r w:rsidRPr="0007552D">
        <w:rPr>
          <w:rFonts w:ascii="Calibri" w:eastAsia="Calibri" w:hAnsi="Calibri" w:cs="Calibri"/>
          <w:i/>
          <w:iCs/>
          <w:lang w:val="hr"/>
        </w:rPr>
        <w:t xml:space="preserve"> </w:t>
      </w:r>
      <w:proofErr w:type="spellStart"/>
      <w:r w:rsidRPr="006C61F7">
        <w:rPr>
          <w:rFonts w:ascii="Calibri" w:eastAsia="Calibri" w:hAnsi="Calibri" w:cs="Calibri"/>
          <w:i/>
          <w:iCs/>
          <w:lang w:val="en-US"/>
        </w:rPr>
        <w:t>torrentium</w:t>
      </w:r>
      <w:proofErr w:type="spellEnd"/>
      <w:r w:rsidRPr="0007552D">
        <w:rPr>
          <w:rFonts w:ascii="Calibri" w:eastAsia="Calibri" w:hAnsi="Calibri" w:cs="Calibri"/>
          <w:i/>
          <w:iCs/>
          <w:lang w:val="hr"/>
        </w:rPr>
        <w:t xml:space="preserve"> </w:t>
      </w:r>
      <w:r w:rsidRPr="006C61F7">
        <w:rPr>
          <w:rFonts w:ascii="Calibri" w:eastAsia="Calibri" w:hAnsi="Calibri" w:cs="Calibri"/>
          <w:lang w:val="en-US"/>
        </w:rPr>
        <w:t>i</w:t>
      </w:r>
      <w:r w:rsidRPr="0007552D">
        <w:rPr>
          <w:rFonts w:ascii="Calibri" w:eastAsia="Calibri" w:hAnsi="Calibri" w:cs="Calibri"/>
          <w:lang w:val="hr"/>
        </w:rPr>
        <w:t xml:space="preserve"> </w:t>
      </w:r>
      <w:proofErr w:type="spellStart"/>
      <w:r w:rsidRPr="006C61F7">
        <w:rPr>
          <w:rFonts w:ascii="Calibri" w:eastAsia="Calibri" w:hAnsi="Calibri" w:cs="Calibri"/>
          <w:i/>
          <w:iCs/>
          <w:lang w:val="en-US"/>
        </w:rPr>
        <w:t>Austropotamobius</w:t>
      </w:r>
      <w:proofErr w:type="spellEnd"/>
      <w:r w:rsidRPr="0007552D">
        <w:rPr>
          <w:rFonts w:ascii="Calibri" w:eastAsia="Calibri" w:hAnsi="Calibri" w:cs="Calibri"/>
          <w:i/>
          <w:iCs/>
          <w:lang w:val="hr"/>
        </w:rPr>
        <w:t xml:space="preserve"> </w:t>
      </w:r>
      <w:proofErr w:type="spellStart"/>
      <w:r w:rsidRPr="006C61F7">
        <w:rPr>
          <w:rFonts w:ascii="Calibri" w:eastAsia="Calibri" w:hAnsi="Calibri" w:cs="Calibri"/>
          <w:i/>
          <w:iCs/>
          <w:lang w:val="en-US"/>
        </w:rPr>
        <w:t>pallipes</w:t>
      </w:r>
      <w:proofErr w:type="spellEnd"/>
      <w:r w:rsidRPr="0007552D">
        <w:rPr>
          <w:rFonts w:ascii="Calibri" w:eastAsia="Calibri" w:hAnsi="Calibri" w:cs="Calibri"/>
          <w:lang w:val="hr"/>
        </w:rPr>
        <w:t xml:space="preserve">). </w:t>
      </w:r>
      <w:proofErr w:type="spellStart"/>
      <w:r w:rsidRPr="006C61F7">
        <w:rPr>
          <w:rFonts w:ascii="Calibri" w:eastAsia="Calibri" w:hAnsi="Calibri" w:cs="Calibri"/>
          <w:lang w:val="en-US"/>
        </w:rPr>
        <w:t>Tehničko</w:t>
      </w:r>
      <w:proofErr w:type="spellEnd"/>
      <w:r w:rsidRPr="006C61F7">
        <w:rPr>
          <w:rFonts w:ascii="Calibri" w:eastAsia="Calibri" w:hAnsi="Calibri" w:cs="Calibri"/>
          <w:lang w:val="en-US"/>
        </w:rPr>
        <w:t xml:space="preserve"> </w:t>
      </w:r>
      <w:proofErr w:type="spellStart"/>
      <w:r w:rsidRPr="006C61F7">
        <w:rPr>
          <w:rFonts w:ascii="Calibri" w:eastAsia="Calibri" w:hAnsi="Calibri" w:cs="Calibri"/>
          <w:lang w:val="en-US"/>
        </w:rPr>
        <w:t>izvješće</w:t>
      </w:r>
      <w:proofErr w:type="spellEnd"/>
      <w:r w:rsidRPr="006C61F7">
        <w:rPr>
          <w:rFonts w:ascii="Calibri" w:eastAsia="Calibri" w:hAnsi="Calibri" w:cs="Calibri"/>
          <w:lang w:val="en-US"/>
        </w:rPr>
        <w:t xml:space="preserve">. </w:t>
      </w:r>
      <w:proofErr w:type="spellStart"/>
      <w:r w:rsidRPr="006C61F7">
        <w:rPr>
          <w:rFonts w:ascii="Calibri" w:eastAsia="Calibri" w:hAnsi="Calibri" w:cs="Calibri"/>
          <w:lang w:val="en-US"/>
        </w:rPr>
        <w:t>Prirodoslovno-matematički</w:t>
      </w:r>
      <w:proofErr w:type="spellEnd"/>
      <w:r w:rsidRPr="006C61F7">
        <w:rPr>
          <w:rFonts w:ascii="Calibri" w:eastAsia="Calibri" w:hAnsi="Calibri" w:cs="Calibri"/>
          <w:lang w:val="en-US"/>
        </w:rPr>
        <w:t xml:space="preserve"> </w:t>
      </w:r>
      <w:proofErr w:type="spellStart"/>
      <w:r w:rsidRPr="006C61F7">
        <w:rPr>
          <w:rFonts w:ascii="Calibri" w:eastAsia="Calibri" w:hAnsi="Calibri" w:cs="Calibri"/>
          <w:lang w:val="en-US"/>
        </w:rPr>
        <w:t>fakultet</w:t>
      </w:r>
      <w:proofErr w:type="spellEnd"/>
      <w:r w:rsidRPr="006C61F7">
        <w:rPr>
          <w:rFonts w:ascii="Calibri" w:eastAsia="Calibri" w:hAnsi="Calibri" w:cs="Calibri"/>
          <w:lang w:val="en-US"/>
        </w:rPr>
        <w:t xml:space="preserve"> </w:t>
      </w:r>
      <w:proofErr w:type="spellStart"/>
      <w:r w:rsidRPr="006C61F7">
        <w:rPr>
          <w:rFonts w:ascii="Calibri" w:eastAsia="Calibri" w:hAnsi="Calibri" w:cs="Calibri"/>
          <w:lang w:val="en-US"/>
        </w:rPr>
        <w:t>Sveučilišta</w:t>
      </w:r>
      <w:proofErr w:type="spellEnd"/>
      <w:r w:rsidRPr="006C61F7">
        <w:rPr>
          <w:rFonts w:ascii="Calibri" w:eastAsia="Calibri" w:hAnsi="Calibri" w:cs="Calibri"/>
          <w:lang w:val="en-US"/>
        </w:rPr>
        <w:t xml:space="preserve"> u </w:t>
      </w:r>
      <w:proofErr w:type="spellStart"/>
      <w:r w:rsidRPr="006C61F7">
        <w:rPr>
          <w:rFonts w:ascii="Calibri" w:eastAsia="Calibri" w:hAnsi="Calibri" w:cs="Calibri"/>
          <w:lang w:val="en-US"/>
        </w:rPr>
        <w:t>Zagrebu</w:t>
      </w:r>
      <w:proofErr w:type="spellEnd"/>
      <w:r w:rsidRPr="006C61F7">
        <w:rPr>
          <w:rFonts w:ascii="Calibri" w:eastAsia="Calibri" w:hAnsi="Calibri" w:cs="Calibri"/>
          <w:lang w:val="en-US"/>
        </w:rPr>
        <w:t>.</w:t>
      </w:r>
    </w:p>
    <w:p w14:paraId="4C0B9AEF" w14:textId="33F908D3" w:rsidR="00FA3E11" w:rsidRPr="006C61F7" w:rsidRDefault="00FA3E11" w:rsidP="00D174B1">
      <w:pPr>
        <w:pStyle w:val="Odlomakpopisa"/>
        <w:numPr>
          <w:ilvl w:val="0"/>
          <w:numId w:val="2"/>
        </w:numPr>
        <w:jc w:val="both"/>
        <w:rPr>
          <w:rFonts w:eastAsiaTheme="minorEastAsia"/>
          <w:color w:val="000000" w:themeColor="text1"/>
          <w:lang w:val="hr"/>
        </w:rPr>
      </w:pPr>
      <w:proofErr w:type="spellStart"/>
      <w:r w:rsidRPr="006C61F7">
        <w:rPr>
          <w:rFonts w:ascii="Calibri" w:eastAsia="Calibri" w:hAnsi="Calibri" w:cs="Calibri"/>
          <w:lang w:val="hr"/>
        </w:rPr>
        <w:t>Marčić</w:t>
      </w:r>
      <w:proofErr w:type="spellEnd"/>
      <w:r w:rsidRPr="006C61F7">
        <w:rPr>
          <w:rFonts w:ascii="Calibri" w:eastAsia="Calibri" w:hAnsi="Calibri" w:cs="Calibri"/>
          <w:lang w:val="hr"/>
        </w:rPr>
        <w:t xml:space="preserve">, Z. </w:t>
      </w:r>
      <w:r w:rsidR="000E6270" w:rsidRPr="006C61F7">
        <w:rPr>
          <w:rFonts w:ascii="Calibri" w:eastAsia="Calibri" w:hAnsi="Calibri" w:cs="Calibri"/>
          <w:lang w:val="hr"/>
        </w:rPr>
        <w:t>I</w:t>
      </w:r>
      <w:r w:rsidRPr="006C61F7">
        <w:rPr>
          <w:rFonts w:ascii="Calibri" w:eastAsia="Calibri" w:hAnsi="Calibri" w:cs="Calibri"/>
          <w:lang w:val="hr"/>
        </w:rPr>
        <w:t xml:space="preserve"> Ćaleta, M. (2013)</w:t>
      </w:r>
      <w:r w:rsidR="000605B2">
        <w:rPr>
          <w:rFonts w:ascii="Calibri" w:eastAsia="Calibri" w:hAnsi="Calibri" w:cs="Calibri"/>
          <w:lang w:val="hr"/>
        </w:rPr>
        <w:t>:</w:t>
      </w:r>
      <w:r w:rsidRPr="006C61F7">
        <w:rPr>
          <w:rFonts w:ascii="Calibri" w:eastAsia="Calibri" w:hAnsi="Calibri" w:cs="Calibri"/>
          <w:lang w:val="hr"/>
        </w:rPr>
        <w:t xml:space="preserve"> Nacionalni program praćenja stanja očuvanosti vrsta – </w:t>
      </w:r>
      <w:proofErr w:type="spellStart"/>
      <w:r w:rsidRPr="006C61F7">
        <w:rPr>
          <w:rFonts w:ascii="Calibri" w:eastAsia="Calibri" w:hAnsi="Calibri" w:cs="Calibri"/>
          <w:lang w:val="hr"/>
        </w:rPr>
        <w:t>vijuni</w:t>
      </w:r>
      <w:proofErr w:type="spellEnd"/>
      <w:r w:rsidRPr="006C61F7">
        <w:rPr>
          <w:rFonts w:ascii="Calibri" w:eastAsia="Calibri" w:hAnsi="Calibri" w:cs="Calibri"/>
          <w:lang w:val="hr"/>
        </w:rPr>
        <w:t xml:space="preserve"> (</w:t>
      </w:r>
      <w:r w:rsidRPr="006C61F7">
        <w:rPr>
          <w:rFonts w:ascii="Calibri" w:eastAsia="Calibri" w:hAnsi="Calibri" w:cs="Calibri"/>
          <w:i/>
          <w:iCs/>
          <w:lang w:val="hr"/>
        </w:rPr>
        <w:t>Cobitis</w:t>
      </w:r>
      <w:r w:rsidRPr="006C61F7">
        <w:rPr>
          <w:rFonts w:ascii="Calibri" w:eastAsia="Calibri" w:hAnsi="Calibri" w:cs="Calibri"/>
          <w:lang w:val="hr"/>
        </w:rPr>
        <w:t xml:space="preserve"> </w:t>
      </w:r>
      <w:proofErr w:type="spellStart"/>
      <w:r w:rsidRPr="006C61F7">
        <w:rPr>
          <w:rFonts w:ascii="Calibri" w:eastAsia="Calibri" w:hAnsi="Calibri" w:cs="Calibri"/>
          <w:lang w:val="hr"/>
        </w:rPr>
        <w:t>ssp</w:t>
      </w:r>
      <w:proofErr w:type="spellEnd"/>
      <w:r w:rsidRPr="006C61F7">
        <w:rPr>
          <w:rFonts w:ascii="Calibri" w:eastAsia="Calibri" w:hAnsi="Calibri" w:cs="Calibri"/>
          <w:lang w:val="hr"/>
        </w:rPr>
        <w:t>.). Državni zavod za zaštitu prirode. Zagreb.</w:t>
      </w:r>
    </w:p>
    <w:p w14:paraId="7443AD98" w14:textId="77777777" w:rsidR="00FA3E11" w:rsidRPr="006C61F7" w:rsidRDefault="00FA3E11" w:rsidP="00D174B1">
      <w:pPr>
        <w:pStyle w:val="Odlomakpopisa"/>
        <w:numPr>
          <w:ilvl w:val="0"/>
          <w:numId w:val="2"/>
        </w:numPr>
        <w:jc w:val="both"/>
        <w:rPr>
          <w:rFonts w:eastAsiaTheme="minorEastAsia"/>
          <w:color w:val="000000" w:themeColor="text1"/>
          <w:lang w:val="hr"/>
        </w:rPr>
      </w:pPr>
      <w:proofErr w:type="spellStart"/>
      <w:r w:rsidRPr="006C61F7">
        <w:rPr>
          <w:rFonts w:ascii="Calibri" w:eastAsia="Calibri" w:hAnsi="Calibri" w:cs="Calibri"/>
          <w:lang w:val="hr"/>
        </w:rPr>
        <w:t>Mikuska</w:t>
      </w:r>
      <w:proofErr w:type="spellEnd"/>
      <w:r w:rsidRPr="006C61F7">
        <w:rPr>
          <w:rFonts w:ascii="Calibri" w:eastAsia="Calibri" w:hAnsi="Calibri" w:cs="Calibri"/>
          <w:lang w:val="hr"/>
        </w:rPr>
        <w:t xml:space="preserve">, T. (2013): Nacionalni program monitoringa za crnu rodu </w:t>
      </w:r>
      <w:r w:rsidRPr="006C61F7">
        <w:rPr>
          <w:rFonts w:ascii="Calibri" w:eastAsia="Calibri" w:hAnsi="Calibri" w:cs="Calibri"/>
          <w:i/>
          <w:iCs/>
          <w:lang w:val="hr"/>
        </w:rPr>
        <w:t>(</w:t>
      </w:r>
      <w:proofErr w:type="spellStart"/>
      <w:r w:rsidRPr="006C61F7">
        <w:rPr>
          <w:rFonts w:ascii="Calibri" w:eastAsia="Calibri" w:hAnsi="Calibri" w:cs="Calibri"/>
          <w:i/>
          <w:iCs/>
          <w:lang w:val="hr"/>
        </w:rPr>
        <w:t>Ciconia</w:t>
      </w:r>
      <w:proofErr w:type="spellEnd"/>
      <w:r w:rsidRPr="006C61F7">
        <w:rPr>
          <w:rFonts w:ascii="Calibri" w:eastAsia="Calibri" w:hAnsi="Calibri" w:cs="Calibri"/>
          <w:i/>
          <w:iCs/>
          <w:lang w:val="hr"/>
        </w:rPr>
        <w:t xml:space="preserve"> </w:t>
      </w:r>
      <w:proofErr w:type="spellStart"/>
      <w:r w:rsidRPr="006C61F7">
        <w:rPr>
          <w:rFonts w:ascii="Calibri" w:eastAsia="Calibri" w:hAnsi="Calibri" w:cs="Calibri"/>
          <w:i/>
          <w:iCs/>
          <w:lang w:val="hr"/>
        </w:rPr>
        <w:t>nigra</w:t>
      </w:r>
      <w:proofErr w:type="spellEnd"/>
      <w:r w:rsidRPr="006C61F7">
        <w:rPr>
          <w:rFonts w:ascii="Calibri" w:eastAsia="Calibri" w:hAnsi="Calibri" w:cs="Calibri"/>
          <w:lang w:val="hr"/>
        </w:rPr>
        <w:t>). Državni zavod za zaštitu prirode.</w:t>
      </w:r>
    </w:p>
    <w:p w14:paraId="63679A33" w14:textId="520F538A" w:rsidR="00FA3E11" w:rsidRPr="006C61F7" w:rsidRDefault="00FA3E11" w:rsidP="00D174B1">
      <w:pPr>
        <w:pStyle w:val="Odlomakpopisa"/>
        <w:numPr>
          <w:ilvl w:val="0"/>
          <w:numId w:val="2"/>
        </w:numPr>
        <w:jc w:val="both"/>
        <w:rPr>
          <w:rFonts w:eastAsiaTheme="minorEastAsia"/>
          <w:color w:val="000000" w:themeColor="text1"/>
          <w:lang w:val="hr"/>
        </w:rPr>
      </w:pPr>
      <w:proofErr w:type="spellStart"/>
      <w:r w:rsidRPr="006C61F7">
        <w:rPr>
          <w:rFonts w:ascii="Calibri" w:eastAsia="Calibri" w:hAnsi="Calibri" w:cs="Calibri"/>
          <w:lang w:val="hr"/>
        </w:rPr>
        <w:t>Mikuska</w:t>
      </w:r>
      <w:proofErr w:type="spellEnd"/>
      <w:r w:rsidRPr="006C61F7">
        <w:rPr>
          <w:rFonts w:ascii="Calibri" w:eastAsia="Calibri" w:hAnsi="Calibri" w:cs="Calibri"/>
          <w:lang w:val="hr"/>
        </w:rPr>
        <w:t xml:space="preserve">, T. (2014): Nacionalni program monitoringa za </w:t>
      </w:r>
      <w:r w:rsidR="00125B0B" w:rsidRPr="009E1441">
        <w:t>bijelu rodu (</w:t>
      </w:r>
      <w:proofErr w:type="spellStart"/>
      <w:r w:rsidR="00125B0B" w:rsidRPr="009E1441">
        <w:rPr>
          <w:i/>
          <w:iCs/>
        </w:rPr>
        <w:t>Ciconia</w:t>
      </w:r>
      <w:proofErr w:type="spellEnd"/>
      <w:r w:rsidR="00125B0B" w:rsidRPr="009E1441">
        <w:rPr>
          <w:i/>
          <w:iCs/>
        </w:rPr>
        <w:t xml:space="preserve"> </w:t>
      </w:r>
      <w:proofErr w:type="spellStart"/>
      <w:r w:rsidR="00125B0B" w:rsidRPr="009E1441">
        <w:rPr>
          <w:i/>
          <w:iCs/>
        </w:rPr>
        <w:t>ciconia</w:t>
      </w:r>
      <w:proofErr w:type="spellEnd"/>
      <w:r w:rsidR="00125B0B" w:rsidRPr="009E1441">
        <w:t>)</w:t>
      </w:r>
      <w:r w:rsidRPr="006C61F7">
        <w:rPr>
          <w:rFonts w:ascii="Calibri" w:eastAsia="Calibri" w:hAnsi="Calibri" w:cs="Calibri"/>
          <w:lang w:val="hr"/>
        </w:rPr>
        <w:t>. Državni zavod za zaštitu prirode.</w:t>
      </w:r>
    </w:p>
    <w:p w14:paraId="18938BA5" w14:textId="360E717F" w:rsidR="00FA3E11" w:rsidRPr="006C61F7" w:rsidRDefault="00FA3E11" w:rsidP="00D174B1">
      <w:pPr>
        <w:pStyle w:val="Odlomakpopisa"/>
        <w:numPr>
          <w:ilvl w:val="0"/>
          <w:numId w:val="2"/>
        </w:numPr>
        <w:jc w:val="both"/>
        <w:rPr>
          <w:rFonts w:eastAsiaTheme="minorEastAsia"/>
          <w:color w:val="000000" w:themeColor="text1"/>
          <w:lang w:val="hr"/>
        </w:rPr>
      </w:pPr>
      <w:proofErr w:type="spellStart"/>
      <w:r w:rsidRPr="006C61F7">
        <w:rPr>
          <w:rFonts w:ascii="Calibri" w:eastAsia="Calibri" w:hAnsi="Calibri" w:cs="Calibri"/>
          <w:lang w:val="hr"/>
        </w:rPr>
        <w:t>Mikuska</w:t>
      </w:r>
      <w:proofErr w:type="spellEnd"/>
      <w:r w:rsidRPr="006C61F7">
        <w:rPr>
          <w:rFonts w:ascii="Calibri" w:eastAsia="Calibri" w:hAnsi="Calibri" w:cs="Calibri"/>
          <w:lang w:val="hr"/>
        </w:rPr>
        <w:t xml:space="preserve">, T. </w:t>
      </w:r>
      <w:r w:rsidR="00D541BC">
        <w:rPr>
          <w:rFonts w:ascii="Calibri" w:eastAsia="Calibri" w:hAnsi="Calibri" w:cs="Calibri"/>
          <w:lang w:val="hr"/>
        </w:rPr>
        <w:t>i</w:t>
      </w:r>
      <w:r w:rsidRPr="006C61F7">
        <w:rPr>
          <w:rFonts w:ascii="Calibri" w:eastAsia="Calibri" w:hAnsi="Calibri" w:cs="Calibri"/>
          <w:lang w:val="hr"/>
        </w:rPr>
        <w:t xml:space="preserve"> Podravec, D. (2011): Praćenje stanja </w:t>
      </w:r>
      <w:proofErr w:type="spellStart"/>
      <w:r w:rsidRPr="006C61F7">
        <w:rPr>
          <w:rFonts w:ascii="Calibri" w:eastAsia="Calibri" w:hAnsi="Calibri" w:cs="Calibri"/>
          <w:lang w:val="hr"/>
        </w:rPr>
        <w:t>ornitofaune</w:t>
      </w:r>
      <w:proofErr w:type="spellEnd"/>
      <w:r w:rsidRPr="006C61F7">
        <w:rPr>
          <w:rFonts w:ascii="Calibri" w:eastAsia="Calibri" w:hAnsi="Calibri" w:cs="Calibri"/>
          <w:lang w:val="hr"/>
        </w:rPr>
        <w:t xml:space="preserve"> na području Nacionalne ekološke mreže – HR100009 Ribnjaci uz Česmu (Siščani, Narta, Blatnica, </w:t>
      </w:r>
      <w:proofErr w:type="spellStart"/>
      <w:r w:rsidRPr="006C61F7">
        <w:rPr>
          <w:rFonts w:ascii="Calibri" w:eastAsia="Calibri" w:hAnsi="Calibri" w:cs="Calibri"/>
          <w:lang w:val="hr"/>
        </w:rPr>
        <w:t>Vukšinac</w:t>
      </w:r>
      <w:proofErr w:type="spellEnd"/>
      <w:r w:rsidRPr="006C61F7">
        <w:rPr>
          <w:rFonts w:ascii="Calibri" w:eastAsia="Calibri" w:hAnsi="Calibri" w:cs="Calibri"/>
          <w:lang w:val="hr"/>
        </w:rPr>
        <w:t xml:space="preserve">). Konačno izvješće za 2011. </w:t>
      </w:r>
      <w:r w:rsidR="000E6270" w:rsidRPr="006C61F7">
        <w:rPr>
          <w:rFonts w:ascii="Calibri" w:eastAsia="Calibri" w:hAnsi="Calibri" w:cs="Calibri"/>
          <w:lang w:val="hr"/>
        </w:rPr>
        <w:t>G</w:t>
      </w:r>
      <w:r w:rsidRPr="006C61F7">
        <w:rPr>
          <w:rFonts w:ascii="Calibri" w:eastAsia="Calibri" w:hAnsi="Calibri" w:cs="Calibri"/>
          <w:lang w:val="hr"/>
        </w:rPr>
        <w:t>odinu. Hrvatsko društvo za zaštitu ptica i prirode. Osijek, Bjelovar. 18 str.</w:t>
      </w:r>
    </w:p>
    <w:p w14:paraId="6F60E8BE" w14:textId="5257B7BA" w:rsidR="00FA3E11" w:rsidRDefault="00FA3E11" w:rsidP="00D174B1">
      <w:pPr>
        <w:pStyle w:val="Odlomakpopisa"/>
        <w:numPr>
          <w:ilvl w:val="0"/>
          <w:numId w:val="2"/>
        </w:numPr>
        <w:jc w:val="both"/>
        <w:rPr>
          <w:color w:val="000000" w:themeColor="text1"/>
        </w:rPr>
      </w:pPr>
      <w:r w:rsidRPr="329506F1">
        <w:rPr>
          <w:color w:val="000000" w:themeColor="text1"/>
        </w:rPr>
        <w:t>Ministarstvo gospodarstva i održivog razvoja (2020): Smjernice za planiranje upravljanja zaštićenim područjima i/ili područjima ekološke mreže. Verzija 1.1. UNDP, Hrvatska.</w:t>
      </w:r>
    </w:p>
    <w:p w14:paraId="0A303653" w14:textId="4F00F8BC" w:rsidR="00E3381E" w:rsidRDefault="00E3381E" w:rsidP="00D174B1">
      <w:pPr>
        <w:pStyle w:val="Odlomakpopisa"/>
        <w:numPr>
          <w:ilvl w:val="0"/>
          <w:numId w:val="2"/>
        </w:numPr>
        <w:jc w:val="both"/>
        <w:rPr>
          <w:color w:val="000000" w:themeColor="text1"/>
        </w:rPr>
      </w:pPr>
      <w:r w:rsidRPr="006C61F7">
        <w:rPr>
          <w:rFonts w:ascii="Calibri" w:hAnsi="Calibri"/>
          <w:color w:val="000000" w:themeColor="text1"/>
        </w:rPr>
        <w:t>Mrakovčić</w:t>
      </w:r>
      <w:r w:rsidRPr="00093941">
        <w:rPr>
          <w:rFonts w:ascii="Calibri" w:eastAsia="Calibri" w:hAnsi="Calibri" w:cs="Calibri"/>
        </w:rPr>
        <w:t>, M.</w:t>
      </w:r>
      <w:r w:rsidR="007D0CBE">
        <w:rPr>
          <w:rFonts w:ascii="Calibri" w:eastAsia="Calibri" w:hAnsi="Calibri" w:cs="Calibri"/>
        </w:rPr>
        <w:t>,</w:t>
      </w:r>
      <w:r w:rsidRPr="00093941">
        <w:rPr>
          <w:rFonts w:ascii="Calibri" w:eastAsia="Calibri" w:hAnsi="Calibri" w:cs="Calibri"/>
        </w:rPr>
        <w:t xml:space="preserve"> </w:t>
      </w:r>
      <w:proofErr w:type="spellStart"/>
      <w:r w:rsidRPr="00093941">
        <w:rPr>
          <w:rFonts w:ascii="Calibri" w:eastAsia="Calibri" w:hAnsi="Calibri" w:cs="Calibri"/>
        </w:rPr>
        <w:t>Brigić</w:t>
      </w:r>
      <w:proofErr w:type="spellEnd"/>
      <w:r w:rsidRPr="00093941">
        <w:rPr>
          <w:rFonts w:ascii="Calibri" w:eastAsia="Calibri" w:hAnsi="Calibri" w:cs="Calibri"/>
        </w:rPr>
        <w:t>, A.</w:t>
      </w:r>
      <w:r w:rsidR="007D0CBE">
        <w:rPr>
          <w:rFonts w:ascii="Calibri" w:eastAsia="Calibri" w:hAnsi="Calibri" w:cs="Calibri"/>
        </w:rPr>
        <w:t>,</w:t>
      </w:r>
      <w:r w:rsidRPr="00093941">
        <w:rPr>
          <w:rFonts w:ascii="Calibri" w:eastAsia="Calibri" w:hAnsi="Calibri" w:cs="Calibri"/>
        </w:rPr>
        <w:t xml:space="preserve"> </w:t>
      </w:r>
      <w:proofErr w:type="spellStart"/>
      <w:r w:rsidRPr="00093941">
        <w:rPr>
          <w:rFonts w:ascii="Calibri" w:eastAsia="Calibri" w:hAnsi="Calibri" w:cs="Calibri"/>
        </w:rPr>
        <w:t>Buj</w:t>
      </w:r>
      <w:proofErr w:type="spellEnd"/>
      <w:r w:rsidRPr="00093941">
        <w:rPr>
          <w:rFonts w:ascii="Calibri" w:eastAsia="Calibri" w:hAnsi="Calibri" w:cs="Calibri"/>
        </w:rPr>
        <w:t>, I.</w:t>
      </w:r>
      <w:r w:rsidR="007D0CBE">
        <w:rPr>
          <w:rFonts w:ascii="Calibri" w:eastAsia="Calibri" w:hAnsi="Calibri" w:cs="Calibri"/>
        </w:rPr>
        <w:t>,</w:t>
      </w:r>
      <w:r w:rsidRPr="00093941">
        <w:rPr>
          <w:rFonts w:ascii="Calibri" w:eastAsia="Calibri" w:hAnsi="Calibri" w:cs="Calibri"/>
        </w:rPr>
        <w:t xml:space="preserve"> Ćaleta, M.</w:t>
      </w:r>
      <w:r w:rsidR="007D0CBE">
        <w:rPr>
          <w:rFonts w:ascii="Calibri" w:eastAsia="Calibri" w:hAnsi="Calibri" w:cs="Calibri"/>
        </w:rPr>
        <w:t>,</w:t>
      </w:r>
      <w:r w:rsidRPr="00093941">
        <w:rPr>
          <w:rFonts w:ascii="Calibri" w:eastAsia="Calibri" w:hAnsi="Calibri" w:cs="Calibri"/>
        </w:rPr>
        <w:t xml:space="preserve"> </w:t>
      </w:r>
      <w:proofErr w:type="spellStart"/>
      <w:r w:rsidRPr="00093941">
        <w:rPr>
          <w:rFonts w:ascii="Calibri" w:eastAsia="Calibri" w:hAnsi="Calibri" w:cs="Calibri"/>
        </w:rPr>
        <w:t>Mustafić</w:t>
      </w:r>
      <w:proofErr w:type="spellEnd"/>
      <w:r w:rsidRPr="00093941">
        <w:rPr>
          <w:rFonts w:ascii="Calibri" w:eastAsia="Calibri" w:hAnsi="Calibri" w:cs="Calibri"/>
        </w:rPr>
        <w:t xml:space="preserve">, P. </w:t>
      </w:r>
      <w:r w:rsidR="000605B2">
        <w:rPr>
          <w:rFonts w:ascii="Calibri" w:eastAsia="Calibri" w:hAnsi="Calibri" w:cs="Calibri"/>
        </w:rPr>
        <w:t>i</w:t>
      </w:r>
      <w:r w:rsidR="000605B2" w:rsidRPr="00093941">
        <w:rPr>
          <w:rFonts w:ascii="Calibri" w:eastAsia="Calibri" w:hAnsi="Calibri" w:cs="Calibri"/>
        </w:rPr>
        <w:t xml:space="preserve"> </w:t>
      </w:r>
      <w:proofErr w:type="spellStart"/>
      <w:r w:rsidRPr="00093941">
        <w:rPr>
          <w:rFonts w:ascii="Calibri" w:eastAsia="Calibri" w:hAnsi="Calibri" w:cs="Calibri"/>
        </w:rPr>
        <w:t>Zanella</w:t>
      </w:r>
      <w:proofErr w:type="spellEnd"/>
      <w:r w:rsidRPr="00093941">
        <w:rPr>
          <w:rFonts w:ascii="Calibri" w:eastAsia="Calibri" w:hAnsi="Calibri" w:cs="Calibri"/>
        </w:rPr>
        <w:t>, D. (2006)</w:t>
      </w:r>
      <w:r w:rsidR="007D0CBE">
        <w:rPr>
          <w:rFonts w:ascii="Calibri" w:eastAsia="Calibri" w:hAnsi="Calibri" w:cs="Calibri"/>
        </w:rPr>
        <w:t>:</w:t>
      </w:r>
      <w:r w:rsidRPr="00093941">
        <w:rPr>
          <w:rFonts w:ascii="Calibri" w:eastAsia="Calibri" w:hAnsi="Calibri" w:cs="Calibri"/>
        </w:rPr>
        <w:t xml:space="preserve"> Crvena knjiga slatkovodnih riba Hrvatske. Ministarstvo kulture Republike Hrvatske, Državni zavod za zaštitu prirode.</w:t>
      </w:r>
      <w:r w:rsidR="007D0CBE" w:rsidRPr="007D0CBE">
        <w:rPr>
          <w:rFonts w:ascii="Calibri" w:eastAsia="Calibri" w:hAnsi="Calibri" w:cs="Calibri"/>
        </w:rPr>
        <w:t xml:space="preserve"> </w:t>
      </w:r>
      <w:r w:rsidR="007D0CBE" w:rsidRPr="6D243C65">
        <w:rPr>
          <w:rFonts w:ascii="Calibri" w:eastAsia="Calibri" w:hAnsi="Calibri" w:cs="Calibri"/>
        </w:rPr>
        <w:t>Zagreb. 253 str.</w:t>
      </w:r>
    </w:p>
    <w:p w14:paraId="73CDBCE1" w14:textId="77777777" w:rsidR="00FA3E11" w:rsidRDefault="00FA3E11" w:rsidP="00D174B1">
      <w:pPr>
        <w:pStyle w:val="Odlomakpopisa"/>
        <w:numPr>
          <w:ilvl w:val="0"/>
          <w:numId w:val="2"/>
        </w:numPr>
        <w:jc w:val="both"/>
        <w:rPr>
          <w:rFonts w:asciiTheme="minorEastAsia" w:eastAsiaTheme="minorEastAsia" w:hAnsiTheme="minorEastAsia" w:cstheme="minorEastAsia"/>
          <w:color w:val="000000" w:themeColor="text1"/>
        </w:rPr>
      </w:pPr>
      <w:r w:rsidRPr="329506F1">
        <w:rPr>
          <w:rFonts w:ascii="Calibri" w:eastAsia="Calibri" w:hAnsi="Calibri" w:cs="Calibri"/>
        </w:rPr>
        <w:t xml:space="preserve">Odluka o osnivanju Javne ustanove za upravljanje zaštićenim dijelovima prirode Bjelovarsko-bilogorske županije. </w:t>
      </w:r>
      <w:r w:rsidRPr="329506F1">
        <w:rPr>
          <w:rFonts w:ascii="Calibri" w:eastAsia="Calibri" w:hAnsi="Calibri" w:cs="Calibri"/>
          <w:color w:val="000000" w:themeColor="text1"/>
        </w:rPr>
        <w:t>Županijski glasnik Bjelovarsko-bilogorske županije, broj 5/2008.</w:t>
      </w:r>
    </w:p>
    <w:p w14:paraId="7A5DF7B2" w14:textId="77777777" w:rsidR="00FA3E11" w:rsidRDefault="00FA3E11" w:rsidP="00D174B1">
      <w:pPr>
        <w:pStyle w:val="Odlomakpopisa"/>
        <w:numPr>
          <w:ilvl w:val="0"/>
          <w:numId w:val="2"/>
        </w:numPr>
        <w:jc w:val="both"/>
        <w:rPr>
          <w:color w:val="000000" w:themeColor="text1"/>
        </w:rPr>
      </w:pPr>
      <w:r w:rsidRPr="329506F1">
        <w:rPr>
          <w:color w:val="000000" w:themeColor="text1"/>
        </w:rPr>
        <w:t>Odluka o razvrstavanju jedinica lokalne i područne (regionalne) samouprave prema stupnju razvijenosti. Narodne novine 132/2017.</w:t>
      </w:r>
    </w:p>
    <w:p w14:paraId="01F46FBD" w14:textId="3A770C01" w:rsidR="00FA3E11" w:rsidRPr="0057698F" w:rsidRDefault="00FA3E11" w:rsidP="00D174B1">
      <w:pPr>
        <w:pStyle w:val="Odlomakpopisa"/>
        <w:numPr>
          <w:ilvl w:val="0"/>
          <w:numId w:val="2"/>
        </w:numPr>
        <w:jc w:val="both"/>
        <w:rPr>
          <w:rFonts w:eastAsiaTheme="minorEastAsia"/>
          <w:color w:val="000000" w:themeColor="text1"/>
          <w:lang w:val="hr"/>
        </w:rPr>
      </w:pPr>
      <w:r w:rsidRPr="006C61F7">
        <w:rPr>
          <w:rFonts w:ascii="Calibri" w:eastAsia="Calibri" w:hAnsi="Calibri" w:cs="Calibri"/>
          <w:lang w:val="hr"/>
        </w:rPr>
        <w:t>Podravec, D. (2012): Ptice duž rijeke Česme. JUBBŽ, Čazma.</w:t>
      </w:r>
    </w:p>
    <w:p w14:paraId="4102FAB8" w14:textId="2A592CED" w:rsidR="00102171" w:rsidRPr="00B91CEF" w:rsidRDefault="00102171" w:rsidP="00D174B1">
      <w:pPr>
        <w:pStyle w:val="Odlomakpopisa"/>
        <w:numPr>
          <w:ilvl w:val="0"/>
          <w:numId w:val="2"/>
        </w:numPr>
        <w:jc w:val="both"/>
        <w:rPr>
          <w:rFonts w:eastAsiaTheme="minorEastAsia"/>
          <w:color w:val="000000" w:themeColor="text1"/>
          <w:lang w:val="hr"/>
        </w:rPr>
      </w:pPr>
      <w:r w:rsidRPr="001C567C">
        <w:t>Podravec, D. (2015): Izvješće o rezultatima monitoringa ptica na ribnjacima Siščani i Blatnica u drugoj polovici 2015. godine. JUBBŽ, Čazma.</w:t>
      </w:r>
    </w:p>
    <w:p w14:paraId="041466B2" w14:textId="060A8165" w:rsidR="00672354" w:rsidRPr="00B91CEF" w:rsidRDefault="003D3B16" w:rsidP="003D3B16">
      <w:pPr>
        <w:pStyle w:val="Odlomakpopisa"/>
        <w:numPr>
          <w:ilvl w:val="0"/>
          <w:numId w:val="2"/>
        </w:numPr>
        <w:jc w:val="both"/>
        <w:rPr>
          <w:rFonts w:eastAsiaTheme="minorEastAsia"/>
          <w:color w:val="000000" w:themeColor="text1"/>
          <w:lang w:val="hr"/>
        </w:rPr>
      </w:pPr>
      <w:r w:rsidRPr="006C61F7">
        <w:rPr>
          <w:rFonts w:ascii="Calibri" w:eastAsia="Calibri" w:hAnsi="Calibri" w:cs="Calibri"/>
          <w:lang w:val="hr"/>
        </w:rPr>
        <w:t>Podravec, D. (201</w:t>
      </w:r>
      <w:r>
        <w:rPr>
          <w:rFonts w:ascii="Calibri" w:eastAsia="Calibri" w:hAnsi="Calibri" w:cs="Calibri"/>
          <w:lang w:val="hr"/>
        </w:rPr>
        <w:t>7</w:t>
      </w:r>
      <w:r w:rsidRPr="006C61F7">
        <w:rPr>
          <w:rFonts w:ascii="Calibri" w:eastAsia="Calibri" w:hAnsi="Calibri" w:cs="Calibri"/>
          <w:lang w:val="hr"/>
        </w:rPr>
        <w:t xml:space="preserve">): Izvješće o rezultatima monitoringa ptica na ribnjacima Siščani i Blatnica 2018. </w:t>
      </w:r>
      <w:r w:rsidR="00D541BC">
        <w:rPr>
          <w:rFonts w:ascii="Calibri" w:eastAsia="Calibri" w:hAnsi="Calibri" w:cs="Calibri"/>
          <w:lang w:val="hr"/>
        </w:rPr>
        <w:t>g</w:t>
      </w:r>
      <w:r w:rsidRPr="006C61F7">
        <w:rPr>
          <w:rFonts w:ascii="Calibri" w:eastAsia="Calibri" w:hAnsi="Calibri" w:cs="Calibri"/>
          <w:lang w:val="hr"/>
        </w:rPr>
        <w:t>odine. JUBBŽ, Čazma.</w:t>
      </w:r>
    </w:p>
    <w:p w14:paraId="196F53BE" w14:textId="3FCBC2B5" w:rsidR="00FA3E11" w:rsidRPr="006C61F7" w:rsidRDefault="00FA3E11" w:rsidP="00D174B1">
      <w:pPr>
        <w:pStyle w:val="Odlomakpopisa"/>
        <w:numPr>
          <w:ilvl w:val="0"/>
          <w:numId w:val="2"/>
        </w:numPr>
        <w:jc w:val="both"/>
        <w:rPr>
          <w:rFonts w:eastAsiaTheme="minorEastAsia"/>
          <w:color w:val="000000" w:themeColor="text1"/>
          <w:lang w:val="hr"/>
        </w:rPr>
      </w:pPr>
      <w:r w:rsidRPr="006C61F7">
        <w:rPr>
          <w:rFonts w:ascii="Calibri" w:eastAsia="Calibri" w:hAnsi="Calibri" w:cs="Calibri"/>
          <w:lang w:val="hr"/>
        </w:rPr>
        <w:t xml:space="preserve">Podravec, D. (2018): Izvješće o rezultatima monitoringa ptica na ribnjacima Siščani i Blatnica 2018. </w:t>
      </w:r>
      <w:r w:rsidR="00D541BC">
        <w:rPr>
          <w:rFonts w:ascii="Calibri" w:eastAsia="Calibri" w:hAnsi="Calibri" w:cs="Calibri"/>
          <w:lang w:val="hr"/>
        </w:rPr>
        <w:t>g</w:t>
      </w:r>
      <w:r w:rsidRPr="006C61F7">
        <w:rPr>
          <w:rFonts w:ascii="Calibri" w:eastAsia="Calibri" w:hAnsi="Calibri" w:cs="Calibri"/>
          <w:lang w:val="hr"/>
        </w:rPr>
        <w:t>odine. JUBBŽ, Čazma.</w:t>
      </w:r>
    </w:p>
    <w:p w14:paraId="5EEC6EB3" w14:textId="76766F7D" w:rsidR="00FA3E11" w:rsidRPr="006C61F7" w:rsidRDefault="00FA3E11" w:rsidP="00D174B1">
      <w:pPr>
        <w:pStyle w:val="Odlomakpopisa"/>
        <w:numPr>
          <w:ilvl w:val="0"/>
          <w:numId w:val="2"/>
        </w:numPr>
        <w:jc w:val="both"/>
        <w:rPr>
          <w:rFonts w:eastAsiaTheme="minorEastAsia"/>
          <w:color w:val="000000" w:themeColor="text1"/>
          <w:lang w:val="hr"/>
        </w:rPr>
      </w:pPr>
      <w:r w:rsidRPr="006C61F7">
        <w:rPr>
          <w:rFonts w:ascii="Calibri" w:eastAsia="Calibri" w:hAnsi="Calibri" w:cs="Calibri"/>
          <w:lang w:val="hr"/>
        </w:rPr>
        <w:t xml:space="preserve">Podravec, D. (2019): Izvješće o rezultatima monitoringa ptica na ribnjacima Siščani i Blatnica 2019. </w:t>
      </w:r>
      <w:r w:rsidR="00D541BC">
        <w:rPr>
          <w:rFonts w:ascii="Calibri" w:eastAsia="Calibri" w:hAnsi="Calibri" w:cs="Calibri"/>
          <w:lang w:val="hr"/>
        </w:rPr>
        <w:t>g</w:t>
      </w:r>
      <w:r w:rsidRPr="006C61F7">
        <w:rPr>
          <w:rFonts w:ascii="Calibri" w:eastAsia="Calibri" w:hAnsi="Calibri" w:cs="Calibri"/>
          <w:lang w:val="hr"/>
        </w:rPr>
        <w:t>odine. JUBBŽ, Čazma.</w:t>
      </w:r>
    </w:p>
    <w:p w14:paraId="2F5FAF3B" w14:textId="4564845E" w:rsidR="00FA3E11" w:rsidRDefault="00FA3E11" w:rsidP="00D174B1">
      <w:pPr>
        <w:pStyle w:val="Odlomakpopisa"/>
        <w:numPr>
          <w:ilvl w:val="0"/>
          <w:numId w:val="2"/>
        </w:numPr>
        <w:jc w:val="both"/>
        <w:rPr>
          <w:rFonts w:ascii="Calibri" w:eastAsia="Calibri" w:hAnsi="Calibri" w:cs="Calibri"/>
        </w:rPr>
      </w:pPr>
      <w:r w:rsidRPr="329506F1">
        <w:rPr>
          <w:rFonts w:ascii="Calibri" w:eastAsia="Calibri" w:hAnsi="Calibri" w:cs="Calibri"/>
          <w:color w:val="000000" w:themeColor="text1"/>
        </w:rPr>
        <w:t>Pravilnik o unutarnjem ustrojstvu i načinu rada Javne ustanove za upravljanje zaštićenim dijelovima prirode Bjelovarsko-bilogorske županije</w:t>
      </w:r>
      <w:r w:rsidR="00B17F90">
        <w:rPr>
          <w:rFonts w:ascii="Calibri" w:eastAsia="Calibri" w:hAnsi="Calibri" w:cs="Calibri"/>
        </w:rPr>
        <w:t xml:space="preserve">. </w:t>
      </w:r>
      <w:r w:rsidRPr="329506F1">
        <w:rPr>
          <w:rFonts w:ascii="Calibri" w:eastAsia="Calibri" w:hAnsi="Calibri" w:cs="Calibri"/>
        </w:rPr>
        <w:t>KLASA: 030-02/16-01/1, URBROJ: 2103-75-</w:t>
      </w:r>
      <w:r w:rsidR="00B17F90">
        <w:rPr>
          <w:rFonts w:ascii="Calibri" w:eastAsia="Calibri" w:hAnsi="Calibri" w:cs="Calibri"/>
        </w:rPr>
        <w:t>22</w:t>
      </w:r>
      <w:r w:rsidRPr="329506F1">
        <w:rPr>
          <w:rFonts w:ascii="Calibri" w:eastAsia="Calibri" w:hAnsi="Calibri" w:cs="Calibri"/>
        </w:rPr>
        <w:t>-</w:t>
      </w:r>
      <w:r w:rsidR="00B17F90">
        <w:rPr>
          <w:rFonts w:ascii="Calibri" w:eastAsia="Calibri" w:hAnsi="Calibri" w:cs="Calibri"/>
        </w:rPr>
        <w:t>8</w:t>
      </w:r>
      <w:r w:rsidRPr="329506F1">
        <w:rPr>
          <w:rFonts w:ascii="Calibri" w:eastAsia="Calibri" w:hAnsi="Calibri" w:cs="Calibri"/>
        </w:rPr>
        <w:t xml:space="preserve">; Čazma, </w:t>
      </w:r>
      <w:r w:rsidR="00B17F90">
        <w:rPr>
          <w:rFonts w:ascii="Calibri" w:eastAsia="Calibri" w:hAnsi="Calibri" w:cs="Calibri"/>
        </w:rPr>
        <w:t>13</w:t>
      </w:r>
      <w:r w:rsidRPr="329506F1">
        <w:rPr>
          <w:rFonts w:ascii="Calibri" w:eastAsia="Calibri" w:hAnsi="Calibri" w:cs="Calibri"/>
        </w:rPr>
        <w:t xml:space="preserve">. </w:t>
      </w:r>
      <w:r w:rsidR="00B17F90">
        <w:rPr>
          <w:rFonts w:ascii="Calibri" w:eastAsia="Calibri" w:hAnsi="Calibri" w:cs="Calibri"/>
        </w:rPr>
        <w:t>travnja</w:t>
      </w:r>
      <w:r w:rsidRPr="329506F1">
        <w:rPr>
          <w:rFonts w:ascii="Calibri" w:eastAsia="Calibri" w:hAnsi="Calibri" w:cs="Calibri"/>
        </w:rPr>
        <w:t xml:space="preserve"> 20</w:t>
      </w:r>
      <w:r w:rsidR="00B17F90">
        <w:rPr>
          <w:rFonts w:ascii="Calibri" w:eastAsia="Calibri" w:hAnsi="Calibri" w:cs="Calibri"/>
        </w:rPr>
        <w:t>22</w:t>
      </w:r>
      <w:r w:rsidRPr="329506F1">
        <w:rPr>
          <w:rFonts w:ascii="Calibri" w:eastAsia="Calibri" w:hAnsi="Calibri" w:cs="Calibri"/>
        </w:rPr>
        <w:t>.</w:t>
      </w:r>
    </w:p>
    <w:p w14:paraId="4EA206FB" w14:textId="77777777" w:rsidR="00066A7F" w:rsidRPr="00D2565E" w:rsidRDefault="00066A7F" w:rsidP="00066A7F">
      <w:pPr>
        <w:pStyle w:val="Odlomakpopisa"/>
        <w:numPr>
          <w:ilvl w:val="0"/>
          <w:numId w:val="2"/>
        </w:numPr>
        <w:jc w:val="both"/>
        <w:rPr>
          <w:rFonts w:eastAsiaTheme="minorEastAsia"/>
        </w:rPr>
      </w:pPr>
      <w:r w:rsidRPr="009C31F2">
        <w:t xml:space="preserve">Pravilnik o unutarnjem ustrojstvu i načinu rada </w:t>
      </w:r>
      <w:r w:rsidRPr="6D243C65">
        <w:rPr>
          <w:rFonts w:ascii="Calibri" w:eastAsia="Calibri" w:hAnsi="Calibri" w:cs="Calibri"/>
        </w:rPr>
        <w:t>Javne ustanove Zeleni prsten Zagrebačke županije</w:t>
      </w:r>
      <w:r>
        <w:rPr>
          <w:rFonts w:ascii="Calibri" w:eastAsia="Calibri" w:hAnsi="Calibri" w:cs="Calibri"/>
        </w:rPr>
        <w:t>.</w:t>
      </w:r>
      <w:r>
        <w:t xml:space="preserve"> </w:t>
      </w:r>
      <w:r w:rsidRPr="009C31F2">
        <w:t>KLASA: 023-01/2</w:t>
      </w:r>
      <w:r>
        <w:t>0-02/10, URBROJ: 238/1-128-20-4; Samobor, 22. listopada 2020.</w:t>
      </w:r>
      <w:r w:rsidRPr="009C31F2">
        <w:t>; Izmjene i</w:t>
      </w:r>
      <w:r>
        <w:t xml:space="preserve"> </w:t>
      </w:r>
      <w:r>
        <w:lastRenderedPageBreak/>
        <w:t xml:space="preserve">dopune Pravilnika. </w:t>
      </w:r>
      <w:r w:rsidRPr="009C31F2">
        <w:t>KLASA: 024-01/22-02/04, URBROJ: 238/1-128-22-8</w:t>
      </w:r>
      <w:r>
        <w:t>, Samobor, 26. svibnja 2022.</w:t>
      </w:r>
    </w:p>
    <w:p w14:paraId="52C9EA7B" w14:textId="758DA6A0" w:rsidR="000E6270" w:rsidRPr="00D2565E" w:rsidRDefault="00D2565E" w:rsidP="00D2565E">
      <w:pPr>
        <w:pStyle w:val="Odlomakpopisa"/>
        <w:numPr>
          <w:ilvl w:val="0"/>
          <w:numId w:val="2"/>
        </w:numPr>
        <w:rPr>
          <w:rFonts w:eastAsiaTheme="minorEastAsia"/>
        </w:rPr>
      </w:pPr>
      <w:proofErr w:type="spellStart"/>
      <w:r w:rsidRPr="00D2565E">
        <w:rPr>
          <w:rFonts w:eastAsiaTheme="minorEastAsia"/>
        </w:rPr>
        <w:t>Quaglietta</w:t>
      </w:r>
      <w:proofErr w:type="spellEnd"/>
      <w:r w:rsidR="000E6270">
        <w:rPr>
          <w:rFonts w:eastAsiaTheme="minorEastAsia"/>
        </w:rPr>
        <w:t>,</w:t>
      </w:r>
      <w:r w:rsidRPr="00D2565E">
        <w:rPr>
          <w:rFonts w:eastAsiaTheme="minorEastAsia"/>
        </w:rPr>
        <w:t xml:space="preserve"> L</w:t>
      </w:r>
      <w:r w:rsidR="000E6270">
        <w:rPr>
          <w:rFonts w:eastAsiaTheme="minorEastAsia"/>
        </w:rPr>
        <w:t>.</w:t>
      </w:r>
      <w:r w:rsidRPr="00D2565E">
        <w:rPr>
          <w:rFonts w:eastAsiaTheme="minorEastAsia"/>
        </w:rPr>
        <w:t xml:space="preserve"> (2012)</w:t>
      </w:r>
      <w:r>
        <w:rPr>
          <w:rFonts w:eastAsiaTheme="minorEastAsia"/>
        </w:rPr>
        <w:t>:</w:t>
      </w:r>
      <w:r w:rsidRPr="00D2565E">
        <w:rPr>
          <w:rFonts w:eastAsiaTheme="minorEastAsia"/>
        </w:rPr>
        <w:t xml:space="preserve"> </w:t>
      </w:r>
      <w:proofErr w:type="spellStart"/>
      <w:r w:rsidRPr="00D2565E">
        <w:rPr>
          <w:rFonts w:eastAsiaTheme="minorEastAsia"/>
        </w:rPr>
        <w:t>Ecoloy</w:t>
      </w:r>
      <w:proofErr w:type="spellEnd"/>
      <w:r w:rsidRPr="00D2565E">
        <w:rPr>
          <w:rFonts w:eastAsiaTheme="minorEastAsia"/>
        </w:rPr>
        <w:t xml:space="preserve"> </w:t>
      </w:r>
      <w:proofErr w:type="spellStart"/>
      <w:r w:rsidRPr="00D2565E">
        <w:rPr>
          <w:rFonts w:eastAsiaTheme="minorEastAsia"/>
        </w:rPr>
        <w:t>and</w:t>
      </w:r>
      <w:proofErr w:type="spellEnd"/>
      <w:r w:rsidRPr="00D2565E">
        <w:rPr>
          <w:rFonts w:eastAsiaTheme="minorEastAsia"/>
        </w:rPr>
        <w:t xml:space="preserve"> </w:t>
      </w:r>
      <w:proofErr w:type="spellStart"/>
      <w:r w:rsidRPr="00D2565E">
        <w:rPr>
          <w:rFonts w:eastAsiaTheme="minorEastAsia"/>
        </w:rPr>
        <w:t>behaviour</w:t>
      </w:r>
      <w:proofErr w:type="spellEnd"/>
      <w:r w:rsidRPr="00D2565E">
        <w:rPr>
          <w:rFonts w:eastAsiaTheme="minorEastAsia"/>
        </w:rPr>
        <w:t xml:space="preserve"> </w:t>
      </w:r>
      <w:proofErr w:type="spellStart"/>
      <w:r w:rsidRPr="00D2565E">
        <w:rPr>
          <w:rFonts w:eastAsiaTheme="minorEastAsia"/>
        </w:rPr>
        <w:t>of</w:t>
      </w:r>
      <w:proofErr w:type="spellEnd"/>
      <w:r w:rsidRPr="00D2565E">
        <w:rPr>
          <w:rFonts w:eastAsiaTheme="minorEastAsia"/>
        </w:rPr>
        <w:t xml:space="preserve"> </w:t>
      </w:r>
      <w:proofErr w:type="spellStart"/>
      <w:r w:rsidRPr="00D2565E">
        <w:rPr>
          <w:rFonts w:eastAsiaTheme="minorEastAsia"/>
        </w:rPr>
        <w:t>the</w:t>
      </w:r>
      <w:proofErr w:type="spellEnd"/>
      <w:r w:rsidRPr="00D2565E">
        <w:rPr>
          <w:rFonts w:eastAsiaTheme="minorEastAsia"/>
        </w:rPr>
        <w:t xml:space="preserve"> </w:t>
      </w:r>
      <w:proofErr w:type="spellStart"/>
      <w:r w:rsidRPr="00D2565E">
        <w:rPr>
          <w:rFonts w:eastAsiaTheme="minorEastAsia"/>
        </w:rPr>
        <w:t>eurasian</w:t>
      </w:r>
      <w:proofErr w:type="spellEnd"/>
      <w:r w:rsidRPr="00D2565E">
        <w:rPr>
          <w:rFonts w:eastAsiaTheme="minorEastAsia"/>
        </w:rPr>
        <w:t xml:space="preserve"> </w:t>
      </w:r>
      <w:proofErr w:type="spellStart"/>
      <w:r w:rsidRPr="00D2565E">
        <w:rPr>
          <w:rFonts w:eastAsiaTheme="minorEastAsia"/>
        </w:rPr>
        <w:t>otter</w:t>
      </w:r>
      <w:proofErr w:type="spellEnd"/>
      <w:r w:rsidRPr="00D2565E">
        <w:rPr>
          <w:rFonts w:eastAsiaTheme="minorEastAsia"/>
        </w:rPr>
        <w:t xml:space="preserve"> (Lutra lutra) </w:t>
      </w:r>
      <w:proofErr w:type="spellStart"/>
      <w:r w:rsidRPr="00D2565E">
        <w:rPr>
          <w:rFonts w:eastAsiaTheme="minorEastAsia"/>
        </w:rPr>
        <w:t>in</w:t>
      </w:r>
      <w:proofErr w:type="spellEnd"/>
      <w:r w:rsidRPr="00D2565E">
        <w:rPr>
          <w:rFonts w:eastAsiaTheme="minorEastAsia"/>
        </w:rPr>
        <w:t xml:space="preserve"> a </w:t>
      </w:r>
      <w:proofErr w:type="spellStart"/>
      <w:r w:rsidRPr="00D2565E">
        <w:rPr>
          <w:rFonts w:eastAsiaTheme="minorEastAsia"/>
        </w:rPr>
        <w:t>Mediterranean</w:t>
      </w:r>
      <w:proofErr w:type="spellEnd"/>
      <w:r w:rsidRPr="00D2565E">
        <w:rPr>
          <w:rFonts w:eastAsiaTheme="minorEastAsia"/>
        </w:rPr>
        <w:t xml:space="preserve"> </w:t>
      </w:r>
      <w:proofErr w:type="spellStart"/>
      <w:r w:rsidRPr="00D2565E">
        <w:rPr>
          <w:rFonts w:eastAsiaTheme="minorEastAsia"/>
        </w:rPr>
        <w:t>area</w:t>
      </w:r>
      <w:proofErr w:type="spellEnd"/>
      <w:r w:rsidRPr="00D2565E">
        <w:rPr>
          <w:rFonts w:eastAsiaTheme="minorEastAsia"/>
        </w:rPr>
        <w:t>. Doktorska disertacija. Portugal.</w:t>
      </w:r>
    </w:p>
    <w:p w14:paraId="04D23AFC" w14:textId="58D30CC6" w:rsidR="00FA3E11" w:rsidRPr="00D2565E" w:rsidRDefault="00FA3E11" w:rsidP="00D174B1">
      <w:pPr>
        <w:pStyle w:val="Odlomakpopisa"/>
        <w:numPr>
          <w:ilvl w:val="0"/>
          <w:numId w:val="2"/>
        </w:numPr>
        <w:jc w:val="both"/>
      </w:pPr>
      <w:r w:rsidRPr="329506F1">
        <w:rPr>
          <w:rFonts w:ascii="Calibri" w:eastAsia="Calibri" w:hAnsi="Calibri" w:cs="Calibri"/>
        </w:rPr>
        <w:t>Regionalna razvojna agencija Bjelovarsko-bilogorske županije d.o.o. (2010): Županijska razvojna strategija Bjelovarsko-bilogorske županije, 2011.</w:t>
      </w:r>
      <w:r w:rsidRPr="329506F1">
        <w:rPr>
          <w:rFonts w:ascii="Calibri" w:eastAsia="Calibri" w:hAnsi="Calibri" w:cs="Calibri"/>
          <w:color w:val="000000" w:themeColor="text1"/>
        </w:rPr>
        <w:t xml:space="preserve"> – </w:t>
      </w:r>
      <w:r w:rsidRPr="329506F1">
        <w:rPr>
          <w:rFonts w:ascii="Calibri" w:eastAsia="Calibri" w:hAnsi="Calibri" w:cs="Calibri"/>
        </w:rPr>
        <w:t>2013. Bjelovar.</w:t>
      </w:r>
    </w:p>
    <w:p w14:paraId="4568067C" w14:textId="0B07B122" w:rsidR="00D2565E" w:rsidRPr="00B91CEF" w:rsidRDefault="00D2565E" w:rsidP="00D2565E">
      <w:pPr>
        <w:pStyle w:val="Odlomakpopisa"/>
        <w:numPr>
          <w:ilvl w:val="0"/>
          <w:numId w:val="2"/>
        </w:numPr>
        <w:jc w:val="both"/>
      </w:pPr>
      <w:r w:rsidRPr="00D2565E">
        <w:t>Rožac</w:t>
      </w:r>
      <w:r w:rsidR="000E6270">
        <w:t>,</w:t>
      </w:r>
      <w:r w:rsidRPr="00D2565E">
        <w:t xml:space="preserve"> V</w:t>
      </w:r>
      <w:r w:rsidR="000E6270">
        <w:t>.</w:t>
      </w:r>
      <w:r w:rsidRPr="00D2565E">
        <w:t>, Vereš</w:t>
      </w:r>
      <w:r w:rsidR="000E6270">
        <w:t>,</w:t>
      </w:r>
      <w:r w:rsidRPr="00D2565E">
        <w:t xml:space="preserve"> M</w:t>
      </w:r>
      <w:r w:rsidR="000E6270">
        <w:t>.</w:t>
      </w:r>
      <w:r w:rsidRPr="00D2565E">
        <w:t>, Horvatić</w:t>
      </w:r>
      <w:r w:rsidR="000E6270">
        <w:t>,</w:t>
      </w:r>
      <w:r w:rsidRPr="00D2565E">
        <w:t xml:space="preserve"> D</w:t>
      </w:r>
      <w:r w:rsidR="000E6270">
        <w:t>.</w:t>
      </w:r>
      <w:r w:rsidRPr="00D2565E">
        <w:t xml:space="preserve">, </w:t>
      </w:r>
      <w:proofErr w:type="spellStart"/>
      <w:r w:rsidRPr="00D2565E">
        <w:t>Bolšec</w:t>
      </w:r>
      <w:proofErr w:type="spellEnd"/>
      <w:r w:rsidR="000E6270">
        <w:t>,</w:t>
      </w:r>
      <w:r w:rsidRPr="00D2565E">
        <w:t xml:space="preserve"> B</w:t>
      </w:r>
      <w:r w:rsidR="000E6270">
        <w:t>.</w:t>
      </w:r>
      <w:r w:rsidRPr="00D2565E">
        <w:t>, Bogdanović</w:t>
      </w:r>
      <w:r w:rsidR="000E6270">
        <w:t>,</w:t>
      </w:r>
      <w:r w:rsidRPr="00D2565E">
        <w:t xml:space="preserve"> T</w:t>
      </w:r>
      <w:r w:rsidR="000E6270">
        <w:t>.</w:t>
      </w:r>
      <w:r w:rsidRPr="00D2565E">
        <w:t>, Popijač</w:t>
      </w:r>
      <w:r w:rsidR="000E6270">
        <w:t>,</w:t>
      </w:r>
      <w:r w:rsidRPr="00D2565E">
        <w:t xml:space="preserve"> A</w:t>
      </w:r>
      <w:r w:rsidR="000E6270">
        <w:t>.</w:t>
      </w:r>
      <w:r w:rsidRPr="00D2565E">
        <w:t>, Škoro</w:t>
      </w:r>
      <w:r w:rsidR="000E6270">
        <w:t>,</w:t>
      </w:r>
      <w:r w:rsidRPr="00D2565E">
        <w:t xml:space="preserve"> M</w:t>
      </w:r>
      <w:r w:rsidR="000E6270">
        <w:t>.</w:t>
      </w:r>
      <w:r w:rsidRPr="00D2565E">
        <w:t>, Kučera</w:t>
      </w:r>
      <w:r w:rsidR="000E6270">
        <w:t>,</w:t>
      </w:r>
      <w:r w:rsidRPr="00D2565E">
        <w:t xml:space="preserve"> S</w:t>
      </w:r>
      <w:r w:rsidR="000E6270">
        <w:t>.</w:t>
      </w:r>
      <w:r w:rsidRPr="00D2565E">
        <w:t>, Jurčević Agić</w:t>
      </w:r>
      <w:r w:rsidR="000E6270">
        <w:t>,</w:t>
      </w:r>
      <w:r w:rsidRPr="00D2565E">
        <w:t xml:space="preserve"> I</w:t>
      </w:r>
      <w:r w:rsidR="000E6270">
        <w:t>.</w:t>
      </w:r>
      <w:r w:rsidRPr="00D2565E">
        <w:t xml:space="preserve">, </w:t>
      </w:r>
      <w:proofErr w:type="spellStart"/>
      <w:r w:rsidRPr="00D2565E">
        <w:t>Bučević</w:t>
      </w:r>
      <w:proofErr w:type="spellEnd"/>
      <w:r w:rsidR="000E6270">
        <w:t>,</w:t>
      </w:r>
      <w:r w:rsidRPr="00D2565E">
        <w:t xml:space="preserve"> D</w:t>
      </w:r>
      <w:r w:rsidR="000E6270">
        <w:t>.</w:t>
      </w:r>
      <w:r w:rsidRPr="00D2565E">
        <w:t>, Marušić</w:t>
      </w:r>
      <w:r w:rsidR="000E6270">
        <w:t>,</w:t>
      </w:r>
      <w:r w:rsidRPr="00D2565E">
        <w:t xml:space="preserve"> M</w:t>
      </w:r>
      <w:r w:rsidR="000E6270">
        <w:t>.</w:t>
      </w:r>
      <w:r w:rsidR="00B17F90">
        <w:t xml:space="preserve"> i</w:t>
      </w:r>
      <w:r w:rsidRPr="00D2565E">
        <w:t xml:space="preserve"> </w:t>
      </w:r>
      <w:proofErr w:type="spellStart"/>
      <w:r w:rsidRPr="00D2565E">
        <w:t>Romanjek</w:t>
      </w:r>
      <w:proofErr w:type="spellEnd"/>
      <w:r w:rsidR="000E6270">
        <w:t>,</w:t>
      </w:r>
      <w:r w:rsidRPr="00D2565E">
        <w:t xml:space="preserve"> K</w:t>
      </w:r>
      <w:r w:rsidR="000E6270">
        <w:t>.</w:t>
      </w:r>
      <w:r w:rsidRPr="00D2565E">
        <w:t xml:space="preserve"> (2021)</w:t>
      </w:r>
      <w:r>
        <w:t>:</w:t>
      </w:r>
      <w:r w:rsidRPr="00D2565E">
        <w:t xml:space="preserve"> Monitoring sisavaca u Parku prirode “Kopački rit” postavljanjem kamera sa senzorom za pokret – „foto-zamke“. Zbornik sažetaka 10. simpozija s međunarodnim sudjelovanjem Kopački rit jučer, danas, sutra 2021. </w:t>
      </w:r>
      <w:proofErr w:type="spellStart"/>
      <w:r w:rsidRPr="00D2565E">
        <w:t>Ozimec</w:t>
      </w:r>
      <w:proofErr w:type="spellEnd"/>
      <w:r w:rsidRPr="00D2565E">
        <w:t xml:space="preserve">, S, Bogut I, Bogdanović T, Jurčević Agić I, Rožac V, </w:t>
      </w:r>
      <w:proofErr w:type="spellStart"/>
      <w:r w:rsidRPr="00D2565E">
        <w:t>Stević</w:t>
      </w:r>
      <w:proofErr w:type="spellEnd"/>
      <w:r w:rsidRPr="00D2565E">
        <w:t xml:space="preserve"> F, Popović Ž</w:t>
      </w:r>
      <w:r w:rsidR="00B17F90">
        <w:t xml:space="preserve"> i </w:t>
      </w:r>
      <w:r w:rsidRPr="00D2565E">
        <w:t>Vereš M (</w:t>
      </w:r>
      <w:proofErr w:type="spellStart"/>
      <w:r w:rsidRPr="00D2565E">
        <w:t>ur</w:t>
      </w:r>
      <w:proofErr w:type="spellEnd"/>
      <w:r w:rsidRPr="00D2565E">
        <w:t>.). Javna ustanova Park prirode Kopački rit. Kopačevo. 192-195.</w:t>
      </w:r>
    </w:p>
    <w:p w14:paraId="339DF540" w14:textId="3E4BA3B1" w:rsidR="00351970" w:rsidRDefault="00351970" w:rsidP="00351970">
      <w:pPr>
        <w:pStyle w:val="Odlomakpopisa"/>
        <w:numPr>
          <w:ilvl w:val="0"/>
          <w:numId w:val="2"/>
        </w:numPr>
        <w:jc w:val="both"/>
      </w:pPr>
      <w:proofErr w:type="spellStart"/>
      <w:r w:rsidRPr="00351970">
        <w:rPr>
          <w:rFonts w:cstheme="minorHAnsi"/>
          <w:color w:val="222222"/>
          <w:shd w:val="clear" w:color="auto" w:fill="FFFFFF"/>
        </w:rPr>
        <w:t>Sabatini</w:t>
      </w:r>
      <w:proofErr w:type="spellEnd"/>
      <w:r w:rsidRPr="00351970">
        <w:rPr>
          <w:rFonts w:cstheme="minorHAnsi"/>
          <w:color w:val="222222"/>
          <w:shd w:val="clear" w:color="auto" w:fill="FFFFFF"/>
        </w:rPr>
        <w:t xml:space="preserve">, F.M., </w:t>
      </w:r>
      <w:proofErr w:type="spellStart"/>
      <w:r w:rsidRPr="00351970">
        <w:rPr>
          <w:rFonts w:cstheme="minorHAnsi"/>
          <w:color w:val="222222"/>
          <w:shd w:val="clear" w:color="auto" w:fill="FFFFFF"/>
        </w:rPr>
        <w:t>Bluhm</w:t>
      </w:r>
      <w:proofErr w:type="spellEnd"/>
      <w:r w:rsidRPr="00351970">
        <w:rPr>
          <w:rFonts w:cstheme="minorHAnsi"/>
          <w:color w:val="222222"/>
          <w:shd w:val="clear" w:color="auto" w:fill="FFFFFF"/>
        </w:rPr>
        <w:t xml:space="preserve">, H., </w:t>
      </w:r>
      <w:proofErr w:type="spellStart"/>
      <w:r w:rsidRPr="00351970">
        <w:rPr>
          <w:rFonts w:cstheme="minorHAnsi"/>
          <w:color w:val="222222"/>
          <w:shd w:val="clear" w:color="auto" w:fill="FFFFFF"/>
        </w:rPr>
        <w:t>Kun</w:t>
      </w:r>
      <w:proofErr w:type="spellEnd"/>
      <w:r w:rsidRPr="00351970">
        <w:rPr>
          <w:rFonts w:cstheme="minorHAnsi"/>
          <w:color w:val="222222"/>
          <w:shd w:val="clear" w:color="auto" w:fill="FFFFFF"/>
        </w:rPr>
        <w:t>, Z. </w:t>
      </w:r>
      <w:r w:rsidR="00B17F90" w:rsidRPr="00384023">
        <w:rPr>
          <w:rFonts w:cstheme="minorHAnsi"/>
          <w:color w:val="222222"/>
          <w:shd w:val="clear" w:color="auto" w:fill="FFFFFF"/>
        </w:rPr>
        <w:t>i</w:t>
      </w:r>
      <w:r w:rsidR="00B17F90">
        <w:rPr>
          <w:rFonts w:cstheme="minorHAnsi"/>
          <w:color w:val="222222"/>
          <w:shd w:val="clear" w:color="auto" w:fill="FFFFFF"/>
        </w:rPr>
        <w:t xml:space="preserve"> </w:t>
      </w:r>
      <w:r w:rsidR="00B17F90" w:rsidRPr="00384023">
        <w:rPr>
          <w:rFonts w:cstheme="minorHAnsi"/>
          <w:color w:val="222222"/>
          <w:shd w:val="clear" w:color="auto" w:fill="FFFFFF"/>
        </w:rPr>
        <w:t>sur.</w:t>
      </w:r>
      <w:r w:rsidRPr="00351970">
        <w:rPr>
          <w:rFonts w:cstheme="minorHAnsi"/>
          <w:color w:val="222222"/>
          <w:shd w:val="clear" w:color="auto" w:fill="FFFFFF"/>
        </w:rPr>
        <w:t xml:space="preserve"> (2021): European </w:t>
      </w:r>
      <w:proofErr w:type="spellStart"/>
      <w:r w:rsidRPr="00351970">
        <w:rPr>
          <w:rFonts w:cstheme="minorHAnsi"/>
          <w:color w:val="222222"/>
          <w:shd w:val="clear" w:color="auto" w:fill="FFFFFF"/>
        </w:rPr>
        <w:t>primary</w:t>
      </w:r>
      <w:proofErr w:type="spellEnd"/>
      <w:r w:rsidRPr="00351970">
        <w:rPr>
          <w:rFonts w:cstheme="minorHAnsi"/>
          <w:color w:val="222222"/>
          <w:shd w:val="clear" w:color="auto" w:fill="FFFFFF"/>
        </w:rPr>
        <w:t xml:space="preserve"> </w:t>
      </w:r>
      <w:proofErr w:type="spellStart"/>
      <w:r w:rsidRPr="00351970">
        <w:rPr>
          <w:rFonts w:cstheme="minorHAnsi"/>
          <w:color w:val="222222"/>
          <w:shd w:val="clear" w:color="auto" w:fill="FFFFFF"/>
        </w:rPr>
        <w:t>forest</w:t>
      </w:r>
      <w:proofErr w:type="spellEnd"/>
      <w:r w:rsidRPr="00351970">
        <w:rPr>
          <w:rFonts w:cstheme="minorHAnsi"/>
          <w:color w:val="222222"/>
          <w:shd w:val="clear" w:color="auto" w:fill="FFFFFF"/>
        </w:rPr>
        <w:t xml:space="preserve"> </w:t>
      </w:r>
      <w:proofErr w:type="spellStart"/>
      <w:r w:rsidRPr="00351970">
        <w:rPr>
          <w:rFonts w:cstheme="minorHAnsi"/>
          <w:color w:val="222222"/>
          <w:shd w:val="clear" w:color="auto" w:fill="FFFFFF"/>
        </w:rPr>
        <w:t>database</w:t>
      </w:r>
      <w:proofErr w:type="spellEnd"/>
      <w:r w:rsidRPr="00351970">
        <w:rPr>
          <w:rFonts w:cstheme="minorHAnsi"/>
          <w:color w:val="222222"/>
          <w:shd w:val="clear" w:color="auto" w:fill="FFFFFF"/>
        </w:rPr>
        <w:t xml:space="preserve"> v2.0. </w:t>
      </w:r>
      <w:proofErr w:type="spellStart"/>
      <w:r w:rsidRPr="00351970">
        <w:rPr>
          <w:rFonts w:cstheme="minorHAnsi"/>
          <w:i/>
          <w:iCs/>
          <w:color w:val="222222"/>
          <w:shd w:val="clear" w:color="auto" w:fill="FFFFFF"/>
        </w:rPr>
        <w:t>Sci</w:t>
      </w:r>
      <w:proofErr w:type="spellEnd"/>
      <w:r w:rsidRPr="00351970">
        <w:rPr>
          <w:rFonts w:cstheme="minorHAnsi"/>
          <w:i/>
          <w:iCs/>
          <w:color w:val="222222"/>
          <w:shd w:val="clear" w:color="auto" w:fill="FFFFFF"/>
        </w:rPr>
        <w:t xml:space="preserve"> Data</w:t>
      </w:r>
      <w:r w:rsidRPr="00351970">
        <w:rPr>
          <w:rFonts w:cstheme="minorHAnsi"/>
          <w:color w:val="222222"/>
          <w:shd w:val="clear" w:color="auto" w:fill="FFFFFF"/>
        </w:rPr>
        <w:t> </w:t>
      </w:r>
      <w:r w:rsidRPr="00351970">
        <w:rPr>
          <w:rFonts w:cstheme="minorHAnsi"/>
          <w:b/>
          <w:bCs/>
          <w:color w:val="222222"/>
          <w:shd w:val="clear" w:color="auto" w:fill="FFFFFF"/>
        </w:rPr>
        <w:t>8, </w:t>
      </w:r>
      <w:r w:rsidRPr="00351970">
        <w:rPr>
          <w:rFonts w:cstheme="minorHAnsi"/>
          <w:color w:val="222222"/>
          <w:shd w:val="clear" w:color="auto" w:fill="FFFFFF"/>
        </w:rPr>
        <w:t>220</w:t>
      </w:r>
      <w:r>
        <w:rPr>
          <w:rFonts w:cstheme="minorHAnsi"/>
          <w:color w:val="222222"/>
          <w:shd w:val="clear" w:color="auto" w:fill="FFFFFF"/>
        </w:rPr>
        <w:t>.</w:t>
      </w:r>
    </w:p>
    <w:p w14:paraId="102D9324" w14:textId="77777777" w:rsidR="00FA3E11" w:rsidRPr="006C61F7" w:rsidRDefault="00FA3E11" w:rsidP="00D174B1">
      <w:pPr>
        <w:pStyle w:val="Odlomakpopisa"/>
        <w:numPr>
          <w:ilvl w:val="0"/>
          <w:numId w:val="2"/>
        </w:numPr>
        <w:jc w:val="both"/>
        <w:rPr>
          <w:rFonts w:eastAsiaTheme="minorEastAsia"/>
          <w:lang w:val="hr"/>
        </w:rPr>
      </w:pPr>
      <w:proofErr w:type="spellStart"/>
      <w:r w:rsidRPr="006C61F7">
        <w:rPr>
          <w:rFonts w:ascii="Calibri" w:eastAsia="Calibri" w:hAnsi="Calibri" w:cs="Calibri"/>
          <w:lang w:val="hr"/>
        </w:rPr>
        <w:t>Slapnik</w:t>
      </w:r>
      <w:proofErr w:type="spellEnd"/>
      <w:r w:rsidRPr="006C61F7">
        <w:rPr>
          <w:rFonts w:ascii="Calibri" w:eastAsia="Calibri" w:hAnsi="Calibri" w:cs="Calibri"/>
          <w:lang w:val="hr"/>
        </w:rPr>
        <w:t xml:space="preserve">, J. i </w:t>
      </w:r>
      <w:proofErr w:type="spellStart"/>
      <w:r w:rsidRPr="006C61F7">
        <w:rPr>
          <w:rFonts w:ascii="Calibri" w:eastAsia="Calibri" w:hAnsi="Calibri" w:cs="Calibri"/>
          <w:lang w:val="hr"/>
        </w:rPr>
        <w:t>Guth</w:t>
      </w:r>
      <w:proofErr w:type="spellEnd"/>
      <w:r w:rsidRPr="006C61F7">
        <w:rPr>
          <w:rFonts w:ascii="Calibri" w:eastAsia="Calibri" w:hAnsi="Calibri" w:cs="Calibri"/>
          <w:lang w:val="hr"/>
        </w:rPr>
        <w:t xml:space="preserve">, J. (2013): Monitoring program za običnu </w:t>
      </w:r>
      <w:proofErr w:type="spellStart"/>
      <w:r w:rsidRPr="006C61F7">
        <w:rPr>
          <w:rFonts w:ascii="Calibri" w:eastAsia="Calibri" w:hAnsi="Calibri" w:cs="Calibri"/>
          <w:lang w:val="hr"/>
        </w:rPr>
        <w:t>lisanku</w:t>
      </w:r>
      <w:proofErr w:type="spellEnd"/>
      <w:r w:rsidRPr="006C61F7">
        <w:rPr>
          <w:rFonts w:ascii="Calibri" w:eastAsia="Calibri" w:hAnsi="Calibri" w:cs="Calibri"/>
          <w:lang w:val="hr"/>
        </w:rPr>
        <w:t xml:space="preserve"> </w:t>
      </w:r>
      <w:r w:rsidRPr="006C61F7">
        <w:rPr>
          <w:rFonts w:ascii="Calibri" w:eastAsia="Calibri" w:hAnsi="Calibri" w:cs="Calibri"/>
          <w:i/>
          <w:iCs/>
          <w:lang w:val="hr"/>
        </w:rPr>
        <w:t xml:space="preserve">Unio </w:t>
      </w:r>
      <w:proofErr w:type="spellStart"/>
      <w:r w:rsidRPr="006C61F7">
        <w:rPr>
          <w:rFonts w:ascii="Calibri" w:eastAsia="Calibri" w:hAnsi="Calibri" w:cs="Calibri"/>
          <w:i/>
          <w:iCs/>
          <w:lang w:val="hr"/>
        </w:rPr>
        <w:t>crassus</w:t>
      </w:r>
      <w:proofErr w:type="spellEnd"/>
      <w:r w:rsidRPr="006C61F7">
        <w:rPr>
          <w:rFonts w:ascii="Calibri" w:eastAsia="Calibri" w:hAnsi="Calibri" w:cs="Calibri"/>
          <w:lang w:val="hr"/>
        </w:rPr>
        <w:t xml:space="preserve"> u kontinentalnoj biogeografskoj regiji Hrvatske.</w:t>
      </w:r>
    </w:p>
    <w:p w14:paraId="3F728B65" w14:textId="77777777" w:rsidR="00FA3E11" w:rsidRDefault="00FA3E11" w:rsidP="00D174B1">
      <w:pPr>
        <w:pStyle w:val="Odlomakpopisa"/>
        <w:numPr>
          <w:ilvl w:val="0"/>
          <w:numId w:val="2"/>
        </w:numPr>
        <w:jc w:val="both"/>
        <w:rPr>
          <w:rFonts w:eastAsiaTheme="minorEastAsia"/>
        </w:rPr>
      </w:pPr>
      <w:r w:rsidRPr="329506F1">
        <w:rPr>
          <w:rFonts w:eastAsiaTheme="minorEastAsia"/>
          <w:color w:val="000000" w:themeColor="text1"/>
        </w:rPr>
        <w:t>Službeni vjesnik Općine Vrbovec, br. 6/1982: Odluka Skupštine općine Vrbovec iz 1982. godine, broj 03/5-305/3-1982.</w:t>
      </w:r>
    </w:p>
    <w:p w14:paraId="285A67D3" w14:textId="77777777" w:rsidR="00FA3E11" w:rsidRPr="006C61F7" w:rsidRDefault="00FA3E11" w:rsidP="00D174B1">
      <w:pPr>
        <w:pStyle w:val="Odlomakpopisa"/>
        <w:numPr>
          <w:ilvl w:val="0"/>
          <w:numId w:val="2"/>
        </w:numPr>
        <w:jc w:val="both"/>
        <w:rPr>
          <w:rFonts w:eastAsiaTheme="minorEastAsia"/>
          <w:lang w:val="hr"/>
        </w:rPr>
      </w:pPr>
      <w:r w:rsidRPr="006C61F7">
        <w:rPr>
          <w:rFonts w:ascii="Calibri" w:eastAsia="Calibri" w:hAnsi="Calibri" w:cs="Calibri"/>
          <w:lang w:val="hr"/>
        </w:rPr>
        <w:t>Starčević, M. (2003): Utjecaj oborinske, poplavne i podzemne vode na razvoj sastojina šumskog kompleksa “Česma”. Šumarski list 11 – 12, 561 str.</w:t>
      </w:r>
    </w:p>
    <w:p w14:paraId="2F4DE418" w14:textId="315BD931" w:rsidR="00FA3E11" w:rsidRDefault="00FA3E11" w:rsidP="00D174B1">
      <w:pPr>
        <w:pStyle w:val="Odlomakpopisa"/>
        <w:numPr>
          <w:ilvl w:val="0"/>
          <w:numId w:val="2"/>
        </w:numPr>
        <w:jc w:val="both"/>
        <w:rPr>
          <w:rFonts w:eastAsiaTheme="minorEastAsia"/>
          <w:color w:val="000000" w:themeColor="text1"/>
        </w:rPr>
      </w:pPr>
      <w:r w:rsidRPr="329506F1">
        <w:rPr>
          <w:rFonts w:ascii="Calibri" w:eastAsia="Calibri" w:hAnsi="Calibri" w:cs="Calibri"/>
          <w:color w:val="000000" w:themeColor="text1"/>
        </w:rPr>
        <w:t>Statut Javne ustanove za upravljanje zaštićenim dijelovima prirode Bjelovarsko-bilogorske županije. Županijski glasnik Bjelovarsko-bilogorske županije, broj 5/2019 – pročišćeni tekst</w:t>
      </w:r>
      <w:r w:rsidR="00F9118B">
        <w:rPr>
          <w:rFonts w:ascii="Calibri" w:eastAsia="Calibri" w:hAnsi="Calibri" w:cs="Calibri"/>
          <w:color w:val="000000" w:themeColor="text1"/>
        </w:rPr>
        <w:t>.</w:t>
      </w:r>
    </w:p>
    <w:p w14:paraId="1E257FEE" w14:textId="68D5083C" w:rsidR="00FA3E11" w:rsidRDefault="00FA3E11" w:rsidP="00D174B1">
      <w:pPr>
        <w:pStyle w:val="Odlomakpopisa"/>
        <w:numPr>
          <w:ilvl w:val="0"/>
          <w:numId w:val="2"/>
        </w:numPr>
        <w:jc w:val="both"/>
        <w:rPr>
          <w:rFonts w:ascii="Calibri" w:eastAsia="Calibri" w:hAnsi="Calibri" w:cs="Calibri"/>
          <w:color w:val="000000" w:themeColor="text1"/>
        </w:rPr>
      </w:pPr>
      <w:r w:rsidRPr="329506F1">
        <w:rPr>
          <w:rFonts w:ascii="Calibri" w:eastAsia="Calibri" w:hAnsi="Calibri" w:cs="Calibri"/>
          <w:color w:val="000000" w:themeColor="text1"/>
        </w:rPr>
        <w:t>Strategija prilagodbe klimatskim promjenama u Republici Hrvatskoj za razdoblje do 2040. godine s pogledom na 2070. godinu, NN 46/2020</w:t>
      </w:r>
      <w:r w:rsidR="00F9118B">
        <w:rPr>
          <w:rFonts w:ascii="Calibri" w:eastAsia="Calibri" w:hAnsi="Calibri" w:cs="Calibri"/>
          <w:color w:val="000000" w:themeColor="text1"/>
        </w:rPr>
        <w:t>.</w:t>
      </w:r>
    </w:p>
    <w:p w14:paraId="1FA99EAF" w14:textId="6D91C49E" w:rsidR="00FA3E11" w:rsidRDefault="00FA3E11" w:rsidP="00D174B1">
      <w:pPr>
        <w:pStyle w:val="Odlomakpopisa"/>
        <w:numPr>
          <w:ilvl w:val="0"/>
          <w:numId w:val="2"/>
        </w:numPr>
        <w:jc w:val="both"/>
      </w:pPr>
      <w:r w:rsidRPr="329506F1">
        <w:rPr>
          <w:rFonts w:ascii="Calibri" w:eastAsia="Calibri" w:hAnsi="Calibri" w:cs="Calibri"/>
        </w:rPr>
        <w:t>Šegota, T.</w:t>
      </w:r>
      <w:r w:rsidR="003171EF">
        <w:rPr>
          <w:rFonts w:ascii="Calibri" w:eastAsia="Calibri" w:hAnsi="Calibri" w:cs="Calibri"/>
        </w:rPr>
        <w:t xml:space="preserve"> i</w:t>
      </w:r>
      <w:r w:rsidRPr="329506F1">
        <w:rPr>
          <w:rFonts w:ascii="Calibri" w:eastAsia="Calibri" w:hAnsi="Calibri" w:cs="Calibri"/>
        </w:rPr>
        <w:t xml:space="preserve"> Filipčić, A. (2003): </w:t>
      </w:r>
      <w:proofErr w:type="spellStart"/>
      <w:r w:rsidRPr="329506F1">
        <w:rPr>
          <w:rFonts w:ascii="Calibri" w:eastAsia="Calibri" w:hAnsi="Calibri" w:cs="Calibri"/>
        </w:rPr>
        <w:t>Köppenova</w:t>
      </w:r>
      <w:proofErr w:type="spellEnd"/>
      <w:r w:rsidRPr="329506F1">
        <w:rPr>
          <w:rFonts w:ascii="Calibri" w:eastAsia="Calibri" w:hAnsi="Calibri" w:cs="Calibri"/>
        </w:rPr>
        <w:t xml:space="preserve"> podjela klima i hrvatsko nazivlje, </w:t>
      </w:r>
      <w:proofErr w:type="spellStart"/>
      <w:r w:rsidRPr="329506F1">
        <w:rPr>
          <w:rFonts w:ascii="Calibri" w:eastAsia="Calibri" w:hAnsi="Calibri" w:cs="Calibri"/>
        </w:rPr>
        <w:t>Geoadria</w:t>
      </w:r>
      <w:proofErr w:type="spellEnd"/>
      <w:r w:rsidRPr="329506F1">
        <w:rPr>
          <w:rFonts w:ascii="Calibri" w:eastAsia="Calibri" w:hAnsi="Calibri" w:cs="Calibri"/>
        </w:rPr>
        <w:t>, vol. 8/1, str. 17 – 37.</w:t>
      </w:r>
    </w:p>
    <w:p w14:paraId="49397584" w14:textId="77777777" w:rsidR="00FA3E11" w:rsidRPr="006C61F7" w:rsidRDefault="00FA3E11" w:rsidP="00D174B1">
      <w:pPr>
        <w:pStyle w:val="Odlomakpopisa"/>
        <w:numPr>
          <w:ilvl w:val="0"/>
          <w:numId w:val="2"/>
        </w:numPr>
        <w:jc w:val="both"/>
        <w:rPr>
          <w:rFonts w:eastAsiaTheme="minorEastAsia"/>
          <w:lang w:val="hr"/>
        </w:rPr>
      </w:pPr>
      <w:r w:rsidRPr="006C61F7">
        <w:rPr>
          <w:rFonts w:ascii="Calibri" w:eastAsia="Calibri" w:hAnsi="Calibri" w:cs="Calibri"/>
          <w:lang w:val="hr"/>
        </w:rPr>
        <w:t xml:space="preserve">Škunca, L. i </w:t>
      </w:r>
      <w:proofErr w:type="spellStart"/>
      <w:r w:rsidRPr="006C61F7">
        <w:rPr>
          <w:rFonts w:ascii="Calibri" w:eastAsia="Calibri" w:hAnsi="Calibri" w:cs="Calibri"/>
          <w:lang w:val="hr"/>
        </w:rPr>
        <w:t>Hudina</w:t>
      </w:r>
      <w:proofErr w:type="spellEnd"/>
      <w:r w:rsidRPr="006C61F7">
        <w:rPr>
          <w:rFonts w:ascii="Calibri" w:eastAsia="Calibri" w:hAnsi="Calibri" w:cs="Calibri"/>
          <w:lang w:val="hr"/>
        </w:rPr>
        <w:t xml:space="preserve">, T. (2020): Istraživanje ciljnog stanišnog tipa ekološke mreže Natura 2000 </w:t>
      </w:r>
      <w:r w:rsidRPr="006C61F7">
        <w:rPr>
          <w:rFonts w:ascii="Calibri" w:eastAsia="Calibri" w:hAnsi="Calibri" w:cs="Calibri"/>
          <w:color w:val="000000" w:themeColor="text1"/>
          <w:lang w:val="hr"/>
        </w:rPr>
        <w:t>–</w:t>
      </w:r>
      <w:r w:rsidRPr="006C61F7">
        <w:rPr>
          <w:rFonts w:ascii="Calibri" w:eastAsia="Calibri" w:hAnsi="Calibri" w:cs="Calibri"/>
          <w:lang w:val="hr"/>
        </w:rPr>
        <w:t xml:space="preserve"> 3130 Amfibijska staništa </w:t>
      </w:r>
      <w:proofErr w:type="spellStart"/>
      <w:r w:rsidRPr="006C61F7">
        <w:rPr>
          <w:rFonts w:ascii="Calibri" w:eastAsia="Calibri" w:hAnsi="Calibri" w:cs="Calibri"/>
          <w:i/>
          <w:iCs/>
          <w:lang w:val="hr"/>
        </w:rPr>
        <w:t>Isoëto-Nanojuncetea</w:t>
      </w:r>
      <w:proofErr w:type="spellEnd"/>
      <w:r w:rsidRPr="006C61F7">
        <w:rPr>
          <w:rFonts w:ascii="Calibri" w:eastAsia="Calibri" w:hAnsi="Calibri" w:cs="Calibri"/>
          <w:lang w:val="hr"/>
        </w:rPr>
        <w:t xml:space="preserve"> na ribnjacima u Zagrebačkoj županiji. Udruga BIOM. Zagreb. 31 str.</w:t>
      </w:r>
    </w:p>
    <w:p w14:paraId="3C5E2FE8" w14:textId="2470EF0F" w:rsidR="00FA3E11" w:rsidRPr="006C61F7" w:rsidRDefault="00FA3E11" w:rsidP="00D174B1">
      <w:pPr>
        <w:pStyle w:val="Odlomakpopisa"/>
        <w:numPr>
          <w:ilvl w:val="0"/>
          <w:numId w:val="2"/>
        </w:numPr>
        <w:jc w:val="both"/>
        <w:rPr>
          <w:rFonts w:eastAsiaTheme="minorEastAsia"/>
          <w:lang w:val="hr"/>
        </w:rPr>
      </w:pPr>
      <w:proofErr w:type="spellStart"/>
      <w:r w:rsidRPr="006C61F7">
        <w:rPr>
          <w:rFonts w:ascii="Calibri" w:eastAsia="Calibri" w:hAnsi="Calibri" w:cs="Calibri"/>
          <w:lang w:val="hr"/>
        </w:rPr>
        <w:t>Tomik</w:t>
      </w:r>
      <w:proofErr w:type="spellEnd"/>
      <w:r w:rsidRPr="006C61F7">
        <w:rPr>
          <w:rFonts w:ascii="Calibri" w:eastAsia="Calibri" w:hAnsi="Calibri" w:cs="Calibri"/>
          <w:lang w:val="hr"/>
        </w:rPr>
        <w:t xml:space="preserve">, A. (2014): Program monitoringa za orla </w:t>
      </w:r>
      <w:proofErr w:type="spellStart"/>
      <w:r w:rsidRPr="006C61F7">
        <w:rPr>
          <w:rFonts w:ascii="Calibri" w:eastAsia="Calibri" w:hAnsi="Calibri" w:cs="Calibri"/>
          <w:lang w:val="hr"/>
        </w:rPr>
        <w:t>kliktaša</w:t>
      </w:r>
      <w:proofErr w:type="spellEnd"/>
      <w:r w:rsidRPr="006C61F7">
        <w:rPr>
          <w:rFonts w:ascii="Calibri" w:eastAsia="Calibri" w:hAnsi="Calibri" w:cs="Calibri"/>
          <w:lang w:val="hr"/>
        </w:rPr>
        <w:t xml:space="preserve"> (</w:t>
      </w:r>
      <w:proofErr w:type="spellStart"/>
      <w:r w:rsidRPr="006C61F7">
        <w:rPr>
          <w:rFonts w:ascii="Calibri" w:eastAsia="Calibri" w:hAnsi="Calibri" w:cs="Calibri"/>
          <w:i/>
          <w:iCs/>
          <w:lang w:val="hr"/>
        </w:rPr>
        <w:t>Aquila</w:t>
      </w:r>
      <w:proofErr w:type="spellEnd"/>
      <w:r w:rsidRPr="006C61F7">
        <w:rPr>
          <w:rFonts w:ascii="Calibri" w:eastAsia="Calibri" w:hAnsi="Calibri" w:cs="Calibri"/>
          <w:i/>
          <w:iCs/>
          <w:lang w:val="hr"/>
        </w:rPr>
        <w:t xml:space="preserve"> </w:t>
      </w:r>
      <w:proofErr w:type="spellStart"/>
      <w:r w:rsidRPr="006C61F7">
        <w:rPr>
          <w:rFonts w:ascii="Calibri" w:eastAsia="Calibri" w:hAnsi="Calibri" w:cs="Calibri"/>
          <w:i/>
          <w:iCs/>
          <w:lang w:val="hr"/>
        </w:rPr>
        <w:t>pomarina</w:t>
      </w:r>
      <w:proofErr w:type="spellEnd"/>
      <w:r w:rsidRPr="006C61F7">
        <w:rPr>
          <w:rFonts w:ascii="Calibri" w:eastAsia="Calibri" w:hAnsi="Calibri" w:cs="Calibri"/>
          <w:lang w:val="hr"/>
        </w:rPr>
        <w:t>). Državni zavod za zaštitu prirode.</w:t>
      </w:r>
    </w:p>
    <w:p w14:paraId="1B8FD85C" w14:textId="7C4FF916" w:rsidR="00082098" w:rsidRPr="00B91CEF" w:rsidRDefault="00082098" w:rsidP="00D174B1">
      <w:pPr>
        <w:pStyle w:val="Odlomakpopisa"/>
        <w:numPr>
          <w:ilvl w:val="0"/>
          <w:numId w:val="2"/>
        </w:numPr>
        <w:jc w:val="both"/>
        <w:rPr>
          <w:rFonts w:eastAsiaTheme="minorEastAsia"/>
          <w:lang w:val="hr"/>
        </w:rPr>
      </w:pPr>
      <w:r w:rsidRPr="006C61F7">
        <w:rPr>
          <w:rFonts w:ascii="Calibri" w:hAnsi="Calibri"/>
        </w:rPr>
        <w:t xml:space="preserve">Tomljanović, K., </w:t>
      </w:r>
      <w:proofErr w:type="spellStart"/>
      <w:r w:rsidRPr="006C61F7">
        <w:rPr>
          <w:rFonts w:ascii="Calibri" w:hAnsi="Calibri"/>
        </w:rPr>
        <w:t>Margaletić</w:t>
      </w:r>
      <w:proofErr w:type="spellEnd"/>
      <w:r w:rsidRPr="006C61F7">
        <w:rPr>
          <w:rFonts w:ascii="Calibri" w:hAnsi="Calibri"/>
        </w:rPr>
        <w:t xml:space="preserve">, J., </w:t>
      </w:r>
      <w:proofErr w:type="spellStart"/>
      <w:r w:rsidRPr="006C61F7">
        <w:rPr>
          <w:rFonts w:ascii="Calibri" w:hAnsi="Calibri"/>
        </w:rPr>
        <w:t>Vucelja</w:t>
      </w:r>
      <w:proofErr w:type="spellEnd"/>
      <w:r w:rsidRPr="006C61F7">
        <w:rPr>
          <w:rFonts w:ascii="Calibri" w:hAnsi="Calibri"/>
        </w:rPr>
        <w:t>, M.</w:t>
      </w:r>
      <w:r w:rsidR="003171EF">
        <w:rPr>
          <w:rFonts w:ascii="Calibri" w:hAnsi="Calibri"/>
        </w:rPr>
        <w:t xml:space="preserve"> i</w:t>
      </w:r>
      <w:r w:rsidRPr="006C61F7">
        <w:rPr>
          <w:rFonts w:ascii="Calibri" w:hAnsi="Calibri"/>
        </w:rPr>
        <w:t xml:space="preserve"> Grubešić, M. (2018)</w:t>
      </w:r>
      <w:r w:rsidR="003171EF">
        <w:rPr>
          <w:rFonts w:ascii="Calibri" w:hAnsi="Calibri"/>
        </w:rPr>
        <w:t>:</w:t>
      </w:r>
      <w:r w:rsidRPr="006C61F7">
        <w:rPr>
          <w:rFonts w:ascii="Calibri" w:hAnsi="Calibri"/>
        </w:rPr>
        <w:t xml:space="preserve"> </w:t>
      </w:r>
      <w:proofErr w:type="spellStart"/>
      <w:r w:rsidRPr="006C61F7">
        <w:rPr>
          <w:rFonts w:ascii="Calibri" w:hAnsi="Calibri"/>
        </w:rPr>
        <w:t>Beaver</w:t>
      </w:r>
      <w:proofErr w:type="spellEnd"/>
      <w:r w:rsidRPr="006C61F7">
        <w:rPr>
          <w:rFonts w:ascii="Calibri" w:hAnsi="Calibri"/>
        </w:rPr>
        <w:t xml:space="preserve"> </w:t>
      </w:r>
      <w:proofErr w:type="spellStart"/>
      <w:r w:rsidRPr="006C61F7">
        <w:rPr>
          <w:rFonts w:ascii="Calibri" w:hAnsi="Calibri"/>
        </w:rPr>
        <w:t>in</w:t>
      </w:r>
      <w:proofErr w:type="spellEnd"/>
      <w:r w:rsidRPr="006C61F7">
        <w:rPr>
          <w:rFonts w:ascii="Calibri" w:hAnsi="Calibri"/>
        </w:rPr>
        <w:t xml:space="preserve"> Croatia - 20 </w:t>
      </w:r>
      <w:proofErr w:type="spellStart"/>
      <w:r w:rsidRPr="006C61F7">
        <w:rPr>
          <w:rFonts w:ascii="Calibri" w:hAnsi="Calibri"/>
        </w:rPr>
        <w:t>Years</w:t>
      </w:r>
      <w:proofErr w:type="spellEnd"/>
      <w:r w:rsidRPr="006C61F7">
        <w:rPr>
          <w:rFonts w:ascii="Calibri" w:hAnsi="Calibri"/>
        </w:rPr>
        <w:t xml:space="preserve"> </w:t>
      </w:r>
      <w:proofErr w:type="spellStart"/>
      <w:r w:rsidRPr="006C61F7">
        <w:rPr>
          <w:rFonts w:ascii="Calibri" w:hAnsi="Calibri"/>
        </w:rPr>
        <w:t>after</w:t>
      </w:r>
      <w:proofErr w:type="spellEnd"/>
      <w:r w:rsidRPr="006C61F7">
        <w:rPr>
          <w:rFonts w:ascii="Calibri" w:hAnsi="Calibri"/>
        </w:rPr>
        <w:t xml:space="preserve">. Sažetak sa skupa: 8th International </w:t>
      </w:r>
      <w:proofErr w:type="spellStart"/>
      <w:r w:rsidRPr="006C61F7">
        <w:rPr>
          <w:rFonts w:ascii="Calibri" w:hAnsi="Calibri"/>
        </w:rPr>
        <w:t>Beaver</w:t>
      </w:r>
      <w:proofErr w:type="spellEnd"/>
      <w:r w:rsidRPr="006C61F7">
        <w:rPr>
          <w:rFonts w:ascii="Calibri" w:hAnsi="Calibri"/>
        </w:rPr>
        <w:t xml:space="preserve"> </w:t>
      </w:r>
      <w:proofErr w:type="spellStart"/>
      <w:r w:rsidRPr="006C61F7">
        <w:rPr>
          <w:rFonts w:ascii="Calibri" w:hAnsi="Calibri"/>
        </w:rPr>
        <w:t>Symposium</w:t>
      </w:r>
      <w:proofErr w:type="spellEnd"/>
      <w:r w:rsidRPr="006C61F7">
        <w:rPr>
          <w:rFonts w:ascii="Calibri" w:hAnsi="Calibri"/>
        </w:rPr>
        <w:t xml:space="preserve">, Danska, </w:t>
      </w:r>
      <w:proofErr w:type="spellStart"/>
      <w:r w:rsidRPr="006C61F7">
        <w:rPr>
          <w:rFonts w:ascii="Calibri" w:hAnsi="Calibri"/>
        </w:rPr>
        <w:t>Aarthur</w:t>
      </w:r>
      <w:proofErr w:type="spellEnd"/>
      <w:r w:rsidRPr="006C61F7">
        <w:rPr>
          <w:rFonts w:ascii="Calibri" w:hAnsi="Calibri"/>
        </w:rPr>
        <w:t xml:space="preserve"> University, 2018, 12-12.</w:t>
      </w:r>
    </w:p>
    <w:p w14:paraId="4AE10071" w14:textId="092C5353" w:rsidR="00A2328D" w:rsidRPr="006C61F7" w:rsidRDefault="00A2328D" w:rsidP="00D174B1">
      <w:pPr>
        <w:pStyle w:val="Odlomakpopisa"/>
        <w:numPr>
          <w:ilvl w:val="0"/>
          <w:numId w:val="2"/>
        </w:numPr>
        <w:jc w:val="both"/>
        <w:rPr>
          <w:rFonts w:eastAsiaTheme="minorEastAsia"/>
          <w:lang w:val="hr"/>
        </w:rPr>
      </w:pPr>
      <w:r w:rsidRPr="76CCD76B">
        <w:rPr>
          <w:rFonts w:ascii="Calibri" w:eastAsia="Calibri" w:hAnsi="Calibri" w:cs="Calibri"/>
          <w:lang w:val="hr"/>
        </w:rPr>
        <w:t>Topić, J. i Vukelić, J. (2009)</w:t>
      </w:r>
      <w:r w:rsidR="003171EF">
        <w:rPr>
          <w:rFonts w:ascii="Calibri" w:eastAsia="Calibri" w:hAnsi="Calibri" w:cs="Calibri"/>
          <w:lang w:val="hr"/>
        </w:rPr>
        <w:t>:</w:t>
      </w:r>
      <w:r w:rsidRPr="76CCD76B">
        <w:rPr>
          <w:rFonts w:ascii="Calibri" w:eastAsia="Calibri" w:hAnsi="Calibri" w:cs="Calibri"/>
          <w:lang w:val="hr"/>
        </w:rPr>
        <w:t xml:space="preserve"> Priručnik za određivanje kopnenih staništa u Hrvatskoj prema Direktivi o staništima EU. Državni zavod za zaštitu prirode. Zagreb.</w:t>
      </w:r>
    </w:p>
    <w:p w14:paraId="3BD2AA22" w14:textId="11EBC9E7" w:rsidR="00830436" w:rsidRPr="006C61F7" w:rsidRDefault="00830436" w:rsidP="00D174B1">
      <w:pPr>
        <w:pStyle w:val="Odlomakpopisa"/>
        <w:numPr>
          <w:ilvl w:val="0"/>
          <w:numId w:val="2"/>
        </w:numPr>
        <w:jc w:val="both"/>
        <w:rPr>
          <w:rFonts w:eastAsiaTheme="minorEastAsia"/>
          <w:lang w:val="hr"/>
        </w:rPr>
      </w:pPr>
      <w:proofErr w:type="spellStart"/>
      <w:r w:rsidRPr="006C61F7">
        <w:rPr>
          <w:rFonts w:ascii="Calibri" w:hAnsi="Calibri"/>
        </w:rPr>
        <w:t>Tutiš</w:t>
      </w:r>
      <w:proofErr w:type="spellEnd"/>
      <w:r w:rsidRPr="006C61F7">
        <w:rPr>
          <w:rFonts w:ascii="Calibri" w:hAnsi="Calibri"/>
        </w:rPr>
        <w:t xml:space="preserve">, V., Kralj, J., Radović, D., </w:t>
      </w:r>
      <w:proofErr w:type="spellStart"/>
      <w:r w:rsidRPr="006C61F7">
        <w:rPr>
          <w:rFonts w:ascii="Calibri" w:hAnsi="Calibri"/>
        </w:rPr>
        <w:t>Ćiković</w:t>
      </w:r>
      <w:proofErr w:type="spellEnd"/>
      <w:r w:rsidRPr="006C61F7">
        <w:rPr>
          <w:rFonts w:ascii="Calibri" w:hAnsi="Calibri"/>
        </w:rPr>
        <w:t>, D.</w:t>
      </w:r>
      <w:r w:rsidR="00B17F90">
        <w:rPr>
          <w:rFonts w:ascii="Calibri" w:hAnsi="Calibri"/>
        </w:rPr>
        <w:t xml:space="preserve"> i</w:t>
      </w:r>
      <w:r w:rsidRPr="006C61F7">
        <w:rPr>
          <w:rFonts w:ascii="Calibri" w:hAnsi="Calibri"/>
        </w:rPr>
        <w:t xml:space="preserve"> Barišić, S. (</w:t>
      </w:r>
      <w:proofErr w:type="spellStart"/>
      <w:r w:rsidRPr="006C61F7">
        <w:rPr>
          <w:rFonts w:ascii="Calibri" w:hAnsi="Calibri"/>
        </w:rPr>
        <w:t>ur</w:t>
      </w:r>
      <w:proofErr w:type="spellEnd"/>
      <w:r w:rsidRPr="006C61F7">
        <w:rPr>
          <w:rFonts w:ascii="Calibri" w:hAnsi="Calibri"/>
        </w:rPr>
        <w:t>.) (2013)</w:t>
      </w:r>
      <w:r w:rsidR="003171EF">
        <w:rPr>
          <w:rFonts w:ascii="Calibri" w:hAnsi="Calibri"/>
        </w:rPr>
        <w:t>:</w:t>
      </w:r>
      <w:r w:rsidRPr="006C61F7">
        <w:rPr>
          <w:rFonts w:ascii="Calibri" w:hAnsi="Calibri"/>
        </w:rPr>
        <w:t xml:space="preserve"> Crvena knjiga ptica Hrvatske. Ministarstvo zaštite okoliša i prirode, Državni zavod za zaštitu prirode, Zagreb</w:t>
      </w:r>
      <w:r w:rsidRPr="006C61F7">
        <w:rPr>
          <w:rFonts w:ascii="Calibri" w:eastAsia="Calibri" w:hAnsi="Calibri" w:cs="Calibri"/>
          <w:lang w:val="hr"/>
        </w:rPr>
        <w:t>.</w:t>
      </w:r>
    </w:p>
    <w:p w14:paraId="0460A0CA" w14:textId="77777777" w:rsidR="00FA3E11" w:rsidRDefault="00FA3E11" w:rsidP="00D174B1">
      <w:pPr>
        <w:pStyle w:val="Odlomakpopisa"/>
        <w:numPr>
          <w:ilvl w:val="0"/>
          <w:numId w:val="2"/>
        </w:numPr>
        <w:jc w:val="both"/>
        <w:rPr>
          <w:color w:val="000000" w:themeColor="text1"/>
        </w:rPr>
      </w:pPr>
      <w:r w:rsidRPr="329506F1">
        <w:rPr>
          <w:color w:val="000000" w:themeColor="text1"/>
        </w:rPr>
        <w:t>Uredba o ekološkoj mreži i nadležnostima javnih ustanova za upravljanje područjima ekološke mreže. Narodne novine 80/2019.</w:t>
      </w:r>
    </w:p>
    <w:p w14:paraId="0A052021" w14:textId="77777777" w:rsidR="00FA3E11" w:rsidRDefault="00FA3E11" w:rsidP="00D174B1">
      <w:pPr>
        <w:pStyle w:val="Odlomakpopisa"/>
        <w:numPr>
          <w:ilvl w:val="0"/>
          <w:numId w:val="2"/>
        </w:numPr>
        <w:jc w:val="both"/>
        <w:rPr>
          <w:rFonts w:ascii="Calibri" w:eastAsia="Calibri" w:hAnsi="Calibri" w:cs="Calibri"/>
          <w:color w:val="000000" w:themeColor="text1"/>
        </w:rPr>
      </w:pPr>
      <w:r w:rsidRPr="329506F1">
        <w:rPr>
          <w:rFonts w:ascii="Calibri" w:eastAsia="Calibri" w:hAnsi="Calibri" w:cs="Calibri"/>
          <w:color w:val="000000" w:themeColor="text1"/>
        </w:rPr>
        <w:t>Zakon o zaštiti prirode. Narodne novine 80/2013, 15/2018, 14/2019, 127/2019.</w:t>
      </w:r>
    </w:p>
    <w:p w14:paraId="01AE550E" w14:textId="77777777" w:rsidR="00FA3E11" w:rsidRPr="00CE1B9A" w:rsidRDefault="00FA3E11" w:rsidP="00D174B1">
      <w:pPr>
        <w:pStyle w:val="Odlomakpopisa"/>
        <w:numPr>
          <w:ilvl w:val="0"/>
          <w:numId w:val="2"/>
        </w:numPr>
        <w:jc w:val="both"/>
      </w:pPr>
      <w:r w:rsidRPr="329506F1">
        <w:rPr>
          <w:rFonts w:ascii="Calibri" w:eastAsia="Calibri" w:hAnsi="Calibri" w:cs="Calibri"/>
          <w:color w:val="000000" w:themeColor="text1"/>
        </w:rPr>
        <w:t>Zavod za prostorno uređenje Bjelovarsko-bilogorske županije</w:t>
      </w:r>
      <w:r w:rsidRPr="329506F1">
        <w:rPr>
          <w:rFonts w:ascii="Calibri" w:eastAsia="Calibri" w:hAnsi="Calibri" w:cs="Calibri"/>
        </w:rPr>
        <w:t xml:space="preserve"> (2001): Prostorni plan Bjelovarsko-bilogorske županije. Bjelovar.</w:t>
      </w:r>
    </w:p>
    <w:p w14:paraId="18019D01" w14:textId="77777777" w:rsidR="00FA3E11" w:rsidRDefault="00FA3E11" w:rsidP="00D174B1">
      <w:pPr>
        <w:pStyle w:val="Odlomakpopisa"/>
        <w:numPr>
          <w:ilvl w:val="0"/>
          <w:numId w:val="2"/>
        </w:numPr>
        <w:jc w:val="both"/>
      </w:pPr>
      <w:r w:rsidRPr="329506F1">
        <w:rPr>
          <w:rFonts w:ascii="Calibri" w:eastAsia="Calibri" w:hAnsi="Calibri" w:cs="Calibri"/>
        </w:rPr>
        <w:t>Zavod za prostorno uređenje Bjelovarsko-bilogorske županije (2014): Izvješće o stanju u prostoru BBŽ 2009.</w:t>
      </w:r>
      <w:r w:rsidRPr="329506F1">
        <w:rPr>
          <w:rFonts w:ascii="Calibri" w:eastAsia="Calibri" w:hAnsi="Calibri" w:cs="Calibri"/>
          <w:color w:val="000000" w:themeColor="text1"/>
        </w:rPr>
        <w:t xml:space="preserve"> – </w:t>
      </w:r>
      <w:r w:rsidRPr="329506F1">
        <w:rPr>
          <w:rFonts w:ascii="Calibri" w:eastAsia="Calibri" w:hAnsi="Calibri" w:cs="Calibri"/>
        </w:rPr>
        <w:t>2013. Bjelovar.</w:t>
      </w:r>
    </w:p>
    <w:p w14:paraId="1FF1B0FD" w14:textId="4EFD0589" w:rsidR="00A2491B" w:rsidRPr="008C1C2B" w:rsidRDefault="00FA3E11" w:rsidP="6F7CDD33">
      <w:pPr>
        <w:pStyle w:val="Odlomakpopisa"/>
        <w:numPr>
          <w:ilvl w:val="0"/>
          <w:numId w:val="2"/>
        </w:numPr>
        <w:jc w:val="both"/>
      </w:pPr>
      <w:r w:rsidRPr="329506F1">
        <w:rPr>
          <w:rFonts w:ascii="Calibri" w:eastAsia="Calibri" w:hAnsi="Calibri" w:cs="Calibri"/>
          <w:color w:val="000000" w:themeColor="text1"/>
        </w:rPr>
        <w:lastRenderedPageBreak/>
        <w:t>Zavod za prostorno uređenje Bjelovarsko-bilogorske županije</w:t>
      </w:r>
      <w:r w:rsidRPr="329506F1">
        <w:rPr>
          <w:rFonts w:ascii="Calibri" w:eastAsia="Calibri" w:hAnsi="Calibri" w:cs="Calibri"/>
        </w:rPr>
        <w:t xml:space="preserve"> (201</w:t>
      </w:r>
      <w:r>
        <w:rPr>
          <w:rFonts w:ascii="Calibri" w:eastAsia="Calibri" w:hAnsi="Calibri" w:cs="Calibri"/>
        </w:rPr>
        <w:t>9</w:t>
      </w:r>
      <w:r w:rsidRPr="329506F1">
        <w:rPr>
          <w:rFonts w:ascii="Calibri" w:eastAsia="Calibri" w:hAnsi="Calibri" w:cs="Calibri"/>
        </w:rPr>
        <w:t>): Prostorni plan Bjelovarsko-bilogorske županije</w:t>
      </w:r>
      <w:r>
        <w:rPr>
          <w:rFonts w:ascii="Calibri" w:eastAsia="Calibri" w:hAnsi="Calibri" w:cs="Calibri"/>
        </w:rPr>
        <w:t xml:space="preserve"> – V. izmjene i dopune</w:t>
      </w:r>
      <w:r w:rsidRPr="329506F1">
        <w:rPr>
          <w:rFonts w:ascii="Calibri" w:eastAsia="Calibri" w:hAnsi="Calibri" w:cs="Calibri"/>
        </w:rPr>
        <w:t>. Bjelovar.</w:t>
      </w:r>
    </w:p>
    <w:p w14:paraId="2575F865" w14:textId="2EB6DCBD" w:rsidR="00FA3E11" w:rsidRPr="008C1C2B" w:rsidRDefault="585D3384" w:rsidP="00FA3E11">
      <w:pPr>
        <w:rPr>
          <w:b/>
          <w:bCs/>
          <w:color w:val="538135" w:themeColor="accent6" w:themeShade="BF"/>
          <w:sz w:val="26"/>
          <w:szCs w:val="26"/>
        </w:rPr>
      </w:pPr>
      <w:bookmarkStart w:id="805" w:name="_Toc100163933"/>
      <w:r w:rsidRPr="00A2491B">
        <w:rPr>
          <w:b/>
          <w:bCs/>
          <w:color w:val="538135" w:themeColor="accent6" w:themeShade="BF"/>
          <w:sz w:val="26"/>
          <w:szCs w:val="26"/>
        </w:rPr>
        <w:t>Internet literatura</w:t>
      </w:r>
      <w:r w:rsidR="64241215" w:rsidRPr="00A2491B">
        <w:rPr>
          <w:b/>
          <w:bCs/>
          <w:color w:val="538135" w:themeColor="accent6" w:themeShade="BF"/>
          <w:sz w:val="26"/>
          <w:szCs w:val="26"/>
        </w:rPr>
        <w:t>:</w:t>
      </w:r>
      <w:bookmarkEnd w:id="805"/>
    </w:p>
    <w:p w14:paraId="06FEA819" w14:textId="77777777" w:rsidR="006958C3" w:rsidRPr="00074A0F" w:rsidRDefault="006958C3" w:rsidP="00D174B1">
      <w:pPr>
        <w:pStyle w:val="Odlomakpopisa"/>
        <w:numPr>
          <w:ilvl w:val="0"/>
          <w:numId w:val="1"/>
        </w:numPr>
        <w:spacing w:line="276" w:lineRule="auto"/>
        <w:jc w:val="both"/>
        <w:rPr>
          <w:rFonts w:eastAsiaTheme="minorEastAsia"/>
        </w:rPr>
      </w:pPr>
      <w:r w:rsidRPr="00074A0F">
        <w:rPr>
          <w:rFonts w:ascii="Calibri" w:eastAsia="Calibri" w:hAnsi="Calibri" w:cs="Calibri"/>
        </w:rPr>
        <w:t xml:space="preserve">URL 1: </w:t>
      </w:r>
      <w:proofErr w:type="spellStart"/>
      <w:r w:rsidRPr="00074A0F">
        <w:rPr>
          <w:rFonts w:ascii="Calibri" w:eastAsia="Calibri" w:hAnsi="Calibri" w:cs="Calibri"/>
        </w:rPr>
        <w:t>Bioportal</w:t>
      </w:r>
      <w:proofErr w:type="spellEnd"/>
      <w:r w:rsidRPr="00074A0F">
        <w:rPr>
          <w:rFonts w:ascii="Calibri" w:eastAsia="Calibri" w:hAnsi="Calibri" w:cs="Calibri"/>
        </w:rPr>
        <w:t>, MINGOR: http://www.bioportal.hr/gis/ (</w:t>
      </w:r>
      <w:proofErr w:type="spellStart"/>
      <w:r w:rsidRPr="00074A0F">
        <w:rPr>
          <w:rFonts w:ascii="Calibri" w:eastAsia="Calibri" w:hAnsi="Calibri" w:cs="Calibri"/>
        </w:rPr>
        <w:t>pristupljeno</w:t>
      </w:r>
      <w:proofErr w:type="spellEnd"/>
      <w:r w:rsidRPr="00074A0F">
        <w:rPr>
          <w:rFonts w:ascii="Calibri" w:eastAsia="Calibri" w:hAnsi="Calibri" w:cs="Calibri"/>
        </w:rPr>
        <w:t>: 10.11.2021.)</w:t>
      </w:r>
    </w:p>
    <w:p w14:paraId="230E33D4" w14:textId="5FE2C315" w:rsidR="006958C3" w:rsidRPr="006C61F7" w:rsidRDefault="006958C3" w:rsidP="00D174B1">
      <w:pPr>
        <w:pStyle w:val="Odlomakpopisa"/>
        <w:numPr>
          <w:ilvl w:val="0"/>
          <w:numId w:val="1"/>
        </w:numPr>
        <w:spacing w:line="276" w:lineRule="auto"/>
        <w:jc w:val="both"/>
        <w:rPr>
          <w:rFonts w:eastAsiaTheme="minorEastAsia"/>
          <w:lang w:val="hr"/>
        </w:rPr>
      </w:pPr>
      <w:r w:rsidRPr="006C61F7">
        <w:rPr>
          <w:rFonts w:eastAsiaTheme="minorEastAsia"/>
          <w:lang w:val="hr"/>
        </w:rPr>
        <w:t xml:space="preserve">URL 2: </w:t>
      </w:r>
      <w:r w:rsidRPr="00074A0F">
        <w:t xml:space="preserve">Natura 2000 SDF obrazac za PEM Ribnjaci uz Česmu, </w:t>
      </w:r>
      <w:proofErr w:type="spellStart"/>
      <w:r w:rsidRPr="00074A0F">
        <w:t>Bioportal</w:t>
      </w:r>
      <w:proofErr w:type="spellEnd"/>
      <w:r w:rsidRPr="00074A0F">
        <w:t>, MINGOR,</w:t>
      </w:r>
      <w:r w:rsidR="00A769DC" w:rsidRPr="00074A0F">
        <w:t xml:space="preserve"> </w:t>
      </w:r>
      <w:hyperlink r:id="rId61" w:history="1">
        <w:r w:rsidR="007F29A2" w:rsidRPr="00074A0F">
          <w:rPr>
            <w:rStyle w:val="Hiperveza"/>
            <w:color w:val="auto"/>
          </w:rPr>
          <w:t>http://natura2000.dzzp.hr/reportpublish/reportproxy.aspx?paramSITECODE=HR1000009</w:t>
        </w:r>
      </w:hyperlink>
      <w:r w:rsidR="007F29A2" w:rsidRPr="00074A0F">
        <w:t xml:space="preserve"> </w:t>
      </w:r>
      <w:r w:rsidR="00A769DC" w:rsidRPr="00074A0F">
        <w:t>(</w:t>
      </w:r>
      <w:proofErr w:type="spellStart"/>
      <w:r w:rsidR="00A769DC" w:rsidRPr="00074A0F">
        <w:t>pristupljeno</w:t>
      </w:r>
      <w:proofErr w:type="spellEnd"/>
      <w:r w:rsidR="00A769DC" w:rsidRPr="00074A0F">
        <w:t>: 10.11.2021.)</w:t>
      </w:r>
    </w:p>
    <w:p w14:paraId="1962F69D" w14:textId="3A33ADF5" w:rsidR="0004444F" w:rsidRPr="006C61F7" w:rsidRDefault="0004444F" w:rsidP="00D174B1">
      <w:pPr>
        <w:pStyle w:val="Odlomakpopisa"/>
        <w:numPr>
          <w:ilvl w:val="0"/>
          <w:numId w:val="1"/>
        </w:numPr>
        <w:spacing w:line="276" w:lineRule="auto"/>
        <w:jc w:val="both"/>
        <w:rPr>
          <w:rFonts w:eastAsiaTheme="minorEastAsia"/>
          <w:lang w:val="hr"/>
        </w:rPr>
      </w:pPr>
      <w:r w:rsidRPr="006C61F7">
        <w:rPr>
          <w:rFonts w:eastAsiaTheme="minorEastAsia"/>
          <w:lang w:val="hr"/>
        </w:rPr>
        <w:t xml:space="preserve">URL 3: </w:t>
      </w:r>
      <w:r w:rsidRPr="00074A0F">
        <w:t xml:space="preserve">Natura 2000 SDF obrazac za PEM Ribnjaci Siščani i Blatnica, </w:t>
      </w:r>
      <w:proofErr w:type="spellStart"/>
      <w:r w:rsidRPr="00074A0F">
        <w:t>Bioportal</w:t>
      </w:r>
      <w:proofErr w:type="spellEnd"/>
      <w:r w:rsidRPr="00074A0F">
        <w:t>, MINGOR,</w:t>
      </w:r>
      <w:r w:rsidR="00E97159" w:rsidRPr="00074A0F">
        <w:t xml:space="preserve"> </w:t>
      </w:r>
      <w:hyperlink r:id="rId62" w:history="1">
        <w:r w:rsidR="00E97159" w:rsidRPr="00074A0F">
          <w:rPr>
            <w:rStyle w:val="Hiperveza"/>
            <w:color w:val="auto"/>
          </w:rPr>
          <w:t>http://natura2000.dzzp.hr/reportpublish/reportproxy.aspx?paramSITECODE=HR2000440</w:t>
        </w:r>
      </w:hyperlink>
      <w:r w:rsidR="00E97159" w:rsidRPr="00074A0F">
        <w:t xml:space="preserve"> (</w:t>
      </w:r>
      <w:proofErr w:type="spellStart"/>
      <w:r w:rsidR="00E97159" w:rsidRPr="00074A0F">
        <w:t>pristupljeno</w:t>
      </w:r>
      <w:proofErr w:type="spellEnd"/>
      <w:r w:rsidR="00E97159" w:rsidRPr="00074A0F">
        <w:t>: 10.11.2021.)</w:t>
      </w:r>
    </w:p>
    <w:p w14:paraId="6BA55443" w14:textId="08A29313" w:rsidR="00E97159" w:rsidRPr="006C61F7" w:rsidRDefault="00E97159" w:rsidP="00D174B1">
      <w:pPr>
        <w:pStyle w:val="Odlomakpopisa"/>
        <w:numPr>
          <w:ilvl w:val="0"/>
          <w:numId w:val="1"/>
        </w:numPr>
        <w:spacing w:line="276" w:lineRule="auto"/>
        <w:jc w:val="both"/>
        <w:rPr>
          <w:rStyle w:val="normaltextrun"/>
          <w:rFonts w:eastAsiaTheme="minorEastAsia"/>
          <w:lang w:val="hr"/>
        </w:rPr>
      </w:pPr>
      <w:r w:rsidRPr="006C61F7">
        <w:rPr>
          <w:rFonts w:eastAsiaTheme="minorEastAsia"/>
          <w:lang w:val="hr"/>
        </w:rPr>
        <w:t xml:space="preserve">URL 4: </w:t>
      </w:r>
      <w:r w:rsidRPr="00074A0F">
        <w:rPr>
          <w:rStyle w:val="normaltextrun"/>
          <w:rFonts w:ascii="Calibri" w:hAnsi="Calibri" w:cs="Calibri"/>
          <w:shd w:val="clear" w:color="auto" w:fill="FFFFFF"/>
        </w:rPr>
        <w:t xml:space="preserve">Ribnjak Siščani: </w:t>
      </w:r>
      <w:hyperlink r:id="rId63" w:tgtFrame="_blank" w:history="1">
        <w:r w:rsidRPr="00074A0F">
          <w:rPr>
            <w:rStyle w:val="normaltextrun"/>
            <w:rFonts w:ascii="Calibri" w:hAnsi="Calibri" w:cs="Calibri"/>
            <w:u w:val="single"/>
            <w:shd w:val="clear" w:color="auto" w:fill="FFFFFF"/>
          </w:rPr>
          <w:t>https://ribnjaksiscani.com/</w:t>
        </w:r>
      </w:hyperlink>
      <w:r w:rsidRPr="00074A0F">
        <w:rPr>
          <w:rStyle w:val="normaltextrun"/>
          <w:rFonts w:ascii="Calibri" w:hAnsi="Calibri" w:cs="Calibri"/>
          <w:shd w:val="clear" w:color="auto" w:fill="FFFFFF"/>
        </w:rPr>
        <w:t xml:space="preserve"> (</w:t>
      </w:r>
      <w:proofErr w:type="spellStart"/>
      <w:r w:rsidRPr="00074A0F">
        <w:rPr>
          <w:rStyle w:val="normaltextrun"/>
          <w:rFonts w:ascii="Calibri" w:hAnsi="Calibri" w:cs="Calibri"/>
          <w:shd w:val="clear" w:color="auto" w:fill="FFFFFF"/>
        </w:rPr>
        <w:t>pristupljeno</w:t>
      </w:r>
      <w:proofErr w:type="spellEnd"/>
      <w:r w:rsidRPr="00074A0F">
        <w:rPr>
          <w:rStyle w:val="normaltextrun"/>
          <w:rFonts w:ascii="Calibri" w:hAnsi="Calibri" w:cs="Calibri"/>
          <w:shd w:val="clear" w:color="auto" w:fill="FFFFFF"/>
        </w:rPr>
        <w:t>: 11.11.2021.)</w:t>
      </w:r>
    </w:p>
    <w:p w14:paraId="5FF1019D" w14:textId="2A570D20" w:rsidR="00A90957" w:rsidRPr="006C61F7" w:rsidRDefault="00A90957" w:rsidP="00D174B1">
      <w:pPr>
        <w:pStyle w:val="Odlomakpopisa"/>
        <w:numPr>
          <w:ilvl w:val="0"/>
          <w:numId w:val="1"/>
        </w:numPr>
        <w:spacing w:line="276" w:lineRule="auto"/>
        <w:jc w:val="both"/>
        <w:rPr>
          <w:rFonts w:eastAsiaTheme="minorEastAsia"/>
          <w:lang w:val="hr"/>
        </w:rPr>
      </w:pPr>
      <w:r w:rsidRPr="006C61F7">
        <w:rPr>
          <w:rFonts w:eastAsiaTheme="minorEastAsia"/>
          <w:lang w:val="hr"/>
        </w:rPr>
        <w:t xml:space="preserve">URL 5: </w:t>
      </w:r>
      <w:r w:rsidRPr="00074A0F">
        <w:t xml:space="preserve">Natura 2000 SDF obrazac za PEM Rijeka Česma, </w:t>
      </w:r>
      <w:proofErr w:type="spellStart"/>
      <w:r w:rsidRPr="00074A0F">
        <w:t>Bioportal</w:t>
      </w:r>
      <w:proofErr w:type="spellEnd"/>
      <w:r w:rsidRPr="00074A0F">
        <w:t xml:space="preserve">, MINGOR, </w:t>
      </w:r>
      <w:hyperlink r:id="rId64" w:history="1">
        <w:r w:rsidRPr="00074A0F">
          <w:rPr>
            <w:rStyle w:val="Hiperveza"/>
            <w:color w:val="auto"/>
          </w:rPr>
          <w:t>http://natura2000.dzzp.hr/reportpublish/reportproxy.aspx?paramSITECODE=HR2001243</w:t>
        </w:r>
      </w:hyperlink>
      <w:r w:rsidRPr="00074A0F">
        <w:t xml:space="preserve"> (</w:t>
      </w:r>
      <w:proofErr w:type="spellStart"/>
      <w:r w:rsidRPr="00074A0F">
        <w:t>pristupljeno</w:t>
      </w:r>
      <w:proofErr w:type="spellEnd"/>
      <w:r w:rsidRPr="00074A0F">
        <w:t>: 10.11.2021.)</w:t>
      </w:r>
    </w:p>
    <w:p w14:paraId="689F5B51" w14:textId="5CACA2DA" w:rsidR="005A226B" w:rsidRPr="006C61F7" w:rsidRDefault="005A226B" w:rsidP="00D174B1">
      <w:pPr>
        <w:pStyle w:val="Odlomakpopisa"/>
        <w:numPr>
          <w:ilvl w:val="0"/>
          <w:numId w:val="1"/>
        </w:numPr>
        <w:spacing w:line="276" w:lineRule="auto"/>
        <w:jc w:val="both"/>
        <w:rPr>
          <w:rFonts w:eastAsiaTheme="minorEastAsia"/>
          <w:lang w:val="hr"/>
        </w:rPr>
      </w:pPr>
      <w:r w:rsidRPr="006C61F7">
        <w:rPr>
          <w:rFonts w:eastAsiaTheme="minorEastAsia"/>
          <w:lang w:val="hr"/>
        </w:rPr>
        <w:t xml:space="preserve">URL 6: </w:t>
      </w:r>
      <w:r w:rsidRPr="00074A0F">
        <w:t xml:space="preserve">Natura 2000 SDF obrazac za PEM Ribnjak Narta, </w:t>
      </w:r>
      <w:proofErr w:type="spellStart"/>
      <w:r w:rsidRPr="00074A0F">
        <w:t>Bioportal</w:t>
      </w:r>
      <w:proofErr w:type="spellEnd"/>
      <w:r w:rsidRPr="00074A0F">
        <w:t xml:space="preserve">, MINGOR, </w:t>
      </w:r>
      <w:hyperlink r:id="rId65" w:history="1">
        <w:r w:rsidRPr="00074A0F">
          <w:rPr>
            <w:rStyle w:val="Hiperveza"/>
            <w:color w:val="auto"/>
          </w:rPr>
          <w:t>http://natura2000.dzzp.hr/reportpublish/reportproxy.aspx?paramSITECODE=HR2000441</w:t>
        </w:r>
      </w:hyperlink>
      <w:r w:rsidRPr="00074A0F">
        <w:t xml:space="preserve"> (</w:t>
      </w:r>
      <w:proofErr w:type="spellStart"/>
      <w:r w:rsidRPr="00074A0F">
        <w:t>pristupljeno</w:t>
      </w:r>
      <w:proofErr w:type="spellEnd"/>
      <w:r w:rsidRPr="00074A0F">
        <w:t>: 10.11.2021.)</w:t>
      </w:r>
    </w:p>
    <w:p w14:paraId="65F074C3" w14:textId="30AA3F51" w:rsidR="00196087" w:rsidRPr="006C61F7" w:rsidRDefault="00196087" w:rsidP="00D174B1">
      <w:pPr>
        <w:pStyle w:val="Odlomakpopisa"/>
        <w:numPr>
          <w:ilvl w:val="0"/>
          <w:numId w:val="1"/>
        </w:numPr>
        <w:spacing w:line="276" w:lineRule="auto"/>
        <w:jc w:val="both"/>
        <w:rPr>
          <w:rFonts w:eastAsiaTheme="minorEastAsia"/>
          <w:lang w:val="hr"/>
        </w:rPr>
      </w:pPr>
      <w:r w:rsidRPr="006C61F7">
        <w:rPr>
          <w:rFonts w:eastAsiaTheme="minorEastAsia"/>
          <w:lang w:val="hr"/>
        </w:rPr>
        <w:t xml:space="preserve">URL 7: JUSMŽ, službena Internet stranica, </w:t>
      </w:r>
      <w:hyperlink r:id="rId66" w:history="1">
        <w:r w:rsidRPr="00074A0F">
          <w:rPr>
            <w:rStyle w:val="Hiperveza"/>
            <w:rFonts w:eastAsiaTheme="minorEastAsia"/>
            <w:color w:val="auto"/>
          </w:rPr>
          <w:t>https://zastita-prirode-smz.hr/ficedula-albicollis-bjelovrata-muharica/</w:t>
        </w:r>
      </w:hyperlink>
      <w:r w:rsidRPr="00074A0F">
        <w:rPr>
          <w:rFonts w:eastAsiaTheme="minorEastAsia"/>
        </w:rPr>
        <w:t xml:space="preserve"> (</w:t>
      </w:r>
      <w:proofErr w:type="spellStart"/>
      <w:r w:rsidRPr="00074A0F">
        <w:rPr>
          <w:rFonts w:eastAsiaTheme="minorEastAsia"/>
        </w:rPr>
        <w:t>pristupljeno</w:t>
      </w:r>
      <w:proofErr w:type="spellEnd"/>
      <w:r w:rsidRPr="00074A0F">
        <w:rPr>
          <w:rFonts w:eastAsiaTheme="minorEastAsia"/>
        </w:rPr>
        <w:t>: 12.01.2022.)</w:t>
      </w:r>
    </w:p>
    <w:p w14:paraId="411EE34B" w14:textId="30DF45FE" w:rsidR="00193D1D" w:rsidRPr="006C61F7" w:rsidRDefault="00193D1D" w:rsidP="00D174B1">
      <w:pPr>
        <w:pStyle w:val="Odlomakpopisa"/>
        <w:numPr>
          <w:ilvl w:val="0"/>
          <w:numId w:val="1"/>
        </w:numPr>
        <w:spacing w:line="276" w:lineRule="auto"/>
        <w:jc w:val="both"/>
        <w:rPr>
          <w:rFonts w:eastAsiaTheme="minorEastAsia"/>
          <w:lang w:val="hr"/>
        </w:rPr>
      </w:pPr>
      <w:r w:rsidRPr="006C61F7">
        <w:rPr>
          <w:rFonts w:eastAsiaTheme="minorEastAsia"/>
          <w:lang w:val="hr"/>
        </w:rPr>
        <w:t xml:space="preserve">URL 8: </w:t>
      </w:r>
      <w:r w:rsidRPr="00074A0F">
        <w:t xml:space="preserve">MINGOR, Zavod za zaštitu okoliša i prirode, službena Internet stranica, </w:t>
      </w:r>
      <w:hyperlink r:id="rId67" w:history="1">
        <w:r w:rsidRPr="00074A0F">
          <w:rPr>
            <w:rStyle w:val="Hiperveza"/>
            <w:rFonts w:ascii="Calibri" w:hAnsi="Calibri" w:cs="Calibri"/>
            <w:color w:val="auto"/>
            <w:shd w:val="clear" w:color="auto" w:fill="FFFFFF"/>
          </w:rPr>
          <w:t>http://www.haop.hr/hr/novosti/rode-su-ljudima-prve-razjasnile-fenomen-selidbe-ptica</w:t>
        </w:r>
      </w:hyperlink>
      <w:r w:rsidRPr="00074A0F">
        <w:rPr>
          <w:rStyle w:val="Hiperveza"/>
          <w:rFonts w:ascii="Calibri" w:hAnsi="Calibri" w:cs="Calibri"/>
          <w:color w:val="auto"/>
          <w:shd w:val="clear" w:color="auto" w:fill="FFFFFF"/>
        </w:rPr>
        <w:t xml:space="preserve"> </w:t>
      </w:r>
      <w:r w:rsidRPr="00074A0F">
        <w:rPr>
          <w:rStyle w:val="Hiperveza"/>
          <w:rFonts w:ascii="Calibri" w:hAnsi="Calibri" w:cs="Calibri"/>
          <w:color w:val="auto"/>
          <w:u w:val="none"/>
          <w:shd w:val="clear" w:color="auto" w:fill="FFFFFF"/>
        </w:rPr>
        <w:t>(</w:t>
      </w:r>
      <w:proofErr w:type="spellStart"/>
      <w:r w:rsidRPr="00074A0F">
        <w:rPr>
          <w:rStyle w:val="Hiperveza"/>
          <w:rFonts w:ascii="Calibri" w:hAnsi="Calibri" w:cs="Calibri"/>
          <w:color w:val="auto"/>
          <w:u w:val="none"/>
          <w:shd w:val="clear" w:color="auto" w:fill="FFFFFF"/>
        </w:rPr>
        <w:t>pristupljeno</w:t>
      </w:r>
      <w:proofErr w:type="spellEnd"/>
      <w:r w:rsidRPr="00074A0F">
        <w:rPr>
          <w:rStyle w:val="Hiperveza"/>
          <w:rFonts w:ascii="Calibri" w:hAnsi="Calibri" w:cs="Calibri"/>
          <w:color w:val="auto"/>
          <w:u w:val="none"/>
          <w:shd w:val="clear" w:color="auto" w:fill="FFFFFF"/>
        </w:rPr>
        <w:t xml:space="preserve">: </w:t>
      </w:r>
      <w:r w:rsidRPr="00074A0F">
        <w:t>22.01.2022.)</w:t>
      </w:r>
    </w:p>
    <w:p w14:paraId="1372F05B" w14:textId="78180298" w:rsidR="003844CF" w:rsidRPr="006C61F7" w:rsidRDefault="00193D1D" w:rsidP="00D174B1">
      <w:pPr>
        <w:pStyle w:val="Odlomakpopisa"/>
        <w:numPr>
          <w:ilvl w:val="0"/>
          <w:numId w:val="1"/>
        </w:numPr>
        <w:spacing w:line="276" w:lineRule="auto"/>
        <w:jc w:val="both"/>
        <w:rPr>
          <w:rFonts w:eastAsiaTheme="minorEastAsia"/>
          <w:lang w:val="hr"/>
        </w:rPr>
      </w:pPr>
      <w:r w:rsidRPr="006C61F7">
        <w:rPr>
          <w:rFonts w:eastAsiaTheme="minorEastAsia"/>
          <w:lang w:val="hr"/>
        </w:rPr>
        <w:t xml:space="preserve">URL 9: </w:t>
      </w:r>
      <w:r w:rsidRPr="00074A0F">
        <w:rPr>
          <w:rFonts w:eastAsiaTheme="minorEastAsia"/>
        </w:rPr>
        <w:t>HAOP</w:t>
      </w:r>
      <w:r w:rsidR="003844CF" w:rsidRPr="00074A0F">
        <w:rPr>
          <w:rFonts w:eastAsiaTheme="minorEastAsia"/>
        </w:rPr>
        <w:t xml:space="preserve">, Invazivne strane </w:t>
      </w:r>
      <w:proofErr w:type="spellStart"/>
      <w:r w:rsidR="003844CF" w:rsidRPr="00074A0F">
        <w:rPr>
          <w:rFonts w:eastAsiaTheme="minorEastAsia"/>
        </w:rPr>
        <w:t>vrste,</w:t>
      </w:r>
      <w:hyperlink r:id="rId68" w:history="1">
        <w:r w:rsidRPr="00074A0F">
          <w:rPr>
            <w:rStyle w:val="Hiperveza"/>
            <w:rFonts w:eastAsiaTheme="minorEastAsia"/>
            <w:color w:val="auto"/>
          </w:rPr>
          <w:t>https</w:t>
        </w:r>
        <w:proofErr w:type="spellEnd"/>
        <w:r w:rsidRPr="00074A0F">
          <w:rPr>
            <w:rStyle w:val="Hiperveza"/>
            <w:rFonts w:eastAsiaTheme="minorEastAsia"/>
            <w:color w:val="auto"/>
          </w:rPr>
          <w:t>://invazivnevrste.haop.hr/</w:t>
        </w:r>
      </w:hyperlink>
      <w:r w:rsidRPr="00074A0F">
        <w:rPr>
          <w:rFonts w:eastAsiaTheme="minorEastAsia"/>
        </w:rPr>
        <w:t xml:space="preserve"> (</w:t>
      </w:r>
      <w:proofErr w:type="spellStart"/>
      <w:r w:rsidRPr="00074A0F">
        <w:rPr>
          <w:rFonts w:eastAsiaTheme="minorEastAsia"/>
        </w:rPr>
        <w:t>pristupljeno</w:t>
      </w:r>
      <w:proofErr w:type="spellEnd"/>
      <w:r w:rsidRPr="00074A0F">
        <w:rPr>
          <w:rFonts w:eastAsiaTheme="minorEastAsia"/>
        </w:rPr>
        <w:t>: 28.2.2022)</w:t>
      </w:r>
    </w:p>
    <w:p w14:paraId="4C286A58" w14:textId="0CE65DCC" w:rsidR="003844CF" w:rsidRPr="006C61F7" w:rsidRDefault="003844CF" w:rsidP="00D174B1">
      <w:pPr>
        <w:pStyle w:val="Odlomakpopisa"/>
        <w:numPr>
          <w:ilvl w:val="0"/>
          <w:numId w:val="1"/>
        </w:numPr>
        <w:spacing w:line="276" w:lineRule="auto"/>
        <w:rPr>
          <w:rFonts w:eastAsiaTheme="minorEastAsia"/>
          <w:lang w:val="hr"/>
        </w:rPr>
      </w:pPr>
      <w:r w:rsidRPr="00074A0F">
        <w:rPr>
          <w:rFonts w:eastAsiaTheme="minorEastAsia"/>
        </w:rPr>
        <w:t xml:space="preserve">URL 10: European </w:t>
      </w:r>
      <w:proofErr w:type="spellStart"/>
      <w:r w:rsidRPr="00074A0F">
        <w:rPr>
          <w:rFonts w:eastAsiaTheme="minorEastAsia"/>
        </w:rPr>
        <w:t>Commission</w:t>
      </w:r>
      <w:proofErr w:type="spellEnd"/>
      <w:r w:rsidRPr="00074A0F">
        <w:rPr>
          <w:rFonts w:eastAsiaTheme="minorEastAsia"/>
        </w:rPr>
        <w:t xml:space="preserve">, </w:t>
      </w:r>
      <w:proofErr w:type="spellStart"/>
      <w:r w:rsidRPr="00074A0F">
        <w:rPr>
          <w:rFonts w:eastAsiaTheme="minorEastAsia"/>
        </w:rPr>
        <w:t>Environment</w:t>
      </w:r>
      <w:proofErr w:type="spellEnd"/>
      <w:r w:rsidRPr="00074A0F">
        <w:rPr>
          <w:rFonts w:eastAsiaTheme="minorEastAsia"/>
        </w:rPr>
        <w:t xml:space="preserve">: </w:t>
      </w:r>
      <w:hyperlink r:id="rId69">
        <w:r w:rsidRPr="00074A0F">
          <w:rPr>
            <w:rStyle w:val="Hiperveza"/>
            <w:rFonts w:ascii="Calibri" w:eastAsia="Calibri" w:hAnsi="Calibri" w:cs="Calibri"/>
            <w:color w:val="auto"/>
          </w:rPr>
          <w:t>https://ec.europa.eu/environment/nature/invasivealien/list/index_en.htm</w:t>
        </w:r>
      </w:hyperlink>
      <w:r w:rsidRPr="00074A0F">
        <w:rPr>
          <w:rFonts w:ascii="Calibri" w:eastAsia="Calibri" w:hAnsi="Calibri" w:cs="Calibri"/>
        </w:rPr>
        <w:t xml:space="preserve"> (</w:t>
      </w:r>
      <w:proofErr w:type="spellStart"/>
      <w:r w:rsidRPr="00074A0F">
        <w:rPr>
          <w:rFonts w:ascii="Calibri" w:eastAsia="Calibri" w:hAnsi="Calibri" w:cs="Calibri"/>
        </w:rPr>
        <w:t>pristupljeno</w:t>
      </w:r>
      <w:proofErr w:type="spellEnd"/>
      <w:r w:rsidRPr="00074A0F">
        <w:rPr>
          <w:rFonts w:ascii="Calibri" w:eastAsia="Calibri" w:hAnsi="Calibri" w:cs="Calibri"/>
        </w:rPr>
        <w:t>: 19.1.2022.)</w:t>
      </w:r>
    </w:p>
    <w:p w14:paraId="7CA90B82" w14:textId="3474F53F" w:rsidR="00BB2F0B" w:rsidRPr="006C61F7" w:rsidRDefault="00BB2F0B" w:rsidP="00D174B1">
      <w:pPr>
        <w:pStyle w:val="Odlomakpopisa"/>
        <w:numPr>
          <w:ilvl w:val="0"/>
          <w:numId w:val="1"/>
        </w:numPr>
        <w:spacing w:line="276" w:lineRule="auto"/>
        <w:rPr>
          <w:rFonts w:eastAsiaTheme="minorEastAsia"/>
          <w:lang w:val="hr"/>
        </w:rPr>
      </w:pPr>
      <w:r w:rsidRPr="00074A0F">
        <w:rPr>
          <w:rFonts w:eastAsiaTheme="minorEastAsia"/>
        </w:rPr>
        <w:t xml:space="preserve">URL 11: Državni zavod za statistiku, </w:t>
      </w:r>
      <w:hyperlink r:id="rId70">
        <w:r w:rsidRPr="00074A0F">
          <w:rPr>
            <w:rStyle w:val="Hiperveza"/>
            <w:color w:val="auto"/>
          </w:rPr>
          <w:t>https://www.dzs.hr/</w:t>
        </w:r>
      </w:hyperlink>
      <w:r w:rsidRPr="00074A0F">
        <w:t xml:space="preserve"> (</w:t>
      </w:r>
      <w:proofErr w:type="spellStart"/>
      <w:r w:rsidRPr="00074A0F">
        <w:t>pristupljeno</w:t>
      </w:r>
      <w:proofErr w:type="spellEnd"/>
      <w:r w:rsidRPr="00074A0F">
        <w:t>: 2</w:t>
      </w:r>
      <w:r w:rsidR="00074A0F" w:rsidRPr="00074A0F">
        <w:t>2</w:t>
      </w:r>
      <w:r w:rsidRPr="00074A0F">
        <w:t>.2.202</w:t>
      </w:r>
      <w:r w:rsidR="00074A0F" w:rsidRPr="00074A0F">
        <w:t>2</w:t>
      </w:r>
      <w:r w:rsidRPr="00074A0F">
        <w:t>.)</w:t>
      </w:r>
    </w:p>
    <w:p w14:paraId="18E73B20" w14:textId="5995E6D1" w:rsidR="003844CF" w:rsidRPr="00A06929" w:rsidRDefault="004474E7" w:rsidP="00D174B1">
      <w:pPr>
        <w:pStyle w:val="Odlomakpopisa"/>
        <w:numPr>
          <w:ilvl w:val="0"/>
          <w:numId w:val="1"/>
        </w:numPr>
        <w:spacing w:line="276" w:lineRule="auto"/>
        <w:jc w:val="both"/>
        <w:rPr>
          <w:rFonts w:eastAsiaTheme="minorEastAsia"/>
          <w:lang w:val="hr"/>
        </w:rPr>
      </w:pPr>
      <w:r w:rsidRPr="006C61F7">
        <w:rPr>
          <w:rFonts w:eastAsiaTheme="minorEastAsia"/>
          <w:lang w:val="hr"/>
        </w:rPr>
        <w:t>URL 1</w:t>
      </w:r>
      <w:r w:rsidR="00C55BFD" w:rsidRPr="006C61F7">
        <w:rPr>
          <w:rFonts w:eastAsiaTheme="minorEastAsia"/>
          <w:lang w:val="hr"/>
        </w:rPr>
        <w:t>2</w:t>
      </w:r>
      <w:r w:rsidRPr="006C61F7">
        <w:rPr>
          <w:rFonts w:eastAsiaTheme="minorEastAsia"/>
          <w:lang w:val="hr"/>
        </w:rPr>
        <w:t>: JU</w:t>
      </w:r>
      <w:r w:rsidR="00353AA6" w:rsidRPr="006C61F7">
        <w:rPr>
          <w:rFonts w:eastAsiaTheme="minorEastAsia"/>
          <w:lang w:val="hr"/>
        </w:rPr>
        <w:t xml:space="preserve"> Zeleni prsten Zagrebačke županije</w:t>
      </w:r>
      <w:r w:rsidRPr="006C61F7">
        <w:rPr>
          <w:rFonts w:eastAsiaTheme="minorEastAsia"/>
          <w:lang w:val="hr"/>
        </w:rPr>
        <w:t xml:space="preserve">, službena Internet stranica, </w:t>
      </w:r>
      <w:hyperlink r:id="rId71" w:history="1">
        <w:r w:rsidR="00025709" w:rsidRPr="006C61F7">
          <w:rPr>
            <w:rStyle w:val="Hiperveza"/>
            <w:rFonts w:ascii="Calibri" w:eastAsia="Calibri" w:hAnsi="Calibri" w:cs="Calibri"/>
            <w:color w:val="auto"/>
            <w:lang w:val="hr"/>
          </w:rPr>
          <w:t>https://zeleni-prsten.hr/portal/</w:t>
        </w:r>
      </w:hyperlink>
      <w:r w:rsidRPr="00074A0F">
        <w:rPr>
          <w:rFonts w:ascii="Calibri" w:eastAsia="Calibri" w:hAnsi="Calibri" w:cs="Calibri"/>
        </w:rPr>
        <w:t xml:space="preserve"> (</w:t>
      </w:r>
      <w:proofErr w:type="spellStart"/>
      <w:r w:rsidRPr="00074A0F">
        <w:rPr>
          <w:rFonts w:ascii="Calibri" w:eastAsia="Calibri" w:hAnsi="Calibri" w:cs="Calibri"/>
        </w:rPr>
        <w:t>pristupljeno</w:t>
      </w:r>
      <w:proofErr w:type="spellEnd"/>
      <w:r w:rsidRPr="00074A0F">
        <w:rPr>
          <w:rFonts w:ascii="Calibri" w:eastAsia="Calibri" w:hAnsi="Calibri" w:cs="Calibri"/>
        </w:rPr>
        <w:t>: 28.2.2022.)</w:t>
      </w:r>
    </w:p>
    <w:p w14:paraId="5D320F7E" w14:textId="102C65F6" w:rsidR="004474E7" w:rsidRPr="00A06929" w:rsidRDefault="004474E7" w:rsidP="00D174B1">
      <w:pPr>
        <w:pStyle w:val="Odlomakpopisa"/>
        <w:numPr>
          <w:ilvl w:val="0"/>
          <w:numId w:val="1"/>
        </w:numPr>
        <w:spacing w:line="276" w:lineRule="auto"/>
        <w:jc w:val="both"/>
        <w:rPr>
          <w:rFonts w:eastAsiaTheme="minorEastAsia"/>
          <w:lang w:val="hr"/>
        </w:rPr>
      </w:pPr>
      <w:r w:rsidRPr="00A06929">
        <w:rPr>
          <w:rFonts w:eastAsiaTheme="minorEastAsia"/>
          <w:lang w:val="hr"/>
        </w:rPr>
        <w:t>URL 1</w:t>
      </w:r>
      <w:r w:rsidR="00C55BFD" w:rsidRPr="00A06929">
        <w:rPr>
          <w:rFonts w:eastAsiaTheme="minorEastAsia"/>
          <w:lang w:val="hr"/>
        </w:rPr>
        <w:t>3</w:t>
      </w:r>
      <w:r w:rsidRPr="00A06929">
        <w:rPr>
          <w:rFonts w:eastAsiaTheme="minorEastAsia"/>
          <w:lang w:val="hr"/>
        </w:rPr>
        <w:t xml:space="preserve">: </w:t>
      </w:r>
      <w:r w:rsidRPr="00074A0F">
        <w:t xml:space="preserve">Hrvatske šume, javni podaci, </w:t>
      </w:r>
      <w:hyperlink r:id="rId72" w:history="1">
        <w:r w:rsidRPr="00074A0F">
          <w:rPr>
            <w:rStyle w:val="Hiperveza"/>
            <w:rFonts w:ascii="Calibri" w:eastAsia="Calibri" w:hAnsi="Calibri" w:cs="Calibri"/>
            <w:color w:val="auto"/>
          </w:rPr>
          <w:t>http://javni-podaci.hrsume.hr/</w:t>
        </w:r>
      </w:hyperlink>
      <w:r w:rsidRPr="00074A0F">
        <w:rPr>
          <w:rFonts w:ascii="Calibri" w:eastAsia="Calibri" w:hAnsi="Calibri" w:cs="Calibri"/>
        </w:rPr>
        <w:t xml:space="preserve"> </w:t>
      </w:r>
      <w:r w:rsidRPr="00074A0F">
        <w:rPr>
          <w:rStyle w:val="Hiperveza"/>
          <w:rFonts w:ascii="Calibri" w:eastAsia="Calibri" w:hAnsi="Calibri" w:cs="Calibri"/>
          <w:color w:val="auto"/>
          <w:u w:val="none"/>
        </w:rPr>
        <w:t>(</w:t>
      </w:r>
      <w:proofErr w:type="spellStart"/>
      <w:r w:rsidRPr="00074A0F">
        <w:rPr>
          <w:rStyle w:val="Hiperveza"/>
          <w:rFonts w:ascii="Calibri" w:eastAsia="Calibri" w:hAnsi="Calibri" w:cs="Calibri"/>
          <w:color w:val="auto"/>
          <w:u w:val="none"/>
        </w:rPr>
        <w:t>pristupljeno</w:t>
      </w:r>
      <w:proofErr w:type="spellEnd"/>
      <w:r w:rsidRPr="00074A0F">
        <w:rPr>
          <w:rStyle w:val="Hiperveza"/>
          <w:rFonts w:ascii="Calibri" w:eastAsia="Calibri" w:hAnsi="Calibri" w:cs="Calibri"/>
          <w:color w:val="auto"/>
          <w:u w:val="none"/>
        </w:rPr>
        <w:t>: 21.2.2022.)</w:t>
      </w:r>
    </w:p>
    <w:p w14:paraId="1986B3AF" w14:textId="7046515A" w:rsidR="004474E7" w:rsidRPr="00A06929" w:rsidRDefault="004474E7" w:rsidP="00D174B1">
      <w:pPr>
        <w:pStyle w:val="Odlomakpopisa"/>
        <w:numPr>
          <w:ilvl w:val="0"/>
          <w:numId w:val="1"/>
        </w:numPr>
        <w:spacing w:line="276" w:lineRule="auto"/>
        <w:jc w:val="both"/>
        <w:rPr>
          <w:rStyle w:val="Hiperveza"/>
          <w:rFonts w:eastAsiaTheme="minorEastAsia"/>
          <w:color w:val="auto"/>
          <w:u w:val="none"/>
          <w:lang w:val="hr"/>
        </w:rPr>
      </w:pPr>
      <w:r w:rsidRPr="00B91CEF">
        <w:t>URL 1</w:t>
      </w:r>
      <w:r w:rsidR="00C55BFD" w:rsidRPr="00A06929">
        <w:rPr>
          <w:rFonts w:eastAsiaTheme="minorEastAsia"/>
          <w:lang w:val="hr"/>
        </w:rPr>
        <w:t>4</w:t>
      </w:r>
      <w:r w:rsidRPr="00A06929">
        <w:rPr>
          <w:rFonts w:eastAsiaTheme="minorEastAsia"/>
          <w:lang w:val="hr"/>
        </w:rPr>
        <w:t xml:space="preserve">: Hrvatske šume, javni uvidi, </w:t>
      </w:r>
      <w:hyperlink r:id="rId73">
        <w:r w:rsidRPr="00074A0F">
          <w:rPr>
            <w:rStyle w:val="Hiperveza"/>
            <w:rFonts w:ascii="Calibri" w:eastAsia="Calibri" w:hAnsi="Calibri" w:cs="Calibri"/>
            <w:color w:val="auto"/>
          </w:rPr>
          <w:t>https://www.hrsume.hr/index.php/hr/javni-uvid</w:t>
        </w:r>
      </w:hyperlink>
      <w:r w:rsidRPr="00074A0F">
        <w:rPr>
          <w:rStyle w:val="Hiperveza"/>
          <w:rFonts w:ascii="Calibri" w:eastAsia="Calibri" w:hAnsi="Calibri" w:cs="Calibri"/>
          <w:color w:val="auto"/>
        </w:rPr>
        <w:t xml:space="preserve"> </w:t>
      </w:r>
      <w:r w:rsidRPr="00074A0F">
        <w:rPr>
          <w:rStyle w:val="Hiperveza"/>
          <w:rFonts w:ascii="Calibri" w:eastAsia="Calibri" w:hAnsi="Calibri" w:cs="Calibri"/>
          <w:color w:val="auto"/>
          <w:u w:val="none"/>
        </w:rPr>
        <w:t>(</w:t>
      </w:r>
      <w:proofErr w:type="spellStart"/>
      <w:r w:rsidRPr="00074A0F">
        <w:rPr>
          <w:rStyle w:val="Hiperveza"/>
          <w:rFonts w:ascii="Calibri" w:eastAsia="Calibri" w:hAnsi="Calibri" w:cs="Calibri"/>
          <w:color w:val="auto"/>
          <w:u w:val="none"/>
        </w:rPr>
        <w:t>pristupljeno</w:t>
      </w:r>
      <w:proofErr w:type="spellEnd"/>
      <w:r w:rsidRPr="00074A0F">
        <w:rPr>
          <w:rStyle w:val="Hiperveza"/>
          <w:rFonts w:ascii="Calibri" w:eastAsia="Calibri" w:hAnsi="Calibri" w:cs="Calibri"/>
          <w:color w:val="auto"/>
          <w:u w:val="none"/>
        </w:rPr>
        <w:t xml:space="preserve">: </w:t>
      </w:r>
      <w:r w:rsidR="00353AA6" w:rsidRPr="00074A0F">
        <w:rPr>
          <w:rFonts w:ascii="Calibri" w:eastAsia="Calibri" w:hAnsi="Calibri" w:cs="Calibri"/>
        </w:rPr>
        <w:t>7.2.2022.</w:t>
      </w:r>
      <w:r w:rsidRPr="00074A0F">
        <w:rPr>
          <w:rStyle w:val="Hiperveza"/>
          <w:rFonts w:ascii="Calibri" w:eastAsia="Calibri" w:hAnsi="Calibri" w:cs="Calibri"/>
          <w:color w:val="auto"/>
          <w:u w:val="none"/>
        </w:rPr>
        <w:t>)</w:t>
      </w:r>
    </w:p>
    <w:p w14:paraId="54ABEBFF" w14:textId="14265ABC" w:rsidR="008E54A1" w:rsidRPr="00A06929" w:rsidRDefault="008E54A1" w:rsidP="00D174B1">
      <w:pPr>
        <w:pStyle w:val="Odlomakpopisa"/>
        <w:numPr>
          <w:ilvl w:val="0"/>
          <w:numId w:val="1"/>
        </w:numPr>
        <w:spacing w:line="276" w:lineRule="auto"/>
        <w:jc w:val="both"/>
        <w:rPr>
          <w:rStyle w:val="Hiperveza"/>
          <w:rFonts w:eastAsiaTheme="minorEastAsia"/>
          <w:color w:val="auto"/>
          <w:u w:val="none"/>
          <w:lang w:val="hr"/>
        </w:rPr>
      </w:pPr>
      <w:r w:rsidRPr="00B91CEF">
        <w:t xml:space="preserve">URL 15: Ministarstvo poljoprivrede, Aktivna lovišta, </w:t>
      </w:r>
      <w:hyperlink r:id="rId74">
        <w:r w:rsidRPr="0007552D">
          <w:rPr>
            <w:rStyle w:val="Hiperveza"/>
            <w:rFonts w:ascii="Calibri" w:eastAsia="Calibri" w:hAnsi="Calibri" w:cs="Calibri"/>
            <w:color w:val="auto"/>
            <w:lang w:val="es-CU"/>
          </w:rPr>
          <w:t>https://sle.mps.hr/</w:t>
        </w:r>
      </w:hyperlink>
      <w:r w:rsidRPr="0007552D">
        <w:rPr>
          <w:rStyle w:val="Hiperveza"/>
          <w:rFonts w:ascii="Calibri" w:eastAsia="Calibri" w:hAnsi="Calibri" w:cs="Calibri"/>
          <w:color w:val="auto"/>
          <w:u w:val="none"/>
          <w:lang w:val="es-CU"/>
        </w:rPr>
        <w:t xml:space="preserve"> (pristupljeno:</w:t>
      </w:r>
      <w:r w:rsidRPr="0007552D">
        <w:rPr>
          <w:rStyle w:val="Hiperveza"/>
          <w:rFonts w:ascii="Calibri" w:eastAsia="Calibri" w:hAnsi="Calibri" w:cs="Calibri"/>
          <w:color w:val="auto"/>
          <w:lang w:val="es-CU"/>
        </w:rPr>
        <w:t xml:space="preserve"> </w:t>
      </w:r>
      <w:r w:rsidR="00FC5FD4" w:rsidRPr="0007552D">
        <w:rPr>
          <w:rStyle w:val="Hiperveza"/>
          <w:rFonts w:ascii="Calibri" w:eastAsia="Calibri" w:hAnsi="Calibri" w:cs="Calibri"/>
          <w:color w:val="auto"/>
          <w:lang w:val="es-CU"/>
        </w:rPr>
        <w:t>23.2.2022.)</w:t>
      </w:r>
    </w:p>
    <w:p w14:paraId="63ED77E8" w14:textId="636D4A4A" w:rsidR="00C611DD" w:rsidRPr="00A06929" w:rsidRDefault="00481616" w:rsidP="00D174B1">
      <w:pPr>
        <w:pStyle w:val="Odlomakpopisa"/>
        <w:numPr>
          <w:ilvl w:val="0"/>
          <w:numId w:val="1"/>
        </w:numPr>
        <w:spacing w:line="276" w:lineRule="auto"/>
        <w:jc w:val="both"/>
        <w:rPr>
          <w:rFonts w:eastAsiaTheme="minorEastAsia"/>
          <w:lang w:val="hr"/>
        </w:rPr>
      </w:pPr>
      <w:r w:rsidRPr="00A06929">
        <w:rPr>
          <w:rFonts w:eastAsiaTheme="minorEastAsia"/>
          <w:lang w:val="hr"/>
        </w:rPr>
        <w:t>URL 1</w:t>
      </w:r>
      <w:r w:rsidR="00A61B57" w:rsidRPr="00A06929">
        <w:rPr>
          <w:rFonts w:eastAsiaTheme="minorEastAsia"/>
          <w:lang w:val="hr"/>
        </w:rPr>
        <w:t>6</w:t>
      </w:r>
      <w:r w:rsidRPr="00A06929">
        <w:rPr>
          <w:rFonts w:eastAsiaTheme="minorEastAsia"/>
          <w:lang w:val="hr"/>
        </w:rPr>
        <w:t xml:space="preserve">: Ministarstvo poljoprivrede, Pregled podataka o lovištu Narta, </w:t>
      </w:r>
      <w:hyperlink r:id="rId75" w:history="1">
        <w:r w:rsidR="00353AA6" w:rsidRPr="00A06929">
          <w:rPr>
            <w:rStyle w:val="Hiperveza"/>
            <w:rFonts w:eastAsiaTheme="minorEastAsia"/>
            <w:color w:val="auto"/>
            <w:lang w:val="hr"/>
          </w:rPr>
          <w:t>https://sle.mps.hr/LovistaPublic/Details/60</w:t>
        </w:r>
      </w:hyperlink>
      <w:r w:rsidR="00C327A6" w:rsidRPr="00A06929">
        <w:rPr>
          <w:rFonts w:eastAsiaTheme="minorEastAsia"/>
          <w:lang w:val="hr"/>
        </w:rPr>
        <w:t xml:space="preserve"> (</w:t>
      </w:r>
      <w:proofErr w:type="spellStart"/>
      <w:r w:rsidR="00C327A6" w:rsidRPr="00A06929">
        <w:rPr>
          <w:rFonts w:eastAsiaTheme="minorEastAsia"/>
          <w:lang w:val="hr"/>
        </w:rPr>
        <w:t>pristupljeno</w:t>
      </w:r>
      <w:proofErr w:type="spellEnd"/>
      <w:r w:rsidR="00C327A6" w:rsidRPr="00A06929">
        <w:rPr>
          <w:rFonts w:eastAsiaTheme="minorEastAsia"/>
          <w:lang w:val="hr"/>
        </w:rPr>
        <w:t>: 4.4.2022.)</w:t>
      </w:r>
    </w:p>
    <w:p w14:paraId="4E468E47" w14:textId="780E27D0" w:rsidR="00C327A6" w:rsidRPr="00A06929" w:rsidRDefault="00C327A6" w:rsidP="00D174B1">
      <w:pPr>
        <w:pStyle w:val="Odlomakpopisa"/>
        <w:numPr>
          <w:ilvl w:val="0"/>
          <w:numId w:val="1"/>
        </w:numPr>
        <w:spacing w:line="276" w:lineRule="auto"/>
        <w:jc w:val="both"/>
        <w:rPr>
          <w:rFonts w:eastAsiaTheme="minorEastAsia"/>
          <w:lang w:val="hr"/>
        </w:rPr>
      </w:pPr>
      <w:r w:rsidRPr="00A06929">
        <w:rPr>
          <w:rFonts w:eastAsiaTheme="minorEastAsia"/>
          <w:lang w:val="hr"/>
        </w:rPr>
        <w:t>URL 1</w:t>
      </w:r>
      <w:r w:rsidR="00A61B57" w:rsidRPr="00A06929">
        <w:rPr>
          <w:rFonts w:eastAsiaTheme="minorEastAsia"/>
          <w:lang w:val="hr"/>
        </w:rPr>
        <w:t>7</w:t>
      </w:r>
      <w:r w:rsidRPr="00A06929">
        <w:rPr>
          <w:rFonts w:eastAsiaTheme="minorEastAsia"/>
          <w:lang w:val="hr"/>
        </w:rPr>
        <w:t xml:space="preserve">: Ministarstvo poljoprivrede, Pregled podataka o lovištu Siščani, </w:t>
      </w:r>
      <w:hyperlink r:id="rId76" w:history="1">
        <w:r w:rsidRPr="00A06929">
          <w:rPr>
            <w:rStyle w:val="Hiperveza"/>
            <w:rFonts w:eastAsiaTheme="minorEastAsia"/>
            <w:color w:val="auto"/>
            <w:lang w:val="hr"/>
          </w:rPr>
          <w:t>https://sle.mps.hr/LovistaPublic/Details/62</w:t>
        </w:r>
      </w:hyperlink>
      <w:r w:rsidRPr="00A06929">
        <w:rPr>
          <w:rFonts w:eastAsiaTheme="minorEastAsia"/>
          <w:lang w:val="hr"/>
        </w:rPr>
        <w:t xml:space="preserve"> (</w:t>
      </w:r>
      <w:proofErr w:type="spellStart"/>
      <w:r w:rsidRPr="00A06929">
        <w:rPr>
          <w:rFonts w:eastAsiaTheme="minorEastAsia"/>
          <w:lang w:val="hr"/>
        </w:rPr>
        <w:t>pristupljeno</w:t>
      </w:r>
      <w:proofErr w:type="spellEnd"/>
      <w:r w:rsidRPr="00A06929">
        <w:rPr>
          <w:rFonts w:eastAsiaTheme="minorEastAsia"/>
          <w:lang w:val="hr"/>
        </w:rPr>
        <w:t>: 4.4.2022.)</w:t>
      </w:r>
    </w:p>
    <w:p w14:paraId="068C01B3" w14:textId="584E65A3" w:rsidR="00CA66B9" w:rsidRPr="00A06929" w:rsidRDefault="00353AA6" w:rsidP="00D174B1">
      <w:pPr>
        <w:pStyle w:val="Odlomakpopisa"/>
        <w:numPr>
          <w:ilvl w:val="0"/>
          <w:numId w:val="1"/>
        </w:numPr>
        <w:spacing w:line="276" w:lineRule="auto"/>
        <w:jc w:val="both"/>
        <w:rPr>
          <w:rFonts w:eastAsiaTheme="minorEastAsia"/>
          <w:lang w:val="hr"/>
        </w:rPr>
      </w:pPr>
      <w:r w:rsidRPr="00074A0F">
        <w:rPr>
          <w:rFonts w:ascii="Calibri" w:eastAsia="Calibri" w:hAnsi="Calibri" w:cs="Calibri"/>
        </w:rPr>
        <w:t>URL 1</w:t>
      </w:r>
      <w:r w:rsidR="00A61B57" w:rsidRPr="00074A0F">
        <w:rPr>
          <w:rFonts w:ascii="Calibri" w:eastAsia="Calibri" w:hAnsi="Calibri" w:cs="Calibri"/>
        </w:rPr>
        <w:t>8</w:t>
      </w:r>
      <w:r w:rsidRPr="00074A0F">
        <w:rPr>
          <w:rFonts w:ascii="Calibri" w:eastAsia="Calibri" w:hAnsi="Calibri" w:cs="Calibri"/>
        </w:rPr>
        <w:t xml:space="preserve">: Riba Hrvatske, </w:t>
      </w:r>
      <w:hyperlink r:id="rId77">
        <w:r w:rsidRPr="00074A0F">
          <w:rPr>
            <w:rStyle w:val="Hiperveza"/>
            <w:rFonts w:ascii="Calibri" w:eastAsia="Calibri" w:hAnsi="Calibri" w:cs="Calibri"/>
            <w:color w:val="auto"/>
          </w:rPr>
          <w:t>https://www.ribahrvatske.hr/udio-i-struktura-ulova-sportskih-ribica-prema-zupanijama-na-ribolovnom-podrucju-sava/</w:t>
        </w:r>
      </w:hyperlink>
      <w:r w:rsidRPr="00074A0F">
        <w:rPr>
          <w:rFonts w:ascii="Calibri" w:eastAsia="Calibri" w:hAnsi="Calibri" w:cs="Calibri"/>
        </w:rPr>
        <w:t xml:space="preserve"> (</w:t>
      </w:r>
      <w:proofErr w:type="spellStart"/>
      <w:r w:rsidRPr="00074A0F">
        <w:rPr>
          <w:rFonts w:ascii="Calibri" w:eastAsia="Calibri" w:hAnsi="Calibri" w:cs="Calibri"/>
        </w:rPr>
        <w:t>pristupljeno</w:t>
      </w:r>
      <w:proofErr w:type="spellEnd"/>
      <w:r w:rsidRPr="00074A0F">
        <w:rPr>
          <w:rFonts w:ascii="Calibri" w:eastAsia="Calibri" w:hAnsi="Calibri" w:cs="Calibri"/>
        </w:rPr>
        <w:t>: 15.11.2021.)</w:t>
      </w:r>
    </w:p>
    <w:p w14:paraId="00C29A68" w14:textId="13C305EC" w:rsidR="00353AA6" w:rsidRPr="00A06929" w:rsidRDefault="00353AA6" w:rsidP="00D174B1">
      <w:pPr>
        <w:pStyle w:val="Odlomakpopisa"/>
        <w:numPr>
          <w:ilvl w:val="0"/>
          <w:numId w:val="1"/>
        </w:numPr>
        <w:spacing w:line="276" w:lineRule="auto"/>
        <w:jc w:val="both"/>
        <w:rPr>
          <w:rFonts w:eastAsiaTheme="minorEastAsia"/>
          <w:lang w:val="hr"/>
        </w:rPr>
      </w:pPr>
      <w:r w:rsidRPr="00A06929">
        <w:rPr>
          <w:rFonts w:eastAsiaTheme="minorEastAsia"/>
          <w:lang w:val="hr"/>
        </w:rPr>
        <w:t>URL 1</w:t>
      </w:r>
      <w:r w:rsidR="00A61B57" w:rsidRPr="00A06929">
        <w:rPr>
          <w:rFonts w:eastAsiaTheme="minorEastAsia"/>
          <w:lang w:val="hr"/>
        </w:rPr>
        <w:t>9</w:t>
      </w:r>
      <w:r w:rsidRPr="00A06929">
        <w:rPr>
          <w:rFonts w:eastAsiaTheme="minorEastAsia"/>
          <w:lang w:val="hr"/>
        </w:rPr>
        <w:t xml:space="preserve">: </w:t>
      </w:r>
      <w:r w:rsidRPr="00074A0F">
        <w:rPr>
          <w:rFonts w:ascii="Calibri" w:eastAsia="Calibri" w:hAnsi="Calibri" w:cs="Calibri"/>
        </w:rPr>
        <w:t xml:space="preserve">Hrvatski športsko ribolovni savez: </w:t>
      </w:r>
      <w:hyperlink r:id="rId78">
        <w:r w:rsidRPr="00074A0F">
          <w:rPr>
            <w:rStyle w:val="Hiperveza"/>
            <w:rFonts w:ascii="Calibri" w:eastAsia="Calibri" w:hAnsi="Calibri" w:cs="Calibri"/>
            <w:color w:val="auto"/>
          </w:rPr>
          <w:t>http://ribolovni-savez.hr/kontakti/ovlastenici-ribolovnog-prava/</w:t>
        </w:r>
      </w:hyperlink>
      <w:r w:rsidRPr="00074A0F">
        <w:rPr>
          <w:rFonts w:ascii="Calibri" w:eastAsia="Calibri" w:hAnsi="Calibri" w:cs="Calibri"/>
        </w:rPr>
        <w:t xml:space="preserve"> (</w:t>
      </w:r>
      <w:proofErr w:type="spellStart"/>
      <w:r w:rsidRPr="00074A0F">
        <w:rPr>
          <w:rFonts w:ascii="Calibri" w:eastAsia="Calibri" w:hAnsi="Calibri" w:cs="Calibri"/>
        </w:rPr>
        <w:t>pristupljeno</w:t>
      </w:r>
      <w:proofErr w:type="spellEnd"/>
      <w:r w:rsidRPr="00074A0F">
        <w:rPr>
          <w:rFonts w:ascii="Calibri" w:eastAsia="Calibri" w:hAnsi="Calibri" w:cs="Calibri"/>
        </w:rPr>
        <w:t>: 11.11.2021.)</w:t>
      </w:r>
    </w:p>
    <w:p w14:paraId="11207C7E" w14:textId="02BE108D" w:rsidR="00312421" w:rsidRPr="00A06929" w:rsidRDefault="00CE1B9A" w:rsidP="00D174B1">
      <w:pPr>
        <w:pStyle w:val="Odlomakpopisa"/>
        <w:numPr>
          <w:ilvl w:val="0"/>
          <w:numId w:val="1"/>
        </w:numPr>
        <w:spacing w:line="276" w:lineRule="auto"/>
        <w:jc w:val="both"/>
        <w:rPr>
          <w:rStyle w:val="eop"/>
          <w:rFonts w:eastAsiaTheme="minorEastAsia"/>
          <w:lang w:val="hr"/>
        </w:rPr>
      </w:pPr>
      <w:r w:rsidRPr="00A06929">
        <w:rPr>
          <w:rFonts w:eastAsiaTheme="minorEastAsia"/>
          <w:lang w:val="hr"/>
        </w:rPr>
        <w:lastRenderedPageBreak/>
        <w:t xml:space="preserve">URL </w:t>
      </w:r>
      <w:r w:rsidR="00A61B57" w:rsidRPr="00A06929">
        <w:rPr>
          <w:rFonts w:eastAsiaTheme="minorEastAsia"/>
          <w:lang w:val="hr"/>
        </w:rPr>
        <w:t>20</w:t>
      </w:r>
      <w:r w:rsidRPr="00A06929">
        <w:rPr>
          <w:rFonts w:eastAsiaTheme="minorEastAsia"/>
          <w:lang w:val="hr"/>
        </w:rPr>
        <w:t xml:space="preserve">: </w:t>
      </w:r>
      <w:r w:rsidRPr="00074A0F">
        <w:rPr>
          <w:rStyle w:val="normaltextrun"/>
          <w:rFonts w:ascii="Calibri" w:hAnsi="Calibri" w:cs="Calibri"/>
          <w:shd w:val="clear" w:color="auto" w:fill="FFFFFF"/>
        </w:rPr>
        <w:t xml:space="preserve">PP Orahovica: </w:t>
      </w:r>
      <w:hyperlink r:id="rId79" w:tgtFrame="_blank" w:history="1">
        <w:r w:rsidRPr="00074A0F">
          <w:rPr>
            <w:rStyle w:val="normaltextrun"/>
            <w:rFonts w:ascii="Calibri" w:hAnsi="Calibri" w:cs="Calibri"/>
            <w:u w:val="single"/>
            <w:shd w:val="clear" w:color="auto" w:fill="FFFFFF"/>
          </w:rPr>
          <w:t>https://pporahovica.hr/djelatnosti/ribnjacarstvo/ribnjaci/</w:t>
        </w:r>
      </w:hyperlink>
      <w:r w:rsidRPr="00074A0F">
        <w:rPr>
          <w:rStyle w:val="normaltextrun"/>
          <w:rFonts w:ascii="Calibri" w:hAnsi="Calibri" w:cs="Calibri"/>
          <w:shd w:val="clear" w:color="auto" w:fill="FFFFFF"/>
        </w:rPr>
        <w:t xml:space="preserve"> (</w:t>
      </w:r>
      <w:proofErr w:type="spellStart"/>
      <w:r w:rsidRPr="00074A0F">
        <w:rPr>
          <w:rStyle w:val="normaltextrun"/>
          <w:rFonts w:ascii="Calibri" w:hAnsi="Calibri" w:cs="Calibri"/>
          <w:shd w:val="clear" w:color="auto" w:fill="FFFFFF"/>
        </w:rPr>
        <w:t>pristupljeno</w:t>
      </w:r>
      <w:proofErr w:type="spellEnd"/>
      <w:r w:rsidRPr="00074A0F">
        <w:rPr>
          <w:rStyle w:val="normaltextrun"/>
          <w:rFonts w:ascii="Calibri" w:hAnsi="Calibri" w:cs="Calibri"/>
          <w:shd w:val="clear" w:color="auto" w:fill="FFFFFF"/>
        </w:rPr>
        <w:t>: 15.11.2021.)</w:t>
      </w:r>
      <w:r w:rsidRPr="00074A0F">
        <w:rPr>
          <w:rStyle w:val="eop"/>
          <w:rFonts w:cs="Calibri"/>
          <w:shd w:val="clear" w:color="auto" w:fill="FFFFFF"/>
        </w:rPr>
        <w:t> </w:t>
      </w:r>
    </w:p>
    <w:p w14:paraId="745F792D" w14:textId="4A101C66" w:rsidR="00B65533" w:rsidRPr="00A06929" w:rsidRDefault="005C6CE2" w:rsidP="00D174B1">
      <w:pPr>
        <w:pStyle w:val="Odlomakpopisa"/>
        <w:numPr>
          <w:ilvl w:val="0"/>
          <w:numId w:val="1"/>
        </w:numPr>
        <w:spacing w:line="276" w:lineRule="auto"/>
        <w:jc w:val="both"/>
        <w:rPr>
          <w:rFonts w:eastAsiaTheme="minorEastAsia"/>
          <w:lang w:val="hr"/>
        </w:rPr>
      </w:pPr>
      <w:r w:rsidRPr="00074A0F">
        <w:rPr>
          <w:rFonts w:eastAsiaTheme="minorEastAsia"/>
        </w:rPr>
        <w:t xml:space="preserve">URL </w:t>
      </w:r>
      <w:r w:rsidR="006264EF">
        <w:rPr>
          <w:rFonts w:eastAsiaTheme="minorEastAsia"/>
        </w:rPr>
        <w:t xml:space="preserve">  </w:t>
      </w:r>
      <w:r w:rsidRPr="00074A0F">
        <w:rPr>
          <w:rFonts w:eastAsiaTheme="minorEastAsia"/>
        </w:rPr>
        <w:t>2</w:t>
      </w:r>
      <w:r w:rsidR="00AE245C" w:rsidRPr="00074A0F">
        <w:rPr>
          <w:rFonts w:eastAsiaTheme="minorEastAsia"/>
        </w:rPr>
        <w:t>1</w:t>
      </w:r>
      <w:r w:rsidRPr="00074A0F">
        <w:rPr>
          <w:rFonts w:eastAsiaTheme="minorEastAsia"/>
        </w:rPr>
        <w:t xml:space="preserve">: </w:t>
      </w:r>
      <w:proofErr w:type="spellStart"/>
      <w:r w:rsidRPr="00A06929">
        <w:rPr>
          <w:rFonts w:ascii="Calibri" w:eastAsia="Calibri" w:hAnsi="Calibri" w:cs="Calibri"/>
          <w:lang w:val="hr"/>
        </w:rPr>
        <w:t>Article</w:t>
      </w:r>
      <w:proofErr w:type="spellEnd"/>
      <w:r w:rsidRPr="00A06929">
        <w:rPr>
          <w:rFonts w:ascii="Calibri" w:eastAsia="Calibri" w:hAnsi="Calibri" w:cs="Calibri"/>
          <w:lang w:val="hr"/>
        </w:rPr>
        <w:t xml:space="preserve"> 17 web </w:t>
      </w:r>
      <w:proofErr w:type="spellStart"/>
      <w:r w:rsidRPr="00A06929">
        <w:rPr>
          <w:rFonts w:ascii="Calibri" w:eastAsia="Calibri" w:hAnsi="Calibri" w:cs="Calibri"/>
          <w:lang w:val="hr"/>
        </w:rPr>
        <w:t>tool</w:t>
      </w:r>
      <w:proofErr w:type="spellEnd"/>
      <w:r w:rsidRPr="00A06929">
        <w:rPr>
          <w:rFonts w:ascii="Calibri" w:eastAsia="Calibri" w:hAnsi="Calibri" w:cs="Calibri"/>
          <w:lang w:val="hr"/>
        </w:rPr>
        <w:t xml:space="preserve"> on </w:t>
      </w:r>
      <w:proofErr w:type="spellStart"/>
      <w:r w:rsidRPr="00A06929">
        <w:rPr>
          <w:rFonts w:ascii="Calibri" w:eastAsia="Calibri" w:hAnsi="Calibri" w:cs="Calibri"/>
          <w:lang w:val="hr"/>
        </w:rPr>
        <w:t>biogeographical</w:t>
      </w:r>
      <w:proofErr w:type="spellEnd"/>
      <w:r w:rsidRPr="00A06929">
        <w:rPr>
          <w:rFonts w:ascii="Calibri" w:eastAsia="Calibri" w:hAnsi="Calibri" w:cs="Calibri"/>
          <w:lang w:val="hr"/>
        </w:rPr>
        <w:t xml:space="preserve"> </w:t>
      </w:r>
      <w:proofErr w:type="spellStart"/>
      <w:r w:rsidRPr="00A06929">
        <w:rPr>
          <w:rFonts w:ascii="Calibri" w:eastAsia="Calibri" w:hAnsi="Calibri" w:cs="Calibri"/>
          <w:lang w:val="hr"/>
        </w:rPr>
        <w:t>assessments</w:t>
      </w:r>
      <w:proofErr w:type="spellEnd"/>
      <w:r w:rsidRPr="00A06929">
        <w:rPr>
          <w:rFonts w:ascii="Calibri" w:eastAsia="Calibri" w:hAnsi="Calibri" w:cs="Calibri"/>
          <w:lang w:val="hr"/>
        </w:rPr>
        <w:t xml:space="preserve"> </w:t>
      </w:r>
      <w:proofErr w:type="spellStart"/>
      <w:r w:rsidRPr="00A06929">
        <w:rPr>
          <w:rFonts w:ascii="Calibri" w:eastAsia="Calibri" w:hAnsi="Calibri" w:cs="Calibri"/>
          <w:lang w:val="hr"/>
        </w:rPr>
        <w:t>of</w:t>
      </w:r>
      <w:proofErr w:type="spellEnd"/>
      <w:r w:rsidRPr="00A06929">
        <w:rPr>
          <w:rFonts w:ascii="Calibri" w:eastAsia="Calibri" w:hAnsi="Calibri" w:cs="Calibri"/>
          <w:lang w:val="hr"/>
        </w:rPr>
        <w:t xml:space="preserve"> </w:t>
      </w:r>
      <w:proofErr w:type="spellStart"/>
      <w:r w:rsidRPr="00A06929">
        <w:rPr>
          <w:rFonts w:ascii="Calibri" w:eastAsia="Calibri" w:hAnsi="Calibri" w:cs="Calibri"/>
          <w:lang w:val="hr"/>
        </w:rPr>
        <w:t>conservation</w:t>
      </w:r>
      <w:proofErr w:type="spellEnd"/>
      <w:r w:rsidRPr="00A06929">
        <w:rPr>
          <w:rFonts w:ascii="Calibri" w:eastAsia="Calibri" w:hAnsi="Calibri" w:cs="Calibri"/>
          <w:lang w:val="hr"/>
        </w:rPr>
        <w:t xml:space="preserve"> status </w:t>
      </w:r>
      <w:proofErr w:type="spellStart"/>
      <w:r w:rsidRPr="00A06929">
        <w:rPr>
          <w:rFonts w:ascii="Calibri" w:eastAsia="Calibri" w:hAnsi="Calibri" w:cs="Calibri"/>
          <w:lang w:val="hr"/>
        </w:rPr>
        <w:t>of</w:t>
      </w:r>
      <w:proofErr w:type="spellEnd"/>
      <w:r w:rsidRPr="00A06929">
        <w:rPr>
          <w:rFonts w:ascii="Calibri" w:eastAsia="Calibri" w:hAnsi="Calibri" w:cs="Calibri"/>
          <w:lang w:val="hr"/>
        </w:rPr>
        <w:t xml:space="preserve"> </w:t>
      </w:r>
      <w:proofErr w:type="spellStart"/>
      <w:r w:rsidRPr="00A06929">
        <w:rPr>
          <w:rFonts w:ascii="Calibri" w:eastAsia="Calibri" w:hAnsi="Calibri" w:cs="Calibri"/>
          <w:lang w:val="hr"/>
        </w:rPr>
        <w:t>species</w:t>
      </w:r>
      <w:proofErr w:type="spellEnd"/>
      <w:r w:rsidRPr="00A06929">
        <w:rPr>
          <w:rFonts w:ascii="Calibri" w:eastAsia="Calibri" w:hAnsi="Calibri" w:cs="Calibri"/>
          <w:lang w:val="hr"/>
        </w:rPr>
        <w:t xml:space="preserve"> </w:t>
      </w:r>
      <w:proofErr w:type="spellStart"/>
      <w:r w:rsidRPr="00A06929">
        <w:rPr>
          <w:rFonts w:ascii="Calibri" w:eastAsia="Calibri" w:hAnsi="Calibri" w:cs="Calibri"/>
          <w:lang w:val="hr"/>
        </w:rPr>
        <w:t>and</w:t>
      </w:r>
      <w:proofErr w:type="spellEnd"/>
      <w:r w:rsidRPr="00A06929">
        <w:rPr>
          <w:rFonts w:ascii="Calibri" w:eastAsia="Calibri" w:hAnsi="Calibri" w:cs="Calibri"/>
          <w:lang w:val="hr"/>
        </w:rPr>
        <w:t xml:space="preserve"> </w:t>
      </w:r>
      <w:proofErr w:type="spellStart"/>
      <w:r w:rsidRPr="00A06929">
        <w:rPr>
          <w:rFonts w:ascii="Calibri" w:eastAsia="Calibri" w:hAnsi="Calibri" w:cs="Calibri"/>
          <w:lang w:val="hr"/>
        </w:rPr>
        <w:t>habitats</w:t>
      </w:r>
      <w:proofErr w:type="spellEnd"/>
      <w:r w:rsidRPr="00A06929">
        <w:rPr>
          <w:rFonts w:ascii="Calibri" w:eastAsia="Calibri" w:hAnsi="Calibri" w:cs="Calibri"/>
          <w:lang w:val="hr"/>
        </w:rPr>
        <w:t xml:space="preserve"> </w:t>
      </w:r>
      <w:proofErr w:type="spellStart"/>
      <w:r w:rsidRPr="00A06929">
        <w:rPr>
          <w:rFonts w:ascii="Calibri" w:eastAsia="Calibri" w:hAnsi="Calibri" w:cs="Calibri"/>
          <w:lang w:val="hr"/>
        </w:rPr>
        <w:t>under</w:t>
      </w:r>
      <w:proofErr w:type="spellEnd"/>
      <w:r w:rsidRPr="00A06929">
        <w:rPr>
          <w:rFonts w:ascii="Calibri" w:eastAsia="Calibri" w:hAnsi="Calibri" w:cs="Calibri"/>
          <w:lang w:val="hr"/>
        </w:rPr>
        <w:t xml:space="preserve"> </w:t>
      </w:r>
      <w:proofErr w:type="spellStart"/>
      <w:r w:rsidRPr="00A06929">
        <w:rPr>
          <w:rFonts w:ascii="Calibri" w:eastAsia="Calibri" w:hAnsi="Calibri" w:cs="Calibri"/>
          <w:lang w:val="hr"/>
        </w:rPr>
        <w:t>Article</w:t>
      </w:r>
      <w:proofErr w:type="spellEnd"/>
      <w:r w:rsidRPr="00A06929">
        <w:rPr>
          <w:rFonts w:ascii="Calibri" w:eastAsia="Calibri" w:hAnsi="Calibri" w:cs="Calibri"/>
          <w:lang w:val="hr"/>
        </w:rPr>
        <w:t xml:space="preserve"> 17 </w:t>
      </w:r>
      <w:proofErr w:type="spellStart"/>
      <w:r w:rsidRPr="00A06929">
        <w:rPr>
          <w:rFonts w:ascii="Calibri" w:eastAsia="Calibri" w:hAnsi="Calibri" w:cs="Calibri"/>
          <w:lang w:val="hr"/>
        </w:rPr>
        <w:t>of</w:t>
      </w:r>
      <w:proofErr w:type="spellEnd"/>
      <w:r w:rsidRPr="00A06929">
        <w:rPr>
          <w:rFonts w:ascii="Calibri" w:eastAsia="Calibri" w:hAnsi="Calibri" w:cs="Calibri"/>
          <w:lang w:val="hr"/>
        </w:rPr>
        <w:t xml:space="preserve"> </w:t>
      </w:r>
      <w:proofErr w:type="spellStart"/>
      <w:r w:rsidRPr="00A06929">
        <w:rPr>
          <w:rFonts w:ascii="Calibri" w:eastAsia="Calibri" w:hAnsi="Calibri" w:cs="Calibri"/>
          <w:lang w:val="hr"/>
        </w:rPr>
        <w:t>the</w:t>
      </w:r>
      <w:proofErr w:type="spellEnd"/>
      <w:r w:rsidRPr="00A06929">
        <w:rPr>
          <w:rFonts w:ascii="Calibri" w:eastAsia="Calibri" w:hAnsi="Calibri" w:cs="Calibri"/>
          <w:lang w:val="hr"/>
        </w:rPr>
        <w:t xml:space="preserve"> </w:t>
      </w:r>
      <w:proofErr w:type="spellStart"/>
      <w:r w:rsidRPr="00A06929">
        <w:rPr>
          <w:rFonts w:ascii="Calibri" w:eastAsia="Calibri" w:hAnsi="Calibri" w:cs="Calibri"/>
          <w:lang w:val="hr"/>
        </w:rPr>
        <w:t>Habitats</w:t>
      </w:r>
      <w:proofErr w:type="spellEnd"/>
      <w:r w:rsidRPr="00A06929">
        <w:rPr>
          <w:rFonts w:ascii="Calibri" w:eastAsia="Calibri" w:hAnsi="Calibri" w:cs="Calibri"/>
          <w:lang w:val="hr"/>
        </w:rPr>
        <w:t xml:space="preserve"> </w:t>
      </w:r>
      <w:proofErr w:type="spellStart"/>
      <w:r w:rsidRPr="00A06929">
        <w:rPr>
          <w:rFonts w:ascii="Calibri" w:eastAsia="Calibri" w:hAnsi="Calibri" w:cs="Calibri"/>
          <w:lang w:val="hr"/>
        </w:rPr>
        <w:t>Directive</w:t>
      </w:r>
      <w:proofErr w:type="spellEnd"/>
      <w:r w:rsidRPr="00A06929">
        <w:rPr>
          <w:rFonts w:ascii="Calibri" w:eastAsia="Calibri" w:hAnsi="Calibri" w:cs="Calibri"/>
          <w:lang w:val="hr"/>
        </w:rPr>
        <w:t xml:space="preserve"> – </w:t>
      </w:r>
      <w:hyperlink r:id="rId80" w:history="1">
        <w:r w:rsidRPr="00A06929">
          <w:rPr>
            <w:rStyle w:val="Hiperveza"/>
            <w:rFonts w:ascii="Calibri" w:eastAsia="Calibri" w:hAnsi="Calibri" w:cs="Calibri"/>
            <w:color w:val="auto"/>
            <w:lang w:val="hr"/>
          </w:rPr>
          <w:t>https://nature-art17.eionet.europa.eu/article17/</w:t>
        </w:r>
      </w:hyperlink>
      <w:r w:rsidRPr="00A06929">
        <w:rPr>
          <w:rFonts w:ascii="Calibri" w:eastAsia="Calibri" w:hAnsi="Calibri" w:cs="Calibri"/>
          <w:lang w:val="hr"/>
        </w:rPr>
        <w:t>(pristupljeno: 1.3.2022.)</w:t>
      </w:r>
    </w:p>
    <w:p w14:paraId="1758DD24" w14:textId="4175A75D" w:rsidR="52189A8E" w:rsidRPr="00A06929" w:rsidRDefault="52189A8E" w:rsidP="00D174B1">
      <w:pPr>
        <w:pStyle w:val="Odlomakpopisa"/>
        <w:numPr>
          <w:ilvl w:val="0"/>
          <w:numId w:val="1"/>
        </w:numPr>
        <w:spacing w:line="276" w:lineRule="auto"/>
        <w:jc w:val="both"/>
        <w:rPr>
          <w:rFonts w:eastAsiaTheme="minorEastAsia"/>
          <w:lang w:val="hr"/>
        </w:rPr>
      </w:pPr>
      <w:r w:rsidRPr="00A06929">
        <w:rPr>
          <w:rFonts w:ascii="Calibri" w:eastAsia="Calibri" w:hAnsi="Calibri" w:cs="Calibri"/>
          <w:lang w:val="hr"/>
        </w:rPr>
        <w:t>URL</w:t>
      </w:r>
      <w:r w:rsidR="00B65533" w:rsidRPr="00A06929">
        <w:rPr>
          <w:rFonts w:ascii="Calibri" w:eastAsia="Calibri" w:hAnsi="Calibri" w:cs="Calibri"/>
          <w:lang w:val="hr"/>
        </w:rPr>
        <w:t xml:space="preserve"> </w:t>
      </w:r>
      <w:r w:rsidR="006264EF">
        <w:rPr>
          <w:rFonts w:ascii="Calibri" w:eastAsia="Calibri" w:hAnsi="Calibri" w:cs="Calibri"/>
          <w:lang w:val="hr"/>
        </w:rPr>
        <w:t xml:space="preserve">  </w:t>
      </w:r>
      <w:r w:rsidR="00B65533" w:rsidRPr="00A06929">
        <w:rPr>
          <w:rFonts w:ascii="Calibri" w:eastAsia="Calibri" w:hAnsi="Calibri" w:cs="Calibri"/>
          <w:lang w:val="hr"/>
        </w:rPr>
        <w:t>2</w:t>
      </w:r>
      <w:r w:rsidR="00AE245C" w:rsidRPr="00A06929">
        <w:rPr>
          <w:rFonts w:ascii="Calibri" w:eastAsia="Calibri" w:hAnsi="Calibri" w:cs="Calibri"/>
          <w:lang w:val="hr"/>
        </w:rPr>
        <w:t>2</w:t>
      </w:r>
      <w:r w:rsidRPr="00A06929">
        <w:rPr>
          <w:rFonts w:ascii="Calibri" w:eastAsia="Calibri" w:hAnsi="Calibri" w:cs="Calibri"/>
          <w:lang w:val="hr"/>
        </w:rPr>
        <w:t xml:space="preserve">: </w:t>
      </w:r>
      <w:proofErr w:type="spellStart"/>
      <w:r w:rsidRPr="00A06929">
        <w:rPr>
          <w:rFonts w:ascii="Calibri" w:eastAsia="Calibri" w:hAnsi="Calibri" w:cs="Calibri"/>
          <w:lang w:val="hr"/>
        </w:rPr>
        <w:t>Article</w:t>
      </w:r>
      <w:proofErr w:type="spellEnd"/>
      <w:r w:rsidRPr="00A06929">
        <w:rPr>
          <w:rFonts w:ascii="Calibri" w:eastAsia="Calibri" w:hAnsi="Calibri" w:cs="Calibri"/>
          <w:lang w:val="hr"/>
        </w:rPr>
        <w:t xml:space="preserve"> 12 web </w:t>
      </w:r>
      <w:proofErr w:type="spellStart"/>
      <w:r w:rsidRPr="00A06929">
        <w:rPr>
          <w:rFonts w:ascii="Calibri" w:eastAsia="Calibri" w:hAnsi="Calibri" w:cs="Calibri"/>
          <w:lang w:val="hr"/>
        </w:rPr>
        <w:t>tool</w:t>
      </w:r>
      <w:proofErr w:type="spellEnd"/>
      <w:r w:rsidRPr="00A06929">
        <w:rPr>
          <w:rFonts w:ascii="Calibri" w:eastAsia="Calibri" w:hAnsi="Calibri" w:cs="Calibri"/>
          <w:lang w:val="hr"/>
        </w:rPr>
        <w:t xml:space="preserve"> on </w:t>
      </w:r>
      <w:proofErr w:type="spellStart"/>
      <w:r w:rsidRPr="00A06929">
        <w:rPr>
          <w:rFonts w:ascii="Calibri" w:eastAsia="Calibri" w:hAnsi="Calibri" w:cs="Calibri"/>
          <w:lang w:val="hr"/>
        </w:rPr>
        <w:t>population</w:t>
      </w:r>
      <w:proofErr w:type="spellEnd"/>
      <w:r w:rsidRPr="00A06929">
        <w:rPr>
          <w:rFonts w:ascii="Calibri" w:eastAsia="Calibri" w:hAnsi="Calibri" w:cs="Calibri"/>
          <w:lang w:val="hr"/>
        </w:rPr>
        <w:t xml:space="preserve"> status </w:t>
      </w:r>
      <w:proofErr w:type="spellStart"/>
      <w:r w:rsidRPr="00A06929">
        <w:rPr>
          <w:rFonts w:ascii="Calibri" w:eastAsia="Calibri" w:hAnsi="Calibri" w:cs="Calibri"/>
          <w:lang w:val="hr"/>
        </w:rPr>
        <w:t>and</w:t>
      </w:r>
      <w:proofErr w:type="spellEnd"/>
      <w:r w:rsidRPr="00A06929">
        <w:rPr>
          <w:rFonts w:ascii="Calibri" w:eastAsia="Calibri" w:hAnsi="Calibri" w:cs="Calibri"/>
          <w:lang w:val="hr"/>
        </w:rPr>
        <w:t xml:space="preserve"> </w:t>
      </w:r>
      <w:proofErr w:type="spellStart"/>
      <w:r w:rsidRPr="00A06929">
        <w:rPr>
          <w:rFonts w:ascii="Calibri" w:eastAsia="Calibri" w:hAnsi="Calibri" w:cs="Calibri"/>
          <w:lang w:val="hr"/>
        </w:rPr>
        <w:t>trends</w:t>
      </w:r>
      <w:proofErr w:type="spellEnd"/>
      <w:r w:rsidRPr="00A06929">
        <w:rPr>
          <w:rFonts w:ascii="Calibri" w:eastAsia="Calibri" w:hAnsi="Calibri" w:cs="Calibri"/>
          <w:lang w:val="hr"/>
        </w:rPr>
        <w:t xml:space="preserve"> </w:t>
      </w:r>
      <w:proofErr w:type="spellStart"/>
      <w:r w:rsidRPr="00A06929">
        <w:rPr>
          <w:rFonts w:ascii="Calibri" w:eastAsia="Calibri" w:hAnsi="Calibri" w:cs="Calibri"/>
          <w:lang w:val="hr"/>
        </w:rPr>
        <w:t>of</w:t>
      </w:r>
      <w:proofErr w:type="spellEnd"/>
      <w:r w:rsidRPr="00A06929">
        <w:rPr>
          <w:rFonts w:ascii="Calibri" w:eastAsia="Calibri" w:hAnsi="Calibri" w:cs="Calibri"/>
          <w:lang w:val="hr"/>
        </w:rPr>
        <w:t xml:space="preserve"> </w:t>
      </w:r>
      <w:proofErr w:type="spellStart"/>
      <w:r w:rsidRPr="00A06929">
        <w:rPr>
          <w:rFonts w:ascii="Calibri" w:eastAsia="Calibri" w:hAnsi="Calibri" w:cs="Calibri"/>
          <w:lang w:val="hr"/>
        </w:rPr>
        <w:t>birds</w:t>
      </w:r>
      <w:proofErr w:type="spellEnd"/>
      <w:r w:rsidRPr="00A06929">
        <w:rPr>
          <w:rFonts w:ascii="Calibri" w:eastAsia="Calibri" w:hAnsi="Calibri" w:cs="Calibri"/>
          <w:lang w:val="hr"/>
        </w:rPr>
        <w:t xml:space="preserve"> </w:t>
      </w:r>
      <w:proofErr w:type="spellStart"/>
      <w:r w:rsidRPr="00A06929">
        <w:rPr>
          <w:rFonts w:ascii="Calibri" w:eastAsia="Calibri" w:hAnsi="Calibri" w:cs="Calibri"/>
          <w:lang w:val="hr"/>
        </w:rPr>
        <w:t>under</w:t>
      </w:r>
      <w:proofErr w:type="spellEnd"/>
      <w:r w:rsidRPr="00A06929">
        <w:rPr>
          <w:rFonts w:ascii="Calibri" w:eastAsia="Calibri" w:hAnsi="Calibri" w:cs="Calibri"/>
          <w:lang w:val="hr"/>
        </w:rPr>
        <w:t xml:space="preserve"> </w:t>
      </w:r>
      <w:proofErr w:type="spellStart"/>
      <w:r w:rsidRPr="00A06929">
        <w:rPr>
          <w:rFonts w:ascii="Calibri" w:eastAsia="Calibri" w:hAnsi="Calibri" w:cs="Calibri"/>
          <w:lang w:val="hr"/>
        </w:rPr>
        <w:t>Article</w:t>
      </w:r>
      <w:proofErr w:type="spellEnd"/>
      <w:r w:rsidRPr="00A06929">
        <w:rPr>
          <w:rFonts w:ascii="Calibri" w:eastAsia="Calibri" w:hAnsi="Calibri" w:cs="Calibri"/>
          <w:lang w:val="hr"/>
        </w:rPr>
        <w:t xml:space="preserve"> 12 </w:t>
      </w:r>
      <w:proofErr w:type="spellStart"/>
      <w:r w:rsidRPr="00A06929">
        <w:rPr>
          <w:rFonts w:ascii="Calibri" w:eastAsia="Calibri" w:hAnsi="Calibri" w:cs="Calibri"/>
          <w:lang w:val="hr"/>
        </w:rPr>
        <w:t>of</w:t>
      </w:r>
      <w:proofErr w:type="spellEnd"/>
      <w:r w:rsidRPr="00A06929">
        <w:rPr>
          <w:rFonts w:ascii="Calibri" w:eastAsia="Calibri" w:hAnsi="Calibri" w:cs="Calibri"/>
          <w:lang w:val="hr"/>
        </w:rPr>
        <w:t xml:space="preserve"> </w:t>
      </w:r>
      <w:proofErr w:type="spellStart"/>
      <w:r w:rsidRPr="00A06929">
        <w:rPr>
          <w:rFonts w:ascii="Calibri" w:eastAsia="Calibri" w:hAnsi="Calibri" w:cs="Calibri"/>
          <w:lang w:val="hr"/>
        </w:rPr>
        <w:t>the</w:t>
      </w:r>
      <w:proofErr w:type="spellEnd"/>
      <w:r w:rsidRPr="00A06929">
        <w:rPr>
          <w:rFonts w:ascii="Calibri" w:eastAsia="Calibri" w:hAnsi="Calibri" w:cs="Calibri"/>
          <w:lang w:val="hr"/>
        </w:rPr>
        <w:t xml:space="preserve"> </w:t>
      </w:r>
      <w:proofErr w:type="spellStart"/>
      <w:r w:rsidRPr="00A06929">
        <w:rPr>
          <w:rFonts w:ascii="Calibri" w:eastAsia="Calibri" w:hAnsi="Calibri" w:cs="Calibri"/>
          <w:lang w:val="hr"/>
        </w:rPr>
        <w:t>Birds</w:t>
      </w:r>
      <w:proofErr w:type="spellEnd"/>
      <w:r w:rsidRPr="00A06929">
        <w:rPr>
          <w:rFonts w:ascii="Calibri" w:eastAsia="Calibri" w:hAnsi="Calibri" w:cs="Calibri"/>
          <w:lang w:val="hr"/>
        </w:rPr>
        <w:t xml:space="preserve"> </w:t>
      </w:r>
      <w:proofErr w:type="spellStart"/>
      <w:r w:rsidRPr="00A06929">
        <w:rPr>
          <w:rFonts w:ascii="Calibri" w:eastAsia="Calibri" w:hAnsi="Calibri" w:cs="Calibri"/>
          <w:lang w:val="hr"/>
        </w:rPr>
        <w:t>Directive</w:t>
      </w:r>
      <w:proofErr w:type="spellEnd"/>
      <w:r w:rsidRPr="00A06929">
        <w:rPr>
          <w:rFonts w:ascii="Calibri" w:eastAsia="Calibri" w:hAnsi="Calibri" w:cs="Calibri"/>
          <w:lang w:val="hr"/>
        </w:rPr>
        <w:t xml:space="preserve"> - </w:t>
      </w:r>
      <w:hyperlink r:id="rId81" w:history="1">
        <w:r w:rsidRPr="00A06929">
          <w:rPr>
            <w:rStyle w:val="Hiperveza"/>
            <w:rFonts w:ascii="Calibri" w:eastAsia="Calibri" w:hAnsi="Calibri" w:cs="Calibri"/>
            <w:color w:val="auto"/>
            <w:lang w:val="hr"/>
          </w:rPr>
          <w:t>https://nature-art12.eionet.europa.eu/article12/</w:t>
        </w:r>
      </w:hyperlink>
      <w:r w:rsidRPr="00A06929">
        <w:rPr>
          <w:rFonts w:ascii="Calibri" w:eastAsia="Calibri" w:hAnsi="Calibri" w:cs="Calibri"/>
          <w:lang w:val="hr"/>
        </w:rPr>
        <w:t xml:space="preserve"> (</w:t>
      </w:r>
      <w:proofErr w:type="spellStart"/>
      <w:r w:rsidRPr="00A06929">
        <w:rPr>
          <w:rFonts w:ascii="Calibri" w:eastAsia="Calibri" w:hAnsi="Calibri" w:cs="Calibri"/>
          <w:lang w:val="hr"/>
        </w:rPr>
        <w:t>pristupljeno</w:t>
      </w:r>
      <w:proofErr w:type="spellEnd"/>
      <w:r w:rsidRPr="00A06929">
        <w:rPr>
          <w:rFonts w:ascii="Calibri" w:eastAsia="Calibri" w:hAnsi="Calibri" w:cs="Calibri"/>
          <w:lang w:val="hr"/>
        </w:rPr>
        <w:t>: 1.3.2022.)</w:t>
      </w:r>
    </w:p>
    <w:p w14:paraId="5E954D77" w14:textId="2025594F" w:rsidR="52189A8E" w:rsidRPr="00A06929" w:rsidRDefault="007C235D" w:rsidP="00D174B1">
      <w:pPr>
        <w:pStyle w:val="Odlomakpopisa"/>
        <w:numPr>
          <w:ilvl w:val="0"/>
          <w:numId w:val="1"/>
        </w:numPr>
        <w:spacing w:line="276" w:lineRule="auto"/>
        <w:jc w:val="both"/>
        <w:rPr>
          <w:rFonts w:eastAsiaTheme="minorEastAsia"/>
          <w:lang w:val="hr"/>
        </w:rPr>
      </w:pPr>
      <w:r w:rsidRPr="00A06929">
        <w:rPr>
          <w:rFonts w:eastAsiaTheme="minorEastAsia"/>
          <w:lang w:val="hr"/>
        </w:rPr>
        <w:t>URL 2</w:t>
      </w:r>
      <w:r w:rsidR="00AE245C" w:rsidRPr="00A06929">
        <w:rPr>
          <w:rFonts w:eastAsiaTheme="minorEastAsia"/>
          <w:lang w:val="hr"/>
        </w:rPr>
        <w:t>3</w:t>
      </w:r>
      <w:r w:rsidRPr="00A06929">
        <w:rPr>
          <w:rFonts w:eastAsiaTheme="minorEastAsia"/>
          <w:lang w:val="hr"/>
        </w:rPr>
        <w:t xml:space="preserve">: </w:t>
      </w:r>
      <w:r w:rsidRPr="00074A0F">
        <w:t xml:space="preserve">Natura 2000 SDF obrazac za PEM Ribnjak Dubrava, </w:t>
      </w:r>
      <w:proofErr w:type="spellStart"/>
      <w:r w:rsidRPr="00074A0F">
        <w:t>Bioportal</w:t>
      </w:r>
      <w:proofErr w:type="spellEnd"/>
      <w:r w:rsidRPr="00074A0F">
        <w:t xml:space="preserve">, MINGOR, </w:t>
      </w:r>
      <w:hyperlink r:id="rId82" w:history="1">
        <w:r w:rsidRPr="00A06929">
          <w:rPr>
            <w:rStyle w:val="Hiperveza"/>
            <w:rFonts w:eastAsiaTheme="minorEastAsia"/>
            <w:color w:val="auto"/>
            <w:lang w:val="hr"/>
          </w:rPr>
          <w:t>http://natura2000.dzzp.hr/reportpublish/reportproxy.aspx?paramSITECODE=HR2001327</w:t>
        </w:r>
      </w:hyperlink>
      <w:r w:rsidRPr="00A06929">
        <w:rPr>
          <w:rFonts w:eastAsiaTheme="minorEastAsia"/>
          <w:lang w:val="hr"/>
        </w:rPr>
        <w:t xml:space="preserve"> (</w:t>
      </w:r>
      <w:proofErr w:type="spellStart"/>
      <w:r w:rsidRPr="00A06929">
        <w:rPr>
          <w:rFonts w:eastAsiaTheme="minorEastAsia"/>
          <w:lang w:val="hr"/>
        </w:rPr>
        <w:t>pristupljeno</w:t>
      </w:r>
      <w:proofErr w:type="spellEnd"/>
      <w:r w:rsidRPr="00A06929">
        <w:rPr>
          <w:rFonts w:eastAsiaTheme="minorEastAsia"/>
          <w:lang w:val="hr"/>
        </w:rPr>
        <w:t>: 1.3.2022.)</w:t>
      </w:r>
    </w:p>
    <w:p w14:paraId="0B5254B7" w14:textId="77777777" w:rsidR="00B91CEF" w:rsidRDefault="008F01B4" w:rsidP="00B91CEF">
      <w:pPr>
        <w:pStyle w:val="Odlomakpopisa"/>
        <w:numPr>
          <w:ilvl w:val="0"/>
          <w:numId w:val="1"/>
        </w:numPr>
        <w:spacing w:line="276" w:lineRule="auto"/>
        <w:jc w:val="both"/>
        <w:rPr>
          <w:rFonts w:eastAsiaTheme="minorEastAsia"/>
          <w:lang w:val="hr"/>
        </w:rPr>
      </w:pPr>
      <w:r w:rsidRPr="00A06929">
        <w:rPr>
          <w:rFonts w:eastAsiaTheme="minorEastAsia"/>
          <w:lang w:val="hr"/>
        </w:rPr>
        <w:t>URL 2</w:t>
      </w:r>
      <w:r w:rsidR="00AE245C" w:rsidRPr="00A06929">
        <w:rPr>
          <w:rFonts w:eastAsiaTheme="minorEastAsia"/>
          <w:lang w:val="hr"/>
        </w:rPr>
        <w:t>4</w:t>
      </w:r>
      <w:r w:rsidRPr="00A06929">
        <w:rPr>
          <w:rFonts w:eastAsiaTheme="minorEastAsia"/>
          <w:lang w:val="hr"/>
        </w:rPr>
        <w:t xml:space="preserve">: Natura 2000 SDF obrazac za PEM Česma – šume, </w:t>
      </w:r>
      <w:proofErr w:type="spellStart"/>
      <w:r w:rsidRPr="00A06929">
        <w:rPr>
          <w:rFonts w:eastAsiaTheme="minorEastAsia"/>
          <w:lang w:val="hr"/>
        </w:rPr>
        <w:t>Bioportal</w:t>
      </w:r>
      <w:proofErr w:type="spellEnd"/>
      <w:r w:rsidRPr="00A06929">
        <w:rPr>
          <w:rFonts w:eastAsiaTheme="minorEastAsia"/>
          <w:lang w:val="hr"/>
        </w:rPr>
        <w:t xml:space="preserve">, MINGOR, </w:t>
      </w:r>
      <w:hyperlink r:id="rId83" w:history="1">
        <w:r w:rsidRPr="00A06929">
          <w:rPr>
            <w:rStyle w:val="Hiperveza"/>
            <w:rFonts w:eastAsiaTheme="minorEastAsia"/>
            <w:color w:val="auto"/>
            <w:lang w:val="hr"/>
          </w:rPr>
          <w:t>http://natura2000.dzzp.hr/reportpublish/reportproxy.aspx?paramSITECODE=HR2001323</w:t>
        </w:r>
      </w:hyperlink>
      <w:r w:rsidRPr="00A06929">
        <w:rPr>
          <w:rFonts w:eastAsiaTheme="minorEastAsia"/>
          <w:lang w:val="hr"/>
        </w:rPr>
        <w:t xml:space="preserve"> (</w:t>
      </w:r>
      <w:proofErr w:type="spellStart"/>
      <w:r w:rsidRPr="00A06929">
        <w:rPr>
          <w:rFonts w:eastAsiaTheme="minorEastAsia"/>
          <w:lang w:val="hr"/>
        </w:rPr>
        <w:t>pristupljeno</w:t>
      </w:r>
      <w:proofErr w:type="spellEnd"/>
      <w:r w:rsidRPr="00A06929">
        <w:rPr>
          <w:rFonts w:eastAsiaTheme="minorEastAsia"/>
          <w:lang w:val="hr"/>
        </w:rPr>
        <w:t>: 1.3.2022.)</w:t>
      </w:r>
    </w:p>
    <w:p w14:paraId="116E627F" w14:textId="4735063B" w:rsidR="00A9540C" w:rsidRDefault="00A9540C" w:rsidP="00710FE5">
      <w:pPr>
        <w:pStyle w:val="Odlomakpopisa"/>
        <w:numPr>
          <w:ilvl w:val="0"/>
          <w:numId w:val="1"/>
        </w:numPr>
        <w:spacing w:line="276" w:lineRule="auto"/>
        <w:rPr>
          <w:rFonts w:eastAsiaTheme="minorEastAsia"/>
          <w:lang w:val="hr"/>
        </w:rPr>
      </w:pPr>
      <w:r w:rsidRPr="00B91CEF">
        <w:rPr>
          <w:rFonts w:eastAsiaTheme="minorEastAsia"/>
          <w:lang w:val="hr"/>
        </w:rPr>
        <w:t xml:space="preserve">URL </w:t>
      </w:r>
      <w:r w:rsidR="006264EF">
        <w:rPr>
          <w:rFonts w:eastAsiaTheme="minorEastAsia"/>
          <w:lang w:val="hr"/>
        </w:rPr>
        <w:t xml:space="preserve"> </w:t>
      </w:r>
      <w:r w:rsidRPr="00B91CEF">
        <w:rPr>
          <w:rFonts w:eastAsiaTheme="minorEastAsia"/>
          <w:lang w:val="hr"/>
        </w:rPr>
        <w:t>25: Izvještavanje RH sukladno članku 17. EU Direktive o staništima (za ciljnu vrstu vijun (</w:t>
      </w:r>
      <w:r w:rsidRPr="00B91CEF">
        <w:rPr>
          <w:rFonts w:eastAsiaTheme="minorEastAsia"/>
          <w:i/>
          <w:iCs/>
          <w:lang w:val="hr"/>
        </w:rPr>
        <w:t xml:space="preserve">Cobitis </w:t>
      </w:r>
      <w:proofErr w:type="spellStart"/>
      <w:r w:rsidRPr="00B91CEF">
        <w:rPr>
          <w:rFonts w:eastAsiaTheme="minorEastAsia"/>
          <w:i/>
          <w:iCs/>
          <w:lang w:val="hr"/>
        </w:rPr>
        <w:t>taenia</w:t>
      </w:r>
      <w:proofErr w:type="spellEnd"/>
      <w:r w:rsidRPr="00B91CEF">
        <w:rPr>
          <w:rFonts w:eastAsiaTheme="minorEastAsia"/>
          <w:i/>
          <w:iCs/>
          <w:lang w:val="hr"/>
        </w:rPr>
        <w:t xml:space="preserve"> Complex</w:t>
      </w:r>
      <w:r w:rsidRPr="00B91CEF">
        <w:rPr>
          <w:rFonts w:eastAsiaTheme="minorEastAsia"/>
          <w:lang w:val="hr"/>
        </w:rPr>
        <w:t xml:space="preserve">): </w:t>
      </w:r>
      <w:r w:rsidRPr="006F0562">
        <w:rPr>
          <w:rFonts w:eastAsiaTheme="minorEastAsia"/>
          <w:lang w:val="hr"/>
        </w:rPr>
        <w:t>https://cdr.eionet.europa.eu/Converters/run_conversion?file=hr/eu/art17/envxvqp1g/HR_species_reports-20190829-140313.xml&amp;conv=593&amp;source=remote#6963</w:t>
      </w:r>
      <w:r w:rsidRPr="00B91CEF">
        <w:rPr>
          <w:rFonts w:eastAsiaTheme="minorEastAsia"/>
          <w:lang w:val="hr"/>
        </w:rPr>
        <w:t xml:space="preserve"> (</w:t>
      </w:r>
      <w:proofErr w:type="spellStart"/>
      <w:r w:rsidRPr="00B91CEF">
        <w:rPr>
          <w:rFonts w:eastAsiaTheme="minorEastAsia"/>
          <w:lang w:val="hr"/>
        </w:rPr>
        <w:t>pristupljeno</w:t>
      </w:r>
      <w:proofErr w:type="spellEnd"/>
      <w:r w:rsidRPr="00B91CEF">
        <w:rPr>
          <w:rFonts w:eastAsiaTheme="minorEastAsia"/>
          <w:lang w:val="hr"/>
        </w:rPr>
        <w:t xml:space="preserve"> 9.6.2022.)</w:t>
      </w:r>
    </w:p>
    <w:p w14:paraId="27908DE4" w14:textId="1869ECED" w:rsidR="004D744D" w:rsidRPr="0057698F" w:rsidRDefault="004D744D" w:rsidP="00A06368">
      <w:pPr>
        <w:pStyle w:val="Odlomakpopisa"/>
        <w:numPr>
          <w:ilvl w:val="0"/>
          <w:numId w:val="1"/>
        </w:numPr>
        <w:spacing w:line="276" w:lineRule="auto"/>
        <w:rPr>
          <w:rFonts w:eastAsiaTheme="minorEastAsia"/>
          <w:lang w:val="hr"/>
        </w:rPr>
      </w:pPr>
      <w:r>
        <w:rPr>
          <w:rFonts w:eastAsiaTheme="minorEastAsia"/>
          <w:lang w:val="hr"/>
        </w:rPr>
        <w:t xml:space="preserve">URL 26: </w:t>
      </w:r>
      <w:r>
        <w:t>Plan upravljanja vodnim područjima (2016. - 2021.)</w:t>
      </w:r>
      <w:r w:rsidR="00A06368">
        <w:t xml:space="preserve">, Hrvatske vode, </w:t>
      </w:r>
      <w:r w:rsidR="00A06368" w:rsidRPr="006F0562">
        <w:t>https://www.voda.hr/sites/default/files/2022-05/plan_upravljanja_vodnim_podrucjima_2016._-_2021_0.pdf</w:t>
      </w:r>
      <w:r w:rsidR="00A06368">
        <w:t xml:space="preserve"> (</w:t>
      </w:r>
      <w:proofErr w:type="spellStart"/>
      <w:r w:rsidR="00A06368">
        <w:t>pristupljeno</w:t>
      </w:r>
      <w:proofErr w:type="spellEnd"/>
      <w:r w:rsidR="00A06368">
        <w:t>: 19.8.2022.)</w:t>
      </w:r>
    </w:p>
    <w:p w14:paraId="514030A1" w14:textId="1DD42FAA" w:rsidR="00A763F0" w:rsidRPr="00B91CEF" w:rsidRDefault="00A763F0" w:rsidP="00A763F0">
      <w:pPr>
        <w:pStyle w:val="Odlomakpopisa"/>
        <w:numPr>
          <w:ilvl w:val="0"/>
          <w:numId w:val="1"/>
        </w:numPr>
        <w:spacing w:line="276" w:lineRule="auto"/>
        <w:rPr>
          <w:rFonts w:eastAsiaTheme="minorEastAsia"/>
          <w:lang w:val="hr"/>
        </w:rPr>
      </w:pPr>
      <w:r>
        <w:rPr>
          <w:rFonts w:eastAsiaTheme="minorEastAsia"/>
          <w:lang w:val="hr"/>
        </w:rPr>
        <w:t xml:space="preserve">URL 27: Središnja lovna evidencija </w:t>
      </w:r>
      <w:r w:rsidRPr="006F0562">
        <w:rPr>
          <w:rFonts w:eastAsiaTheme="minorEastAsia"/>
          <w:lang w:val="hr"/>
        </w:rPr>
        <w:t>https://sle.mps.hr/huntinggroundpublic/details/919</w:t>
      </w:r>
      <w:r>
        <w:rPr>
          <w:rFonts w:eastAsiaTheme="minorEastAsia"/>
          <w:lang w:val="hr"/>
        </w:rPr>
        <w:t xml:space="preserve"> (</w:t>
      </w:r>
      <w:proofErr w:type="spellStart"/>
      <w:r>
        <w:rPr>
          <w:rFonts w:eastAsiaTheme="minorEastAsia"/>
          <w:lang w:val="hr"/>
        </w:rPr>
        <w:t>pristupljeno</w:t>
      </w:r>
      <w:proofErr w:type="spellEnd"/>
      <w:r>
        <w:rPr>
          <w:rFonts w:eastAsiaTheme="minorEastAsia"/>
          <w:lang w:val="hr"/>
        </w:rPr>
        <w:t xml:space="preserve"> 7.9.2022.)</w:t>
      </w:r>
    </w:p>
    <w:p w14:paraId="78D2D0CF" w14:textId="4963FF06" w:rsidR="57CB7ED2" w:rsidRPr="00A06368" w:rsidRDefault="57CB7ED2" w:rsidP="02A002A4">
      <w:pPr>
        <w:spacing w:line="276" w:lineRule="auto"/>
        <w:rPr>
          <w:rFonts w:ascii="Calibri" w:eastAsia="Calibri" w:hAnsi="Calibri" w:cs="Calibri"/>
        </w:rPr>
      </w:pPr>
    </w:p>
    <w:p w14:paraId="3E6D6377" w14:textId="69CF716C" w:rsidR="6F7CDD33" w:rsidRDefault="6F7CDD33" w:rsidP="6F7CDD33">
      <w:pPr>
        <w:rPr>
          <w:rFonts w:ascii="Calibri" w:eastAsia="Calibri" w:hAnsi="Calibri" w:cs="Calibri"/>
        </w:rPr>
      </w:pPr>
    </w:p>
    <w:p w14:paraId="3E1F4C33" w14:textId="52542E47" w:rsidR="00FA3E11" w:rsidRDefault="00FA3E11">
      <w:r>
        <w:br w:type="page"/>
      </w:r>
    </w:p>
    <w:p w14:paraId="2779458C" w14:textId="3FEC8902" w:rsidR="51CFA0FA" w:rsidRDefault="51CFA0FA" w:rsidP="00384023">
      <w:pPr>
        <w:pStyle w:val="Naslov1"/>
      </w:pPr>
      <w:bookmarkStart w:id="806" w:name="_Toc100163934"/>
      <w:bookmarkStart w:id="807" w:name="_Toc122416222"/>
      <w:bookmarkStart w:id="808" w:name="_Toc122416613"/>
      <w:bookmarkStart w:id="809" w:name="_Toc122418513"/>
      <w:bookmarkStart w:id="810" w:name="_Toc123215574"/>
      <w:r w:rsidRPr="00074A0F">
        <w:lastRenderedPageBreak/>
        <w:t>PRILOZI</w:t>
      </w:r>
      <w:bookmarkEnd w:id="806"/>
      <w:bookmarkEnd w:id="807"/>
      <w:bookmarkEnd w:id="808"/>
      <w:bookmarkEnd w:id="809"/>
      <w:bookmarkEnd w:id="810"/>
    </w:p>
    <w:p w14:paraId="04A805B2" w14:textId="77777777" w:rsidR="0084297A" w:rsidRPr="0084297A" w:rsidRDefault="0084297A" w:rsidP="0084297A"/>
    <w:p w14:paraId="4C53AAD4" w14:textId="60FE618F" w:rsidR="0084297A" w:rsidRPr="0084297A" w:rsidRDefault="0084297A" w:rsidP="00970D67">
      <w:pPr>
        <w:pStyle w:val="Naslov2"/>
        <w:numPr>
          <w:ilvl w:val="0"/>
          <w:numId w:val="0"/>
        </w:numPr>
        <w:ind w:left="1004" w:hanging="720"/>
      </w:pPr>
      <w:bookmarkStart w:id="811" w:name="_Toc109647861"/>
      <w:bookmarkStart w:id="812" w:name="_Toc122416223"/>
      <w:bookmarkStart w:id="813" w:name="_Toc122416614"/>
      <w:bookmarkStart w:id="814" w:name="_Toc122418514"/>
      <w:bookmarkStart w:id="815" w:name="_Toc123215575"/>
      <w:r w:rsidRPr="00970D67">
        <w:rPr>
          <w:rFonts w:asciiTheme="minorHAnsi" w:hAnsiTheme="minorHAnsi" w:cstheme="minorHAnsi"/>
          <w:bCs/>
          <w:i w:val="0"/>
          <w:color w:val="385623" w:themeColor="accent6" w:themeShade="80"/>
          <w:sz w:val="24"/>
          <w:szCs w:val="24"/>
        </w:rPr>
        <w:t xml:space="preserve">Prilog 1. </w:t>
      </w:r>
      <w:r w:rsidRPr="00970D67">
        <w:rPr>
          <w:rFonts w:asciiTheme="minorHAnsi" w:eastAsia="Calibri" w:hAnsiTheme="minorHAnsi" w:cstheme="minorHAnsi"/>
          <w:bCs/>
          <w:i w:val="0"/>
          <w:sz w:val="24"/>
          <w:szCs w:val="24"/>
        </w:rPr>
        <w:t>Popis dionika uključenih u proces izrade PU 047</w:t>
      </w:r>
      <w:bookmarkEnd w:id="811"/>
      <w:bookmarkEnd w:id="812"/>
      <w:bookmarkEnd w:id="813"/>
      <w:bookmarkEnd w:id="814"/>
      <w:bookmarkEnd w:id="815"/>
    </w:p>
    <w:tbl>
      <w:tblPr>
        <w:tblW w:w="9800" w:type="dxa"/>
        <w:tblLayout w:type="fixed"/>
        <w:tblLook w:val="04A0" w:firstRow="1" w:lastRow="0" w:firstColumn="1" w:lastColumn="0" w:noHBand="0" w:noVBand="1"/>
      </w:tblPr>
      <w:tblGrid>
        <w:gridCol w:w="1224"/>
        <w:gridCol w:w="3302"/>
        <w:gridCol w:w="1878"/>
        <w:gridCol w:w="849"/>
        <w:gridCol w:w="849"/>
        <w:gridCol w:w="849"/>
        <w:gridCol w:w="849"/>
      </w:tblGrid>
      <w:tr w:rsidR="0084297A" w:rsidRPr="0084297A" w14:paraId="0AC4C09B" w14:textId="77777777" w:rsidTr="00CB52A3">
        <w:trPr>
          <w:trHeight w:val="300"/>
        </w:trPr>
        <w:tc>
          <w:tcPr>
            <w:tcW w:w="1224"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09C23DF" w14:textId="77777777" w:rsidR="0084297A" w:rsidRPr="0084297A" w:rsidRDefault="0084297A" w:rsidP="0084297A">
            <w:pPr>
              <w:spacing w:after="0" w:line="240" w:lineRule="auto"/>
              <w:jc w:val="center"/>
              <w:rPr>
                <w:rFonts w:ascii="Calibri" w:eastAsia="Times New Roman" w:hAnsi="Calibri" w:cs="Calibri"/>
                <w:b/>
                <w:bCs/>
                <w:color w:val="000000"/>
                <w:sz w:val="20"/>
                <w:szCs w:val="20"/>
                <w:lang w:val="en-US"/>
              </w:rPr>
            </w:pPr>
            <w:proofErr w:type="spellStart"/>
            <w:r w:rsidRPr="0084297A">
              <w:rPr>
                <w:rFonts w:ascii="Calibri" w:eastAsia="Times New Roman" w:hAnsi="Calibri" w:cs="Calibri"/>
                <w:b/>
                <w:bCs/>
                <w:color w:val="000000"/>
                <w:sz w:val="20"/>
                <w:szCs w:val="20"/>
                <w:lang w:val="en-US"/>
              </w:rPr>
              <w:t>Razina</w:t>
            </w:r>
            <w:proofErr w:type="spellEnd"/>
          </w:p>
        </w:tc>
        <w:tc>
          <w:tcPr>
            <w:tcW w:w="3302" w:type="dxa"/>
            <w:tcBorders>
              <w:top w:val="single" w:sz="8" w:space="0" w:color="auto"/>
              <w:left w:val="nil"/>
              <w:bottom w:val="single" w:sz="8" w:space="0" w:color="auto"/>
              <w:right w:val="single" w:sz="8" w:space="0" w:color="auto"/>
            </w:tcBorders>
            <w:shd w:val="clear" w:color="auto" w:fill="auto"/>
            <w:vAlign w:val="center"/>
            <w:hideMark/>
          </w:tcPr>
          <w:p w14:paraId="2118D33E" w14:textId="77777777" w:rsidR="0084297A" w:rsidRPr="0084297A" w:rsidRDefault="0084297A" w:rsidP="0084297A">
            <w:pPr>
              <w:spacing w:after="0" w:line="240" w:lineRule="auto"/>
              <w:jc w:val="center"/>
              <w:rPr>
                <w:rFonts w:ascii="Calibri" w:eastAsia="Times New Roman" w:hAnsi="Calibri" w:cs="Calibri"/>
                <w:b/>
                <w:bCs/>
                <w:color w:val="000000"/>
                <w:sz w:val="20"/>
                <w:szCs w:val="20"/>
                <w:lang w:val="en-US"/>
              </w:rPr>
            </w:pPr>
            <w:proofErr w:type="spellStart"/>
            <w:r w:rsidRPr="0084297A">
              <w:rPr>
                <w:rFonts w:ascii="Calibri" w:eastAsia="Times New Roman" w:hAnsi="Calibri" w:cs="Calibri"/>
                <w:b/>
                <w:bCs/>
                <w:color w:val="000000"/>
                <w:sz w:val="20"/>
                <w:szCs w:val="20"/>
                <w:lang w:val="en-US"/>
              </w:rPr>
              <w:t>Institucija</w:t>
            </w:r>
            <w:proofErr w:type="spellEnd"/>
            <w:r w:rsidRPr="0084297A">
              <w:rPr>
                <w:rFonts w:ascii="Calibri" w:eastAsia="Times New Roman" w:hAnsi="Calibri" w:cs="Calibri"/>
                <w:b/>
                <w:bCs/>
                <w:color w:val="000000"/>
                <w:sz w:val="20"/>
                <w:szCs w:val="20"/>
                <w:lang w:val="en-US"/>
              </w:rPr>
              <w:t>/</w:t>
            </w:r>
            <w:proofErr w:type="spellStart"/>
            <w:r w:rsidRPr="0084297A">
              <w:rPr>
                <w:rFonts w:ascii="Calibri" w:eastAsia="Times New Roman" w:hAnsi="Calibri" w:cs="Calibri"/>
                <w:b/>
                <w:bCs/>
                <w:color w:val="000000"/>
                <w:sz w:val="20"/>
                <w:szCs w:val="20"/>
                <w:lang w:val="en-US"/>
              </w:rPr>
              <w:t>organizacijska</w:t>
            </w:r>
            <w:proofErr w:type="spellEnd"/>
            <w:r w:rsidRPr="0084297A">
              <w:rPr>
                <w:rFonts w:ascii="Calibri" w:eastAsia="Times New Roman" w:hAnsi="Calibri" w:cs="Calibri"/>
                <w:b/>
                <w:bCs/>
                <w:color w:val="000000"/>
                <w:sz w:val="20"/>
                <w:szCs w:val="20"/>
                <w:lang w:val="en-US"/>
              </w:rPr>
              <w:t xml:space="preserve"> </w:t>
            </w:r>
            <w:proofErr w:type="spellStart"/>
            <w:r w:rsidRPr="0084297A">
              <w:rPr>
                <w:rFonts w:ascii="Calibri" w:eastAsia="Times New Roman" w:hAnsi="Calibri" w:cs="Calibri"/>
                <w:b/>
                <w:bCs/>
                <w:color w:val="000000"/>
                <w:sz w:val="20"/>
                <w:szCs w:val="20"/>
                <w:lang w:val="en-US"/>
              </w:rPr>
              <w:t>jedinica</w:t>
            </w:r>
            <w:proofErr w:type="spellEnd"/>
          </w:p>
        </w:tc>
        <w:tc>
          <w:tcPr>
            <w:tcW w:w="1878" w:type="dxa"/>
            <w:tcBorders>
              <w:top w:val="single" w:sz="8" w:space="0" w:color="auto"/>
              <w:left w:val="nil"/>
              <w:bottom w:val="single" w:sz="8" w:space="0" w:color="auto"/>
              <w:right w:val="single" w:sz="8" w:space="0" w:color="auto"/>
            </w:tcBorders>
            <w:shd w:val="clear" w:color="auto" w:fill="auto"/>
            <w:vAlign w:val="center"/>
            <w:hideMark/>
          </w:tcPr>
          <w:p w14:paraId="506CB1F6" w14:textId="77777777" w:rsidR="0084297A" w:rsidRPr="0084297A" w:rsidRDefault="0084297A" w:rsidP="0084297A">
            <w:pPr>
              <w:spacing w:after="0" w:line="240" w:lineRule="auto"/>
              <w:jc w:val="center"/>
              <w:rPr>
                <w:rFonts w:ascii="Calibri" w:eastAsia="Times New Roman" w:hAnsi="Calibri" w:cs="Calibri"/>
                <w:b/>
                <w:bCs/>
                <w:color w:val="000000"/>
                <w:sz w:val="20"/>
                <w:szCs w:val="20"/>
                <w:lang w:val="en-US"/>
              </w:rPr>
            </w:pPr>
            <w:proofErr w:type="spellStart"/>
            <w:r w:rsidRPr="0084297A">
              <w:rPr>
                <w:rFonts w:ascii="Calibri" w:eastAsia="Times New Roman" w:hAnsi="Calibri" w:cs="Calibri"/>
                <w:b/>
                <w:bCs/>
                <w:color w:val="000000"/>
                <w:sz w:val="20"/>
                <w:szCs w:val="20"/>
                <w:lang w:val="en-US"/>
              </w:rPr>
              <w:t>Način</w:t>
            </w:r>
            <w:proofErr w:type="spellEnd"/>
            <w:r w:rsidRPr="0084297A">
              <w:rPr>
                <w:rFonts w:ascii="Calibri" w:eastAsia="Times New Roman" w:hAnsi="Calibri" w:cs="Calibri"/>
                <w:b/>
                <w:bCs/>
                <w:color w:val="000000"/>
                <w:sz w:val="20"/>
                <w:szCs w:val="20"/>
                <w:lang w:val="en-US"/>
              </w:rPr>
              <w:t xml:space="preserve"> </w:t>
            </w:r>
            <w:proofErr w:type="spellStart"/>
            <w:r w:rsidRPr="0084297A">
              <w:rPr>
                <w:rFonts w:ascii="Calibri" w:eastAsia="Times New Roman" w:hAnsi="Calibri" w:cs="Calibri"/>
                <w:b/>
                <w:bCs/>
                <w:color w:val="000000"/>
                <w:sz w:val="20"/>
                <w:szCs w:val="20"/>
                <w:lang w:val="en-US"/>
              </w:rPr>
              <w:t>uključivanja</w:t>
            </w:r>
            <w:proofErr w:type="spellEnd"/>
          </w:p>
        </w:tc>
        <w:tc>
          <w:tcPr>
            <w:tcW w:w="849" w:type="dxa"/>
            <w:tcBorders>
              <w:top w:val="single" w:sz="8" w:space="0" w:color="auto"/>
              <w:left w:val="nil"/>
              <w:bottom w:val="single" w:sz="8" w:space="0" w:color="auto"/>
              <w:right w:val="single" w:sz="8" w:space="0" w:color="auto"/>
            </w:tcBorders>
            <w:shd w:val="clear" w:color="auto" w:fill="auto"/>
            <w:vAlign w:val="center"/>
            <w:hideMark/>
          </w:tcPr>
          <w:p w14:paraId="74F40C4C" w14:textId="77777777" w:rsidR="0084297A" w:rsidRPr="0084297A" w:rsidRDefault="0084297A" w:rsidP="0084297A">
            <w:pPr>
              <w:spacing w:after="0" w:line="240" w:lineRule="auto"/>
              <w:jc w:val="center"/>
              <w:rPr>
                <w:rFonts w:ascii="Calibri" w:eastAsia="Times New Roman" w:hAnsi="Calibri" w:cs="Calibri"/>
                <w:b/>
                <w:bCs/>
                <w:color w:val="000000"/>
                <w:sz w:val="20"/>
                <w:szCs w:val="20"/>
                <w:lang w:val="en-US"/>
              </w:rPr>
            </w:pPr>
            <w:r w:rsidRPr="0084297A">
              <w:rPr>
                <w:rFonts w:ascii="Calibri" w:eastAsia="Times New Roman" w:hAnsi="Calibri" w:cs="Calibri"/>
                <w:b/>
                <w:bCs/>
                <w:color w:val="000000"/>
                <w:sz w:val="20"/>
                <w:szCs w:val="20"/>
                <w:lang w:val="en-US"/>
              </w:rPr>
              <w:t>1. DR</w:t>
            </w:r>
          </w:p>
        </w:tc>
        <w:tc>
          <w:tcPr>
            <w:tcW w:w="849" w:type="dxa"/>
            <w:tcBorders>
              <w:top w:val="single" w:sz="8" w:space="0" w:color="auto"/>
              <w:left w:val="nil"/>
              <w:bottom w:val="single" w:sz="8" w:space="0" w:color="auto"/>
              <w:right w:val="single" w:sz="8" w:space="0" w:color="auto"/>
            </w:tcBorders>
            <w:shd w:val="clear" w:color="auto" w:fill="auto"/>
            <w:vAlign w:val="center"/>
            <w:hideMark/>
          </w:tcPr>
          <w:p w14:paraId="5188A8F5" w14:textId="77777777" w:rsidR="0084297A" w:rsidRPr="0084297A" w:rsidRDefault="0084297A" w:rsidP="0084297A">
            <w:pPr>
              <w:spacing w:after="0" w:line="240" w:lineRule="auto"/>
              <w:jc w:val="center"/>
              <w:rPr>
                <w:rFonts w:ascii="Calibri" w:eastAsia="Times New Roman" w:hAnsi="Calibri" w:cs="Calibri"/>
                <w:b/>
                <w:bCs/>
                <w:color w:val="000000"/>
                <w:sz w:val="20"/>
                <w:szCs w:val="20"/>
                <w:lang w:val="en-US"/>
              </w:rPr>
            </w:pPr>
            <w:r w:rsidRPr="0084297A">
              <w:rPr>
                <w:rFonts w:ascii="Calibri" w:eastAsia="Times New Roman" w:hAnsi="Calibri" w:cs="Calibri"/>
                <w:b/>
                <w:bCs/>
                <w:color w:val="000000"/>
                <w:sz w:val="20"/>
                <w:szCs w:val="20"/>
                <w:lang w:val="en-US"/>
              </w:rPr>
              <w:t>2. DR</w:t>
            </w:r>
          </w:p>
        </w:tc>
        <w:tc>
          <w:tcPr>
            <w:tcW w:w="849" w:type="dxa"/>
            <w:tcBorders>
              <w:top w:val="single" w:sz="8" w:space="0" w:color="auto"/>
              <w:left w:val="nil"/>
              <w:bottom w:val="single" w:sz="8" w:space="0" w:color="auto"/>
              <w:right w:val="single" w:sz="8" w:space="0" w:color="auto"/>
            </w:tcBorders>
            <w:shd w:val="clear" w:color="auto" w:fill="auto"/>
            <w:vAlign w:val="center"/>
            <w:hideMark/>
          </w:tcPr>
          <w:p w14:paraId="02C6A7D5" w14:textId="77777777" w:rsidR="0084297A" w:rsidRPr="0084297A" w:rsidRDefault="0084297A" w:rsidP="0084297A">
            <w:pPr>
              <w:spacing w:after="0" w:line="240" w:lineRule="auto"/>
              <w:jc w:val="center"/>
              <w:rPr>
                <w:rFonts w:ascii="Calibri" w:eastAsia="Times New Roman" w:hAnsi="Calibri" w:cs="Calibri"/>
                <w:b/>
                <w:bCs/>
                <w:color w:val="000000"/>
                <w:sz w:val="20"/>
                <w:szCs w:val="20"/>
                <w:lang w:val="en-US"/>
              </w:rPr>
            </w:pPr>
            <w:r w:rsidRPr="0084297A">
              <w:rPr>
                <w:rFonts w:ascii="Calibri" w:eastAsia="Times New Roman" w:hAnsi="Calibri" w:cs="Calibri"/>
                <w:b/>
                <w:bCs/>
                <w:color w:val="000000"/>
                <w:sz w:val="20"/>
                <w:szCs w:val="20"/>
                <w:lang w:val="en-US"/>
              </w:rPr>
              <w:t>3. DR</w:t>
            </w:r>
          </w:p>
        </w:tc>
        <w:tc>
          <w:tcPr>
            <w:tcW w:w="849" w:type="dxa"/>
            <w:tcBorders>
              <w:top w:val="single" w:sz="8" w:space="0" w:color="auto"/>
              <w:left w:val="nil"/>
              <w:bottom w:val="single" w:sz="8" w:space="0" w:color="auto"/>
              <w:right w:val="single" w:sz="8" w:space="0" w:color="auto"/>
            </w:tcBorders>
            <w:shd w:val="clear" w:color="auto" w:fill="auto"/>
            <w:vAlign w:val="center"/>
            <w:hideMark/>
          </w:tcPr>
          <w:p w14:paraId="1A214E47" w14:textId="77777777" w:rsidR="0084297A" w:rsidRPr="0084297A" w:rsidRDefault="0084297A" w:rsidP="0084297A">
            <w:pPr>
              <w:spacing w:after="0" w:line="240" w:lineRule="auto"/>
              <w:jc w:val="center"/>
              <w:rPr>
                <w:rFonts w:ascii="Calibri" w:eastAsia="Times New Roman" w:hAnsi="Calibri" w:cs="Calibri"/>
                <w:b/>
                <w:bCs/>
                <w:color w:val="000000"/>
                <w:sz w:val="20"/>
                <w:szCs w:val="20"/>
                <w:lang w:val="en-US"/>
              </w:rPr>
            </w:pPr>
            <w:r w:rsidRPr="0084297A">
              <w:rPr>
                <w:rFonts w:ascii="Calibri" w:eastAsia="Times New Roman" w:hAnsi="Calibri" w:cs="Calibri"/>
                <w:b/>
                <w:bCs/>
                <w:color w:val="000000"/>
                <w:sz w:val="20"/>
                <w:szCs w:val="20"/>
                <w:lang w:val="en-US"/>
              </w:rPr>
              <w:t>4. DR</w:t>
            </w:r>
          </w:p>
        </w:tc>
      </w:tr>
      <w:tr w:rsidR="0084297A" w:rsidRPr="0084297A" w14:paraId="3DA035D0" w14:textId="77777777" w:rsidTr="00CB52A3">
        <w:trPr>
          <w:trHeight w:val="1104"/>
        </w:trPr>
        <w:tc>
          <w:tcPr>
            <w:tcW w:w="1224" w:type="dxa"/>
            <w:vMerge w:val="restart"/>
            <w:tcBorders>
              <w:top w:val="nil"/>
              <w:left w:val="single" w:sz="8" w:space="0" w:color="auto"/>
              <w:bottom w:val="nil"/>
              <w:right w:val="single" w:sz="8" w:space="0" w:color="auto"/>
            </w:tcBorders>
            <w:shd w:val="clear" w:color="auto" w:fill="auto"/>
            <w:vAlign w:val="center"/>
            <w:hideMark/>
          </w:tcPr>
          <w:p w14:paraId="391DB760" w14:textId="77777777" w:rsidR="0084297A" w:rsidRPr="0084297A" w:rsidRDefault="0084297A" w:rsidP="0084297A">
            <w:pPr>
              <w:spacing w:after="0" w:line="240" w:lineRule="auto"/>
              <w:jc w:val="center"/>
              <w:rPr>
                <w:rFonts w:ascii="Calibri" w:eastAsia="Times New Roman" w:hAnsi="Calibri" w:cs="Calibri"/>
                <w:b/>
                <w:bCs/>
                <w:color w:val="000000"/>
                <w:sz w:val="20"/>
                <w:szCs w:val="20"/>
                <w:lang w:val="en-US"/>
              </w:rPr>
            </w:pPr>
            <w:proofErr w:type="spellStart"/>
            <w:r w:rsidRPr="0084297A">
              <w:rPr>
                <w:rFonts w:ascii="Calibri" w:eastAsia="Times New Roman" w:hAnsi="Calibri" w:cs="Calibri"/>
                <w:b/>
                <w:bCs/>
                <w:color w:val="000000"/>
                <w:sz w:val="20"/>
                <w:szCs w:val="20"/>
                <w:lang w:val="en-US"/>
              </w:rPr>
              <w:t>Lokalna</w:t>
            </w:r>
            <w:proofErr w:type="spellEnd"/>
            <w:r w:rsidRPr="0084297A">
              <w:rPr>
                <w:rFonts w:ascii="Calibri" w:eastAsia="Times New Roman" w:hAnsi="Calibri" w:cs="Calibri"/>
                <w:b/>
                <w:bCs/>
                <w:color w:val="000000"/>
                <w:sz w:val="20"/>
                <w:szCs w:val="20"/>
                <w:lang w:val="en-US"/>
              </w:rPr>
              <w:br/>
            </w:r>
            <w:proofErr w:type="spellStart"/>
            <w:r w:rsidRPr="0084297A">
              <w:rPr>
                <w:rFonts w:ascii="Calibri" w:eastAsia="Times New Roman" w:hAnsi="Calibri" w:cs="Calibri"/>
                <w:b/>
                <w:bCs/>
                <w:color w:val="000000"/>
                <w:sz w:val="20"/>
                <w:szCs w:val="20"/>
                <w:lang w:val="en-US"/>
              </w:rPr>
              <w:t>razina</w:t>
            </w:r>
            <w:proofErr w:type="spellEnd"/>
          </w:p>
        </w:tc>
        <w:tc>
          <w:tcPr>
            <w:tcW w:w="3302"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4410B923" w14:textId="77777777" w:rsidR="0084297A" w:rsidRPr="0084297A" w:rsidRDefault="0084297A" w:rsidP="003A6F6B">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xml:space="preserve">Grad Čazma, </w:t>
            </w:r>
            <w:proofErr w:type="spellStart"/>
            <w:r w:rsidRPr="0084297A">
              <w:rPr>
                <w:rFonts w:ascii="Calibri" w:eastAsia="Times New Roman" w:hAnsi="Calibri" w:cs="Calibri"/>
                <w:color w:val="000000"/>
                <w:sz w:val="20"/>
                <w:szCs w:val="20"/>
                <w:lang w:val="en-US"/>
              </w:rPr>
              <w:t>Upravni</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odjel</w:t>
            </w:r>
            <w:proofErr w:type="spellEnd"/>
            <w:r w:rsidRPr="0084297A">
              <w:rPr>
                <w:rFonts w:ascii="Calibri" w:eastAsia="Times New Roman" w:hAnsi="Calibri" w:cs="Calibri"/>
                <w:color w:val="000000"/>
                <w:sz w:val="20"/>
                <w:szCs w:val="20"/>
                <w:lang w:val="en-US"/>
              </w:rPr>
              <w:t xml:space="preserve"> za </w:t>
            </w:r>
            <w:proofErr w:type="spellStart"/>
            <w:r w:rsidRPr="0084297A">
              <w:rPr>
                <w:rFonts w:ascii="Calibri" w:eastAsia="Times New Roman" w:hAnsi="Calibri" w:cs="Calibri"/>
                <w:color w:val="000000"/>
                <w:sz w:val="20"/>
                <w:szCs w:val="20"/>
                <w:lang w:val="en-US"/>
              </w:rPr>
              <w:t>proračun</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komunalno</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gospodarstvo</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gospodarstvo</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zaštitu</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okoliša</w:t>
            </w:r>
            <w:proofErr w:type="spellEnd"/>
            <w:r w:rsidRPr="0084297A">
              <w:rPr>
                <w:rFonts w:ascii="Calibri" w:eastAsia="Times New Roman" w:hAnsi="Calibri" w:cs="Calibri"/>
                <w:color w:val="000000"/>
                <w:sz w:val="20"/>
                <w:szCs w:val="20"/>
                <w:lang w:val="en-US"/>
              </w:rPr>
              <w:t xml:space="preserve"> i </w:t>
            </w:r>
            <w:proofErr w:type="spellStart"/>
            <w:r w:rsidRPr="0084297A">
              <w:rPr>
                <w:rFonts w:ascii="Calibri" w:eastAsia="Times New Roman" w:hAnsi="Calibri" w:cs="Calibri"/>
                <w:color w:val="000000"/>
                <w:sz w:val="20"/>
                <w:szCs w:val="20"/>
                <w:lang w:val="en-US"/>
              </w:rPr>
              <w:t>ekologiju</w:t>
            </w:r>
            <w:proofErr w:type="spellEnd"/>
          </w:p>
        </w:tc>
        <w:tc>
          <w:tcPr>
            <w:tcW w:w="1878" w:type="dxa"/>
            <w:tcBorders>
              <w:top w:val="single" w:sz="4" w:space="0" w:color="auto"/>
              <w:left w:val="nil"/>
              <w:bottom w:val="single" w:sz="4" w:space="0" w:color="auto"/>
              <w:right w:val="single" w:sz="8" w:space="0" w:color="auto"/>
            </w:tcBorders>
            <w:shd w:val="clear" w:color="auto" w:fill="auto"/>
            <w:vAlign w:val="center"/>
            <w:hideMark/>
          </w:tcPr>
          <w:p w14:paraId="509B56B2"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single" w:sz="4" w:space="0" w:color="auto"/>
              <w:right w:val="single" w:sz="8" w:space="0" w:color="auto"/>
            </w:tcBorders>
            <w:shd w:val="clear" w:color="auto" w:fill="auto"/>
            <w:vAlign w:val="center"/>
            <w:hideMark/>
          </w:tcPr>
          <w:p w14:paraId="7259C27A"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7886BE06"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6434E82F"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single" w:sz="4" w:space="0" w:color="auto"/>
              <w:left w:val="nil"/>
              <w:bottom w:val="single" w:sz="4" w:space="0" w:color="auto"/>
              <w:right w:val="single" w:sz="8" w:space="0" w:color="auto"/>
            </w:tcBorders>
            <w:shd w:val="clear" w:color="auto" w:fill="auto"/>
            <w:vAlign w:val="center"/>
            <w:hideMark/>
          </w:tcPr>
          <w:p w14:paraId="5CBC4497"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2B89992A" w14:textId="77777777" w:rsidTr="00CB52A3">
        <w:trPr>
          <w:trHeight w:val="288"/>
        </w:trPr>
        <w:tc>
          <w:tcPr>
            <w:tcW w:w="1224" w:type="dxa"/>
            <w:vMerge/>
            <w:tcBorders>
              <w:top w:val="nil"/>
              <w:left w:val="single" w:sz="8" w:space="0" w:color="auto"/>
              <w:bottom w:val="nil"/>
              <w:right w:val="single" w:sz="8" w:space="0" w:color="auto"/>
            </w:tcBorders>
            <w:vAlign w:val="center"/>
            <w:hideMark/>
          </w:tcPr>
          <w:p w14:paraId="463D480D"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nil"/>
              <w:left w:val="single" w:sz="8" w:space="0" w:color="auto"/>
              <w:bottom w:val="single" w:sz="4" w:space="0" w:color="auto"/>
              <w:right w:val="single" w:sz="8" w:space="0" w:color="auto"/>
            </w:tcBorders>
            <w:shd w:val="clear" w:color="auto" w:fill="auto"/>
            <w:vAlign w:val="center"/>
            <w:hideMark/>
          </w:tcPr>
          <w:p w14:paraId="3801EC3F" w14:textId="77777777" w:rsidR="0084297A" w:rsidRPr="0084297A" w:rsidRDefault="0084297A" w:rsidP="003A6F6B">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xml:space="preserve">Općina </w:t>
            </w:r>
            <w:proofErr w:type="spellStart"/>
            <w:r w:rsidRPr="0084297A">
              <w:rPr>
                <w:rFonts w:ascii="Calibri" w:eastAsia="Times New Roman" w:hAnsi="Calibri" w:cs="Calibri"/>
                <w:color w:val="000000"/>
                <w:sz w:val="20"/>
                <w:szCs w:val="20"/>
                <w:lang w:val="en-US"/>
              </w:rPr>
              <w:t>Dubrava</w:t>
            </w:r>
            <w:proofErr w:type="spellEnd"/>
          </w:p>
        </w:tc>
        <w:tc>
          <w:tcPr>
            <w:tcW w:w="1878" w:type="dxa"/>
            <w:tcBorders>
              <w:top w:val="nil"/>
              <w:left w:val="nil"/>
              <w:bottom w:val="single" w:sz="4" w:space="0" w:color="auto"/>
              <w:right w:val="single" w:sz="8" w:space="0" w:color="auto"/>
            </w:tcBorders>
            <w:shd w:val="clear" w:color="auto" w:fill="auto"/>
            <w:vAlign w:val="center"/>
            <w:hideMark/>
          </w:tcPr>
          <w:p w14:paraId="3CD0F857"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single" w:sz="4" w:space="0" w:color="auto"/>
              <w:right w:val="single" w:sz="8" w:space="0" w:color="auto"/>
            </w:tcBorders>
            <w:shd w:val="clear" w:color="auto" w:fill="auto"/>
            <w:vAlign w:val="center"/>
            <w:hideMark/>
          </w:tcPr>
          <w:p w14:paraId="37D3F813"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59E0BBE8"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1D95864E"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0C4E1BB5"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7815F5FD" w14:textId="77777777" w:rsidTr="00CB52A3">
        <w:trPr>
          <w:trHeight w:val="288"/>
        </w:trPr>
        <w:tc>
          <w:tcPr>
            <w:tcW w:w="1224" w:type="dxa"/>
            <w:vMerge/>
            <w:tcBorders>
              <w:top w:val="nil"/>
              <w:left w:val="single" w:sz="8" w:space="0" w:color="auto"/>
              <w:bottom w:val="nil"/>
              <w:right w:val="single" w:sz="8" w:space="0" w:color="auto"/>
            </w:tcBorders>
            <w:vAlign w:val="center"/>
            <w:hideMark/>
          </w:tcPr>
          <w:p w14:paraId="58C5B2C1"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nil"/>
              <w:left w:val="single" w:sz="8" w:space="0" w:color="auto"/>
              <w:bottom w:val="single" w:sz="4" w:space="0" w:color="auto"/>
              <w:right w:val="single" w:sz="8" w:space="0" w:color="auto"/>
            </w:tcBorders>
            <w:shd w:val="clear" w:color="auto" w:fill="auto"/>
            <w:vAlign w:val="center"/>
            <w:hideMark/>
          </w:tcPr>
          <w:p w14:paraId="33676F6E" w14:textId="77777777" w:rsidR="0084297A" w:rsidRPr="0084297A" w:rsidRDefault="0084297A" w:rsidP="003A6F6B">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xml:space="preserve">Općina </w:t>
            </w:r>
            <w:proofErr w:type="spellStart"/>
            <w:r w:rsidRPr="0084297A">
              <w:rPr>
                <w:rFonts w:ascii="Calibri" w:eastAsia="Times New Roman" w:hAnsi="Calibri" w:cs="Calibri"/>
                <w:color w:val="000000"/>
                <w:sz w:val="20"/>
                <w:szCs w:val="20"/>
                <w:lang w:val="en-US"/>
              </w:rPr>
              <w:t>Farkaševac</w:t>
            </w:r>
            <w:proofErr w:type="spellEnd"/>
          </w:p>
        </w:tc>
        <w:tc>
          <w:tcPr>
            <w:tcW w:w="1878" w:type="dxa"/>
            <w:tcBorders>
              <w:top w:val="nil"/>
              <w:left w:val="nil"/>
              <w:bottom w:val="single" w:sz="4" w:space="0" w:color="auto"/>
              <w:right w:val="single" w:sz="8" w:space="0" w:color="auto"/>
            </w:tcBorders>
            <w:shd w:val="clear" w:color="auto" w:fill="auto"/>
            <w:vAlign w:val="center"/>
            <w:hideMark/>
          </w:tcPr>
          <w:p w14:paraId="222A9638"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single" w:sz="4" w:space="0" w:color="auto"/>
              <w:right w:val="single" w:sz="8" w:space="0" w:color="auto"/>
            </w:tcBorders>
            <w:shd w:val="clear" w:color="auto" w:fill="auto"/>
            <w:vAlign w:val="center"/>
            <w:hideMark/>
          </w:tcPr>
          <w:p w14:paraId="56D1B237"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45AED9F2"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5FEBFD51"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7B61F58C"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365171C5" w14:textId="77777777" w:rsidTr="00CB52A3">
        <w:trPr>
          <w:trHeight w:val="288"/>
        </w:trPr>
        <w:tc>
          <w:tcPr>
            <w:tcW w:w="1224" w:type="dxa"/>
            <w:vMerge/>
            <w:tcBorders>
              <w:top w:val="nil"/>
              <w:left w:val="single" w:sz="8" w:space="0" w:color="auto"/>
              <w:bottom w:val="nil"/>
              <w:right w:val="single" w:sz="8" w:space="0" w:color="auto"/>
            </w:tcBorders>
            <w:vAlign w:val="center"/>
            <w:hideMark/>
          </w:tcPr>
          <w:p w14:paraId="7D8AEE1B"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nil"/>
              <w:left w:val="single" w:sz="8" w:space="0" w:color="auto"/>
              <w:bottom w:val="single" w:sz="4" w:space="0" w:color="auto"/>
              <w:right w:val="single" w:sz="8" w:space="0" w:color="auto"/>
            </w:tcBorders>
            <w:shd w:val="clear" w:color="auto" w:fill="auto"/>
            <w:vAlign w:val="center"/>
            <w:hideMark/>
          </w:tcPr>
          <w:p w14:paraId="55DD841C" w14:textId="77777777" w:rsidR="0084297A" w:rsidRPr="0084297A" w:rsidRDefault="0084297A" w:rsidP="003A6F6B">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Općina Ivanska</w:t>
            </w:r>
          </w:p>
        </w:tc>
        <w:tc>
          <w:tcPr>
            <w:tcW w:w="1878" w:type="dxa"/>
            <w:tcBorders>
              <w:top w:val="nil"/>
              <w:left w:val="nil"/>
              <w:bottom w:val="single" w:sz="4" w:space="0" w:color="auto"/>
              <w:right w:val="single" w:sz="8" w:space="0" w:color="auto"/>
            </w:tcBorders>
            <w:shd w:val="clear" w:color="auto" w:fill="auto"/>
            <w:vAlign w:val="center"/>
            <w:hideMark/>
          </w:tcPr>
          <w:p w14:paraId="2E21FB38"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single" w:sz="4" w:space="0" w:color="auto"/>
              <w:right w:val="single" w:sz="8" w:space="0" w:color="auto"/>
            </w:tcBorders>
            <w:shd w:val="clear" w:color="auto" w:fill="auto"/>
            <w:vAlign w:val="center"/>
            <w:hideMark/>
          </w:tcPr>
          <w:p w14:paraId="68AF4D09"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282B4D3B"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203E86AF"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19C1AE89"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79416DA1" w14:textId="77777777" w:rsidTr="00CB52A3">
        <w:trPr>
          <w:trHeight w:val="828"/>
        </w:trPr>
        <w:tc>
          <w:tcPr>
            <w:tcW w:w="1224" w:type="dxa"/>
            <w:vMerge/>
            <w:tcBorders>
              <w:top w:val="nil"/>
              <w:left w:val="single" w:sz="8" w:space="0" w:color="auto"/>
              <w:bottom w:val="nil"/>
              <w:right w:val="single" w:sz="8" w:space="0" w:color="auto"/>
            </w:tcBorders>
            <w:vAlign w:val="center"/>
            <w:hideMark/>
          </w:tcPr>
          <w:p w14:paraId="6D866EA7"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nil"/>
              <w:left w:val="single" w:sz="8" w:space="0" w:color="auto"/>
              <w:bottom w:val="single" w:sz="4" w:space="0" w:color="auto"/>
              <w:right w:val="single" w:sz="8" w:space="0" w:color="auto"/>
            </w:tcBorders>
            <w:shd w:val="clear" w:color="auto" w:fill="auto"/>
            <w:vAlign w:val="center"/>
            <w:hideMark/>
          </w:tcPr>
          <w:p w14:paraId="594FDF92" w14:textId="3B0EA425" w:rsidR="0084297A" w:rsidRPr="0084297A" w:rsidRDefault="00CB52A3" w:rsidP="003A6F6B">
            <w:pPr>
              <w:spacing w:after="0" w:line="240" w:lineRule="auto"/>
              <w:rPr>
                <w:rFonts w:ascii="Calibri" w:eastAsia="Times New Roman" w:hAnsi="Calibri" w:cs="Calibri"/>
                <w:color w:val="000000"/>
                <w:sz w:val="20"/>
                <w:szCs w:val="20"/>
                <w:lang w:val="en-US"/>
              </w:rPr>
            </w:pPr>
            <w:proofErr w:type="spellStart"/>
            <w:r>
              <w:rPr>
                <w:rFonts w:ascii="Calibri" w:eastAsia="Times New Roman" w:hAnsi="Calibri" w:cs="Calibri"/>
                <w:color w:val="000000"/>
                <w:sz w:val="20"/>
                <w:szCs w:val="20"/>
                <w:lang w:val="en-US"/>
              </w:rPr>
              <w:t>Hrvatske</w:t>
            </w:r>
            <w:proofErr w:type="spellEnd"/>
            <w:r>
              <w:rPr>
                <w:rFonts w:ascii="Calibri" w:eastAsia="Times New Roman" w:hAnsi="Calibri" w:cs="Calibri"/>
                <w:color w:val="000000"/>
                <w:sz w:val="20"/>
                <w:szCs w:val="20"/>
                <w:lang w:val="en-US"/>
              </w:rPr>
              <w:t xml:space="preserve"> </w:t>
            </w:r>
            <w:proofErr w:type="spellStart"/>
            <w:r>
              <w:rPr>
                <w:rFonts w:ascii="Calibri" w:eastAsia="Times New Roman" w:hAnsi="Calibri" w:cs="Calibri"/>
                <w:color w:val="000000"/>
                <w:sz w:val="20"/>
                <w:szCs w:val="20"/>
                <w:lang w:val="en-US"/>
              </w:rPr>
              <w:t>šume</w:t>
            </w:r>
            <w:proofErr w:type="spellEnd"/>
            <w:r w:rsidR="0084297A" w:rsidRPr="0084297A">
              <w:rPr>
                <w:rFonts w:ascii="Calibri" w:eastAsia="Times New Roman" w:hAnsi="Calibri" w:cs="Calibri"/>
                <w:color w:val="000000"/>
                <w:sz w:val="20"/>
                <w:szCs w:val="20"/>
                <w:lang w:val="en-US"/>
              </w:rPr>
              <w:t xml:space="preserve"> d.o.o.</w:t>
            </w:r>
            <w:r w:rsidR="0084297A" w:rsidRPr="0084297A">
              <w:rPr>
                <w:rFonts w:ascii="Calibri" w:eastAsia="Times New Roman" w:hAnsi="Calibri" w:cs="Calibri"/>
                <w:color w:val="000000"/>
                <w:sz w:val="20"/>
                <w:szCs w:val="20"/>
                <w:lang w:val="en-US"/>
              </w:rPr>
              <w:br/>
            </w:r>
            <w:proofErr w:type="spellStart"/>
            <w:r w:rsidR="0084297A" w:rsidRPr="0084297A">
              <w:rPr>
                <w:rFonts w:ascii="Calibri" w:eastAsia="Times New Roman" w:hAnsi="Calibri" w:cs="Calibri"/>
                <w:color w:val="000000"/>
                <w:sz w:val="20"/>
                <w:szCs w:val="20"/>
                <w:lang w:val="en-US"/>
              </w:rPr>
              <w:t>Uprava</w:t>
            </w:r>
            <w:proofErr w:type="spellEnd"/>
            <w:r w:rsidR="0084297A" w:rsidRPr="0084297A">
              <w:rPr>
                <w:rFonts w:ascii="Calibri" w:eastAsia="Times New Roman" w:hAnsi="Calibri" w:cs="Calibri"/>
                <w:color w:val="000000"/>
                <w:sz w:val="20"/>
                <w:szCs w:val="20"/>
                <w:lang w:val="en-US"/>
              </w:rPr>
              <w:t xml:space="preserve"> </w:t>
            </w:r>
            <w:proofErr w:type="spellStart"/>
            <w:r w:rsidR="0084297A" w:rsidRPr="0084297A">
              <w:rPr>
                <w:rFonts w:ascii="Calibri" w:eastAsia="Times New Roman" w:hAnsi="Calibri" w:cs="Calibri"/>
                <w:color w:val="000000"/>
                <w:sz w:val="20"/>
                <w:szCs w:val="20"/>
                <w:lang w:val="en-US"/>
              </w:rPr>
              <w:t>šuma</w:t>
            </w:r>
            <w:proofErr w:type="spellEnd"/>
            <w:r w:rsidR="0084297A" w:rsidRPr="0084297A">
              <w:rPr>
                <w:rFonts w:ascii="Calibri" w:eastAsia="Times New Roman" w:hAnsi="Calibri" w:cs="Calibri"/>
                <w:color w:val="000000"/>
                <w:sz w:val="20"/>
                <w:szCs w:val="20"/>
                <w:lang w:val="en-US"/>
              </w:rPr>
              <w:t xml:space="preserve"> </w:t>
            </w:r>
            <w:proofErr w:type="spellStart"/>
            <w:r w:rsidR="0084297A" w:rsidRPr="0084297A">
              <w:rPr>
                <w:rFonts w:ascii="Calibri" w:eastAsia="Times New Roman" w:hAnsi="Calibri" w:cs="Calibri"/>
                <w:color w:val="000000"/>
                <w:sz w:val="20"/>
                <w:szCs w:val="20"/>
                <w:lang w:val="en-US"/>
              </w:rPr>
              <w:t>Podružnica</w:t>
            </w:r>
            <w:proofErr w:type="spellEnd"/>
            <w:r w:rsidR="0084297A" w:rsidRPr="0084297A">
              <w:rPr>
                <w:rFonts w:ascii="Calibri" w:eastAsia="Times New Roman" w:hAnsi="Calibri" w:cs="Calibri"/>
                <w:color w:val="000000"/>
                <w:sz w:val="20"/>
                <w:szCs w:val="20"/>
                <w:lang w:val="en-US"/>
              </w:rPr>
              <w:t xml:space="preserve"> Bjelovar</w:t>
            </w:r>
            <w:r w:rsidR="0084297A" w:rsidRPr="0084297A">
              <w:rPr>
                <w:rFonts w:ascii="Calibri" w:eastAsia="Times New Roman" w:hAnsi="Calibri" w:cs="Calibri"/>
                <w:color w:val="000000"/>
                <w:sz w:val="20"/>
                <w:szCs w:val="20"/>
                <w:lang w:val="en-US"/>
              </w:rPr>
              <w:br/>
            </w:r>
            <w:proofErr w:type="spellStart"/>
            <w:r w:rsidR="0084297A" w:rsidRPr="0084297A">
              <w:rPr>
                <w:rFonts w:ascii="Calibri" w:eastAsia="Times New Roman" w:hAnsi="Calibri" w:cs="Calibri"/>
                <w:color w:val="000000"/>
                <w:sz w:val="20"/>
                <w:szCs w:val="20"/>
                <w:lang w:val="en-US"/>
              </w:rPr>
              <w:t>Šumarija</w:t>
            </w:r>
            <w:proofErr w:type="spellEnd"/>
            <w:r w:rsidR="0084297A" w:rsidRPr="0084297A">
              <w:rPr>
                <w:rFonts w:ascii="Calibri" w:eastAsia="Times New Roman" w:hAnsi="Calibri" w:cs="Calibri"/>
                <w:color w:val="000000"/>
                <w:sz w:val="20"/>
                <w:szCs w:val="20"/>
                <w:lang w:val="en-US"/>
              </w:rPr>
              <w:t xml:space="preserve"> Čazma</w:t>
            </w:r>
          </w:p>
        </w:tc>
        <w:tc>
          <w:tcPr>
            <w:tcW w:w="1878" w:type="dxa"/>
            <w:tcBorders>
              <w:top w:val="nil"/>
              <w:left w:val="nil"/>
              <w:bottom w:val="single" w:sz="4" w:space="0" w:color="auto"/>
              <w:right w:val="single" w:sz="8" w:space="0" w:color="auto"/>
            </w:tcBorders>
            <w:shd w:val="clear" w:color="auto" w:fill="auto"/>
            <w:vAlign w:val="center"/>
            <w:hideMark/>
          </w:tcPr>
          <w:p w14:paraId="6840DB3F"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single" w:sz="4" w:space="0" w:color="auto"/>
              <w:right w:val="single" w:sz="8" w:space="0" w:color="auto"/>
            </w:tcBorders>
            <w:shd w:val="clear" w:color="auto" w:fill="auto"/>
            <w:vAlign w:val="center"/>
            <w:hideMark/>
          </w:tcPr>
          <w:p w14:paraId="1B27FFB8"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6889E4AC"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0D16887C"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347EA309"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1D9510B0" w14:textId="77777777" w:rsidTr="00CB52A3">
        <w:trPr>
          <w:trHeight w:val="828"/>
        </w:trPr>
        <w:tc>
          <w:tcPr>
            <w:tcW w:w="1224" w:type="dxa"/>
            <w:vMerge/>
            <w:tcBorders>
              <w:top w:val="nil"/>
              <w:left w:val="single" w:sz="8" w:space="0" w:color="auto"/>
              <w:bottom w:val="nil"/>
              <w:right w:val="single" w:sz="8" w:space="0" w:color="auto"/>
            </w:tcBorders>
            <w:vAlign w:val="center"/>
            <w:hideMark/>
          </w:tcPr>
          <w:p w14:paraId="5E179FC4"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nil"/>
              <w:left w:val="single" w:sz="8" w:space="0" w:color="auto"/>
              <w:bottom w:val="single" w:sz="4" w:space="0" w:color="auto"/>
              <w:right w:val="single" w:sz="8" w:space="0" w:color="auto"/>
            </w:tcBorders>
            <w:shd w:val="clear" w:color="auto" w:fill="auto"/>
            <w:vAlign w:val="center"/>
            <w:hideMark/>
          </w:tcPr>
          <w:p w14:paraId="4B58F9CB" w14:textId="37325FA0" w:rsidR="0084297A" w:rsidRPr="0084297A" w:rsidRDefault="00CB52A3" w:rsidP="003A6F6B">
            <w:pPr>
              <w:spacing w:after="0" w:line="240" w:lineRule="auto"/>
              <w:rPr>
                <w:rFonts w:ascii="Calibri" w:eastAsia="Times New Roman" w:hAnsi="Calibri" w:cs="Calibri"/>
                <w:color w:val="000000"/>
                <w:sz w:val="20"/>
                <w:szCs w:val="20"/>
                <w:lang w:val="en-US"/>
              </w:rPr>
            </w:pPr>
            <w:proofErr w:type="spellStart"/>
            <w:r>
              <w:rPr>
                <w:rFonts w:ascii="Calibri" w:eastAsia="Times New Roman" w:hAnsi="Calibri" w:cs="Calibri"/>
                <w:color w:val="000000"/>
                <w:sz w:val="20"/>
                <w:szCs w:val="20"/>
                <w:lang w:val="en-US"/>
              </w:rPr>
              <w:t>Hrvatske</w:t>
            </w:r>
            <w:proofErr w:type="spellEnd"/>
            <w:r>
              <w:rPr>
                <w:rFonts w:ascii="Calibri" w:eastAsia="Times New Roman" w:hAnsi="Calibri" w:cs="Calibri"/>
                <w:color w:val="000000"/>
                <w:sz w:val="20"/>
                <w:szCs w:val="20"/>
                <w:lang w:val="en-US"/>
              </w:rPr>
              <w:t xml:space="preserve"> </w:t>
            </w:r>
            <w:proofErr w:type="spellStart"/>
            <w:r>
              <w:rPr>
                <w:rFonts w:ascii="Calibri" w:eastAsia="Times New Roman" w:hAnsi="Calibri" w:cs="Calibri"/>
                <w:color w:val="000000"/>
                <w:sz w:val="20"/>
                <w:szCs w:val="20"/>
                <w:lang w:val="en-US"/>
              </w:rPr>
              <w:t>šume</w:t>
            </w:r>
            <w:proofErr w:type="spellEnd"/>
            <w:r w:rsidR="0084297A" w:rsidRPr="0084297A">
              <w:rPr>
                <w:rFonts w:ascii="Calibri" w:eastAsia="Times New Roman" w:hAnsi="Calibri" w:cs="Calibri"/>
                <w:color w:val="000000"/>
                <w:sz w:val="20"/>
                <w:szCs w:val="20"/>
                <w:lang w:val="en-US"/>
              </w:rPr>
              <w:t xml:space="preserve"> d.o.o.</w:t>
            </w:r>
            <w:r w:rsidR="0084297A" w:rsidRPr="0084297A">
              <w:rPr>
                <w:rFonts w:ascii="Calibri" w:eastAsia="Times New Roman" w:hAnsi="Calibri" w:cs="Calibri"/>
                <w:color w:val="000000"/>
                <w:sz w:val="20"/>
                <w:szCs w:val="20"/>
                <w:lang w:val="en-US"/>
              </w:rPr>
              <w:br/>
            </w:r>
            <w:proofErr w:type="spellStart"/>
            <w:r w:rsidR="0084297A" w:rsidRPr="0084297A">
              <w:rPr>
                <w:rFonts w:ascii="Calibri" w:eastAsia="Times New Roman" w:hAnsi="Calibri" w:cs="Calibri"/>
                <w:color w:val="000000"/>
                <w:sz w:val="20"/>
                <w:szCs w:val="20"/>
                <w:lang w:val="en-US"/>
              </w:rPr>
              <w:t>Uprava</w:t>
            </w:r>
            <w:proofErr w:type="spellEnd"/>
            <w:r w:rsidR="0084297A" w:rsidRPr="0084297A">
              <w:rPr>
                <w:rFonts w:ascii="Calibri" w:eastAsia="Times New Roman" w:hAnsi="Calibri" w:cs="Calibri"/>
                <w:color w:val="000000"/>
                <w:sz w:val="20"/>
                <w:szCs w:val="20"/>
                <w:lang w:val="en-US"/>
              </w:rPr>
              <w:t xml:space="preserve"> </w:t>
            </w:r>
            <w:proofErr w:type="spellStart"/>
            <w:r w:rsidR="0084297A" w:rsidRPr="0084297A">
              <w:rPr>
                <w:rFonts w:ascii="Calibri" w:eastAsia="Times New Roman" w:hAnsi="Calibri" w:cs="Calibri"/>
                <w:color w:val="000000"/>
                <w:sz w:val="20"/>
                <w:szCs w:val="20"/>
                <w:lang w:val="en-US"/>
              </w:rPr>
              <w:t>šuma</w:t>
            </w:r>
            <w:proofErr w:type="spellEnd"/>
            <w:r w:rsidR="0084297A" w:rsidRPr="0084297A">
              <w:rPr>
                <w:rFonts w:ascii="Calibri" w:eastAsia="Times New Roman" w:hAnsi="Calibri" w:cs="Calibri"/>
                <w:color w:val="000000"/>
                <w:sz w:val="20"/>
                <w:szCs w:val="20"/>
                <w:lang w:val="en-US"/>
              </w:rPr>
              <w:t xml:space="preserve"> </w:t>
            </w:r>
            <w:proofErr w:type="spellStart"/>
            <w:r w:rsidR="0084297A" w:rsidRPr="0084297A">
              <w:rPr>
                <w:rFonts w:ascii="Calibri" w:eastAsia="Times New Roman" w:hAnsi="Calibri" w:cs="Calibri"/>
                <w:color w:val="000000"/>
                <w:sz w:val="20"/>
                <w:szCs w:val="20"/>
                <w:lang w:val="en-US"/>
              </w:rPr>
              <w:t>Podružnica</w:t>
            </w:r>
            <w:proofErr w:type="spellEnd"/>
            <w:r w:rsidR="0084297A" w:rsidRPr="0084297A">
              <w:rPr>
                <w:rFonts w:ascii="Calibri" w:eastAsia="Times New Roman" w:hAnsi="Calibri" w:cs="Calibri"/>
                <w:color w:val="000000"/>
                <w:sz w:val="20"/>
                <w:szCs w:val="20"/>
                <w:lang w:val="en-US"/>
              </w:rPr>
              <w:t xml:space="preserve"> </w:t>
            </w:r>
            <w:r w:rsidR="0084297A" w:rsidRPr="00D63FF6">
              <w:rPr>
                <w:rFonts w:ascii="Calibri" w:eastAsia="Times New Roman" w:hAnsi="Calibri" w:cs="Calibri"/>
                <w:color w:val="000000"/>
                <w:sz w:val="20"/>
                <w:szCs w:val="20"/>
              </w:rPr>
              <w:t>Bjelovar</w:t>
            </w:r>
            <w:r w:rsidR="0084297A" w:rsidRPr="0084297A">
              <w:rPr>
                <w:rFonts w:ascii="Calibri" w:eastAsia="Times New Roman" w:hAnsi="Calibri" w:cs="Calibri"/>
                <w:color w:val="000000"/>
                <w:sz w:val="20"/>
                <w:szCs w:val="20"/>
                <w:lang w:val="en-US"/>
              </w:rPr>
              <w:br/>
            </w:r>
            <w:proofErr w:type="spellStart"/>
            <w:r w:rsidR="0084297A" w:rsidRPr="0084297A">
              <w:rPr>
                <w:rFonts w:ascii="Calibri" w:eastAsia="Times New Roman" w:hAnsi="Calibri" w:cs="Calibri"/>
                <w:color w:val="000000"/>
                <w:sz w:val="20"/>
                <w:szCs w:val="20"/>
                <w:lang w:val="en-US"/>
              </w:rPr>
              <w:t>Šumarija</w:t>
            </w:r>
            <w:proofErr w:type="spellEnd"/>
            <w:r w:rsidR="0084297A" w:rsidRPr="0084297A">
              <w:rPr>
                <w:rFonts w:ascii="Calibri" w:eastAsia="Times New Roman" w:hAnsi="Calibri" w:cs="Calibri"/>
                <w:color w:val="000000"/>
                <w:sz w:val="20"/>
                <w:szCs w:val="20"/>
                <w:lang w:val="en-US"/>
              </w:rPr>
              <w:t xml:space="preserve"> Ivanska</w:t>
            </w:r>
          </w:p>
        </w:tc>
        <w:tc>
          <w:tcPr>
            <w:tcW w:w="1878" w:type="dxa"/>
            <w:tcBorders>
              <w:top w:val="nil"/>
              <w:left w:val="nil"/>
              <w:bottom w:val="single" w:sz="4" w:space="0" w:color="auto"/>
              <w:right w:val="single" w:sz="8" w:space="0" w:color="auto"/>
            </w:tcBorders>
            <w:shd w:val="clear" w:color="auto" w:fill="auto"/>
            <w:vAlign w:val="center"/>
            <w:hideMark/>
          </w:tcPr>
          <w:p w14:paraId="2F73C78D"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single" w:sz="4" w:space="0" w:color="auto"/>
              <w:right w:val="single" w:sz="8" w:space="0" w:color="auto"/>
            </w:tcBorders>
            <w:shd w:val="clear" w:color="auto" w:fill="auto"/>
            <w:vAlign w:val="center"/>
            <w:hideMark/>
          </w:tcPr>
          <w:p w14:paraId="07BB27CB"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31F259BC"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3969439C"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165387FF"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462FD38A" w14:textId="77777777" w:rsidTr="00CB52A3">
        <w:trPr>
          <w:trHeight w:val="828"/>
        </w:trPr>
        <w:tc>
          <w:tcPr>
            <w:tcW w:w="1224" w:type="dxa"/>
            <w:vMerge/>
            <w:tcBorders>
              <w:top w:val="nil"/>
              <w:left w:val="single" w:sz="8" w:space="0" w:color="auto"/>
              <w:bottom w:val="nil"/>
              <w:right w:val="single" w:sz="8" w:space="0" w:color="auto"/>
            </w:tcBorders>
            <w:vAlign w:val="center"/>
            <w:hideMark/>
          </w:tcPr>
          <w:p w14:paraId="7AADFB9D"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nil"/>
              <w:left w:val="single" w:sz="8" w:space="0" w:color="auto"/>
              <w:bottom w:val="single" w:sz="4" w:space="0" w:color="auto"/>
              <w:right w:val="single" w:sz="8" w:space="0" w:color="auto"/>
            </w:tcBorders>
            <w:shd w:val="clear" w:color="auto" w:fill="auto"/>
            <w:vAlign w:val="center"/>
            <w:hideMark/>
          </w:tcPr>
          <w:p w14:paraId="7F9AA167" w14:textId="56D917B3" w:rsidR="0084297A" w:rsidRPr="0084297A" w:rsidRDefault="00CB52A3" w:rsidP="003A6F6B">
            <w:pPr>
              <w:spacing w:after="0" w:line="240" w:lineRule="auto"/>
              <w:rPr>
                <w:rFonts w:ascii="Calibri" w:eastAsia="Times New Roman" w:hAnsi="Calibri" w:cs="Calibri"/>
                <w:color w:val="000000"/>
                <w:sz w:val="20"/>
                <w:szCs w:val="20"/>
                <w:lang w:val="en-US"/>
              </w:rPr>
            </w:pPr>
            <w:proofErr w:type="spellStart"/>
            <w:r>
              <w:rPr>
                <w:rFonts w:ascii="Calibri" w:eastAsia="Times New Roman" w:hAnsi="Calibri" w:cs="Calibri"/>
                <w:color w:val="000000"/>
                <w:sz w:val="20"/>
                <w:szCs w:val="20"/>
                <w:lang w:val="en-US"/>
              </w:rPr>
              <w:t>Hrvatske</w:t>
            </w:r>
            <w:proofErr w:type="spellEnd"/>
            <w:r>
              <w:rPr>
                <w:rFonts w:ascii="Calibri" w:eastAsia="Times New Roman" w:hAnsi="Calibri" w:cs="Calibri"/>
                <w:color w:val="000000"/>
                <w:sz w:val="20"/>
                <w:szCs w:val="20"/>
                <w:lang w:val="en-US"/>
              </w:rPr>
              <w:t xml:space="preserve"> </w:t>
            </w:r>
            <w:proofErr w:type="spellStart"/>
            <w:r>
              <w:rPr>
                <w:rFonts w:ascii="Calibri" w:eastAsia="Times New Roman" w:hAnsi="Calibri" w:cs="Calibri"/>
                <w:color w:val="000000"/>
                <w:sz w:val="20"/>
                <w:szCs w:val="20"/>
                <w:lang w:val="en-US"/>
              </w:rPr>
              <w:t>šume</w:t>
            </w:r>
            <w:proofErr w:type="spellEnd"/>
            <w:r w:rsidR="0084297A" w:rsidRPr="0084297A">
              <w:rPr>
                <w:rFonts w:ascii="Calibri" w:eastAsia="Times New Roman" w:hAnsi="Calibri" w:cs="Calibri"/>
                <w:color w:val="000000"/>
                <w:sz w:val="20"/>
                <w:szCs w:val="20"/>
                <w:lang w:val="en-US"/>
              </w:rPr>
              <w:t xml:space="preserve"> d.o.o.</w:t>
            </w:r>
            <w:r w:rsidR="0084297A" w:rsidRPr="0084297A">
              <w:rPr>
                <w:rFonts w:ascii="Calibri" w:eastAsia="Times New Roman" w:hAnsi="Calibri" w:cs="Calibri"/>
                <w:color w:val="000000"/>
                <w:sz w:val="20"/>
                <w:szCs w:val="20"/>
                <w:lang w:val="en-US"/>
              </w:rPr>
              <w:br/>
            </w:r>
            <w:proofErr w:type="spellStart"/>
            <w:r w:rsidR="0084297A" w:rsidRPr="0084297A">
              <w:rPr>
                <w:rFonts w:ascii="Calibri" w:eastAsia="Times New Roman" w:hAnsi="Calibri" w:cs="Calibri"/>
                <w:color w:val="000000"/>
                <w:sz w:val="20"/>
                <w:szCs w:val="20"/>
                <w:lang w:val="en-US"/>
              </w:rPr>
              <w:t>Uprava</w:t>
            </w:r>
            <w:proofErr w:type="spellEnd"/>
            <w:r w:rsidR="0084297A" w:rsidRPr="0084297A">
              <w:rPr>
                <w:rFonts w:ascii="Calibri" w:eastAsia="Times New Roman" w:hAnsi="Calibri" w:cs="Calibri"/>
                <w:color w:val="000000"/>
                <w:sz w:val="20"/>
                <w:szCs w:val="20"/>
                <w:lang w:val="en-US"/>
              </w:rPr>
              <w:t xml:space="preserve"> </w:t>
            </w:r>
            <w:proofErr w:type="spellStart"/>
            <w:r w:rsidR="0084297A" w:rsidRPr="0084297A">
              <w:rPr>
                <w:rFonts w:ascii="Calibri" w:eastAsia="Times New Roman" w:hAnsi="Calibri" w:cs="Calibri"/>
                <w:color w:val="000000"/>
                <w:sz w:val="20"/>
                <w:szCs w:val="20"/>
                <w:lang w:val="en-US"/>
              </w:rPr>
              <w:t>šuma</w:t>
            </w:r>
            <w:proofErr w:type="spellEnd"/>
            <w:r w:rsidR="0084297A" w:rsidRPr="0084297A">
              <w:rPr>
                <w:rFonts w:ascii="Calibri" w:eastAsia="Times New Roman" w:hAnsi="Calibri" w:cs="Calibri"/>
                <w:color w:val="000000"/>
                <w:sz w:val="20"/>
                <w:szCs w:val="20"/>
                <w:lang w:val="en-US"/>
              </w:rPr>
              <w:t xml:space="preserve"> </w:t>
            </w:r>
            <w:proofErr w:type="spellStart"/>
            <w:r w:rsidR="0084297A" w:rsidRPr="0084297A">
              <w:rPr>
                <w:rFonts w:ascii="Calibri" w:eastAsia="Times New Roman" w:hAnsi="Calibri" w:cs="Calibri"/>
                <w:color w:val="000000"/>
                <w:sz w:val="20"/>
                <w:szCs w:val="20"/>
                <w:lang w:val="en-US"/>
              </w:rPr>
              <w:t>Podružnica</w:t>
            </w:r>
            <w:proofErr w:type="spellEnd"/>
            <w:r w:rsidR="0084297A" w:rsidRPr="0084297A">
              <w:rPr>
                <w:rFonts w:ascii="Calibri" w:eastAsia="Times New Roman" w:hAnsi="Calibri" w:cs="Calibri"/>
                <w:color w:val="000000"/>
                <w:sz w:val="20"/>
                <w:szCs w:val="20"/>
                <w:lang w:val="en-US"/>
              </w:rPr>
              <w:t xml:space="preserve"> Bjelovar</w:t>
            </w:r>
            <w:r w:rsidR="0084297A" w:rsidRPr="0084297A">
              <w:rPr>
                <w:rFonts w:ascii="Calibri" w:eastAsia="Times New Roman" w:hAnsi="Calibri" w:cs="Calibri"/>
                <w:color w:val="000000"/>
                <w:sz w:val="20"/>
                <w:szCs w:val="20"/>
                <w:lang w:val="en-US"/>
              </w:rPr>
              <w:br/>
            </w:r>
            <w:proofErr w:type="spellStart"/>
            <w:r w:rsidR="0084297A" w:rsidRPr="0084297A">
              <w:rPr>
                <w:rFonts w:ascii="Calibri" w:eastAsia="Times New Roman" w:hAnsi="Calibri" w:cs="Calibri"/>
                <w:color w:val="000000"/>
                <w:sz w:val="20"/>
                <w:szCs w:val="20"/>
                <w:lang w:val="en-US"/>
              </w:rPr>
              <w:t>Šumarija</w:t>
            </w:r>
            <w:proofErr w:type="spellEnd"/>
            <w:r w:rsidR="0084297A" w:rsidRPr="0084297A">
              <w:rPr>
                <w:rFonts w:ascii="Calibri" w:eastAsia="Times New Roman" w:hAnsi="Calibri" w:cs="Calibri"/>
                <w:color w:val="000000"/>
                <w:sz w:val="20"/>
                <w:szCs w:val="20"/>
                <w:lang w:val="en-US"/>
              </w:rPr>
              <w:t xml:space="preserve"> </w:t>
            </w:r>
            <w:proofErr w:type="spellStart"/>
            <w:r w:rsidR="0084297A" w:rsidRPr="0084297A">
              <w:rPr>
                <w:rFonts w:ascii="Calibri" w:eastAsia="Times New Roman" w:hAnsi="Calibri" w:cs="Calibri"/>
                <w:color w:val="000000"/>
                <w:sz w:val="20"/>
                <w:szCs w:val="20"/>
                <w:lang w:val="en-US"/>
              </w:rPr>
              <w:t>Veliki</w:t>
            </w:r>
            <w:proofErr w:type="spellEnd"/>
            <w:r w:rsidR="0084297A" w:rsidRPr="0084297A">
              <w:rPr>
                <w:rFonts w:ascii="Calibri" w:eastAsia="Times New Roman" w:hAnsi="Calibri" w:cs="Calibri"/>
                <w:color w:val="000000"/>
                <w:sz w:val="20"/>
                <w:szCs w:val="20"/>
                <w:lang w:val="en-US"/>
              </w:rPr>
              <w:t xml:space="preserve"> </w:t>
            </w:r>
            <w:proofErr w:type="spellStart"/>
            <w:r w:rsidR="0084297A" w:rsidRPr="0084297A">
              <w:rPr>
                <w:rFonts w:ascii="Calibri" w:eastAsia="Times New Roman" w:hAnsi="Calibri" w:cs="Calibri"/>
                <w:color w:val="000000"/>
                <w:sz w:val="20"/>
                <w:szCs w:val="20"/>
                <w:lang w:val="en-US"/>
              </w:rPr>
              <w:t>Grđevac</w:t>
            </w:r>
            <w:proofErr w:type="spellEnd"/>
          </w:p>
        </w:tc>
        <w:tc>
          <w:tcPr>
            <w:tcW w:w="1878" w:type="dxa"/>
            <w:tcBorders>
              <w:top w:val="nil"/>
              <w:left w:val="nil"/>
              <w:bottom w:val="single" w:sz="4" w:space="0" w:color="auto"/>
              <w:right w:val="single" w:sz="8" w:space="0" w:color="auto"/>
            </w:tcBorders>
            <w:shd w:val="clear" w:color="auto" w:fill="auto"/>
            <w:vAlign w:val="center"/>
            <w:hideMark/>
          </w:tcPr>
          <w:p w14:paraId="6A2EF7DB"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single" w:sz="4" w:space="0" w:color="auto"/>
              <w:right w:val="single" w:sz="8" w:space="0" w:color="auto"/>
            </w:tcBorders>
            <w:shd w:val="clear" w:color="auto" w:fill="auto"/>
            <w:vAlign w:val="center"/>
            <w:hideMark/>
          </w:tcPr>
          <w:p w14:paraId="26E78E1D"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1C43A430"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69FE7B02"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62C1F70F"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3D56BCFC" w14:textId="77777777" w:rsidTr="00CB52A3">
        <w:trPr>
          <w:trHeight w:val="828"/>
        </w:trPr>
        <w:tc>
          <w:tcPr>
            <w:tcW w:w="1224" w:type="dxa"/>
            <w:vMerge/>
            <w:tcBorders>
              <w:top w:val="nil"/>
              <w:left w:val="single" w:sz="8" w:space="0" w:color="auto"/>
              <w:bottom w:val="nil"/>
              <w:right w:val="single" w:sz="8" w:space="0" w:color="auto"/>
            </w:tcBorders>
            <w:vAlign w:val="center"/>
            <w:hideMark/>
          </w:tcPr>
          <w:p w14:paraId="33D32DD9"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nil"/>
              <w:left w:val="single" w:sz="8" w:space="0" w:color="auto"/>
              <w:bottom w:val="single" w:sz="4" w:space="0" w:color="auto"/>
              <w:right w:val="single" w:sz="8" w:space="0" w:color="auto"/>
            </w:tcBorders>
            <w:shd w:val="clear" w:color="auto" w:fill="auto"/>
            <w:vAlign w:val="center"/>
            <w:hideMark/>
          </w:tcPr>
          <w:p w14:paraId="4792BA12" w14:textId="09FDC525" w:rsidR="0084297A" w:rsidRPr="0084297A" w:rsidRDefault="00CB52A3" w:rsidP="003A6F6B">
            <w:pPr>
              <w:spacing w:after="0" w:line="240" w:lineRule="auto"/>
              <w:rPr>
                <w:rFonts w:ascii="Calibri" w:eastAsia="Times New Roman" w:hAnsi="Calibri" w:cs="Calibri"/>
                <w:color w:val="000000"/>
                <w:sz w:val="20"/>
                <w:szCs w:val="20"/>
                <w:lang w:val="en-US"/>
              </w:rPr>
            </w:pPr>
            <w:proofErr w:type="spellStart"/>
            <w:r>
              <w:rPr>
                <w:rFonts w:ascii="Calibri" w:eastAsia="Times New Roman" w:hAnsi="Calibri" w:cs="Calibri"/>
                <w:color w:val="000000"/>
                <w:sz w:val="20"/>
                <w:szCs w:val="20"/>
                <w:lang w:val="en-US"/>
              </w:rPr>
              <w:t>Hrvatske</w:t>
            </w:r>
            <w:proofErr w:type="spellEnd"/>
            <w:r>
              <w:rPr>
                <w:rFonts w:ascii="Calibri" w:eastAsia="Times New Roman" w:hAnsi="Calibri" w:cs="Calibri"/>
                <w:color w:val="000000"/>
                <w:sz w:val="20"/>
                <w:szCs w:val="20"/>
                <w:lang w:val="en-US"/>
              </w:rPr>
              <w:t xml:space="preserve"> </w:t>
            </w:r>
            <w:proofErr w:type="spellStart"/>
            <w:r>
              <w:rPr>
                <w:rFonts w:ascii="Calibri" w:eastAsia="Times New Roman" w:hAnsi="Calibri" w:cs="Calibri"/>
                <w:color w:val="000000"/>
                <w:sz w:val="20"/>
                <w:szCs w:val="20"/>
                <w:lang w:val="en-US"/>
              </w:rPr>
              <w:t>šume</w:t>
            </w:r>
            <w:proofErr w:type="spellEnd"/>
            <w:r w:rsidR="0084297A" w:rsidRPr="0084297A">
              <w:rPr>
                <w:rFonts w:ascii="Calibri" w:eastAsia="Times New Roman" w:hAnsi="Calibri" w:cs="Calibri"/>
                <w:color w:val="000000"/>
                <w:sz w:val="20"/>
                <w:szCs w:val="20"/>
                <w:lang w:val="en-US"/>
              </w:rPr>
              <w:t xml:space="preserve"> d.o.o.</w:t>
            </w:r>
            <w:r w:rsidR="0084297A" w:rsidRPr="0084297A">
              <w:rPr>
                <w:rFonts w:ascii="Calibri" w:eastAsia="Times New Roman" w:hAnsi="Calibri" w:cs="Calibri"/>
                <w:color w:val="000000"/>
                <w:sz w:val="20"/>
                <w:szCs w:val="20"/>
                <w:lang w:val="en-US"/>
              </w:rPr>
              <w:br/>
            </w:r>
            <w:proofErr w:type="spellStart"/>
            <w:r w:rsidR="0084297A" w:rsidRPr="0084297A">
              <w:rPr>
                <w:rFonts w:ascii="Calibri" w:eastAsia="Times New Roman" w:hAnsi="Calibri" w:cs="Calibri"/>
                <w:color w:val="000000"/>
                <w:sz w:val="20"/>
                <w:szCs w:val="20"/>
                <w:lang w:val="en-US"/>
              </w:rPr>
              <w:t>Uprava</w:t>
            </w:r>
            <w:proofErr w:type="spellEnd"/>
            <w:r w:rsidR="0084297A" w:rsidRPr="0084297A">
              <w:rPr>
                <w:rFonts w:ascii="Calibri" w:eastAsia="Times New Roman" w:hAnsi="Calibri" w:cs="Calibri"/>
                <w:color w:val="000000"/>
                <w:sz w:val="20"/>
                <w:szCs w:val="20"/>
                <w:lang w:val="en-US"/>
              </w:rPr>
              <w:t xml:space="preserve"> </w:t>
            </w:r>
            <w:proofErr w:type="spellStart"/>
            <w:r w:rsidR="0084297A" w:rsidRPr="0084297A">
              <w:rPr>
                <w:rFonts w:ascii="Calibri" w:eastAsia="Times New Roman" w:hAnsi="Calibri" w:cs="Calibri"/>
                <w:color w:val="000000"/>
                <w:sz w:val="20"/>
                <w:szCs w:val="20"/>
                <w:lang w:val="en-US"/>
              </w:rPr>
              <w:t>šuma</w:t>
            </w:r>
            <w:proofErr w:type="spellEnd"/>
            <w:r w:rsidR="0084297A" w:rsidRPr="0084297A">
              <w:rPr>
                <w:rFonts w:ascii="Calibri" w:eastAsia="Times New Roman" w:hAnsi="Calibri" w:cs="Calibri"/>
                <w:color w:val="000000"/>
                <w:sz w:val="20"/>
                <w:szCs w:val="20"/>
                <w:lang w:val="en-US"/>
              </w:rPr>
              <w:t xml:space="preserve"> </w:t>
            </w:r>
            <w:proofErr w:type="spellStart"/>
            <w:r w:rsidR="0084297A" w:rsidRPr="0084297A">
              <w:rPr>
                <w:rFonts w:ascii="Calibri" w:eastAsia="Times New Roman" w:hAnsi="Calibri" w:cs="Calibri"/>
                <w:color w:val="000000"/>
                <w:sz w:val="20"/>
                <w:szCs w:val="20"/>
                <w:lang w:val="en-US"/>
              </w:rPr>
              <w:t>Podružnica</w:t>
            </w:r>
            <w:proofErr w:type="spellEnd"/>
            <w:r w:rsidR="0084297A" w:rsidRPr="0084297A">
              <w:rPr>
                <w:rFonts w:ascii="Calibri" w:eastAsia="Times New Roman" w:hAnsi="Calibri" w:cs="Calibri"/>
                <w:color w:val="000000"/>
                <w:sz w:val="20"/>
                <w:szCs w:val="20"/>
                <w:lang w:val="en-US"/>
              </w:rPr>
              <w:t xml:space="preserve"> Bjelovar</w:t>
            </w:r>
            <w:r w:rsidR="0084297A" w:rsidRPr="0084297A">
              <w:rPr>
                <w:rFonts w:ascii="Calibri" w:eastAsia="Times New Roman" w:hAnsi="Calibri" w:cs="Calibri"/>
                <w:color w:val="000000"/>
                <w:sz w:val="20"/>
                <w:szCs w:val="20"/>
                <w:lang w:val="en-US"/>
              </w:rPr>
              <w:br/>
            </w:r>
            <w:proofErr w:type="spellStart"/>
            <w:r w:rsidR="0084297A" w:rsidRPr="0084297A">
              <w:rPr>
                <w:rFonts w:ascii="Calibri" w:eastAsia="Times New Roman" w:hAnsi="Calibri" w:cs="Calibri"/>
                <w:color w:val="000000"/>
                <w:sz w:val="20"/>
                <w:szCs w:val="20"/>
                <w:lang w:val="en-US"/>
              </w:rPr>
              <w:t>Šumarija</w:t>
            </w:r>
            <w:proofErr w:type="spellEnd"/>
            <w:r w:rsidR="0084297A" w:rsidRPr="0084297A">
              <w:rPr>
                <w:rFonts w:ascii="Calibri" w:eastAsia="Times New Roman" w:hAnsi="Calibri" w:cs="Calibri"/>
                <w:color w:val="000000"/>
                <w:sz w:val="20"/>
                <w:szCs w:val="20"/>
                <w:lang w:val="en-US"/>
              </w:rPr>
              <w:t xml:space="preserve"> </w:t>
            </w:r>
            <w:proofErr w:type="spellStart"/>
            <w:r w:rsidR="0084297A" w:rsidRPr="0084297A">
              <w:rPr>
                <w:rFonts w:ascii="Calibri" w:eastAsia="Times New Roman" w:hAnsi="Calibri" w:cs="Calibri"/>
                <w:color w:val="000000"/>
                <w:sz w:val="20"/>
                <w:szCs w:val="20"/>
                <w:lang w:val="en-US"/>
              </w:rPr>
              <w:t>Vrbovec</w:t>
            </w:r>
            <w:proofErr w:type="spellEnd"/>
          </w:p>
        </w:tc>
        <w:tc>
          <w:tcPr>
            <w:tcW w:w="1878" w:type="dxa"/>
            <w:tcBorders>
              <w:top w:val="nil"/>
              <w:left w:val="nil"/>
              <w:bottom w:val="single" w:sz="4" w:space="0" w:color="auto"/>
              <w:right w:val="single" w:sz="8" w:space="0" w:color="auto"/>
            </w:tcBorders>
            <w:shd w:val="clear" w:color="auto" w:fill="auto"/>
            <w:vAlign w:val="center"/>
            <w:hideMark/>
          </w:tcPr>
          <w:p w14:paraId="62F90F04"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single" w:sz="4" w:space="0" w:color="auto"/>
              <w:right w:val="single" w:sz="8" w:space="0" w:color="auto"/>
            </w:tcBorders>
            <w:shd w:val="clear" w:color="auto" w:fill="auto"/>
            <w:vAlign w:val="center"/>
            <w:hideMark/>
          </w:tcPr>
          <w:p w14:paraId="07C1FB6D"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37D73873"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569D61ED"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6EC2AC3E"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487B61D9" w14:textId="77777777" w:rsidTr="00CB52A3">
        <w:trPr>
          <w:trHeight w:val="288"/>
        </w:trPr>
        <w:tc>
          <w:tcPr>
            <w:tcW w:w="1224" w:type="dxa"/>
            <w:vMerge/>
            <w:tcBorders>
              <w:top w:val="nil"/>
              <w:left w:val="single" w:sz="8" w:space="0" w:color="auto"/>
              <w:bottom w:val="nil"/>
              <w:right w:val="single" w:sz="8" w:space="0" w:color="auto"/>
            </w:tcBorders>
            <w:vAlign w:val="center"/>
            <w:hideMark/>
          </w:tcPr>
          <w:p w14:paraId="439CF021"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nil"/>
              <w:left w:val="single" w:sz="8" w:space="0" w:color="auto"/>
              <w:bottom w:val="single" w:sz="4" w:space="0" w:color="auto"/>
              <w:right w:val="single" w:sz="8" w:space="0" w:color="auto"/>
            </w:tcBorders>
            <w:shd w:val="clear" w:color="auto" w:fill="auto"/>
            <w:vAlign w:val="center"/>
            <w:hideMark/>
          </w:tcPr>
          <w:p w14:paraId="76B500FF" w14:textId="77777777" w:rsidR="0084297A" w:rsidRPr="0084297A" w:rsidRDefault="0084297A" w:rsidP="003A6F6B">
            <w:pPr>
              <w:spacing w:after="0" w:line="240" w:lineRule="auto"/>
              <w:rPr>
                <w:rFonts w:ascii="Calibri" w:eastAsia="Times New Roman" w:hAnsi="Calibri" w:cs="Calibri"/>
                <w:color w:val="000000"/>
                <w:sz w:val="20"/>
                <w:szCs w:val="20"/>
                <w:lang w:val="es-CU"/>
              </w:rPr>
            </w:pPr>
            <w:r w:rsidRPr="0084297A">
              <w:rPr>
                <w:rFonts w:ascii="Calibri" w:eastAsia="Times New Roman" w:hAnsi="Calibri" w:cs="Calibri"/>
                <w:color w:val="000000"/>
                <w:sz w:val="20"/>
                <w:szCs w:val="20"/>
                <w:lang w:val="es-CU"/>
              </w:rPr>
              <w:t>Razvojna agencija Čazma d.o.o.</w:t>
            </w:r>
          </w:p>
        </w:tc>
        <w:tc>
          <w:tcPr>
            <w:tcW w:w="1878" w:type="dxa"/>
            <w:tcBorders>
              <w:top w:val="nil"/>
              <w:left w:val="nil"/>
              <w:bottom w:val="single" w:sz="4" w:space="0" w:color="auto"/>
              <w:right w:val="single" w:sz="8" w:space="0" w:color="auto"/>
            </w:tcBorders>
            <w:shd w:val="clear" w:color="auto" w:fill="auto"/>
            <w:vAlign w:val="center"/>
            <w:hideMark/>
          </w:tcPr>
          <w:p w14:paraId="18F41CC4"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single" w:sz="4" w:space="0" w:color="auto"/>
              <w:right w:val="single" w:sz="8" w:space="0" w:color="auto"/>
            </w:tcBorders>
            <w:shd w:val="clear" w:color="auto" w:fill="auto"/>
            <w:vAlign w:val="center"/>
            <w:hideMark/>
          </w:tcPr>
          <w:p w14:paraId="680054DB"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6FC4449A"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5788A920"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30CD2118"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5921102C" w14:textId="77777777" w:rsidTr="00CB52A3">
        <w:trPr>
          <w:trHeight w:val="288"/>
        </w:trPr>
        <w:tc>
          <w:tcPr>
            <w:tcW w:w="1224" w:type="dxa"/>
            <w:vMerge/>
            <w:tcBorders>
              <w:top w:val="nil"/>
              <w:left w:val="single" w:sz="8" w:space="0" w:color="auto"/>
              <w:bottom w:val="nil"/>
              <w:right w:val="single" w:sz="8" w:space="0" w:color="auto"/>
            </w:tcBorders>
            <w:vAlign w:val="center"/>
            <w:hideMark/>
          </w:tcPr>
          <w:p w14:paraId="40658A4A"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nil"/>
              <w:left w:val="single" w:sz="8" w:space="0" w:color="auto"/>
              <w:bottom w:val="single" w:sz="4" w:space="0" w:color="auto"/>
              <w:right w:val="single" w:sz="8" w:space="0" w:color="auto"/>
            </w:tcBorders>
            <w:shd w:val="clear" w:color="auto" w:fill="auto"/>
            <w:vAlign w:val="center"/>
            <w:hideMark/>
          </w:tcPr>
          <w:p w14:paraId="1277052A" w14:textId="77777777" w:rsidR="0084297A" w:rsidRPr="0084297A" w:rsidRDefault="0084297A" w:rsidP="003A6F6B">
            <w:pPr>
              <w:spacing w:after="0" w:line="240" w:lineRule="auto"/>
              <w:rPr>
                <w:rFonts w:ascii="Calibri" w:eastAsia="Times New Roman" w:hAnsi="Calibri" w:cs="Calibri"/>
                <w:color w:val="000000"/>
                <w:sz w:val="20"/>
                <w:szCs w:val="20"/>
                <w:lang w:val="es-CU"/>
              </w:rPr>
            </w:pPr>
            <w:r w:rsidRPr="0084297A">
              <w:rPr>
                <w:rFonts w:ascii="Calibri" w:eastAsia="Times New Roman" w:hAnsi="Calibri" w:cs="Calibri"/>
                <w:color w:val="000000"/>
                <w:sz w:val="20"/>
                <w:szCs w:val="20"/>
                <w:lang w:val="es-CU"/>
              </w:rPr>
              <w:t>Razvojna agencija Štefanje d.o.o.</w:t>
            </w:r>
          </w:p>
        </w:tc>
        <w:tc>
          <w:tcPr>
            <w:tcW w:w="1878" w:type="dxa"/>
            <w:tcBorders>
              <w:top w:val="nil"/>
              <w:left w:val="nil"/>
              <w:bottom w:val="single" w:sz="4" w:space="0" w:color="auto"/>
              <w:right w:val="single" w:sz="8" w:space="0" w:color="auto"/>
            </w:tcBorders>
            <w:shd w:val="clear" w:color="auto" w:fill="auto"/>
            <w:vAlign w:val="center"/>
            <w:hideMark/>
          </w:tcPr>
          <w:p w14:paraId="7B0DCC49"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single" w:sz="4" w:space="0" w:color="auto"/>
              <w:right w:val="single" w:sz="8" w:space="0" w:color="auto"/>
            </w:tcBorders>
            <w:shd w:val="clear" w:color="auto" w:fill="auto"/>
            <w:vAlign w:val="center"/>
            <w:hideMark/>
          </w:tcPr>
          <w:p w14:paraId="5B62F6EB"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7EA76C82"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77FAC0F1"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69C8D85B"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6C73977B" w14:textId="77777777" w:rsidTr="00CB52A3">
        <w:trPr>
          <w:trHeight w:val="552"/>
        </w:trPr>
        <w:tc>
          <w:tcPr>
            <w:tcW w:w="1224" w:type="dxa"/>
            <w:vMerge/>
            <w:tcBorders>
              <w:top w:val="nil"/>
              <w:left w:val="single" w:sz="8" w:space="0" w:color="auto"/>
              <w:bottom w:val="nil"/>
              <w:right w:val="single" w:sz="8" w:space="0" w:color="auto"/>
            </w:tcBorders>
            <w:vAlign w:val="center"/>
            <w:hideMark/>
          </w:tcPr>
          <w:p w14:paraId="64763E26"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nil"/>
              <w:left w:val="single" w:sz="8" w:space="0" w:color="auto"/>
              <w:bottom w:val="single" w:sz="4" w:space="0" w:color="auto"/>
              <w:right w:val="single" w:sz="8" w:space="0" w:color="auto"/>
            </w:tcBorders>
            <w:shd w:val="clear" w:color="auto" w:fill="auto"/>
            <w:vAlign w:val="center"/>
            <w:hideMark/>
          </w:tcPr>
          <w:p w14:paraId="273B33AA" w14:textId="77777777" w:rsidR="0084297A" w:rsidRPr="0084297A" w:rsidRDefault="0084297A" w:rsidP="003A6F6B">
            <w:pPr>
              <w:spacing w:after="0" w:line="240" w:lineRule="auto"/>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Poljoprivredno</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poduzeće</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Orahovica</w:t>
            </w:r>
            <w:proofErr w:type="spellEnd"/>
            <w:r w:rsidRPr="0084297A">
              <w:rPr>
                <w:rFonts w:ascii="Calibri" w:eastAsia="Times New Roman" w:hAnsi="Calibri" w:cs="Calibri"/>
                <w:color w:val="000000"/>
                <w:sz w:val="20"/>
                <w:szCs w:val="20"/>
                <w:lang w:val="en-US"/>
              </w:rPr>
              <w:t xml:space="preserve"> d.o.o.</w:t>
            </w:r>
          </w:p>
        </w:tc>
        <w:tc>
          <w:tcPr>
            <w:tcW w:w="1878" w:type="dxa"/>
            <w:tcBorders>
              <w:top w:val="nil"/>
              <w:left w:val="nil"/>
              <w:bottom w:val="single" w:sz="4" w:space="0" w:color="auto"/>
              <w:right w:val="single" w:sz="8" w:space="0" w:color="auto"/>
            </w:tcBorders>
            <w:shd w:val="clear" w:color="auto" w:fill="auto"/>
            <w:vAlign w:val="center"/>
            <w:hideMark/>
          </w:tcPr>
          <w:p w14:paraId="2539BDE7"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single" w:sz="4" w:space="0" w:color="auto"/>
              <w:right w:val="single" w:sz="8" w:space="0" w:color="auto"/>
            </w:tcBorders>
            <w:shd w:val="clear" w:color="auto" w:fill="auto"/>
            <w:vAlign w:val="center"/>
            <w:hideMark/>
          </w:tcPr>
          <w:p w14:paraId="333702C9"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6072B7E1"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2C050AEE"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58811E48"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1145C9B7" w14:textId="77777777" w:rsidTr="00CB52A3">
        <w:trPr>
          <w:trHeight w:val="288"/>
        </w:trPr>
        <w:tc>
          <w:tcPr>
            <w:tcW w:w="1224" w:type="dxa"/>
            <w:vMerge/>
            <w:tcBorders>
              <w:top w:val="nil"/>
              <w:left w:val="single" w:sz="8" w:space="0" w:color="auto"/>
              <w:bottom w:val="nil"/>
              <w:right w:val="single" w:sz="8" w:space="0" w:color="auto"/>
            </w:tcBorders>
            <w:vAlign w:val="center"/>
            <w:hideMark/>
          </w:tcPr>
          <w:p w14:paraId="29873608"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nil"/>
              <w:left w:val="single" w:sz="8" w:space="0" w:color="auto"/>
              <w:bottom w:val="single" w:sz="4" w:space="0" w:color="auto"/>
              <w:right w:val="single" w:sz="8" w:space="0" w:color="auto"/>
            </w:tcBorders>
            <w:shd w:val="clear" w:color="auto" w:fill="auto"/>
            <w:vAlign w:val="center"/>
            <w:hideMark/>
          </w:tcPr>
          <w:p w14:paraId="43309D8F" w14:textId="77777777" w:rsidR="0084297A" w:rsidRPr="0084297A" w:rsidRDefault="0084297A" w:rsidP="003A6F6B">
            <w:pPr>
              <w:spacing w:after="0" w:line="240" w:lineRule="auto"/>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Ribnjačarstvo</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Dubrava</w:t>
            </w:r>
            <w:proofErr w:type="spellEnd"/>
            <w:r w:rsidRPr="0084297A">
              <w:rPr>
                <w:rFonts w:ascii="Calibri" w:eastAsia="Times New Roman" w:hAnsi="Calibri" w:cs="Calibri"/>
                <w:color w:val="000000"/>
                <w:sz w:val="20"/>
                <w:szCs w:val="20"/>
                <w:lang w:val="en-US"/>
              </w:rPr>
              <w:t xml:space="preserve"> d.o.o. </w:t>
            </w:r>
          </w:p>
        </w:tc>
        <w:tc>
          <w:tcPr>
            <w:tcW w:w="1878" w:type="dxa"/>
            <w:tcBorders>
              <w:top w:val="nil"/>
              <w:left w:val="nil"/>
              <w:bottom w:val="single" w:sz="4" w:space="0" w:color="auto"/>
              <w:right w:val="single" w:sz="8" w:space="0" w:color="auto"/>
            </w:tcBorders>
            <w:shd w:val="clear" w:color="auto" w:fill="auto"/>
            <w:vAlign w:val="center"/>
            <w:hideMark/>
          </w:tcPr>
          <w:p w14:paraId="3B1949D2"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single" w:sz="4" w:space="0" w:color="auto"/>
              <w:right w:val="single" w:sz="8" w:space="0" w:color="auto"/>
            </w:tcBorders>
            <w:shd w:val="clear" w:color="auto" w:fill="auto"/>
            <w:vAlign w:val="center"/>
            <w:hideMark/>
          </w:tcPr>
          <w:p w14:paraId="5431D315"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167BA5A6"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208E7CB1"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15524C4C"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5179BAF1" w14:textId="77777777" w:rsidTr="00CB52A3">
        <w:trPr>
          <w:trHeight w:val="552"/>
        </w:trPr>
        <w:tc>
          <w:tcPr>
            <w:tcW w:w="1224" w:type="dxa"/>
            <w:vMerge/>
            <w:tcBorders>
              <w:top w:val="nil"/>
              <w:left w:val="single" w:sz="8" w:space="0" w:color="auto"/>
              <w:bottom w:val="nil"/>
              <w:right w:val="single" w:sz="8" w:space="0" w:color="auto"/>
            </w:tcBorders>
            <w:vAlign w:val="center"/>
            <w:hideMark/>
          </w:tcPr>
          <w:p w14:paraId="3D583D9C"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nil"/>
              <w:left w:val="single" w:sz="8" w:space="0" w:color="auto"/>
              <w:bottom w:val="single" w:sz="4" w:space="0" w:color="auto"/>
              <w:right w:val="single" w:sz="8" w:space="0" w:color="auto"/>
            </w:tcBorders>
            <w:shd w:val="clear" w:color="auto" w:fill="auto"/>
            <w:vAlign w:val="center"/>
            <w:hideMark/>
          </w:tcPr>
          <w:p w14:paraId="7D405220" w14:textId="77777777" w:rsidR="0084297A" w:rsidRPr="0084297A" w:rsidRDefault="0084297A" w:rsidP="003A6F6B">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xml:space="preserve">Ribnjak 1961 d.o.o. </w:t>
            </w:r>
            <w:proofErr w:type="spellStart"/>
            <w:r w:rsidRPr="0084297A">
              <w:rPr>
                <w:rFonts w:ascii="Calibri" w:eastAsia="Times New Roman" w:hAnsi="Calibri" w:cs="Calibri"/>
                <w:color w:val="000000"/>
                <w:sz w:val="20"/>
                <w:szCs w:val="20"/>
                <w:lang w:val="en-US"/>
              </w:rPr>
              <w:t>Sišćani</w:t>
            </w:r>
            <w:proofErr w:type="spellEnd"/>
            <w:r w:rsidRPr="0084297A">
              <w:rPr>
                <w:rFonts w:ascii="Calibri" w:eastAsia="Times New Roman" w:hAnsi="Calibri" w:cs="Calibri"/>
                <w:color w:val="000000"/>
                <w:sz w:val="20"/>
                <w:szCs w:val="20"/>
                <w:lang w:val="en-US"/>
              </w:rPr>
              <w:br/>
              <w:t xml:space="preserve">Ribnjak </w:t>
            </w:r>
            <w:proofErr w:type="spellStart"/>
            <w:r w:rsidRPr="0084297A">
              <w:rPr>
                <w:rFonts w:ascii="Calibri" w:eastAsia="Times New Roman" w:hAnsi="Calibri" w:cs="Calibri"/>
                <w:color w:val="000000"/>
                <w:sz w:val="20"/>
                <w:szCs w:val="20"/>
                <w:lang w:val="en-US"/>
              </w:rPr>
              <w:t>Štefanje</w:t>
            </w:r>
            <w:proofErr w:type="spellEnd"/>
            <w:r w:rsidRPr="0084297A">
              <w:rPr>
                <w:rFonts w:ascii="Calibri" w:eastAsia="Times New Roman" w:hAnsi="Calibri" w:cs="Calibri"/>
                <w:color w:val="000000"/>
                <w:sz w:val="20"/>
                <w:szCs w:val="20"/>
                <w:lang w:val="en-US"/>
              </w:rPr>
              <w:t xml:space="preserve"> d.o.o.</w:t>
            </w:r>
          </w:p>
        </w:tc>
        <w:tc>
          <w:tcPr>
            <w:tcW w:w="1878" w:type="dxa"/>
            <w:tcBorders>
              <w:top w:val="nil"/>
              <w:left w:val="nil"/>
              <w:bottom w:val="single" w:sz="4" w:space="0" w:color="auto"/>
              <w:right w:val="single" w:sz="8" w:space="0" w:color="auto"/>
            </w:tcBorders>
            <w:shd w:val="clear" w:color="auto" w:fill="auto"/>
            <w:vAlign w:val="center"/>
            <w:hideMark/>
          </w:tcPr>
          <w:p w14:paraId="279B8844"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single" w:sz="4" w:space="0" w:color="auto"/>
              <w:right w:val="single" w:sz="8" w:space="0" w:color="auto"/>
            </w:tcBorders>
            <w:shd w:val="clear" w:color="auto" w:fill="auto"/>
            <w:vAlign w:val="center"/>
            <w:hideMark/>
          </w:tcPr>
          <w:p w14:paraId="14C76F40"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420395DC"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1E98E7D3"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6B024764"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105CDFD9" w14:textId="77777777" w:rsidTr="00CB52A3">
        <w:trPr>
          <w:trHeight w:val="288"/>
        </w:trPr>
        <w:tc>
          <w:tcPr>
            <w:tcW w:w="1224" w:type="dxa"/>
            <w:vMerge/>
            <w:tcBorders>
              <w:top w:val="nil"/>
              <w:left w:val="single" w:sz="8" w:space="0" w:color="auto"/>
              <w:bottom w:val="nil"/>
              <w:right w:val="single" w:sz="8" w:space="0" w:color="auto"/>
            </w:tcBorders>
            <w:vAlign w:val="center"/>
            <w:hideMark/>
          </w:tcPr>
          <w:p w14:paraId="460593E1"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nil"/>
              <w:left w:val="single" w:sz="8" w:space="0" w:color="auto"/>
              <w:bottom w:val="single" w:sz="4" w:space="0" w:color="auto"/>
              <w:right w:val="single" w:sz="8" w:space="0" w:color="auto"/>
            </w:tcBorders>
            <w:shd w:val="clear" w:color="auto" w:fill="auto"/>
            <w:vAlign w:val="center"/>
            <w:hideMark/>
          </w:tcPr>
          <w:p w14:paraId="5F0700E5" w14:textId="77777777" w:rsidR="0084297A" w:rsidRPr="0084297A" w:rsidRDefault="0084297A" w:rsidP="003A6F6B">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AS-LOVNI TURIZAM d.o.o. Zagreb</w:t>
            </w:r>
          </w:p>
        </w:tc>
        <w:tc>
          <w:tcPr>
            <w:tcW w:w="1878" w:type="dxa"/>
            <w:tcBorders>
              <w:top w:val="nil"/>
              <w:left w:val="nil"/>
              <w:bottom w:val="single" w:sz="4" w:space="0" w:color="auto"/>
              <w:right w:val="single" w:sz="8" w:space="0" w:color="auto"/>
            </w:tcBorders>
            <w:shd w:val="clear" w:color="auto" w:fill="auto"/>
            <w:vAlign w:val="center"/>
            <w:hideMark/>
          </w:tcPr>
          <w:p w14:paraId="2ABA2915" w14:textId="08BF68A7" w:rsidR="0084297A" w:rsidRPr="0084297A" w:rsidRDefault="00CB52A3" w:rsidP="0084297A">
            <w:pPr>
              <w:spacing w:after="0" w:line="240" w:lineRule="auto"/>
              <w:jc w:val="center"/>
              <w:rPr>
                <w:rFonts w:ascii="Calibri" w:eastAsia="Times New Roman" w:hAnsi="Calibri" w:cs="Calibri"/>
                <w:color w:val="000000"/>
                <w:sz w:val="20"/>
                <w:szCs w:val="20"/>
                <w:lang w:val="en-US"/>
              </w:rPr>
            </w:pPr>
            <w:proofErr w:type="spellStart"/>
            <w:r>
              <w:rPr>
                <w:rFonts w:ascii="Calibri" w:eastAsia="Times New Roman" w:hAnsi="Calibri" w:cs="Calibri"/>
                <w:color w:val="000000"/>
                <w:sz w:val="20"/>
                <w:szCs w:val="20"/>
                <w:lang w:val="en-US"/>
              </w:rPr>
              <w:t>P</w:t>
            </w:r>
            <w:r w:rsidR="00BF21A1">
              <w:rPr>
                <w:rFonts w:ascii="Calibri" w:eastAsia="Times New Roman" w:hAnsi="Calibri" w:cs="Calibri"/>
                <w:color w:val="000000"/>
                <w:sz w:val="20"/>
                <w:szCs w:val="20"/>
                <w:lang w:val="en-US"/>
              </w:rPr>
              <w:t>isana</w:t>
            </w:r>
            <w:proofErr w:type="spellEnd"/>
            <w:r w:rsidR="00BF21A1">
              <w:rPr>
                <w:rFonts w:ascii="Calibri" w:eastAsia="Times New Roman" w:hAnsi="Calibri" w:cs="Calibri"/>
                <w:color w:val="000000"/>
                <w:sz w:val="20"/>
                <w:szCs w:val="20"/>
                <w:lang w:val="en-US"/>
              </w:rPr>
              <w:t xml:space="preserve"> </w:t>
            </w:r>
            <w:proofErr w:type="spellStart"/>
            <w:r w:rsidR="00BF21A1">
              <w:rPr>
                <w:rFonts w:ascii="Calibri" w:eastAsia="Times New Roman" w:hAnsi="Calibri" w:cs="Calibri"/>
                <w:color w:val="000000"/>
                <w:sz w:val="20"/>
                <w:szCs w:val="20"/>
                <w:lang w:val="en-US"/>
              </w:rPr>
              <w:t>komunikacija</w:t>
            </w:r>
            <w:proofErr w:type="spellEnd"/>
          </w:p>
        </w:tc>
        <w:tc>
          <w:tcPr>
            <w:tcW w:w="849" w:type="dxa"/>
            <w:tcBorders>
              <w:top w:val="nil"/>
              <w:left w:val="nil"/>
              <w:bottom w:val="single" w:sz="4" w:space="0" w:color="auto"/>
              <w:right w:val="single" w:sz="8" w:space="0" w:color="auto"/>
            </w:tcBorders>
            <w:shd w:val="clear" w:color="auto" w:fill="auto"/>
            <w:vAlign w:val="center"/>
            <w:hideMark/>
          </w:tcPr>
          <w:p w14:paraId="42C6E6F1"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63967CFF"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1F462D7D"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624BC8A2"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25058ACA" w14:textId="77777777" w:rsidTr="00CB52A3">
        <w:trPr>
          <w:trHeight w:val="288"/>
        </w:trPr>
        <w:tc>
          <w:tcPr>
            <w:tcW w:w="1224" w:type="dxa"/>
            <w:vMerge/>
            <w:tcBorders>
              <w:top w:val="nil"/>
              <w:left w:val="single" w:sz="8" w:space="0" w:color="auto"/>
              <w:bottom w:val="nil"/>
              <w:right w:val="single" w:sz="8" w:space="0" w:color="auto"/>
            </w:tcBorders>
            <w:vAlign w:val="center"/>
            <w:hideMark/>
          </w:tcPr>
          <w:p w14:paraId="56043803"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nil"/>
              <w:left w:val="single" w:sz="8" w:space="0" w:color="auto"/>
              <w:bottom w:val="single" w:sz="4" w:space="0" w:color="auto"/>
              <w:right w:val="single" w:sz="8" w:space="0" w:color="auto"/>
            </w:tcBorders>
            <w:shd w:val="clear" w:color="auto" w:fill="auto"/>
            <w:vAlign w:val="center"/>
            <w:hideMark/>
          </w:tcPr>
          <w:p w14:paraId="7AE59D0F" w14:textId="77777777" w:rsidR="0084297A" w:rsidRPr="0084297A" w:rsidRDefault="0084297A" w:rsidP="003A6F6B">
            <w:pPr>
              <w:spacing w:after="0" w:line="240" w:lineRule="auto"/>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Lovačka</w:t>
            </w:r>
            <w:proofErr w:type="spellEnd"/>
            <w:r w:rsidRPr="0084297A">
              <w:rPr>
                <w:rFonts w:ascii="Calibri" w:eastAsia="Times New Roman" w:hAnsi="Calibri" w:cs="Calibri"/>
                <w:color w:val="000000"/>
                <w:sz w:val="20"/>
                <w:szCs w:val="20"/>
                <w:lang w:val="en-US"/>
              </w:rPr>
              <w:t xml:space="preserve"> udruga Sokol, </w:t>
            </w:r>
            <w:proofErr w:type="spellStart"/>
            <w:r w:rsidRPr="0084297A">
              <w:rPr>
                <w:rFonts w:ascii="Calibri" w:eastAsia="Times New Roman" w:hAnsi="Calibri" w:cs="Calibri"/>
                <w:color w:val="000000"/>
                <w:sz w:val="20"/>
                <w:szCs w:val="20"/>
                <w:lang w:val="en-US"/>
              </w:rPr>
              <w:t>Vukšinac</w:t>
            </w:r>
            <w:proofErr w:type="spellEnd"/>
          </w:p>
        </w:tc>
        <w:tc>
          <w:tcPr>
            <w:tcW w:w="1878" w:type="dxa"/>
            <w:tcBorders>
              <w:top w:val="nil"/>
              <w:left w:val="nil"/>
              <w:bottom w:val="single" w:sz="4" w:space="0" w:color="auto"/>
              <w:right w:val="single" w:sz="8" w:space="0" w:color="auto"/>
            </w:tcBorders>
            <w:shd w:val="clear" w:color="auto" w:fill="auto"/>
            <w:vAlign w:val="center"/>
            <w:hideMark/>
          </w:tcPr>
          <w:p w14:paraId="55C73DB6"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single" w:sz="4" w:space="0" w:color="auto"/>
              <w:right w:val="single" w:sz="8" w:space="0" w:color="auto"/>
            </w:tcBorders>
            <w:shd w:val="clear" w:color="auto" w:fill="auto"/>
            <w:vAlign w:val="center"/>
            <w:hideMark/>
          </w:tcPr>
          <w:p w14:paraId="5797534C"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63635ED4"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7639CB25"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22334C5F"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30183A0D" w14:textId="77777777" w:rsidTr="00CB52A3">
        <w:trPr>
          <w:trHeight w:val="600"/>
        </w:trPr>
        <w:tc>
          <w:tcPr>
            <w:tcW w:w="1224" w:type="dxa"/>
            <w:vMerge/>
            <w:tcBorders>
              <w:top w:val="nil"/>
              <w:left w:val="single" w:sz="8" w:space="0" w:color="auto"/>
              <w:bottom w:val="nil"/>
              <w:right w:val="single" w:sz="8" w:space="0" w:color="auto"/>
            </w:tcBorders>
            <w:vAlign w:val="center"/>
            <w:hideMark/>
          </w:tcPr>
          <w:p w14:paraId="60AA3CA6"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nil"/>
              <w:left w:val="single" w:sz="8" w:space="0" w:color="auto"/>
              <w:bottom w:val="nil"/>
              <w:right w:val="single" w:sz="8" w:space="0" w:color="auto"/>
            </w:tcBorders>
            <w:shd w:val="clear" w:color="auto" w:fill="auto"/>
            <w:vAlign w:val="center"/>
            <w:hideMark/>
          </w:tcPr>
          <w:p w14:paraId="7DE5A144" w14:textId="77777777" w:rsidR="0084297A" w:rsidRPr="0084297A" w:rsidRDefault="0084297A" w:rsidP="003A6F6B">
            <w:pPr>
              <w:spacing w:after="0" w:line="240" w:lineRule="auto"/>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Osnovna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škola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Krunoslava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Kutena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Vrbovec</w:t>
            </w:r>
            <w:proofErr w:type="spellEnd"/>
          </w:p>
        </w:tc>
        <w:tc>
          <w:tcPr>
            <w:tcW w:w="1878" w:type="dxa"/>
            <w:tcBorders>
              <w:top w:val="nil"/>
              <w:left w:val="nil"/>
              <w:bottom w:val="nil"/>
              <w:right w:val="single" w:sz="8" w:space="0" w:color="auto"/>
            </w:tcBorders>
            <w:shd w:val="clear" w:color="auto" w:fill="auto"/>
            <w:vAlign w:val="center"/>
            <w:hideMark/>
          </w:tcPr>
          <w:p w14:paraId="6D689C4B"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single" w:sz="8" w:space="0" w:color="auto"/>
              <w:right w:val="single" w:sz="8" w:space="0" w:color="auto"/>
            </w:tcBorders>
            <w:shd w:val="clear" w:color="auto" w:fill="auto"/>
            <w:vAlign w:val="center"/>
            <w:hideMark/>
          </w:tcPr>
          <w:p w14:paraId="6140ED58"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8" w:space="0" w:color="auto"/>
              <w:right w:val="single" w:sz="8" w:space="0" w:color="auto"/>
            </w:tcBorders>
            <w:shd w:val="clear" w:color="auto" w:fill="auto"/>
            <w:vAlign w:val="center"/>
            <w:hideMark/>
          </w:tcPr>
          <w:p w14:paraId="12DE2BCD"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8" w:space="0" w:color="auto"/>
              <w:right w:val="single" w:sz="8" w:space="0" w:color="auto"/>
            </w:tcBorders>
            <w:shd w:val="clear" w:color="auto" w:fill="auto"/>
            <w:vAlign w:val="center"/>
            <w:hideMark/>
          </w:tcPr>
          <w:p w14:paraId="70432159"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nil"/>
              <w:right w:val="single" w:sz="8" w:space="0" w:color="auto"/>
            </w:tcBorders>
            <w:shd w:val="clear" w:color="auto" w:fill="auto"/>
            <w:vAlign w:val="center"/>
            <w:hideMark/>
          </w:tcPr>
          <w:p w14:paraId="5A635748"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22254C24" w14:textId="77777777" w:rsidTr="001D2CBC">
        <w:trPr>
          <w:trHeight w:val="1104"/>
        </w:trPr>
        <w:tc>
          <w:tcPr>
            <w:tcW w:w="122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C77D6D8" w14:textId="77777777" w:rsidR="0084297A" w:rsidRPr="0084297A" w:rsidRDefault="0084297A" w:rsidP="0084297A">
            <w:pPr>
              <w:spacing w:after="0" w:line="240" w:lineRule="auto"/>
              <w:jc w:val="center"/>
              <w:rPr>
                <w:rFonts w:ascii="Calibri" w:eastAsia="Times New Roman" w:hAnsi="Calibri" w:cs="Calibri"/>
                <w:b/>
                <w:bCs/>
                <w:color w:val="000000"/>
                <w:sz w:val="20"/>
                <w:szCs w:val="20"/>
                <w:lang w:val="en-US"/>
              </w:rPr>
            </w:pPr>
            <w:proofErr w:type="spellStart"/>
            <w:r w:rsidRPr="0084297A">
              <w:rPr>
                <w:rFonts w:ascii="Calibri" w:eastAsia="Times New Roman" w:hAnsi="Calibri" w:cs="Calibri"/>
                <w:b/>
                <w:bCs/>
                <w:color w:val="000000"/>
                <w:sz w:val="20"/>
                <w:szCs w:val="20"/>
                <w:lang w:val="en-US"/>
              </w:rPr>
              <w:t>Regionalna</w:t>
            </w:r>
            <w:proofErr w:type="spellEnd"/>
            <w:r w:rsidRPr="0084297A">
              <w:rPr>
                <w:rFonts w:ascii="Calibri" w:eastAsia="Times New Roman" w:hAnsi="Calibri" w:cs="Calibri"/>
                <w:b/>
                <w:bCs/>
                <w:color w:val="000000"/>
                <w:sz w:val="20"/>
                <w:szCs w:val="20"/>
                <w:lang w:val="en-US"/>
              </w:rPr>
              <w:t xml:space="preserve"> </w:t>
            </w:r>
            <w:proofErr w:type="spellStart"/>
            <w:r w:rsidRPr="0084297A">
              <w:rPr>
                <w:rFonts w:ascii="Calibri" w:eastAsia="Times New Roman" w:hAnsi="Calibri" w:cs="Calibri"/>
                <w:b/>
                <w:bCs/>
                <w:color w:val="000000"/>
                <w:sz w:val="20"/>
                <w:szCs w:val="20"/>
                <w:lang w:val="en-US"/>
              </w:rPr>
              <w:t>razina</w:t>
            </w:r>
            <w:proofErr w:type="spellEnd"/>
          </w:p>
        </w:tc>
        <w:tc>
          <w:tcPr>
            <w:tcW w:w="3302"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0C79F94F" w14:textId="77777777" w:rsidR="0084297A" w:rsidRPr="0084297A" w:rsidRDefault="0084297A" w:rsidP="003A6F6B">
            <w:pPr>
              <w:spacing w:after="0" w:line="240" w:lineRule="auto"/>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Hrvatske</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vode</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pravna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osoba</w:t>
            </w:r>
            <w:proofErr w:type="spellEnd"/>
            <w:r w:rsidRPr="0084297A">
              <w:rPr>
                <w:rFonts w:ascii="Calibri" w:eastAsia="Times New Roman" w:hAnsi="Calibri" w:cs="Calibri"/>
                <w:color w:val="000000"/>
                <w:sz w:val="20"/>
                <w:szCs w:val="20"/>
                <w:lang w:val="en-US"/>
              </w:rPr>
              <w:t xml:space="preserve"> za </w:t>
            </w:r>
            <w:proofErr w:type="spellStart"/>
            <w:r w:rsidRPr="0084297A">
              <w:rPr>
                <w:rFonts w:ascii="Calibri" w:eastAsia="Times New Roman" w:hAnsi="Calibri" w:cs="Calibri"/>
                <w:color w:val="000000"/>
                <w:sz w:val="20"/>
                <w:szCs w:val="20"/>
                <w:lang w:val="en-US"/>
              </w:rPr>
              <w:t>upravljanje</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vodama</w:t>
            </w:r>
            <w:proofErr w:type="spellEnd"/>
            <w:r w:rsidRPr="0084297A">
              <w:rPr>
                <w:rFonts w:ascii="Calibri" w:eastAsia="Times New Roman" w:hAnsi="Calibri" w:cs="Calibri"/>
                <w:color w:val="000000"/>
                <w:sz w:val="20"/>
                <w:szCs w:val="20"/>
                <w:lang w:val="en-US"/>
              </w:rPr>
              <w:br/>
            </w:r>
            <w:proofErr w:type="spellStart"/>
            <w:r w:rsidRPr="0084297A">
              <w:rPr>
                <w:rFonts w:ascii="Calibri" w:eastAsia="Times New Roman" w:hAnsi="Calibri" w:cs="Calibri"/>
                <w:color w:val="000000"/>
                <w:sz w:val="20"/>
                <w:szCs w:val="20"/>
                <w:lang w:val="en-US"/>
              </w:rPr>
              <w:t>Vodnogospodarska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ispostava</w:t>
            </w:r>
            <w:proofErr w:type="spellEnd"/>
            <w:r w:rsidRPr="0084297A">
              <w:rPr>
                <w:rFonts w:ascii="Calibri" w:eastAsia="Times New Roman" w:hAnsi="Calibri" w:cs="Calibri"/>
                <w:color w:val="000000"/>
                <w:sz w:val="20"/>
                <w:szCs w:val="20"/>
                <w:lang w:val="en-US"/>
              </w:rPr>
              <w:t xml:space="preserve"> za </w:t>
            </w:r>
            <w:proofErr w:type="spellStart"/>
            <w:r w:rsidRPr="0084297A">
              <w:rPr>
                <w:rFonts w:ascii="Calibri" w:eastAsia="Times New Roman" w:hAnsi="Calibri" w:cs="Calibri"/>
                <w:color w:val="000000"/>
                <w:sz w:val="20"/>
                <w:szCs w:val="20"/>
                <w:lang w:val="en-US"/>
              </w:rPr>
              <w:t>mali</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sliv</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Česma-Glogovnica</w:t>
            </w:r>
            <w:proofErr w:type="spellEnd"/>
          </w:p>
        </w:tc>
        <w:tc>
          <w:tcPr>
            <w:tcW w:w="1878" w:type="dxa"/>
            <w:tcBorders>
              <w:top w:val="single" w:sz="8" w:space="0" w:color="auto"/>
              <w:left w:val="nil"/>
              <w:bottom w:val="single" w:sz="4" w:space="0" w:color="auto"/>
              <w:right w:val="single" w:sz="8" w:space="0" w:color="auto"/>
            </w:tcBorders>
            <w:shd w:val="clear" w:color="auto" w:fill="auto"/>
            <w:vAlign w:val="center"/>
            <w:hideMark/>
          </w:tcPr>
          <w:p w14:paraId="3E5E0133"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single" w:sz="4" w:space="0" w:color="auto"/>
              <w:right w:val="single" w:sz="8" w:space="0" w:color="auto"/>
            </w:tcBorders>
            <w:shd w:val="clear" w:color="auto" w:fill="auto"/>
            <w:vAlign w:val="center"/>
            <w:hideMark/>
          </w:tcPr>
          <w:p w14:paraId="3760CF87"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18064B42"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4481D4F4"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single" w:sz="8" w:space="0" w:color="auto"/>
              <w:left w:val="nil"/>
              <w:bottom w:val="single" w:sz="4" w:space="0" w:color="auto"/>
              <w:right w:val="single" w:sz="8" w:space="0" w:color="auto"/>
            </w:tcBorders>
            <w:shd w:val="clear" w:color="auto" w:fill="auto"/>
            <w:vAlign w:val="center"/>
            <w:hideMark/>
          </w:tcPr>
          <w:p w14:paraId="43D37466"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65544829" w14:textId="77777777" w:rsidTr="001D2CBC">
        <w:trPr>
          <w:trHeight w:val="552"/>
        </w:trPr>
        <w:tc>
          <w:tcPr>
            <w:tcW w:w="1224" w:type="dxa"/>
            <w:vMerge/>
            <w:tcBorders>
              <w:top w:val="single" w:sz="8" w:space="0" w:color="auto"/>
              <w:left w:val="single" w:sz="8" w:space="0" w:color="auto"/>
              <w:bottom w:val="single" w:sz="8" w:space="0" w:color="000000"/>
              <w:right w:val="single" w:sz="8" w:space="0" w:color="auto"/>
            </w:tcBorders>
            <w:vAlign w:val="center"/>
            <w:hideMark/>
          </w:tcPr>
          <w:p w14:paraId="0BE6C7D0"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nil"/>
              <w:left w:val="single" w:sz="8" w:space="0" w:color="auto"/>
              <w:bottom w:val="single" w:sz="4" w:space="0" w:color="auto"/>
              <w:right w:val="single" w:sz="8" w:space="0" w:color="auto"/>
            </w:tcBorders>
            <w:shd w:val="clear" w:color="auto" w:fill="auto"/>
            <w:vAlign w:val="center"/>
            <w:hideMark/>
          </w:tcPr>
          <w:p w14:paraId="2F8C3C06" w14:textId="77777777" w:rsidR="0084297A" w:rsidRPr="0084297A" w:rsidRDefault="0084297A" w:rsidP="003A6F6B">
            <w:pPr>
              <w:spacing w:after="0" w:line="240" w:lineRule="auto"/>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Hrvatske</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šume</w:t>
            </w:r>
            <w:proofErr w:type="spellEnd"/>
            <w:r w:rsidRPr="0084297A">
              <w:rPr>
                <w:rFonts w:ascii="Calibri" w:eastAsia="Times New Roman" w:hAnsi="Calibri" w:cs="Calibri"/>
                <w:color w:val="000000"/>
                <w:sz w:val="20"/>
                <w:szCs w:val="20"/>
                <w:lang w:val="en-US"/>
              </w:rPr>
              <w:t xml:space="preserve">, d.o.o. </w:t>
            </w:r>
            <w:r w:rsidRPr="0084297A">
              <w:rPr>
                <w:rFonts w:ascii="Calibri" w:eastAsia="Times New Roman" w:hAnsi="Calibri" w:cs="Calibri"/>
                <w:color w:val="000000"/>
                <w:sz w:val="20"/>
                <w:szCs w:val="20"/>
                <w:lang w:val="en-US"/>
              </w:rPr>
              <w:br/>
            </w:r>
            <w:proofErr w:type="spellStart"/>
            <w:r w:rsidRPr="0084297A">
              <w:rPr>
                <w:rFonts w:ascii="Calibri" w:eastAsia="Times New Roman" w:hAnsi="Calibri" w:cs="Calibri"/>
                <w:color w:val="000000"/>
                <w:sz w:val="20"/>
                <w:szCs w:val="20"/>
                <w:lang w:val="en-US"/>
              </w:rPr>
              <w:t>Uprava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šuma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Podružnica</w:t>
            </w:r>
            <w:proofErr w:type="spellEnd"/>
            <w:r w:rsidRPr="0084297A">
              <w:rPr>
                <w:rFonts w:ascii="Calibri" w:eastAsia="Times New Roman" w:hAnsi="Calibri" w:cs="Calibri"/>
                <w:color w:val="000000"/>
                <w:sz w:val="20"/>
                <w:szCs w:val="20"/>
                <w:lang w:val="en-US"/>
              </w:rPr>
              <w:t xml:space="preserve"> Bjelovar                                        </w:t>
            </w:r>
          </w:p>
        </w:tc>
        <w:tc>
          <w:tcPr>
            <w:tcW w:w="1878" w:type="dxa"/>
            <w:tcBorders>
              <w:top w:val="nil"/>
              <w:left w:val="nil"/>
              <w:bottom w:val="single" w:sz="4" w:space="0" w:color="auto"/>
              <w:right w:val="single" w:sz="8" w:space="0" w:color="auto"/>
            </w:tcBorders>
            <w:shd w:val="clear" w:color="auto" w:fill="auto"/>
            <w:vAlign w:val="center"/>
            <w:hideMark/>
          </w:tcPr>
          <w:p w14:paraId="31E77445"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single" w:sz="4" w:space="0" w:color="auto"/>
              <w:right w:val="single" w:sz="8" w:space="0" w:color="auto"/>
            </w:tcBorders>
            <w:shd w:val="clear" w:color="auto" w:fill="auto"/>
            <w:vAlign w:val="center"/>
            <w:hideMark/>
          </w:tcPr>
          <w:p w14:paraId="1764367D"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7A8B0E75"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43B68F6C"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4DA8F1E2"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0099114D" w14:textId="77777777" w:rsidTr="00A748F6">
        <w:trPr>
          <w:trHeight w:val="1104"/>
        </w:trPr>
        <w:tc>
          <w:tcPr>
            <w:tcW w:w="1224" w:type="dxa"/>
            <w:vMerge/>
            <w:tcBorders>
              <w:top w:val="single" w:sz="8" w:space="0" w:color="auto"/>
              <w:left w:val="single" w:sz="8" w:space="0" w:color="auto"/>
              <w:bottom w:val="single" w:sz="8" w:space="0" w:color="000000"/>
              <w:right w:val="single" w:sz="8" w:space="0" w:color="auto"/>
            </w:tcBorders>
            <w:vAlign w:val="center"/>
            <w:hideMark/>
          </w:tcPr>
          <w:p w14:paraId="6D613DA9"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46876465" w14:textId="77777777" w:rsidR="0084297A" w:rsidRPr="0084297A" w:rsidRDefault="0084297A" w:rsidP="003A6F6B">
            <w:pPr>
              <w:spacing w:after="0" w:line="240" w:lineRule="auto"/>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Bjelovarsko-bilogorska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županija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Upravni</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odjel</w:t>
            </w:r>
            <w:proofErr w:type="spellEnd"/>
            <w:r w:rsidRPr="0084297A">
              <w:rPr>
                <w:rFonts w:ascii="Calibri" w:eastAsia="Times New Roman" w:hAnsi="Calibri" w:cs="Calibri"/>
                <w:color w:val="000000"/>
                <w:sz w:val="20"/>
                <w:szCs w:val="20"/>
                <w:lang w:val="en-US"/>
              </w:rPr>
              <w:t xml:space="preserve"> za </w:t>
            </w:r>
            <w:proofErr w:type="spellStart"/>
            <w:r w:rsidRPr="0084297A">
              <w:rPr>
                <w:rFonts w:ascii="Calibri" w:eastAsia="Times New Roman" w:hAnsi="Calibri" w:cs="Calibri"/>
                <w:color w:val="000000"/>
                <w:sz w:val="20"/>
                <w:szCs w:val="20"/>
                <w:lang w:val="en-US"/>
              </w:rPr>
              <w:t>prostorno</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uređenje</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gradnju</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zaštitu</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okoliša</w:t>
            </w:r>
            <w:proofErr w:type="spellEnd"/>
            <w:r w:rsidRPr="0084297A">
              <w:rPr>
                <w:rFonts w:ascii="Calibri" w:eastAsia="Times New Roman" w:hAnsi="Calibri" w:cs="Calibri"/>
                <w:color w:val="000000"/>
                <w:sz w:val="20"/>
                <w:szCs w:val="20"/>
                <w:lang w:val="en-US"/>
              </w:rPr>
              <w:t xml:space="preserve"> i </w:t>
            </w:r>
            <w:proofErr w:type="spellStart"/>
            <w:r w:rsidRPr="0084297A">
              <w:rPr>
                <w:rFonts w:ascii="Calibri" w:eastAsia="Times New Roman" w:hAnsi="Calibri" w:cs="Calibri"/>
                <w:color w:val="000000"/>
                <w:sz w:val="20"/>
                <w:szCs w:val="20"/>
                <w:lang w:val="en-US"/>
              </w:rPr>
              <w:t>zaštitu</w:t>
            </w:r>
            <w:proofErr w:type="spellEnd"/>
            <w:r w:rsidRPr="0084297A">
              <w:rPr>
                <w:rFonts w:ascii="Calibri" w:eastAsia="Times New Roman" w:hAnsi="Calibri" w:cs="Calibri"/>
                <w:color w:val="000000"/>
                <w:sz w:val="20"/>
                <w:szCs w:val="20"/>
                <w:lang w:val="en-US"/>
              </w:rPr>
              <w:t xml:space="preserve"> prirode</w:t>
            </w:r>
          </w:p>
        </w:tc>
        <w:tc>
          <w:tcPr>
            <w:tcW w:w="1878"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53235506"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0D81BB52"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44FC0118"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12C2DA6D"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58423FDE"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4400E677" w14:textId="77777777" w:rsidTr="001D2CBC">
        <w:trPr>
          <w:trHeight w:val="804"/>
        </w:trPr>
        <w:tc>
          <w:tcPr>
            <w:tcW w:w="1224" w:type="dxa"/>
            <w:vMerge/>
            <w:tcBorders>
              <w:top w:val="single" w:sz="8" w:space="0" w:color="auto"/>
              <w:left w:val="single" w:sz="8" w:space="0" w:color="auto"/>
              <w:bottom w:val="single" w:sz="8" w:space="0" w:color="000000"/>
              <w:right w:val="single" w:sz="8" w:space="0" w:color="auto"/>
            </w:tcBorders>
            <w:vAlign w:val="center"/>
            <w:hideMark/>
          </w:tcPr>
          <w:p w14:paraId="0B396ECC"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355C47F3" w14:textId="77777777" w:rsidR="0084297A" w:rsidRPr="0084297A" w:rsidRDefault="0084297A" w:rsidP="003A6F6B">
            <w:pPr>
              <w:spacing w:after="0" w:line="240" w:lineRule="auto"/>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Zagrebačka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županija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Upravni</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odjel</w:t>
            </w:r>
            <w:proofErr w:type="spellEnd"/>
            <w:r w:rsidRPr="0084297A">
              <w:rPr>
                <w:rFonts w:ascii="Calibri" w:eastAsia="Times New Roman" w:hAnsi="Calibri" w:cs="Calibri"/>
                <w:color w:val="000000"/>
                <w:sz w:val="20"/>
                <w:szCs w:val="20"/>
                <w:lang w:val="en-US"/>
              </w:rPr>
              <w:t xml:space="preserve"> za </w:t>
            </w:r>
            <w:proofErr w:type="spellStart"/>
            <w:r w:rsidRPr="0084297A">
              <w:rPr>
                <w:rFonts w:ascii="Calibri" w:eastAsia="Times New Roman" w:hAnsi="Calibri" w:cs="Calibri"/>
                <w:color w:val="000000"/>
                <w:sz w:val="20"/>
                <w:szCs w:val="20"/>
                <w:lang w:val="en-US"/>
              </w:rPr>
              <w:t>poljoprivredu</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ruralni</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razvitak</w:t>
            </w:r>
            <w:proofErr w:type="spellEnd"/>
            <w:r w:rsidRPr="0084297A">
              <w:rPr>
                <w:rFonts w:ascii="Calibri" w:eastAsia="Times New Roman" w:hAnsi="Calibri" w:cs="Calibri"/>
                <w:color w:val="000000"/>
                <w:sz w:val="20"/>
                <w:szCs w:val="20"/>
                <w:lang w:val="en-US"/>
              </w:rPr>
              <w:t xml:space="preserve"> i </w:t>
            </w:r>
            <w:proofErr w:type="spellStart"/>
            <w:r w:rsidRPr="0084297A">
              <w:rPr>
                <w:rFonts w:ascii="Calibri" w:eastAsia="Times New Roman" w:hAnsi="Calibri" w:cs="Calibri"/>
                <w:color w:val="000000"/>
                <w:sz w:val="20"/>
                <w:szCs w:val="20"/>
                <w:lang w:val="en-US"/>
              </w:rPr>
              <w:t>šumarstvo</w:t>
            </w:r>
            <w:proofErr w:type="spellEnd"/>
          </w:p>
        </w:tc>
        <w:tc>
          <w:tcPr>
            <w:tcW w:w="1878" w:type="dxa"/>
            <w:tcBorders>
              <w:top w:val="single" w:sz="4" w:space="0" w:color="auto"/>
              <w:left w:val="nil"/>
              <w:bottom w:val="single" w:sz="4" w:space="0" w:color="auto"/>
              <w:right w:val="single" w:sz="8" w:space="0" w:color="auto"/>
            </w:tcBorders>
            <w:shd w:val="clear" w:color="auto" w:fill="auto"/>
            <w:vAlign w:val="center"/>
            <w:hideMark/>
          </w:tcPr>
          <w:p w14:paraId="30411154"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single" w:sz="4" w:space="0" w:color="auto"/>
              <w:left w:val="nil"/>
              <w:bottom w:val="single" w:sz="4" w:space="0" w:color="auto"/>
              <w:right w:val="single" w:sz="8" w:space="0" w:color="auto"/>
            </w:tcBorders>
            <w:shd w:val="clear" w:color="auto" w:fill="auto"/>
            <w:vAlign w:val="center"/>
            <w:hideMark/>
          </w:tcPr>
          <w:p w14:paraId="4B428FC1"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single" w:sz="4" w:space="0" w:color="auto"/>
              <w:left w:val="nil"/>
              <w:bottom w:val="single" w:sz="4" w:space="0" w:color="auto"/>
              <w:right w:val="single" w:sz="8" w:space="0" w:color="auto"/>
            </w:tcBorders>
            <w:shd w:val="clear" w:color="auto" w:fill="auto"/>
            <w:vAlign w:val="center"/>
            <w:hideMark/>
          </w:tcPr>
          <w:p w14:paraId="5391C534"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single" w:sz="4" w:space="0" w:color="auto"/>
              <w:left w:val="nil"/>
              <w:bottom w:val="single" w:sz="4" w:space="0" w:color="auto"/>
              <w:right w:val="single" w:sz="8" w:space="0" w:color="auto"/>
            </w:tcBorders>
            <w:shd w:val="clear" w:color="auto" w:fill="auto"/>
            <w:vAlign w:val="center"/>
            <w:hideMark/>
          </w:tcPr>
          <w:p w14:paraId="1A473535"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single" w:sz="4" w:space="0" w:color="auto"/>
              <w:left w:val="nil"/>
              <w:bottom w:val="single" w:sz="4" w:space="0" w:color="auto"/>
              <w:right w:val="single" w:sz="8" w:space="0" w:color="auto"/>
            </w:tcBorders>
            <w:shd w:val="clear" w:color="auto" w:fill="auto"/>
            <w:vAlign w:val="center"/>
            <w:hideMark/>
          </w:tcPr>
          <w:p w14:paraId="38D0F983"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7BEA62EC" w14:textId="77777777" w:rsidTr="001D2CBC">
        <w:trPr>
          <w:trHeight w:val="552"/>
        </w:trPr>
        <w:tc>
          <w:tcPr>
            <w:tcW w:w="1224" w:type="dxa"/>
            <w:vMerge/>
            <w:tcBorders>
              <w:top w:val="single" w:sz="8" w:space="0" w:color="auto"/>
              <w:left w:val="single" w:sz="8" w:space="0" w:color="auto"/>
              <w:bottom w:val="single" w:sz="8" w:space="0" w:color="000000"/>
              <w:right w:val="single" w:sz="8" w:space="0" w:color="auto"/>
            </w:tcBorders>
            <w:vAlign w:val="center"/>
            <w:hideMark/>
          </w:tcPr>
          <w:p w14:paraId="71962ED5"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nil"/>
              <w:left w:val="single" w:sz="8" w:space="0" w:color="auto"/>
              <w:bottom w:val="single" w:sz="4" w:space="0" w:color="auto"/>
              <w:right w:val="single" w:sz="8" w:space="0" w:color="auto"/>
            </w:tcBorders>
            <w:shd w:val="clear" w:color="auto" w:fill="auto"/>
            <w:vAlign w:val="center"/>
            <w:hideMark/>
          </w:tcPr>
          <w:p w14:paraId="298F85C9" w14:textId="77777777" w:rsidR="0084297A" w:rsidRPr="0084297A" w:rsidRDefault="0084297A" w:rsidP="003A6F6B">
            <w:pPr>
              <w:spacing w:after="0" w:line="240" w:lineRule="auto"/>
              <w:rPr>
                <w:rFonts w:ascii="Calibri" w:eastAsia="Times New Roman" w:hAnsi="Calibri" w:cs="Calibri"/>
                <w:color w:val="000000"/>
                <w:sz w:val="20"/>
                <w:szCs w:val="20"/>
                <w:lang w:val="es-CU"/>
              </w:rPr>
            </w:pPr>
            <w:r w:rsidRPr="0084297A">
              <w:rPr>
                <w:rFonts w:ascii="Calibri" w:eastAsia="Times New Roman" w:hAnsi="Calibri" w:cs="Calibri"/>
                <w:color w:val="000000"/>
                <w:sz w:val="20"/>
                <w:szCs w:val="20"/>
                <w:lang w:val="es-CU"/>
              </w:rPr>
              <w:t>Javna ustanova Razvojna agencija Bjelovarsko-bilogorske županije</w:t>
            </w:r>
          </w:p>
        </w:tc>
        <w:tc>
          <w:tcPr>
            <w:tcW w:w="1878" w:type="dxa"/>
            <w:tcBorders>
              <w:top w:val="nil"/>
              <w:left w:val="nil"/>
              <w:bottom w:val="single" w:sz="4" w:space="0" w:color="auto"/>
              <w:right w:val="single" w:sz="8" w:space="0" w:color="auto"/>
            </w:tcBorders>
            <w:shd w:val="clear" w:color="auto" w:fill="auto"/>
            <w:vAlign w:val="center"/>
            <w:hideMark/>
          </w:tcPr>
          <w:p w14:paraId="020C32C9"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single" w:sz="4" w:space="0" w:color="auto"/>
              <w:right w:val="single" w:sz="8" w:space="0" w:color="auto"/>
            </w:tcBorders>
            <w:shd w:val="clear" w:color="auto" w:fill="auto"/>
            <w:vAlign w:val="center"/>
            <w:hideMark/>
          </w:tcPr>
          <w:p w14:paraId="2904F66E"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3E6E9049"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32A22573"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118379F5"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1474E3A2" w14:textId="77777777" w:rsidTr="001D2CBC">
        <w:trPr>
          <w:trHeight w:val="564"/>
        </w:trPr>
        <w:tc>
          <w:tcPr>
            <w:tcW w:w="1224" w:type="dxa"/>
            <w:vMerge/>
            <w:tcBorders>
              <w:top w:val="single" w:sz="8" w:space="0" w:color="auto"/>
              <w:left w:val="single" w:sz="8" w:space="0" w:color="auto"/>
              <w:bottom w:val="single" w:sz="8" w:space="0" w:color="000000"/>
              <w:right w:val="single" w:sz="8" w:space="0" w:color="auto"/>
            </w:tcBorders>
            <w:vAlign w:val="center"/>
            <w:hideMark/>
          </w:tcPr>
          <w:p w14:paraId="69E1FD67"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nil"/>
              <w:left w:val="single" w:sz="8" w:space="0" w:color="auto"/>
              <w:bottom w:val="single" w:sz="8" w:space="0" w:color="auto"/>
              <w:right w:val="single" w:sz="8" w:space="0" w:color="auto"/>
            </w:tcBorders>
            <w:shd w:val="clear" w:color="auto" w:fill="auto"/>
            <w:vAlign w:val="center"/>
            <w:hideMark/>
          </w:tcPr>
          <w:p w14:paraId="1DC35A6C" w14:textId="77777777" w:rsidR="0084297A" w:rsidRPr="0084297A" w:rsidRDefault="0084297A" w:rsidP="003A6F6B">
            <w:pPr>
              <w:spacing w:after="0" w:line="240" w:lineRule="auto"/>
              <w:rPr>
                <w:rFonts w:ascii="Calibri" w:eastAsia="Times New Roman" w:hAnsi="Calibri" w:cs="Calibri"/>
                <w:color w:val="000000"/>
                <w:sz w:val="20"/>
                <w:szCs w:val="20"/>
                <w:lang w:val="es-CU"/>
              </w:rPr>
            </w:pPr>
            <w:r w:rsidRPr="0084297A">
              <w:rPr>
                <w:rFonts w:ascii="Calibri" w:eastAsia="Times New Roman" w:hAnsi="Calibri" w:cs="Calibri"/>
                <w:color w:val="000000"/>
                <w:sz w:val="20"/>
                <w:szCs w:val="20"/>
                <w:lang w:val="es-CU"/>
              </w:rPr>
              <w:t>Zavod za prostorno uređenje Bjelovarsko-bilogorske županije</w:t>
            </w:r>
          </w:p>
        </w:tc>
        <w:tc>
          <w:tcPr>
            <w:tcW w:w="1878" w:type="dxa"/>
            <w:tcBorders>
              <w:top w:val="nil"/>
              <w:left w:val="nil"/>
              <w:bottom w:val="single" w:sz="8" w:space="0" w:color="auto"/>
              <w:right w:val="single" w:sz="8" w:space="0" w:color="auto"/>
            </w:tcBorders>
            <w:shd w:val="clear" w:color="auto" w:fill="auto"/>
            <w:vAlign w:val="center"/>
            <w:hideMark/>
          </w:tcPr>
          <w:p w14:paraId="6A709A54"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single" w:sz="8" w:space="0" w:color="auto"/>
              <w:right w:val="single" w:sz="8" w:space="0" w:color="auto"/>
            </w:tcBorders>
            <w:shd w:val="clear" w:color="auto" w:fill="auto"/>
            <w:vAlign w:val="center"/>
            <w:hideMark/>
          </w:tcPr>
          <w:p w14:paraId="7CDD7216"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8" w:space="0" w:color="auto"/>
              <w:right w:val="single" w:sz="8" w:space="0" w:color="auto"/>
            </w:tcBorders>
            <w:shd w:val="clear" w:color="auto" w:fill="auto"/>
            <w:vAlign w:val="center"/>
            <w:hideMark/>
          </w:tcPr>
          <w:p w14:paraId="566EB392"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8" w:space="0" w:color="auto"/>
              <w:right w:val="single" w:sz="8" w:space="0" w:color="auto"/>
            </w:tcBorders>
            <w:shd w:val="clear" w:color="auto" w:fill="auto"/>
            <w:vAlign w:val="center"/>
            <w:hideMark/>
          </w:tcPr>
          <w:p w14:paraId="6FEBD25C"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8" w:space="0" w:color="auto"/>
              <w:right w:val="single" w:sz="8" w:space="0" w:color="auto"/>
            </w:tcBorders>
            <w:shd w:val="clear" w:color="auto" w:fill="auto"/>
            <w:vAlign w:val="center"/>
            <w:hideMark/>
          </w:tcPr>
          <w:p w14:paraId="44F209F5"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64F8933C" w14:textId="77777777" w:rsidTr="00CB52A3">
        <w:trPr>
          <w:trHeight w:val="1104"/>
        </w:trPr>
        <w:tc>
          <w:tcPr>
            <w:tcW w:w="1224" w:type="dxa"/>
            <w:vMerge w:val="restart"/>
            <w:tcBorders>
              <w:top w:val="nil"/>
              <w:left w:val="single" w:sz="8" w:space="0" w:color="auto"/>
              <w:bottom w:val="single" w:sz="8" w:space="0" w:color="000000"/>
              <w:right w:val="single" w:sz="8" w:space="0" w:color="auto"/>
            </w:tcBorders>
            <w:shd w:val="clear" w:color="auto" w:fill="auto"/>
            <w:vAlign w:val="center"/>
            <w:hideMark/>
          </w:tcPr>
          <w:p w14:paraId="634D7958" w14:textId="77777777" w:rsidR="0084297A" w:rsidRPr="0084297A" w:rsidRDefault="0084297A" w:rsidP="0084297A">
            <w:pPr>
              <w:spacing w:after="0" w:line="240" w:lineRule="auto"/>
              <w:jc w:val="center"/>
              <w:rPr>
                <w:rFonts w:ascii="Calibri" w:eastAsia="Times New Roman" w:hAnsi="Calibri" w:cs="Calibri"/>
                <w:b/>
                <w:bCs/>
                <w:color w:val="000000"/>
                <w:sz w:val="20"/>
                <w:szCs w:val="20"/>
                <w:lang w:val="en-US"/>
              </w:rPr>
            </w:pPr>
            <w:proofErr w:type="spellStart"/>
            <w:r w:rsidRPr="0084297A">
              <w:rPr>
                <w:rFonts w:ascii="Calibri" w:eastAsia="Times New Roman" w:hAnsi="Calibri" w:cs="Calibri"/>
                <w:b/>
                <w:bCs/>
                <w:color w:val="000000"/>
                <w:sz w:val="20"/>
                <w:szCs w:val="20"/>
                <w:lang w:val="en-US"/>
              </w:rPr>
              <w:t>Nacionalna</w:t>
            </w:r>
            <w:proofErr w:type="spellEnd"/>
            <w:r w:rsidRPr="0084297A">
              <w:rPr>
                <w:rFonts w:ascii="Calibri" w:eastAsia="Times New Roman" w:hAnsi="Calibri" w:cs="Calibri"/>
                <w:b/>
                <w:bCs/>
                <w:color w:val="000000"/>
                <w:sz w:val="20"/>
                <w:szCs w:val="20"/>
                <w:lang w:val="en-US"/>
              </w:rPr>
              <w:t xml:space="preserve"> </w:t>
            </w:r>
            <w:proofErr w:type="spellStart"/>
            <w:r w:rsidRPr="0084297A">
              <w:rPr>
                <w:rFonts w:ascii="Calibri" w:eastAsia="Times New Roman" w:hAnsi="Calibri" w:cs="Calibri"/>
                <w:b/>
                <w:bCs/>
                <w:color w:val="000000"/>
                <w:sz w:val="20"/>
                <w:szCs w:val="20"/>
                <w:lang w:val="en-US"/>
              </w:rPr>
              <w:t>razina</w:t>
            </w:r>
            <w:proofErr w:type="spellEnd"/>
          </w:p>
        </w:tc>
        <w:tc>
          <w:tcPr>
            <w:tcW w:w="3302" w:type="dxa"/>
            <w:tcBorders>
              <w:top w:val="single" w:sz="4" w:space="0" w:color="auto"/>
              <w:left w:val="nil"/>
              <w:bottom w:val="single" w:sz="4" w:space="0" w:color="auto"/>
              <w:right w:val="single" w:sz="8" w:space="0" w:color="auto"/>
            </w:tcBorders>
            <w:shd w:val="clear" w:color="auto" w:fill="auto"/>
            <w:vAlign w:val="center"/>
            <w:hideMark/>
          </w:tcPr>
          <w:p w14:paraId="2E35075A" w14:textId="77777777" w:rsidR="0084297A" w:rsidRPr="0084297A" w:rsidRDefault="0084297A" w:rsidP="003A6F6B">
            <w:pPr>
              <w:spacing w:after="0" w:line="240" w:lineRule="auto"/>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Ministarstvo</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gospodarstva</w:t>
            </w:r>
            <w:proofErr w:type="spellEnd"/>
            <w:r w:rsidRPr="0084297A">
              <w:rPr>
                <w:rFonts w:ascii="Calibri" w:eastAsia="Times New Roman" w:hAnsi="Calibri" w:cs="Calibri"/>
                <w:color w:val="000000"/>
                <w:sz w:val="20"/>
                <w:szCs w:val="20"/>
                <w:lang w:val="en-US"/>
              </w:rPr>
              <w:t xml:space="preserve"> i </w:t>
            </w:r>
            <w:proofErr w:type="spellStart"/>
            <w:r w:rsidRPr="0084297A">
              <w:rPr>
                <w:rFonts w:ascii="Calibri" w:eastAsia="Times New Roman" w:hAnsi="Calibri" w:cs="Calibri"/>
                <w:color w:val="000000"/>
                <w:sz w:val="20"/>
                <w:szCs w:val="20"/>
                <w:lang w:val="en-US"/>
              </w:rPr>
              <w:t>održivog</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razvoja</w:t>
            </w:r>
            <w:proofErr w:type="spellEnd"/>
            <w:r w:rsidRPr="0084297A">
              <w:rPr>
                <w:rFonts w:ascii="Calibri" w:eastAsia="Times New Roman" w:hAnsi="Calibri" w:cs="Calibri"/>
                <w:color w:val="000000"/>
                <w:sz w:val="20"/>
                <w:szCs w:val="20"/>
                <w:lang w:val="en-US"/>
              </w:rPr>
              <w:br/>
              <w:t xml:space="preserve">- </w:t>
            </w:r>
            <w:proofErr w:type="spellStart"/>
            <w:r w:rsidRPr="0084297A">
              <w:rPr>
                <w:rFonts w:ascii="Calibri" w:eastAsia="Times New Roman" w:hAnsi="Calibri" w:cs="Calibri"/>
                <w:color w:val="000000"/>
                <w:sz w:val="20"/>
                <w:szCs w:val="20"/>
                <w:lang w:val="en-US"/>
              </w:rPr>
              <w:t>Uprava</w:t>
            </w:r>
            <w:proofErr w:type="spellEnd"/>
            <w:r w:rsidRPr="0084297A">
              <w:rPr>
                <w:rFonts w:ascii="Calibri" w:eastAsia="Times New Roman" w:hAnsi="Calibri" w:cs="Calibri"/>
                <w:color w:val="000000"/>
                <w:sz w:val="20"/>
                <w:szCs w:val="20"/>
                <w:lang w:val="en-US"/>
              </w:rPr>
              <w:t xml:space="preserve"> za </w:t>
            </w:r>
            <w:proofErr w:type="spellStart"/>
            <w:r w:rsidRPr="0084297A">
              <w:rPr>
                <w:rFonts w:ascii="Calibri" w:eastAsia="Times New Roman" w:hAnsi="Calibri" w:cs="Calibri"/>
                <w:color w:val="000000"/>
                <w:sz w:val="20"/>
                <w:szCs w:val="20"/>
                <w:lang w:val="en-US"/>
              </w:rPr>
              <w:t>zaštitu</w:t>
            </w:r>
            <w:proofErr w:type="spellEnd"/>
            <w:r w:rsidRPr="0084297A">
              <w:rPr>
                <w:rFonts w:ascii="Calibri" w:eastAsia="Times New Roman" w:hAnsi="Calibri" w:cs="Calibri"/>
                <w:color w:val="000000"/>
                <w:sz w:val="20"/>
                <w:szCs w:val="20"/>
                <w:lang w:val="en-US"/>
              </w:rPr>
              <w:t xml:space="preserve"> prirode</w:t>
            </w:r>
            <w:r w:rsidRPr="0084297A">
              <w:rPr>
                <w:rFonts w:ascii="Calibri" w:eastAsia="Times New Roman" w:hAnsi="Calibri" w:cs="Calibri"/>
                <w:color w:val="000000"/>
                <w:sz w:val="20"/>
                <w:szCs w:val="20"/>
                <w:lang w:val="en-US"/>
              </w:rPr>
              <w:br/>
              <w:t xml:space="preserve">- Zavod za </w:t>
            </w:r>
            <w:proofErr w:type="spellStart"/>
            <w:r w:rsidRPr="0084297A">
              <w:rPr>
                <w:rFonts w:ascii="Calibri" w:eastAsia="Times New Roman" w:hAnsi="Calibri" w:cs="Calibri"/>
                <w:color w:val="000000"/>
                <w:sz w:val="20"/>
                <w:szCs w:val="20"/>
                <w:lang w:val="en-US"/>
              </w:rPr>
              <w:t>zaštitu</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okoliša</w:t>
            </w:r>
            <w:proofErr w:type="spellEnd"/>
            <w:r w:rsidRPr="0084297A">
              <w:rPr>
                <w:rFonts w:ascii="Calibri" w:eastAsia="Times New Roman" w:hAnsi="Calibri" w:cs="Calibri"/>
                <w:color w:val="000000"/>
                <w:sz w:val="20"/>
                <w:szCs w:val="20"/>
                <w:lang w:val="en-US"/>
              </w:rPr>
              <w:t xml:space="preserve"> i prirode</w:t>
            </w:r>
          </w:p>
        </w:tc>
        <w:tc>
          <w:tcPr>
            <w:tcW w:w="1878" w:type="dxa"/>
            <w:tcBorders>
              <w:top w:val="single" w:sz="4" w:space="0" w:color="auto"/>
              <w:left w:val="nil"/>
              <w:bottom w:val="single" w:sz="4" w:space="0" w:color="auto"/>
              <w:right w:val="single" w:sz="8" w:space="0" w:color="auto"/>
            </w:tcBorders>
            <w:shd w:val="clear" w:color="auto" w:fill="auto"/>
            <w:vAlign w:val="center"/>
            <w:hideMark/>
          </w:tcPr>
          <w:p w14:paraId="4367CE21"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single" w:sz="4" w:space="0" w:color="auto"/>
              <w:right w:val="single" w:sz="8" w:space="0" w:color="auto"/>
            </w:tcBorders>
            <w:shd w:val="clear" w:color="auto" w:fill="auto"/>
            <w:vAlign w:val="center"/>
            <w:hideMark/>
          </w:tcPr>
          <w:p w14:paraId="005B97F1"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54E0A4C2"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491D86C3"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single" w:sz="4" w:space="0" w:color="auto"/>
              <w:left w:val="nil"/>
              <w:bottom w:val="single" w:sz="4" w:space="0" w:color="auto"/>
              <w:right w:val="single" w:sz="8" w:space="0" w:color="auto"/>
            </w:tcBorders>
            <w:shd w:val="clear" w:color="auto" w:fill="auto"/>
            <w:vAlign w:val="center"/>
            <w:hideMark/>
          </w:tcPr>
          <w:p w14:paraId="0CC7B85E"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01BB10DF" w14:textId="77777777" w:rsidTr="00CB52A3">
        <w:trPr>
          <w:trHeight w:val="1104"/>
        </w:trPr>
        <w:tc>
          <w:tcPr>
            <w:tcW w:w="1224" w:type="dxa"/>
            <w:vMerge/>
            <w:tcBorders>
              <w:top w:val="nil"/>
              <w:left w:val="single" w:sz="8" w:space="0" w:color="auto"/>
              <w:bottom w:val="single" w:sz="8" w:space="0" w:color="000000"/>
              <w:right w:val="single" w:sz="8" w:space="0" w:color="auto"/>
            </w:tcBorders>
            <w:vAlign w:val="center"/>
            <w:hideMark/>
          </w:tcPr>
          <w:p w14:paraId="2F3561A1"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nil"/>
              <w:left w:val="nil"/>
              <w:bottom w:val="single" w:sz="4" w:space="0" w:color="auto"/>
              <w:right w:val="single" w:sz="8" w:space="0" w:color="auto"/>
            </w:tcBorders>
            <w:shd w:val="clear" w:color="auto" w:fill="auto"/>
            <w:vAlign w:val="center"/>
            <w:hideMark/>
          </w:tcPr>
          <w:p w14:paraId="2DEF287E" w14:textId="2C358FCA" w:rsidR="0084297A" w:rsidRPr="0084297A" w:rsidRDefault="0084297A" w:rsidP="003A6F6B">
            <w:pPr>
              <w:spacing w:after="0" w:line="240" w:lineRule="auto"/>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Ministarstvo</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poljoprivrede</w:t>
            </w:r>
            <w:proofErr w:type="spellEnd"/>
            <w:r w:rsidR="00CB52A3">
              <w:rPr>
                <w:rFonts w:ascii="Calibri" w:eastAsia="Times New Roman" w:hAnsi="Calibri" w:cs="Calibri"/>
                <w:color w:val="000000"/>
                <w:sz w:val="20"/>
                <w:szCs w:val="20"/>
                <w:lang w:val="en-US"/>
              </w:rPr>
              <w:t>,</w:t>
            </w:r>
            <w:r w:rsidRPr="0084297A">
              <w:rPr>
                <w:rFonts w:ascii="Calibri" w:eastAsia="Times New Roman" w:hAnsi="Calibri" w:cs="Calibri"/>
                <w:color w:val="000000"/>
                <w:sz w:val="20"/>
                <w:szCs w:val="20"/>
                <w:lang w:val="en-US"/>
              </w:rPr>
              <w:br/>
            </w:r>
            <w:proofErr w:type="spellStart"/>
            <w:r w:rsidRPr="0084297A">
              <w:rPr>
                <w:rFonts w:ascii="Calibri" w:eastAsia="Times New Roman" w:hAnsi="Calibri" w:cs="Calibri"/>
                <w:color w:val="000000"/>
                <w:sz w:val="20"/>
                <w:szCs w:val="20"/>
                <w:lang w:val="en-US"/>
              </w:rPr>
              <w:t>Uprava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šumarstva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lovstva</w:t>
            </w:r>
            <w:proofErr w:type="spellEnd"/>
            <w:r w:rsidRPr="0084297A">
              <w:rPr>
                <w:rFonts w:ascii="Calibri" w:eastAsia="Times New Roman" w:hAnsi="Calibri" w:cs="Calibri"/>
                <w:color w:val="000000"/>
                <w:sz w:val="20"/>
                <w:szCs w:val="20"/>
                <w:lang w:val="en-US"/>
              </w:rPr>
              <w:t xml:space="preserve"> i </w:t>
            </w:r>
            <w:proofErr w:type="spellStart"/>
            <w:r w:rsidRPr="0084297A">
              <w:rPr>
                <w:rFonts w:ascii="Calibri" w:eastAsia="Times New Roman" w:hAnsi="Calibri" w:cs="Calibri"/>
                <w:color w:val="000000"/>
                <w:sz w:val="20"/>
                <w:szCs w:val="20"/>
                <w:lang w:val="en-US"/>
              </w:rPr>
              <w:t>drvne</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industrije</w:t>
            </w:r>
            <w:proofErr w:type="spellEnd"/>
            <w:r w:rsidRPr="0084297A">
              <w:rPr>
                <w:rFonts w:ascii="Calibri" w:eastAsia="Times New Roman" w:hAnsi="Calibri" w:cs="Calibri"/>
                <w:color w:val="000000"/>
                <w:sz w:val="20"/>
                <w:szCs w:val="20"/>
                <w:lang w:val="en-US"/>
              </w:rPr>
              <w:t xml:space="preserve">, Sektor za </w:t>
            </w:r>
            <w:proofErr w:type="spellStart"/>
            <w:r w:rsidRPr="0084297A">
              <w:rPr>
                <w:rFonts w:ascii="Calibri" w:eastAsia="Times New Roman" w:hAnsi="Calibri" w:cs="Calibri"/>
                <w:color w:val="000000"/>
                <w:sz w:val="20"/>
                <w:szCs w:val="20"/>
                <w:lang w:val="en-US"/>
              </w:rPr>
              <w:t>šume</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privatnih</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šumoposjednika</w:t>
            </w:r>
            <w:proofErr w:type="spellEnd"/>
          </w:p>
        </w:tc>
        <w:tc>
          <w:tcPr>
            <w:tcW w:w="1878" w:type="dxa"/>
            <w:tcBorders>
              <w:top w:val="nil"/>
              <w:left w:val="nil"/>
              <w:bottom w:val="single" w:sz="4" w:space="0" w:color="auto"/>
              <w:right w:val="single" w:sz="8" w:space="0" w:color="auto"/>
            </w:tcBorders>
            <w:shd w:val="clear" w:color="auto" w:fill="auto"/>
            <w:vAlign w:val="center"/>
            <w:hideMark/>
          </w:tcPr>
          <w:p w14:paraId="4AF13CCB"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single" w:sz="4" w:space="0" w:color="auto"/>
              <w:right w:val="single" w:sz="8" w:space="0" w:color="auto"/>
            </w:tcBorders>
            <w:shd w:val="clear" w:color="auto" w:fill="auto"/>
            <w:vAlign w:val="center"/>
            <w:hideMark/>
          </w:tcPr>
          <w:p w14:paraId="23B61B7A"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1C48E818"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33FCB337"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00741E4D"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4B4ED532" w14:textId="77777777" w:rsidTr="00CB52A3">
        <w:trPr>
          <w:trHeight w:val="552"/>
        </w:trPr>
        <w:tc>
          <w:tcPr>
            <w:tcW w:w="1224" w:type="dxa"/>
            <w:vMerge/>
            <w:tcBorders>
              <w:top w:val="nil"/>
              <w:left w:val="single" w:sz="8" w:space="0" w:color="auto"/>
              <w:bottom w:val="single" w:sz="8" w:space="0" w:color="000000"/>
              <w:right w:val="single" w:sz="8" w:space="0" w:color="auto"/>
            </w:tcBorders>
            <w:vAlign w:val="center"/>
            <w:hideMark/>
          </w:tcPr>
          <w:p w14:paraId="0082E487"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nil"/>
              <w:left w:val="nil"/>
              <w:bottom w:val="single" w:sz="4" w:space="0" w:color="auto"/>
              <w:right w:val="single" w:sz="8" w:space="0" w:color="auto"/>
            </w:tcBorders>
            <w:shd w:val="clear" w:color="auto" w:fill="auto"/>
            <w:vAlign w:val="center"/>
            <w:hideMark/>
          </w:tcPr>
          <w:p w14:paraId="3885BFC8" w14:textId="77777777" w:rsidR="0084297A" w:rsidRPr="0084297A" w:rsidRDefault="0084297A" w:rsidP="003A6F6B">
            <w:pPr>
              <w:spacing w:after="0" w:line="240" w:lineRule="auto"/>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Fakultet</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šumarstva</w:t>
            </w:r>
            <w:proofErr w:type="spellEnd"/>
            <w:r w:rsidRPr="0084297A">
              <w:rPr>
                <w:rFonts w:ascii="Calibri" w:eastAsia="Times New Roman" w:hAnsi="Calibri" w:cs="Calibri"/>
                <w:color w:val="000000"/>
                <w:sz w:val="20"/>
                <w:szCs w:val="20"/>
                <w:lang w:val="en-US"/>
              </w:rPr>
              <w:t xml:space="preserve"> i </w:t>
            </w:r>
            <w:proofErr w:type="spellStart"/>
            <w:r w:rsidRPr="0084297A">
              <w:rPr>
                <w:rFonts w:ascii="Calibri" w:eastAsia="Times New Roman" w:hAnsi="Calibri" w:cs="Calibri"/>
                <w:color w:val="000000"/>
                <w:sz w:val="20"/>
                <w:szCs w:val="20"/>
                <w:lang w:val="en-US"/>
              </w:rPr>
              <w:t>drvne</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tehnologije</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Sveučilišta</w:t>
            </w:r>
            <w:proofErr w:type="spellEnd"/>
            <w:r w:rsidRPr="0084297A">
              <w:rPr>
                <w:rFonts w:ascii="Calibri" w:eastAsia="Times New Roman" w:hAnsi="Calibri" w:cs="Calibri"/>
                <w:color w:val="000000"/>
                <w:sz w:val="20"/>
                <w:szCs w:val="20"/>
                <w:lang w:val="en-US"/>
              </w:rPr>
              <w:t xml:space="preserve"> u </w:t>
            </w:r>
            <w:proofErr w:type="spellStart"/>
            <w:r w:rsidRPr="0084297A">
              <w:rPr>
                <w:rFonts w:ascii="Calibri" w:eastAsia="Times New Roman" w:hAnsi="Calibri" w:cs="Calibri"/>
                <w:color w:val="000000"/>
                <w:sz w:val="20"/>
                <w:szCs w:val="20"/>
                <w:lang w:val="en-US"/>
              </w:rPr>
              <w:t>Zagrebu</w:t>
            </w:r>
            <w:proofErr w:type="spellEnd"/>
          </w:p>
        </w:tc>
        <w:tc>
          <w:tcPr>
            <w:tcW w:w="1878" w:type="dxa"/>
            <w:tcBorders>
              <w:top w:val="nil"/>
              <w:left w:val="nil"/>
              <w:bottom w:val="nil"/>
              <w:right w:val="single" w:sz="8" w:space="0" w:color="auto"/>
            </w:tcBorders>
            <w:shd w:val="clear" w:color="auto" w:fill="auto"/>
            <w:vAlign w:val="center"/>
            <w:hideMark/>
          </w:tcPr>
          <w:p w14:paraId="7E1B37B6"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single" w:sz="4" w:space="0" w:color="auto"/>
              <w:right w:val="single" w:sz="8" w:space="0" w:color="auto"/>
            </w:tcBorders>
            <w:shd w:val="clear" w:color="auto" w:fill="auto"/>
            <w:vAlign w:val="center"/>
            <w:hideMark/>
          </w:tcPr>
          <w:p w14:paraId="75353780"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single" w:sz="4" w:space="0" w:color="auto"/>
              <w:right w:val="single" w:sz="8" w:space="0" w:color="auto"/>
            </w:tcBorders>
            <w:shd w:val="clear" w:color="auto" w:fill="auto"/>
            <w:vAlign w:val="center"/>
            <w:hideMark/>
          </w:tcPr>
          <w:p w14:paraId="159F2968"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160430A8"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single" w:sz="4" w:space="0" w:color="auto"/>
              <w:right w:val="single" w:sz="8" w:space="0" w:color="auto"/>
            </w:tcBorders>
            <w:shd w:val="clear" w:color="auto" w:fill="auto"/>
            <w:vAlign w:val="center"/>
            <w:hideMark/>
          </w:tcPr>
          <w:p w14:paraId="39CB6783"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67DE0A40" w14:textId="77777777" w:rsidTr="00CB52A3">
        <w:trPr>
          <w:trHeight w:val="552"/>
        </w:trPr>
        <w:tc>
          <w:tcPr>
            <w:tcW w:w="1224" w:type="dxa"/>
            <w:vMerge/>
            <w:tcBorders>
              <w:top w:val="nil"/>
              <w:left w:val="single" w:sz="8" w:space="0" w:color="auto"/>
              <w:bottom w:val="single" w:sz="8" w:space="0" w:color="000000"/>
              <w:right w:val="single" w:sz="8" w:space="0" w:color="auto"/>
            </w:tcBorders>
            <w:vAlign w:val="center"/>
            <w:hideMark/>
          </w:tcPr>
          <w:p w14:paraId="2A55B961"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nil"/>
              <w:left w:val="nil"/>
              <w:bottom w:val="nil"/>
              <w:right w:val="single" w:sz="8" w:space="0" w:color="auto"/>
            </w:tcBorders>
            <w:shd w:val="clear" w:color="auto" w:fill="auto"/>
            <w:vAlign w:val="center"/>
            <w:hideMark/>
          </w:tcPr>
          <w:p w14:paraId="35B58C64" w14:textId="77777777" w:rsidR="0084297A" w:rsidRPr="0084297A" w:rsidRDefault="0084297A" w:rsidP="003A6F6B">
            <w:pPr>
              <w:spacing w:after="0" w:line="240" w:lineRule="auto"/>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Hrvatsko</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društvo</w:t>
            </w:r>
            <w:proofErr w:type="spellEnd"/>
            <w:r w:rsidRPr="0084297A">
              <w:rPr>
                <w:rFonts w:ascii="Calibri" w:eastAsia="Times New Roman" w:hAnsi="Calibri" w:cs="Calibri"/>
                <w:color w:val="000000"/>
                <w:sz w:val="20"/>
                <w:szCs w:val="20"/>
                <w:lang w:val="en-US"/>
              </w:rPr>
              <w:t xml:space="preserve"> za </w:t>
            </w:r>
            <w:proofErr w:type="spellStart"/>
            <w:r w:rsidRPr="0084297A">
              <w:rPr>
                <w:rFonts w:ascii="Calibri" w:eastAsia="Times New Roman" w:hAnsi="Calibri" w:cs="Calibri"/>
                <w:color w:val="000000"/>
                <w:sz w:val="20"/>
                <w:szCs w:val="20"/>
                <w:lang w:val="en-US"/>
              </w:rPr>
              <w:t>zaštitu</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ptica</w:t>
            </w:r>
            <w:proofErr w:type="spellEnd"/>
            <w:r w:rsidRPr="0084297A">
              <w:rPr>
                <w:rFonts w:ascii="Calibri" w:eastAsia="Times New Roman" w:hAnsi="Calibri" w:cs="Calibri"/>
                <w:color w:val="000000"/>
                <w:sz w:val="20"/>
                <w:szCs w:val="20"/>
                <w:lang w:val="en-US"/>
              </w:rPr>
              <w:t xml:space="preserve"> i prirode (HDZPP)</w:t>
            </w:r>
          </w:p>
        </w:tc>
        <w:tc>
          <w:tcPr>
            <w:tcW w:w="1878" w:type="dxa"/>
            <w:tcBorders>
              <w:top w:val="single" w:sz="4" w:space="0" w:color="auto"/>
              <w:left w:val="nil"/>
              <w:bottom w:val="nil"/>
              <w:right w:val="single" w:sz="8" w:space="0" w:color="auto"/>
            </w:tcBorders>
            <w:shd w:val="clear" w:color="auto" w:fill="auto"/>
            <w:vAlign w:val="center"/>
            <w:hideMark/>
          </w:tcPr>
          <w:p w14:paraId="10D79D1E"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nil"/>
              <w:left w:val="nil"/>
              <w:bottom w:val="nil"/>
              <w:right w:val="single" w:sz="8" w:space="0" w:color="auto"/>
            </w:tcBorders>
            <w:shd w:val="clear" w:color="auto" w:fill="auto"/>
            <w:vAlign w:val="center"/>
            <w:hideMark/>
          </w:tcPr>
          <w:p w14:paraId="3AB331A2"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nil"/>
              <w:right w:val="single" w:sz="8" w:space="0" w:color="auto"/>
            </w:tcBorders>
            <w:shd w:val="clear" w:color="auto" w:fill="auto"/>
            <w:vAlign w:val="center"/>
            <w:hideMark/>
          </w:tcPr>
          <w:p w14:paraId="0783F45D"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nil"/>
              <w:left w:val="nil"/>
              <w:bottom w:val="nil"/>
              <w:right w:val="single" w:sz="8" w:space="0" w:color="auto"/>
            </w:tcBorders>
            <w:shd w:val="clear" w:color="auto" w:fill="auto"/>
            <w:vAlign w:val="center"/>
            <w:hideMark/>
          </w:tcPr>
          <w:p w14:paraId="6C424576"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nil"/>
              <w:left w:val="nil"/>
              <w:bottom w:val="nil"/>
              <w:right w:val="single" w:sz="8" w:space="0" w:color="auto"/>
            </w:tcBorders>
            <w:shd w:val="clear" w:color="auto" w:fill="auto"/>
            <w:vAlign w:val="center"/>
            <w:hideMark/>
          </w:tcPr>
          <w:p w14:paraId="456FAA1E"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r w:rsidR="0084297A" w:rsidRPr="0084297A" w14:paraId="6974E1F8" w14:textId="77777777" w:rsidTr="00CB52A3">
        <w:trPr>
          <w:trHeight w:val="300"/>
        </w:trPr>
        <w:tc>
          <w:tcPr>
            <w:tcW w:w="1224" w:type="dxa"/>
            <w:vMerge/>
            <w:tcBorders>
              <w:top w:val="nil"/>
              <w:left w:val="single" w:sz="8" w:space="0" w:color="auto"/>
              <w:bottom w:val="single" w:sz="8" w:space="0" w:color="000000"/>
              <w:right w:val="single" w:sz="8" w:space="0" w:color="auto"/>
            </w:tcBorders>
            <w:vAlign w:val="center"/>
            <w:hideMark/>
          </w:tcPr>
          <w:p w14:paraId="4C3C32C9" w14:textId="77777777" w:rsidR="0084297A" w:rsidRPr="0084297A" w:rsidRDefault="0084297A" w:rsidP="0084297A">
            <w:pPr>
              <w:spacing w:after="0" w:line="240" w:lineRule="auto"/>
              <w:rPr>
                <w:rFonts w:ascii="Calibri" w:eastAsia="Times New Roman" w:hAnsi="Calibri" w:cs="Calibri"/>
                <w:b/>
                <w:bCs/>
                <w:color w:val="000000"/>
                <w:sz w:val="20"/>
                <w:szCs w:val="20"/>
                <w:lang w:val="en-US"/>
              </w:rPr>
            </w:pPr>
          </w:p>
        </w:tc>
        <w:tc>
          <w:tcPr>
            <w:tcW w:w="3302" w:type="dxa"/>
            <w:tcBorders>
              <w:top w:val="single" w:sz="4" w:space="0" w:color="auto"/>
              <w:left w:val="nil"/>
              <w:bottom w:val="single" w:sz="8" w:space="0" w:color="auto"/>
              <w:right w:val="single" w:sz="8" w:space="0" w:color="auto"/>
            </w:tcBorders>
            <w:shd w:val="clear" w:color="auto" w:fill="auto"/>
            <w:vAlign w:val="center"/>
            <w:hideMark/>
          </w:tcPr>
          <w:p w14:paraId="3C751453" w14:textId="77777777" w:rsidR="0084297A" w:rsidRPr="0084297A" w:rsidRDefault="0084297A" w:rsidP="003A6F6B">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Udruga BIOM</w:t>
            </w:r>
          </w:p>
        </w:tc>
        <w:tc>
          <w:tcPr>
            <w:tcW w:w="1878" w:type="dxa"/>
            <w:tcBorders>
              <w:top w:val="single" w:sz="4" w:space="0" w:color="auto"/>
              <w:left w:val="nil"/>
              <w:bottom w:val="single" w:sz="8" w:space="0" w:color="auto"/>
              <w:right w:val="single" w:sz="8" w:space="0" w:color="auto"/>
            </w:tcBorders>
            <w:shd w:val="clear" w:color="auto" w:fill="auto"/>
            <w:vAlign w:val="center"/>
            <w:hideMark/>
          </w:tcPr>
          <w:p w14:paraId="72997CAE"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proofErr w:type="spellStart"/>
            <w:r w:rsidRPr="0084297A">
              <w:rPr>
                <w:rFonts w:ascii="Calibri" w:eastAsia="Times New Roman" w:hAnsi="Calibri" w:cs="Calibri"/>
                <w:color w:val="000000"/>
                <w:sz w:val="20"/>
                <w:szCs w:val="20"/>
                <w:lang w:val="en-US"/>
              </w:rPr>
              <w:t>Dionička</w:t>
            </w:r>
            <w:proofErr w:type="spellEnd"/>
            <w:r w:rsidRPr="0084297A">
              <w:rPr>
                <w:rFonts w:ascii="Calibri" w:eastAsia="Times New Roman" w:hAnsi="Calibri" w:cs="Calibri"/>
                <w:color w:val="000000"/>
                <w:sz w:val="20"/>
                <w:szCs w:val="20"/>
                <w:lang w:val="en-US"/>
              </w:rPr>
              <w:t xml:space="preserve"> </w:t>
            </w:r>
            <w:proofErr w:type="spellStart"/>
            <w:r w:rsidRPr="0084297A">
              <w:rPr>
                <w:rFonts w:ascii="Calibri" w:eastAsia="Times New Roman" w:hAnsi="Calibri" w:cs="Calibri"/>
                <w:color w:val="000000"/>
                <w:sz w:val="20"/>
                <w:szCs w:val="20"/>
                <w:lang w:val="en-US"/>
              </w:rPr>
              <w:t>radionica</w:t>
            </w:r>
            <w:proofErr w:type="spellEnd"/>
          </w:p>
        </w:tc>
        <w:tc>
          <w:tcPr>
            <w:tcW w:w="849" w:type="dxa"/>
            <w:tcBorders>
              <w:top w:val="single" w:sz="4" w:space="0" w:color="auto"/>
              <w:left w:val="nil"/>
              <w:bottom w:val="single" w:sz="8" w:space="0" w:color="auto"/>
              <w:right w:val="single" w:sz="8" w:space="0" w:color="auto"/>
            </w:tcBorders>
            <w:shd w:val="clear" w:color="auto" w:fill="auto"/>
            <w:vAlign w:val="center"/>
            <w:hideMark/>
          </w:tcPr>
          <w:p w14:paraId="055118D3"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single" w:sz="4" w:space="0" w:color="auto"/>
              <w:left w:val="nil"/>
              <w:bottom w:val="single" w:sz="8" w:space="0" w:color="auto"/>
              <w:right w:val="single" w:sz="8" w:space="0" w:color="auto"/>
            </w:tcBorders>
            <w:shd w:val="clear" w:color="auto" w:fill="auto"/>
            <w:vAlign w:val="center"/>
            <w:hideMark/>
          </w:tcPr>
          <w:p w14:paraId="133202A3"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c>
          <w:tcPr>
            <w:tcW w:w="849" w:type="dxa"/>
            <w:tcBorders>
              <w:top w:val="single" w:sz="4" w:space="0" w:color="auto"/>
              <w:left w:val="nil"/>
              <w:bottom w:val="single" w:sz="8" w:space="0" w:color="auto"/>
              <w:right w:val="single" w:sz="8" w:space="0" w:color="auto"/>
            </w:tcBorders>
            <w:shd w:val="clear" w:color="auto" w:fill="auto"/>
            <w:vAlign w:val="center"/>
            <w:hideMark/>
          </w:tcPr>
          <w:p w14:paraId="009BF299" w14:textId="77777777" w:rsidR="0084297A" w:rsidRPr="0084297A" w:rsidRDefault="0084297A" w:rsidP="0084297A">
            <w:pPr>
              <w:spacing w:after="0" w:line="240" w:lineRule="auto"/>
              <w:jc w:val="center"/>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X</w:t>
            </w:r>
          </w:p>
        </w:tc>
        <w:tc>
          <w:tcPr>
            <w:tcW w:w="849" w:type="dxa"/>
            <w:tcBorders>
              <w:top w:val="single" w:sz="4" w:space="0" w:color="auto"/>
              <w:left w:val="nil"/>
              <w:bottom w:val="single" w:sz="8" w:space="0" w:color="auto"/>
              <w:right w:val="single" w:sz="8" w:space="0" w:color="auto"/>
            </w:tcBorders>
            <w:shd w:val="clear" w:color="auto" w:fill="auto"/>
            <w:vAlign w:val="center"/>
            <w:hideMark/>
          </w:tcPr>
          <w:p w14:paraId="79B680B7" w14:textId="77777777" w:rsidR="0084297A" w:rsidRPr="0084297A" w:rsidRDefault="0084297A" w:rsidP="0084297A">
            <w:pPr>
              <w:spacing w:after="0" w:line="240" w:lineRule="auto"/>
              <w:rPr>
                <w:rFonts w:ascii="Calibri" w:eastAsia="Times New Roman" w:hAnsi="Calibri" w:cs="Calibri"/>
                <w:color w:val="000000"/>
                <w:sz w:val="20"/>
                <w:szCs w:val="20"/>
                <w:lang w:val="en-US"/>
              </w:rPr>
            </w:pPr>
            <w:r w:rsidRPr="0084297A">
              <w:rPr>
                <w:rFonts w:ascii="Calibri" w:eastAsia="Times New Roman" w:hAnsi="Calibri" w:cs="Calibri"/>
                <w:color w:val="000000"/>
                <w:sz w:val="20"/>
                <w:szCs w:val="20"/>
                <w:lang w:val="en-US"/>
              </w:rPr>
              <w:t> </w:t>
            </w:r>
          </w:p>
        </w:tc>
      </w:tr>
    </w:tbl>
    <w:p w14:paraId="14438A0A" w14:textId="536F7455" w:rsidR="5C63A289" w:rsidRDefault="5C63A289" w:rsidP="5C63A289">
      <w:pPr>
        <w:spacing w:line="257" w:lineRule="auto"/>
        <w:jc w:val="both"/>
        <w:rPr>
          <w:rFonts w:ascii="Calibri" w:eastAsia="Calibri" w:hAnsi="Calibri" w:cs="Calibri"/>
          <w:sz w:val="24"/>
          <w:szCs w:val="24"/>
        </w:rPr>
      </w:pPr>
    </w:p>
    <w:p w14:paraId="22934687" w14:textId="76C7D53F" w:rsidR="5C63A289" w:rsidRDefault="5C63A289" w:rsidP="5C63A289">
      <w:pPr>
        <w:spacing w:line="257" w:lineRule="auto"/>
        <w:jc w:val="both"/>
        <w:rPr>
          <w:rFonts w:ascii="Calibri" w:eastAsia="Calibri" w:hAnsi="Calibri" w:cs="Calibri"/>
          <w:sz w:val="24"/>
          <w:szCs w:val="24"/>
        </w:rPr>
      </w:pPr>
    </w:p>
    <w:p w14:paraId="7AB2DE77" w14:textId="042FC117" w:rsidR="5C63A289" w:rsidRDefault="5C63A289" w:rsidP="5C63A289">
      <w:pPr>
        <w:spacing w:line="257" w:lineRule="auto"/>
        <w:jc w:val="both"/>
        <w:rPr>
          <w:rFonts w:ascii="Calibri" w:eastAsia="Calibri" w:hAnsi="Calibri" w:cs="Calibri"/>
          <w:sz w:val="24"/>
          <w:szCs w:val="24"/>
        </w:rPr>
      </w:pPr>
    </w:p>
    <w:p w14:paraId="1813361C" w14:textId="4738CDB1" w:rsidR="5C63A289" w:rsidRDefault="5C63A289" w:rsidP="5C63A289">
      <w:pPr>
        <w:spacing w:line="257" w:lineRule="auto"/>
        <w:jc w:val="both"/>
        <w:rPr>
          <w:rFonts w:ascii="Calibri" w:eastAsia="Calibri" w:hAnsi="Calibri" w:cs="Calibri"/>
          <w:sz w:val="24"/>
          <w:szCs w:val="24"/>
        </w:rPr>
      </w:pPr>
    </w:p>
    <w:p w14:paraId="133F403E" w14:textId="388FCE47" w:rsidR="5C63A289" w:rsidRDefault="5C63A289" w:rsidP="5C63A289">
      <w:pPr>
        <w:spacing w:line="257" w:lineRule="auto"/>
        <w:jc w:val="both"/>
        <w:rPr>
          <w:rFonts w:ascii="Calibri" w:eastAsia="Calibri" w:hAnsi="Calibri" w:cs="Calibri"/>
          <w:sz w:val="24"/>
          <w:szCs w:val="24"/>
        </w:rPr>
      </w:pPr>
    </w:p>
    <w:p w14:paraId="00D3D74C" w14:textId="6AD12CD0" w:rsidR="7CDD5330" w:rsidRDefault="7CDD5330" w:rsidP="7CDD5330">
      <w:pPr>
        <w:spacing w:line="257" w:lineRule="auto"/>
        <w:jc w:val="both"/>
        <w:rPr>
          <w:rFonts w:ascii="Calibri" w:eastAsia="Calibri" w:hAnsi="Calibri" w:cs="Calibri"/>
        </w:rPr>
      </w:pPr>
    </w:p>
    <w:p w14:paraId="186A6649" w14:textId="07062FC1" w:rsidR="5C63A289" w:rsidRDefault="5C63A289" w:rsidP="5C63A289">
      <w:pPr>
        <w:jc w:val="both"/>
        <w:rPr>
          <w:rFonts w:ascii="Calibri" w:eastAsia="Calibri" w:hAnsi="Calibri" w:cs="Calibri"/>
          <w:b/>
          <w:bCs/>
          <w:color w:val="000000" w:themeColor="text1"/>
          <w:sz w:val="31"/>
          <w:szCs w:val="31"/>
        </w:rPr>
      </w:pPr>
    </w:p>
    <w:sectPr w:rsidR="5C63A289" w:rsidSect="00AC53F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E61637" w14:textId="77777777" w:rsidR="00247461" w:rsidRDefault="00247461">
      <w:pPr>
        <w:spacing w:after="0" w:line="240" w:lineRule="auto"/>
      </w:pPr>
      <w:r>
        <w:separator/>
      </w:r>
    </w:p>
  </w:endnote>
  <w:endnote w:type="continuationSeparator" w:id="0">
    <w:p w14:paraId="19AC876A" w14:textId="77777777" w:rsidR="00247461" w:rsidRDefault="00247461">
      <w:pPr>
        <w:spacing w:after="0" w:line="240" w:lineRule="auto"/>
      </w:pPr>
      <w:r>
        <w:continuationSeparator/>
      </w:r>
    </w:p>
  </w:endnote>
  <w:endnote w:type="continuationNotice" w:id="1">
    <w:p w14:paraId="7765CC17" w14:textId="77777777" w:rsidR="00247461" w:rsidRDefault="0024746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EE"/>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EE"/>
    <w:family w:val="swiss"/>
    <w:pitch w:val="variable"/>
    <w:sig w:usb0="E4002EFF" w:usb1="C000E47F" w:usb2="00000009" w:usb3="00000000" w:csb0="000001FF" w:csb1="00000000"/>
  </w:font>
  <w:font w:name="Warnock Pro">
    <w:altName w:val="Cambria"/>
    <w:panose1 w:val="00000000000000000000"/>
    <w:charset w:val="00"/>
    <w:family w:val="roman"/>
    <w:notTrueType/>
    <w:pitch w:val="default"/>
    <w:sig w:usb0="00000003" w:usb1="00000000" w:usb2="00000000" w:usb3="00000000" w:csb0="00000001" w:csb1="00000000"/>
  </w:font>
  <w:font w:name="Carlito">
    <w:altName w:val="Arial"/>
    <w:charset w:val="00"/>
    <w:family w:val="swiss"/>
    <w:pitch w:val="variable"/>
    <w:sig w:usb0="E10002FF" w:usb1="5000ECFF" w:usb2="00000009" w:usb3="00000000" w:csb0="0000019F" w:csb1="00000000"/>
  </w:font>
  <w:font w:name="Humnst777 Cn BT">
    <w:altName w:val="Calibri"/>
    <w:charset w:val="00"/>
    <w:family w:val="swiss"/>
    <w:pitch w:val="variable"/>
    <w:sig w:usb0="800000AF" w:usb1="1000204A" w:usb2="00000000" w:usb3="00000000" w:csb0="00000011" w:csb1="00000000"/>
  </w:font>
  <w:font w:name="Arial Narrow">
    <w:panose1 w:val="020B0606020202030204"/>
    <w:charset w:val="EE"/>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AD9FC" w14:textId="02E09F30" w:rsidR="00C0082B" w:rsidRDefault="00C0082B">
    <w:pPr>
      <w:pStyle w:val="Podnoje"/>
    </w:pPr>
    <w:r w:rsidRPr="00DD6DDB">
      <w:rPr>
        <w:noProof/>
        <w:lang w:val="en-US"/>
      </w:rPr>
      <w:drawing>
        <wp:anchor distT="0" distB="0" distL="114300" distR="114300" simplePos="0" relativeHeight="251718144" behindDoc="0" locked="0" layoutInCell="1" allowOverlap="1" wp14:anchorId="756565CF" wp14:editId="4DFFB1B8">
          <wp:simplePos x="0" y="0"/>
          <wp:positionH relativeFrom="column">
            <wp:posOffset>5778500</wp:posOffset>
          </wp:positionH>
          <wp:positionV relativeFrom="paragraph">
            <wp:posOffset>-293370</wp:posOffset>
          </wp:positionV>
          <wp:extent cx="827405" cy="719455"/>
          <wp:effectExtent l="0" t="0" r="0" b="4445"/>
          <wp:wrapNone/>
          <wp:docPr id="911352592" name="Picture 1486780354" descr="A close up of a logo&#10;&#10;Description automatically generated">
            <a:extLst xmlns:a="http://schemas.openxmlformats.org/drawingml/2006/main">
              <a:ext uri="{FF2B5EF4-FFF2-40B4-BE49-F238E27FC236}">
                <a16:creationId xmlns:a16="http://schemas.microsoft.com/office/drawing/2014/main" id="{9DB260EB-55A3-47F0-9228-F105B19A55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close up of a logo&#10;&#10;Description automatically generated">
                    <a:extLst>
                      <a:ext uri="{FF2B5EF4-FFF2-40B4-BE49-F238E27FC236}">
                        <a16:creationId xmlns:a16="http://schemas.microsoft.com/office/drawing/2014/main" id="{9DB260EB-55A3-47F0-9228-F105B19A552A}"/>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27405" cy="719455"/>
                  </a:xfrm>
                  <a:prstGeom prst="rect">
                    <a:avLst/>
                  </a:prstGeom>
                </pic:spPr>
              </pic:pic>
            </a:graphicData>
          </a:graphic>
          <wp14:sizeRelH relativeFrom="margin">
            <wp14:pctWidth>0</wp14:pctWidth>
          </wp14:sizeRelH>
          <wp14:sizeRelV relativeFrom="margin">
            <wp14:pctHeight>0</wp14:pctHeight>
          </wp14:sizeRelV>
        </wp:anchor>
      </w:drawing>
    </w:r>
    <w:r w:rsidRPr="00DD6DDB">
      <w:rPr>
        <w:noProof/>
        <w:lang w:val="en-US"/>
      </w:rPr>
      <w:drawing>
        <wp:anchor distT="0" distB="0" distL="114300" distR="114300" simplePos="0" relativeHeight="251710976" behindDoc="0" locked="0" layoutInCell="1" allowOverlap="1" wp14:anchorId="6551B748" wp14:editId="0AF14463">
          <wp:simplePos x="0" y="0"/>
          <wp:positionH relativeFrom="column">
            <wp:posOffset>4362450</wp:posOffset>
          </wp:positionH>
          <wp:positionV relativeFrom="paragraph">
            <wp:posOffset>-158750</wp:posOffset>
          </wp:positionV>
          <wp:extent cx="1210310" cy="323850"/>
          <wp:effectExtent l="0" t="0" r="8890" b="0"/>
          <wp:wrapNone/>
          <wp:docPr id="911352593" name="Picture 207">
            <a:extLst xmlns:a="http://schemas.openxmlformats.org/drawingml/2006/main">
              <a:ext uri="{FF2B5EF4-FFF2-40B4-BE49-F238E27FC236}">
                <a16:creationId xmlns:a16="http://schemas.microsoft.com/office/drawing/2014/main" id="{870D671B-1EE2-4424-A919-0AC2418B73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870D671B-1EE2-4424-A919-0AC2418B7326}"/>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0" y="0"/>
                    <a:ext cx="1210310" cy="32385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89472" behindDoc="0" locked="0" layoutInCell="1" allowOverlap="1" wp14:anchorId="64D94DC6" wp14:editId="7F898D87">
          <wp:simplePos x="0" y="0"/>
          <wp:positionH relativeFrom="column">
            <wp:posOffset>-590550</wp:posOffset>
          </wp:positionH>
          <wp:positionV relativeFrom="paragraph">
            <wp:posOffset>-191135</wp:posOffset>
          </wp:positionV>
          <wp:extent cx="1876425" cy="394970"/>
          <wp:effectExtent l="0" t="0" r="9525" b="5080"/>
          <wp:wrapNone/>
          <wp:docPr id="911352594" name="Slika 10" descr="Slika na kojoj se prikazuje tekst, na otvorenom, znak&#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0" descr="Slika na kojoj se prikazuje tekst, na otvorenom, znak&#10;&#10;Opis je automatski generiran"/>
                  <pic:cNvPicPr/>
                </pic:nvPicPr>
                <pic:blipFill>
                  <a:blip r:embed="rId3">
                    <a:extLst>
                      <a:ext uri="{28A0092B-C50C-407E-A947-70E740481C1C}">
                        <a14:useLocalDpi xmlns:a14="http://schemas.microsoft.com/office/drawing/2010/main" val="0"/>
                      </a:ext>
                    </a:extLst>
                  </a:blip>
                  <a:stretch>
                    <a:fillRect/>
                  </a:stretch>
                </pic:blipFill>
                <pic:spPr>
                  <a:xfrm>
                    <a:off x="0" y="0"/>
                    <a:ext cx="1876425" cy="394970"/>
                  </a:xfrm>
                  <a:prstGeom prst="rect">
                    <a:avLst/>
                  </a:prstGeom>
                </pic:spPr>
              </pic:pic>
            </a:graphicData>
          </a:graphic>
          <wp14:sizeRelH relativeFrom="page">
            <wp14:pctWidth>0</wp14:pctWidth>
          </wp14:sizeRelH>
          <wp14:sizeRelV relativeFrom="page">
            <wp14:pctHeight>0</wp14:pctHeight>
          </wp14:sizeRelV>
        </wp:anchor>
      </w:drawing>
    </w:r>
    <w:r w:rsidRPr="00DD6DDB">
      <w:rPr>
        <w:noProof/>
        <w:lang w:val="en-US"/>
      </w:rPr>
      <w:drawing>
        <wp:anchor distT="0" distB="0" distL="114300" distR="114300" simplePos="0" relativeHeight="251703808" behindDoc="0" locked="0" layoutInCell="1" allowOverlap="1" wp14:anchorId="5B0763C2" wp14:editId="458B0316">
          <wp:simplePos x="0" y="0"/>
          <wp:positionH relativeFrom="margin">
            <wp:posOffset>2571750</wp:posOffset>
          </wp:positionH>
          <wp:positionV relativeFrom="paragraph">
            <wp:posOffset>-281305</wp:posOffset>
          </wp:positionV>
          <wp:extent cx="1530985" cy="503555"/>
          <wp:effectExtent l="0" t="0" r="0" b="0"/>
          <wp:wrapNone/>
          <wp:docPr id="911352595" name="Picture 44">
            <a:extLst xmlns:a="http://schemas.openxmlformats.org/drawingml/2006/main">
              <a:ext uri="{FF2B5EF4-FFF2-40B4-BE49-F238E27FC236}">
                <a16:creationId xmlns:a16="http://schemas.microsoft.com/office/drawing/2014/main" id="{37D23625-95F8-4C97-8CB0-8B0E616E19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7D23625-95F8-4C97-8CB0-8B0E616E1946}"/>
                      </a:ext>
                    </a:extLst>
                  </pic:cNvPr>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0" y="0"/>
                    <a:ext cx="1530985" cy="503555"/>
                  </a:xfrm>
                  <a:prstGeom prst="rect">
                    <a:avLst/>
                  </a:prstGeom>
                </pic:spPr>
              </pic:pic>
            </a:graphicData>
          </a:graphic>
          <wp14:sizeRelH relativeFrom="margin">
            <wp14:pctWidth>0</wp14:pctWidth>
          </wp14:sizeRelH>
          <wp14:sizeRelV relativeFrom="margin">
            <wp14:pctHeight>0</wp14:pctHeight>
          </wp14:sizeRelV>
        </wp:anchor>
      </w:drawing>
    </w:r>
    <w:r w:rsidRPr="00DD6DDB">
      <w:rPr>
        <w:noProof/>
        <w:lang w:val="en-US"/>
      </w:rPr>
      <w:drawing>
        <wp:anchor distT="0" distB="0" distL="114300" distR="114300" simplePos="0" relativeHeight="251696640" behindDoc="0" locked="0" layoutInCell="1" allowOverlap="1" wp14:anchorId="01023545" wp14:editId="4CC2361D">
          <wp:simplePos x="0" y="0"/>
          <wp:positionH relativeFrom="column">
            <wp:posOffset>1504950</wp:posOffset>
          </wp:positionH>
          <wp:positionV relativeFrom="paragraph">
            <wp:posOffset>-279400</wp:posOffset>
          </wp:positionV>
          <wp:extent cx="784225" cy="539750"/>
          <wp:effectExtent l="0" t="0" r="0" b="0"/>
          <wp:wrapNone/>
          <wp:docPr id="911352596" name="Picture 20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atura2000.jpg"/>
                  <pic:cNvPicPr/>
                </pic:nvPicPr>
                <pic:blipFill>
                  <a:blip r:embed="rId5">
                    <a:extLst>
                      <a:ext uri="{28A0092B-C50C-407E-A947-70E740481C1C}">
                        <a14:useLocalDpi xmlns:a14="http://schemas.microsoft.com/office/drawing/2010/main" val="0"/>
                      </a:ext>
                    </a:extLst>
                  </a:blip>
                  <a:stretch>
                    <a:fillRect/>
                  </a:stretch>
                </pic:blipFill>
                <pic:spPr>
                  <a:xfrm>
                    <a:off x="0" y="0"/>
                    <a:ext cx="784225" cy="539750"/>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45720" distB="45720" distL="114300" distR="114300" simplePos="0" relativeHeight="251682816" behindDoc="0" locked="0" layoutInCell="1" allowOverlap="1" wp14:anchorId="27E0BF4A" wp14:editId="5999F88A">
              <wp:simplePos x="0" y="0"/>
              <wp:positionH relativeFrom="margin">
                <wp:posOffset>381000</wp:posOffset>
              </wp:positionH>
              <wp:positionV relativeFrom="paragraph">
                <wp:posOffset>267335</wp:posOffset>
              </wp:positionV>
              <wp:extent cx="5181600" cy="400050"/>
              <wp:effectExtent l="0" t="0" r="0" b="0"/>
              <wp:wrapSquare wrapText="bothSides"/>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400050"/>
                      </a:xfrm>
                      <a:prstGeom prst="rect">
                        <a:avLst/>
                      </a:prstGeom>
                      <a:solidFill>
                        <a:srgbClr val="FFFFFF"/>
                      </a:solidFill>
                      <a:ln w="9525">
                        <a:noFill/>
                        <a:miter lim="800000"/>
                        <a:headEnd/>
                        <a:tailEnd/>
                      </a:ln>
                    </wps:spPr>
                    <wps:txbx>
                      <w:txbxContent>
                        <w:p w14:paraId="4D2F0239" w14:textId="4E66EBBA" w:rsidR="00C0082B" w:rsidRPr="005A7DF8" w:rsidRDefault="00C0082B" w:rsidP="001F2C24">
                          <w:pPr>
                            <w:jc w:val="center"/>
                            <w:rPr>
                              <w:color w:val="7F7F7F" w:themeColor="text1" w:themeTint="80"/>
                              <w:sz w:val="18"/>
                              <w:szCs w:val="18"/>
                            </w:rPr>
                          </w:pPr>
                          <w:r w:rsidRPr="005A7DF8">
                            <w:rPr>
                              <w:color w:val="7F7F7F" w:themeColor="text1" w:themeTint="80"/>
                              <w:sz w:val="18"/>
                              <w:szCs w:val="18"/>
                            </w:rPr>
                            <w:t>Projekt „Razvoj okvira za upravljanje ekološkom mrežom Natura 2000“</w:t>
                          </w:r>
                          <w:r w:rsidRPr="005A7DF8">
                            <w:rPr>
                              <w:color w:val="7F7F7F" w:themeColor="text1" w:themeTint="80"/>
                              <w:sz w:val="18"/>
                              <w:szCs w:val="18"/>
                            </w:rPr>
                            <w:br/>
                          </w:r>
                          <w:r>
                            <w:rPr>
                              <w:color w:val="7F7F7F" w:themeColor="text1" w:themeTint="80"/>
                              <w:sz w:val="18"/>
                              <w:szCs w:val="18"/>
                            </w:rPr>
                            <w:t>su</w:t>
                          </w:r>
                          <w:r w:rsidRPr="005A7DF8">
                            <w:rPr>
                              <w:color w:val="7F7F7F" w:themeColor="text1" w:themeTint="80"/>
                              <w:sz w:val="18"/>
                              <w:szCs w:val="18"/>
                            </w:rPr>
                            <w:t>financiran je iz Europskog kohezijskog fonda kroz Operativni program Konkurentnost i kohezija.</w:t>
                          </w:r>
                        </w:p>
                        <w:p w14:paraId="1F752F55" w14:textId="77777777" w:rsidR="00C0082B" w:rsidRDefault="00C0082B" w:rsidP="001F2C24">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7E0BF4A" id="_x0000_t202" coordsize="21600,21600" o:spt="202" path="m,l,21600r21600,l21600,xe">
              <v:stroke joinstyle="miter"/>
              <v:path gradientshapeok="t" o:connecttype="rect"/>
            </v:shapetype>
            <v:shape id="Text Box 12" o:spid="_x0000_s1050" type="#_x0000_t202" style="position:absolute;margin-left:30pt;margin-top:21.05pt;width:408pt;height:31.5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" stroked="f">
              <v:textbox>
                <w:txbxContent>
                  <w:p w14:paraId="4D2F0239" w14:textId="4E66EBBA" w:rsidR="00C0082B" w:rsidRPr="005A7DF8" w:rsidRDefault="00C0082B" w:rsidP="001F2C24">
                    <w:pPr>
                      <w:jc w:val="center"/>
                      <w:rPr>
                        <w:color w:val="7F7F7F" w:themeColor="text1" w:themeTint="80"/>
                        <w:sz w:val="18"/>
                        <w:szCs w:val="18"/>
                      </w:rPr>
                    </w:pPr>
                    <w:r w:rsidRPr="005A7DF8">
                      <w:rPr>
                        <w:color w:val="7F7F7F" w:themeColor="text1" w:themeTint="80"/>
                        <w:sz w:val="18"/>
                        <w:szCs w:val="18"/>
                      </w:rPr>
                      <w:t>Projekt „Razvoj okvira za upravljanje ekološkom mrežom Natura 2000“</w:t>
                    </w:r>
                    <w:r w:rsidRPr="005A7DF8">
                      <w:rPr>
                        <w:color w:val="7F7F7F" w:themeColor="text1" w:themeTint="80"/>
                        <w:sz w:val="18"/>
                        <w:szCs w:val="18"/>
                      </w:rPr>
                      <w:br/>
                    </w:r>
                    <w:r>
                      <w:rPr>
                        <w:color w:val="7F7F7F" w:themeColor="text1" w:themeTint="80"/>
                        <w:sz w:val="18"/>
                        <w:szCs w:val="18"/>
                      </w:rPr>
                      <w:t>su</w:t>
                    </w:r>
                    <w:r w:rsidRPr="005A7DF8">
                      <w:rPr>
                        <w:color w:val="7F7F7F" w:themeColor="text1" w:themeTint="80"/>
                        <w:sz w:val="18"/>
                        <w:szCs w:val="18"/>
                      </w:rPr>
                      <w:t>financiran je iz Europskog kohezijskog fonda kroz Operativni program Konkurentnost i kohezija.</w:t>
                    </w:r>
                  </w:p>
                  <w:p w14:paraId="1F752F55" w14:textId="77777777" w:rsidR="00C0082B" w:rsidRDefault="00C0082B" w:rsidP="001F2C24">
                    <w:pPr>
                      <w:jc w:val="center"/>
                    </w:pPr>
                  </w:p>
                </w:txbxContent>
              </v:textbox>
              <w10:wrap type="square"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4AD6F" w14:textId="7C74DDCC" w:rsidR="00C0082B" w:rsidRDefault="00C0082B">
    <w:pPr>
      <w:pStyle w:val="Podnoje"/>
    </w:pPr>
    <w:r>
      <w:rPr>
        <w:noProof/>
        <w:lang w:val="en-US"/>
      </w:rPr>
      <w:drawing>
        <wp:anchor distT="0" distB="0" distL="114300" distR="114300" simplePos="0" relativeHeight="251682304" behindDoc="0" locked="0" layoutInCell="1" allowOverlap="1" wp14:anchorId="109761B1" wp14:editId="1A8B83AB">
          <wp:simplePos x="0" y="0"/>
          <wp:positionH relativeFrom="column">
            <wp:posOffset>-590550</wp:posOffset>
          </wp:positionH>
          <wp:positionV relativeFrom="paragraph">
            <wp:posOffset>-200660</wp:posOffset>
          </wp:positionV>
          <wp:extent cx="1762125" cy="372110"/>
          <wp:effectExtent l="0" t="0" r="9525" b="8890"/>
          <wp:wrapNone/>
          <wp:docPr id="91135259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372110"/>
                  </a:xfrm>
                  <a:prstGeom prst="rect">
                    <a:avLst/>
                  </a:prstGeom>
                  <a:noFill/>
                </pic:spPr>
              </pic:pic>
            </a:graphicData>
          </a:graphic>
          <wp14:sizeRelH relativeFrom="page">
            <wp14:pctWidth>0</wp14:pctWidth>
          </wp14:sizeRelH>
          <wp14:sizeRelV relativeFrom="page">
            <wp14:pctHeight>0</wp14:pctHeight>
          </wp14:sizeRelV>
        </wp:anchor>
      </w:drawing>
    </w:r>
    <w:r w:rsidRPr="00447732">
      <w:rPr>
        <w:rFonts w:ascii="Carlito"/>
        <w:noProof/>
        <w:position w:val="17"/>
        <w:sz w:val="20"/>
        <w:lang w:val="en-US"/>
      </w:rPr>
      <w:drawing>
        <wp:anchor distT="0" distB="0" distL="114300" distR="114300" simplePos="0" relativeHeight="251660800" behindDoc="0" locked="0" layoutInCell="1" allowOverlap="1" wp14:anchorId="7546EBB8" wp14:editId="3CCDDF51">
          <wp:simplePos x="0" y="0"/>
          <wp:positionH relativeFrom="column">
            <wp:posOffset>4372610</wp:posOffset>
          </wp:positionH>
          <wp:positionV relativeFrom="paragraph">
            <wp:posOffset>-220345</wp:posOffset>
          </wp:positionV>
          <wp:extent cx="1333500" cy="356235"/>
          <wp:effectExtent l="0" t="0" r="0" b="5715"/>
          <wp:wrapSquare wrapText="bothSides"/>
          <wp:docPr id="91135259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333500" cy="356235"/>
                  </a:xfrm>
                  <a:prstGeom prst="rect">
                    <a:avLst/>
                  </a:prstGeom>
                </pic:spPr>
              </pic:pic>
            </a:graphicData>
          </a:graphic>
          <wp14:sizeRelH relativeFrom="margin">
            <wp14:pctWidth>0</wp14:pctWidth>
          </wp14:sizeRelH>
          <wp14:sizeRelV relativeFrom="margin">
            <wp14:pctHeight>0</wp14:pctHeight>
          </wp14:sizeRelV>
        </wp:anchor>
      </w:drawing>
    </w:r>
    <w:r w:rsidRPr="00447732">
      <w:rPr>
        <w:rFonts w:ascii="Carlito"/>
        <w:noProof/>
        <w:position w:val="12"/>
        <w:sz w:val="20"/>
        <w:lang w:val="en-US"/>
      </w:rPr>
      <w:drawing>
        <wp:anchor distT="0" distB="0" distL="114300" distR="114300" simplePos="0" relativeHeight="251646464" behindDoc="0" locked="0" layoutInCell="1" allowOverlap="1" wp14:anchorId="40FCE870" wp14:editId="416DEB80">
          <wp:simplePos x="0" y="0"/>
          <wp:positionH relativeFrom="margin">
            <wp:posOffset>1390650</wp:posOffset>
          </wp:positionH>
          <wp:positionV relativeFrom="paragraph">
            <wp:posOffset>-266065</wp:posOffset>
          </wp:positionV>
          <wp:extent cx="751840" cy="516890"/>
          <wp:effectExtent l="0" t="0" r="0" b="0"/>
          <wp:wrapSquare wrapText="bothSides"/>
          <wp:docPr id="911352600"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3" cstate="print">
                    <a:extLst>
                      <a:ext uri="{28A0092B-C50C-407E-A947-70E740481C1C}">
                        <a14:useLocalDpi xmlns:a14="http://schemas.microsoft.com/office/drawing/2010/main" val="0"/>
                      </a:ext>
                    </a:extLst>
                  </a:blip>
                  <a:stretch>
                    <a:fillRect/>
                  </a:stretch>
                </pic:blipFill>
                <pic:spPr>
                  <a:xfrm>
                    <a:off x="0" y="0"/>
                    <a:ext cx="751840" cy="516890"/>
                  </a:xfrm>
                  <a:prstGeom prst="rect">
                    <a:avLst/>
                  </a:prstGeom>
                </pic:spPr>
              </pic:pic>
            </a:graphicData>
          </a:graphic>
          <wp14:sizeRelH relativeFrom="margin">
            <wp14:pctWidth>0</wp14:pctWidth>
          </wp14:sizeRelH>
          <wp14:sizeRelV relativeFrom="margin">
            <wp14:pctHeight>0</wp14:pctHeight>
          </wp14:sizeRelV>
        </wp:anchor>
      </w:drawing>
    </w:r>
    <w:r w:rsidRPr="00447732">
      <w:rPr>
        <w:rFonts w:ascii="Carlito"/>
        <w:noProof/>
        <w:sz w:val="20"/>
        <w:lang w:val="en-US"/>
      </w:rPr>
      <w:drawing>
        <wp:anchor distT="0" distB="0" distL="114300" distR="114300" simplePos="0" relativeHeight="251667968" behindDoc="0" locked="0" layoutInCell="1" allowOverlap="1" wp14:anchorId="30F06D09" wp14:editId="1293BC74">
          <wp:simplePos x="0" y="0"/>
          <wp:positionH relativeFrom="rightMargin">
            <wp:align>left</wp:align>
          </wp:positionH>
          <wp:positionV relativeFrom="paragraph">
            <wp:posOffset>-257810</wp:posOffset>
          </wp:positionV>
          <wp:extent cx="629920" cy="537845"/>
          <wp:effectExtent l="0" t="0" r="0" b="0"/>
          <wp:wrapSquare wrapText="bothSides"/>
          <wp:docPr id="91135260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4" cstate="print">
                    <a:extLst>
                      <a:ext uri="{28A0092B-C50C-407E-A947-70E740481C1C}">
                        <a14:useLocalDpi xmlns:a14="http://schemas.microsoft.com/office/drawing/2010/main" val="0"/>
                      </a:ext>
                    </a:extLst>
                  </a:blip>
                  <a:stretch>
                    <a:fillRect/>
                  </a:stretch>
                </pic:blipFill>
                <pic:spPr>
                  <a:xfrm>
                    <a:off x="0" y="0"/>
                    <a:ext cx="629920" cy="537845"/>
                  </a:xfrm>
                  <a:prstGeom prst="rect">
                    <a:avLst/>
                  </a:prstGeom>
                </pic:spPr>
              </pic:pic>
            </a:graphicData>
          </a:graphic>
          <wp14:sizeRelH relativeFrom="margin">
            <wp14:pctWidth>0</wp14:pctWidth>
          </wp14:sizeRelH>
          <wp14:sizeRelV relativeFrom="margin">
            <wp14:pctHeight>0</wp14:pctHeight>
          </wp14:sizeRelV>
        </wp:anchor>
      </w:drawing>
    </w:r>
    <w:r w:rsidRPr="00447732">
      <w:rPr>
        <w:rFonts w:ascii="Carlito"/>
        <w:noProof/>
        <w:position w:val="18"/>
        <w:sz w:val="20"/>
        <w:lang w:val="en-US"/>
      </w:rPr>
      <w:drawing>
        <wp:anchor distT="0" distB="0" distL="114300" distR="114300" simplePos="0" relativeHeight="251653632" behindDoc="0" locked="0" layoutInCell="1" allowOverlap="1" wp14:anchorId="48B15ADF" wp14:editId="56F807B5">
          <wp:simplePos x="0" y="0"/>
          <wp:positionH relativeFrom="margin">
            <wp:posOffset>2501900</wp:posOffset>
          </wp:positionH>
          <wp:positionV relativeFrom="paragraph">
            <wp:posOffset>-257175</wp:posOffset>
          </wp:positionV>
          <wp:extent cx="1527810" cy="502920"/>
          <wp:effectExtent l="0" t="0" r="0" b="0"/>
          <wp:wrapSquare wrapText="bothSides"/>
          <wp:docPr id="911352602"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527810" cy="502920"/>
                  </a:xfrm>
                  <a:prstGeom prst="rect">
                    <a:avLst/>
                  </a:prstGeom>
                </pic:spPr>
              </pic:pic>
            </a:graphicData>
          </a:graphic>
        </wp:anchor>
      </w:drawing>
    </w:r>
    <w:r>
      <w:rPr>
        <w:noProof/>
        <w:lang w:val="en-US"/>
      </w:rPr>
      <mc:AlternateContent>
        <mc:Choice Requires="wps">
          <w:drawing>
            <wp:anchor distT="45720" distB="45720" distL="114300" distR="114300" simplePos="0" relativeHeight="251674624" behindDoc="0" locked="0" layoutInCell="1" allowOverlap="1" wp14:anchorId="65A73456" wp14:editId="251046B2">
              <wp:simplePos x="0" y="0"/>
              <wp:positionH relativeFrom="margin">
                <wp:align>left</wp:align>
              </wp:positionH>
              <wp:positionV relativeFrom="paragraph">
                <wp:posOffset>214630</wp:posOffset>
              </wp:positionV>
              <wp:extent cx="6727825" cy="408305"/>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7825" cy="408305"/>
                      </a:xfrm>
                      <a:prstGeom prst="rect">
                        <a:avLst/>
                      </a:prstGeom>
                      <a:noFill/>
                      <a:ln w="9525">
                        <a:noFill/>
                        <a:miter lim="800000"/>
                        <a:headEnd/>
                        <a:tailEnd/>
                      </a:ln>
                    </wps:spPr>
                    <wps:txbx>
                      <w:txbxContent>
                        <w:p w14:paraId="727BE585" w14:textId="77777777" w:rsidR="00C0082B" w:rsidRPr="005A7DF8" w:rsidRDefault="00C0082B" w:rsidP="001F2C24">
                          <w:pPr>
                            <w:jc w:val="center"/>
                            <w:rPr>
                              <w:color w:val="7F7F7F" w:themeColor="text1" w:themeTint="80"/>
                              <w:sz w:val="18"/>
                              <w:szCs w:val="18"/>
                            </w:rPr>
                          </w:pPr>
                          <w:r w:rsidRPr="005A7DF8">
                            <w:rPr>
                              <w:color w:val="7F7F7F" w:themeColor="text1" w:themeTint="80"/>
                              <w:sz w:val="18"/>
                              <w:szCs w:val="18"/>
                            </w:rPr>
                            <w:t>Projekt „Razvoj okvira za upravljanje ekološkom mrežom Natura 2000“</w:t>
                          </w:r>
                          <w:r w:rsidRPr="005A7DF8">
                            <w:rPr>
                              <w:color w:val="7F7F7F" w:themeColor="text1" w:themeTint="80"/>
                              <w:sz w:val="18"/>
                              <w:szCs w:val="18"/>
                            </w:rPr>
                            <w:br/>
                            <w:t>financiran je iz Europskog kohezijskog fonda kroz Operativni program Konkurentnost i kohezija.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A73456" id="_x0000_t202" coordsize="21600,21600" o:spt="202" path="m,l,21600r21600,l21600,xe">
              <v:stroke joinstyle="miter"/>
              <v:path gradientshapeok="t" o:connecttype="rect"/>
            </v:shapetype>
            <v:shape id="Text Box 10" o:spid="_x0000_s1052" type="#_x0000_t202" style="position:absolute;margin-left:0;margin-top:16.9pt;width:529.75pt;height:32.15pt;z-index:2516746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" filled="f" stroked="f">
              <v:textbox>
                <w:txbxContent>
                  <w:p w14:paraId="727BE585" w14:textId="77777777" w:rsidR="00C0082B" w:rsidRPr="005A7DF8" w:rsidRDefault="00C0082B" w:rsidP="001F2C24">
                    <w:pPr>
                      <w:jc w:val="center"/>
                      <w:rPr>
                        <w:color w:val="7F7F7F" w:themeColor="text1" w:themeTint="80"/>
                        <w:sz w:val="18"/>
                        <w:szCs w:val="18"/>
                      </w:rPr>
                    </w:pPr>
                    <w:r w:rsidRPr="005A7DF8">
                      <w:rPr>
                        <w:color w:val="7F7F7F" w:themeColor="text1" w:themeTint="80"/>
                        <w:sz w:val="18"/>
                        <w:szCs w:val="18"/>
                      </w:rPr>
                      <w:t>Projekt „Razvoj okvira za upravljanje ekološkom mrežom Natura 2000“</w:t>
                    </w:r>
                    <w:r w:rsidRPr="005A7DF8">
                      <w:rPr>
                        <w:color w:val="7F7F7F" w:themeColor="text1" w:themeTint="80"/>
                        <w:sz w:val="18"/>
                        <w:szCs w:val="18"/>
                      </w:rPr>
                      <w:br/>
                      <w:t>financiran je iz Europskog kohezijskog fonda kroz Operativni program Konkurentnost i kohezija.</w:t>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0E2BF" w14:textId="13693696" w:rsidR="00C0082B" w:rsidRDefault="00C0082B">
    <w:pPr>
      <w:pStyle w:val="Podnoje"/>
      <w:jc w:val="right"/>
    </w:pPr>
  </w:p>
  <w:p w14:paraId="72C97739" w14:textId="6A1A8EDE" w:rsidR="00C0082B" w:rsidRDefault="00C0082B">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CE698" w14:textId="77777777" w:rsidR="00C0082B" w:rsidRDefault="00C0082B">
    <w:pPr>
      <w:pStyle w:val="Podnoje"/>
      <w:jc w:val="right"/>
    </w:pPr>
    <w:r>
      <w:fldChar w:fldCharType="begin"/>
    </w:r>
    <w:r>
      <w:instrText>PAGE   \* MERGEFORMAT</w:instrText>
    </w:r>
    <w:r>
      <w:fldChar w:fldCharType="separate"/>
    </w:r>
    <w:r>
      <w:t>2</w:t>
    </w:r>
    <w:r>
      <w:fldChar w:fldCharType="end"/>
    </w:r>
  </w:p>
  <w:p w14:paraId="47A7428A" w14:textId="77777777" w:rsidR="00C0082B" w:rsidRDefault="00C0082B">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2607638"/>
      <w:docPartObj>
        <w:docPartGallery w:val="Page Numbers (Bottom of Page)"/>
        <w:docPartUnique/>
      </w:docPartObj>
    </w:sdtPr>
    <w:sdtContent>
      <w:p w14:paraId="1A1A738D" w14:textId="1DD003E1" w:rsidR="00C0082B" w:rsidRDefault="00C0082B">
        <w:pPr>
          <w:pStyle w:val="Podnoje"/>
          <w:jc w:val="right"/>
        </w:pPr>
        <w:r>
          <w:fldChar w:fldCharType="begin"/>
        </w:r>
        <w:r>
          <w:instrText>PAGE   \* MERGEFORMAT</w:instrText>
        </w:r>
        <w:r>
          <w:fldChar w:fldCharType="separate"/>
        </w:r>
        <w:r w:rsidR="003E7D75">
          <w:rPr>
            <w:noProof/>
          </w:rPr>
          <w:t>58</w:t>
        </w:r>
        <w:r>
          <w:fldChar w:fldCharType="end"/>
        </w:r>
      </w:p>
    </w:sdtContent>
  </w:sdt>
  <w:p w14:paraId="03CF9C4D" w14:textId="77777777" w:rsidR="00C0082B" w:rsidRDefault="00C0082B">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1927030"/>
      <w:docPartObj>
        <w:docPartGallery w:val="Page Numbers (Bottom of Page)"/>
        <w:docPartUnique/>
      </w:docPartObj>
    </w:sdtPr>
    <w:sdtContent>
      <w:p w14:paraId="7D8F5D72" w14:textId="2532B1F5" w:rsidR="00C0082B" w:rsidRDefault="00C0082B">
        <w:pPr>
          <w:pStyle w:val="Podnoje"/>
          <w:jc w:val="right"/>
        </w:pPr>
        <w:r>
          <w:fldChar w:fldCharType="begin"/>
        </w:r>
        <w:r>
          <w:instrText>PAGE   \* MERGEFORMAT</w:instrText>
        </w:r>
        <w:r>
          <w:fldChar w:fldCharType="separate"/>
        </w:r>
        <w:r w:rsidR="003E7D75">
          <w:rPr>
            <w:noProof/>
          </w:rPr>
          <w:t>111</w:t>
        </w:r>
        <w:r>
          <w:fldChar w:fldCharType="end"/>
        </w:r>
      </w:p>
    </w:sdtContent>
  </w:sdt>
  <w:p w14:paraId="0000D195" w14:textId="77777777" w:rsidR="00C0082B" w:rsidRDefault="00C0082B">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F476B8" w14:textId="77777777" w:rsidR="00247461" w:rsidRDefault="00247461">
      <w:pPr>
        <w:spacing w:after="0" w:line="240" w:lineRule="auto"/>
      </w:pPr>
      <w:r>
        <w:separator/>
      </w:r>
    </w:p>
  </w:footnote>
  <w:footnote w:type="continuationSeparator" w:id="0">
    <w:p w14:paraId="2081B88F" w14:textId="77777777" w:rsidR="00247461" w:rsidRDefault="00247461">
      <w:pPr>
        <w:spacing w:after="0" w:line="240" w:lineRule="auto"/>
      </w:pPr>
      <w:r>
        <w:continuationSeparator/>
      </w:r>
    </w:p>
  </w:footnote>
  <w:footnote w:type="continuationNotice" w:id="1">
    <w:p w14:paraId="1C11A5A4" w14:textId="77777777" w:rsidR="00247461" w:rsidRDefault="00247461">
      <w:pPr>
        <w:spacing w:after="0" w:line="240" w:lineRule="auto"/>
      </w:pPr>
    </w:p>
  </w:footnote>
  <w:footnote w:id="2">
    <w:p w14:paraId="6F16B99F" w14:textId="0A9E98D1" w:rsidR="00C0082B" w:rsidRDefault="00C0082B" w:rsidP="002B7AF9">
      <w:pPr>
        <w:pStyle w:val="Tekstfusnote"/>
        <w:spacing w:line="240" w:lineRule="auto"/>
        <w:jc w:val="both"/>
      </w:pPr>
      <w:r>
        <w:rPr>
          <w:rStyle w:val="Referencafusnote"/>
        </w:rPr>
        <w:footnoteRef/>
      </w:r>
      <w:r>
        <w:t xml:space="preserve"> </w:t>
      </w:r>
      <w:r w:rsidRPr="00DD6CE2">
        <w:t>Napomena:</w:t>
      </w:r>
      <w:r>
        <w:t xml:space="preserve"> Izrazi koji se koriste u ovom p</w:t>
      </w:r>
      <w:r w:rsidRPr="00DD6CE2">
        <w:t>lanu upravljanja, a imaju rodno značenje, odnose se jednako na muški i ženski rod.</w:t>
      </w:r>
    </w:p>
  </w:footnote>
  <w:footnote w:id="3">
    <w:p w14:paraId="7DD5E25A" w14:textId="09B8562C" w:rsidR="00C0082B" w:rsidRPr="00B9789E" w:rsidRDefault="00C0082B" w:rsidP="00B9789E">
      <w:pPr>
        <w:pStyle w:val="Tekstfusnote"/>
        <w:spacing w:line="240" w:lineRule="auto"/>
        <w:jc w:val="both"/>
        <w:rPr>
          <w:rFonts w:ascii="Calibri" w:eastAsia="Calibri" w:hAnsi="Calibri" w:cs="Calibri"/>
        </w:rPr>
      </w:pPr>
      <w:r w:rsidRPr="51951894">
        <w:rPr>
          <w:rStyle w:val="Referencafusnote"/>
        </w:rPr>
        <w:footnoteRef/>
      </w:r>
      <w:r>
        <w:t xml:space="preserve"> </w:t>
      </w:r>
      <w:r w:rsidRPr="00B9789E">
        <w:t>Direktiva Vijeća 92/43/EEZ od 21. svibnja 1992. o očuvanju prirodnih staništa i divlje faune i flore te Direktiva 2009/147/EZ  Europskog parlamenta i Vijeća od 30. studenog 2009. godine o očuvanju divljih ptica.</w:t>
      </w:r>
      <w:r w:rsidDel="008411DA">
        <w:t xml:space="preserve"> </w:t>
      </w:r>
    </w:p>
  </w:footnote>
  <w:footnote w:id="4">
    <w:p w14:paraId="169CDEC5" w14:textId="0FBACAA5" w:rsidR="00C0082B" w:rsidRDefault="00C0082B" w:rsidP="002B7AF9">
      <w:pPr>
        <w:pStyle w:val="Tekstfusnote"/>
        <w:spacing w:line="240" w:lineRule="auto"/>
        <w:jc w:val="both"/>
      </w:pPr>
      <w:r>
        <w:rPr>
          <w:rStyle w:val="Referencafusnote"/>
        </w:rPr>
        <w:footnoteRef/>
      </w:r>
      <w:r>
        <w:t xml:space="preserve"> </w:t>
      </w:r>
      <w:r>
        <w:rPr>
          <w:rStyle w:val="normaltextrun"/>
          <w:rFonts w:ascii="Calibri" w:hAnsi="Calibri" w:cs="Calibri"/>
          <w:b/>
          <w:bCs/>
          <w:color w:val="000000"/>
          <w:shd w:val="clear" w:color="auto" w:fill="FFFFFF"/>
        </w:rPr>
        <w:t>Posebni rezervat</w:t>
      </w:r>
      <w:r>
        <w:rPr>
          <w:rStyle w:val="normaltextrun"/>
          <w:rFonts w:ascii="Calibri" w:hAnsi="Calibri" w:cs="Calibri"/>
          <w:color w:val="000000"/>
          <w:shd w:val="clear" w:color="auto" w:fill="FFFFFF"/>
        </w:rPr>
        <w:t xml:space="preserve"> je područje kopna i/ili mora od osobitog značenja zbog jedinstvenih, rijetkih ili reprezentativnih prirodnih vrijednosti, ili je ugroženo stanište ili stanište ugrožene divlje vrste, a prvenstveno je namijenjen očuvanju tih vrijednosti. U njemu nisu dopušteni zahvati i djelatnosti koje mogu narušiti svojstva zbog kojih je proglašen rezervatom. U posebnom rezervatu dopušteni su zahvati i djelatnosti kojima se održavaju ili poboljšavaju uvjeti važni za očuvanje svojstava zbog kojih je proglašen rezervatom (prema članku 114. ZZP-a).</w:t>
      </w:r>
    </w:p>
  </w:footnote>
  <w:footnote w:id="5">
    <w:p w14:paraId="6412D5C5" w14:textId="511481E8" w:rsidR="00C0082B" w:rsidRPr="001C7730" w:rsidRDefault="00C0082B" w:rsidP="002B7AF9">
      <w:pPr>
        <w:pStyle w:val="Tekstfusnote"/>
        <w:spacing w:line="240" w:lineRule="auto"/>
        <w:jc w:val="both"/>
      </w:pPr>
      <w:r w:rsidRPr="51951894">
        <w:rPr>
          <w:rStyle w:val="Referencafusnote"/>
        </w:rPr>
        <w:footnoteRef/>
      </w:r>
      <w:r>
        <w:t xml:space="preserve"> </w:t>
      </w:r>
      <w:r w:rsidRPr="001C7730">
        <w:rPr>
          <w:rFonts w:ascii="Calibri" w:eastAsia="Calibri" w:hAnsi="Calibri" w:cs="Calibri"/>
        </w:rPr>
        <w:t>Statut J</w:t>
      </w:r>
      <w:r>
        <w:rPr>
          <w:rFonts w:ascii="Calibri" w:eastAsia="Calibri" w:hAnsi="Calibri" w:cs="Calibri"/>
        </w:rPr>
        <w:t>UBBŽ</w:t>
      </w:r>
      <w:r w:rsidRPr="001C7730">
        <w:rPr>
          <w:rFonts w:ascii="Calibri" w:eastAsia="Calibri" w:hAnsi="Calibri" w:cs="Calibri"/>
        </w:rPr>
        <w:t>, „Županijski glasnik“, br. 5/19 - pročišćeni tekst</w:t>
      </w:r>
    </w:p>
  </w:footnote>
  <w:footnote w:id="6">
    <w:p w14:paraId="1AD803BE" w14:textId="16086F04" w:rsidR="00C0082B" w:rsidRDefault="00C0082B" w:rsidP="002B7AF9">
      <w:pPr>
        <w:pStyle w:val="Tekstfusnote"/>
        <w:spacing w:line="240" w:lineRule="auto"/>
        <w:jc w:val="both"/>
      </w:pPr>
      <w:r w:rsidRPr="001C7730">
        <w:rPr>
          <w:rStyle w:val="Referencafusnote"/>
        </w:rPr>
        <w:footnoteRef/>
      </w:r>
      <w:r>
        <w:t xml:space="preserve"> </w:t>
      </w:r>
      <w:r w:rsidRPr="001C7730">
        <w:rPr>
          <w:rFonts w:ascii="Calibri" w:eastAsia="Calibri" w:hAnsi="Calibri" w:cs="Calibri"/>
        </w:rPr>
        <w:t>Pravilnik o unutarnjem ustrojstvu i načinu rada Javne ustanove za upravljanje zaštićenim dijelovima prirode Bjelovarsko-bilogorske županije (KLASA: 030-02/16-01/1, URBROJ: 2103-75-</w:t>
      </w:r>
      <w:r>
        <w:rPr>
          <w:rFonts w:ascii="Calibri" w:eastAsia="Calibri" w:hAnsi="Calibri" w:cs="Calibri"/>
        </w:rPr>
        <w:t>22</w:t>
      </w:r>
      <w:r w:rsidRPr="001C7730">
        <w:rPr>
          <w:rFonts w:ascii="Calibri" w:eastAsia="Calibri" w:hAnsi="Calibri" w:cs="Calibri"/>
        </w:rPr>
        <w:t>-</w:t>
      </w:r>
      <w:r>
        <w:rPr>
          <w:rFonts w:ascii="Calibri" w:eastAsia="Calibri" w:hAnsi="Calibri" w:cs="Calibri"/>
        </w:rPr>
        <w:t>8</w:t>
      </w:r>
      <w:r w:rsidRPr="001C7730">
        <w:rPr>
          <w:rFonts w:ascii="Calibri" w:eastAsia="Calibri" w:hAnsi="Calibri" w:cs="Calibri"/>
        </w:rPr>
        <w:t xml:space="preserve">; Čazma, </w:t>
      </w:r>
      <w:r>
        <w:rPr>
          <w:rFonts w:ascii="Calibri" w:eastAsia="Calibri" w:hAnsi="Calibri" w:cs="Calibri"/>
        </w:rPr>
        <w:t>13</w:t>
      </w:r>
      <w:r w:rsidRPr="001C7730">
        <w:rPr>
          <w:rFonts w:ascii="Calibri" w:eastAsia="Calibri" w:hAnsi="Calibri" w:cs="Calibri"/>
        </w:rPr>
        <w:t xml:space="preserve">. </w:t>
      </w:r>
      <w:r>
        <w:rPr>
          <w:rFonts w:ascii="Calibri" w:eastAsia="Calibri" w:hAnsi="Calibri" w:cs="Calibri"/>
        </w:rPr>
        <w:t>travnja</w:t>
      </w:r>
      <w:r w:rsidRPr="001C7730">
        <w:rPr>
          <w:rFonts w:ascii="Calibri" w:eastAsia="Calibri" w:hAnsi="Calibri" w:cs="Calibri"/>
        </w:rPr>
        <w:t xml:space="preserve"> 20</w:t>
      </w:r>
      <w:r>
        <w:rPr>
          <w:rFonts w:ascii="Calibri" w:eastAsia="Calibri" w:hAnsi="Calibri" w:cs="Calibri"/>
        </w:rPr>
        <w:t>22</w:t>
      </w:r>
      <w:r w:rsidRPr="001C7730">
        <w:rPr>
          <w:rFonts w:ascii="Calibri" w:eastAsia="Calibri" w:hAnsi="Calibri" w:cs="Calibri"/>
        </w:rPr>
        <w:t>.)</w:t>
      </w:r>
    </w:p>
  </w:footnote>
  <w:footnote w:id="7">
    <w:p w14:paraId="2179DCE3" w14:textId="0CCB3098" w:rsidR="00C0082B" w:rsidRDefault="00C0082B" w:rsidP="006540EA">
      <w:pPr>
        <w:pStyle w:val="Tekstfusnote"/>
        <w:spacing w:line="240" w:lineRule="auto"/>
        <w:jc w:val="both"/>
      </w:pPr>
      <w:r>
        <w:rPr>
          <w:rStyle w:val="Referencafusnote"/>
        </w:rPr>
        <w:footnoteRef/>
      </w:r>
      <w:r>
        <w:t xml:space="preserve"> Statut JUZgŽ, „</w:t>
      </w:r>
      <w:r w:rsidRPr="00C23FFD">
        <w:t>Glasnik Zagrebačke županije</w:t>
      </w:r>
      <w:r>
        <w:t>“,</w:t>
      </w:r>
      <w:r w:rsidRPr="00C23FFD">
        <w:t xml:space="preserve"> br. 28/20</w:t>
      </w:r>
    </w:p>
  </w:footnote>
  <w:footnote w:id="8">
    <w:p w14:paraId="08406BC9" w14:textId="69A25D2E" w:rsidR="00C0082B" w:rsidRDefault="00C0082B" w:rsidP="006540EA">
      <w:pPr>
        <w:pStyle w:val="Tekstfusnote"/>
        <w:spacing w:line="240" w:lineRule="auto"/>
        <w:jc w:val="both"/>
      </w:pPr>
      <w:r>
        <w:rPr>
          <w:rStyle w:val="Referencafusnote"/>
        </w:rPr>
        <w:footnoteRef/>
      </w:r>
      <w:r>
        <w:t xml:space="preserve"> </w:t>
      </w:r>
      <w:r w:rsidRPr="009C31F2">
        <w:t xml:space="preserve">Pravilnik o unutarnjem ustrojstvu i načinu rada </w:t>
      </w:r>
      <w:r>
        <w:t>JUZgŽ (</w:t>
      </w:r>
      <w:r w:rsidRPr="009C31F2">
        <w:t>KLASA: 023-01/2</w:t>
      </w:r>
      <w:r>
        <w:t>0-02/10, URBROJ: 238/1-128-20-4; Samobor, 22. listopada 2020.)</w:t>
      </w:r>
      <w:r w:rsidRPr="009C31F2">
        <w:t>; Izmjene i</w:t>
      </w:r>
      <w:r>
        <w:t xml:space="preserve"> dopune Pravilnika (</w:t>
      </w:r>
      <w:r w:rsidRPr="009C31F2">
        <w:t>KLASA: 024-01/22-02/04, URBROJ: 238/1-128-22-8</w:t>
      </w:r>
      <w:r>
        <w:t>, Samobor, 26. svibnja 2022.)</w:t>
      </w:r>
    </w:p>
  </w:footnote>
  <w:footnote w:id="9">
    <w:p w14:paraId="12AD27ED" w14:textId="12AEE862" w:rsidR="00C0082B" w:rsidRDefault="00C0082B" w:rsidP="006540EA">
      <w:pPr>
        <w:pStyle w:val="Tekstfusnote"/>
        <w:spacing w:line="240" w:lineRule="auto"/>
      </w:pPr>
      <w:r w:rsidRPr="52189A8E">
        <w:rPr>
          <w:rStyle w:val="Referencafusnote"/>
        </w:rPr>
        <w:footnoteRef/>
      </w:r>
      <w:r w:rsidRPr="52189A8E">
        <w:t xml:space="preserve"> </w:t>
      </w:r>
      <w:r w:rsidRPr="00757307">
        <w:t>Trenutno su u izradi VI. izmjene Prostornog plana Bjelovarsko-bilogorske županije</w:t>
      </w:r>
      <w:r>
        <w:t>.</w:t>
      </w:r>
    </w:p>
  </w:footnote>
  <w:footnote w:id="10">
    <w:p w14:paraId="2C2354EF" w14:textId="25753BF0" w:rsidR="00C0082B" w:rsidRDefault="00C0082B" w:rsidP="006540EA">
      <w:pPr>
        <w:pStyle w:val="Tekstfusnote"/>
        <w:spacing w:line="240" w:lineRule="auto"/>
        <w:jc w:val="both"/>
      </w:pPr>
      <w:r w:rsidRPr="1F6D66DF">
        <w:rPr>
          <w:rStyle w:val="Referencafusnote"/>
        </w:rPr>
        <w:footnoteRef/>
      </w:r>
      <w:r>
        <w:t xml:space="preserve"> </w:t>
      </w:r>
      <w:r w:rsidRPr="00310534">
        <w:rPr>
          <w:rFonts w:ascii="Calibri" w:eastAsia="Calibri" w:hAnsi="Calibri" w:cs="Calibri"/>
        </w:rPr>
        <w:t>Beaufortova ljestvica – međunarodno prihvaćena iskustvena ljestvica za procjenjivanje jačine vjetra prema učincima na kopnu ili prema stanju morske površine. Ima 13 stupnjeva (0 do 12 bofora), a služi za ocjenu jačine vjetra na mjestima gdje nema instrumenata za mjerenje brzine vjetra.</w:t>
      </w:r>
    </w:p>
  </w:footnote>
  <w:footnote w:id="11">
    <w:p w14:paraId="3459A4B9" w14:textId="48CFC4B3" w:rsidR="00C0082B" w:rsidRDefault="00C0082B" w:rsidP="006540EA">
      <w:pPr>
        <w:pStyle w:val="Tekstfusnote"/>
        <w:spacing w:line="240" w:lineRule="auto"/>
        <w:jc w:val="both"/>
      </w:pPr>
      <w:r>
        <w:rPr>
          <w:rStyle w:val="Referencafusnote"/>
        </w:rPr>
        <w:footnoteRef/>
      </w:r>
      <w:r>
        <w:t xml:space="preserve"> </w:t>
      </w:r>
      <w:r w:rsidRPr="12C50E9F">
        <w:t>Bukavac se nalazi na Dodatku I Direktive o pticama te se prema članku 4., stavku 1. iste direktive za njega proglašavaju područja ekološke mreže. Za razliku od drugih ciljnih vrsta čaplji, čije su preletničke i/ili zimujuće populacije proglašene ciljem očuvanja, bukavac trenutno nije ciljna vrsta na PEM Ribnjaci uz Česmu.</w:t>
      </w:r>
    </w:p>
  </w:footnote>
  <w:footnote w:id="12">
    <w:p w14:paraId="672C0B5A" w14:textId="77777777" w:rsidR="00C0082B" w:rsidRDefault="00C0082B" w:rsidP="004B2766">
      <w:pPr>
        <w:pStyle w:val="Tekstfusnote"/>
        <w:spacing w:line="240" w:lineRule="auto"/>
      </w:pPr>
      <w:r>
        <w:rPr>
          <w:rStyle w:val="Referencafusnote"/>
        </w:rPr>
        <w:footnoteRef/>
      </w:r>
      <w:r>
        <w:t xml:space="preserve"> Reofilne vrste preferiraju brzi tok, niže temperature i u pravilu više otopljenog kisika u vodi.</w:t>
      </w:r>
    </w:p>
  </w:footnote>
  <w:footnote w:id="13">
    <w:p w14:paraId="4FEABF2B" w14:textId="37754027" w:rsidR="00C0082B" w:rsidRPr="00994191" w:rsidRDefault="00C0082B" w:rsidP="006540EA">
      <w:pPr>
        <w:pStyle w:val="Tekstfusnote"/>
        <w:spacing w:line="240" w:lineRule="auto"/>
        <w:jc w:val="both"/>
      </w:pPr>
      <w:r>
        <w:rPr>
          <w:rStyle w:val="Referencafusnote"/>
        </w:rPr>
        <w:footnoteRef/>
      </w:r>
      <w:r>
        <w:t xml:space="preserve"> </w:t>
      </w:r>
      <w:r w:rsidRPr="3E67CC1D">
        <w:rPr>
          <w:rFonts w:ascii="Calibri" w:eastAsia="Calibri" w:hAnsi="Calibri" w:cs="Calibri"/>
          <w:lang w:val="hr"/>
        </w:rPr>
        <w:t xml:space="preserve">Vezane vrste prikazane su uz stanišne tipove na kojima uglavnom dolaze </w:t>
      </w:r>
      <w:r>
        <w:rPr>
          <w:rFonts w:ascii="Calibri" w:eastAsia="Calibri" w:hAnsi="Calibri" w:cs="Calibri"/>
          <w:lang w:val="hr"/>
        </w:rPr>
        <w:t>ili uz koje su na drugi način (na temelju</w:t>
      </w:r>
      <w:r w:rsidRPr="3E67CC1D">
        <w:rPr>
          <w:rFonts w:ascii="Calibri" w:eastAsia="Calibri" w:hAnsi="Calibri" w:cs="Calibri"/>
          <w:lang w:val="hr"/>
        </w:rPr>
        <w:t xml:space="preserve"> </w:t>
      </w:r>
      <w:r w:rsidRPr="00994191">
        <w:rPr>
          <w:rFonts w:ascii="Calibri" w:eastAsia="Calibri" w:hAnsi="Calibri" w:cs="Calibri"/>
        </w:rPr>
        <w:t>svojih ekoloških zahtjeva) vezane te na kojima će se provoditi većina aktivnosti njihova očuvanja.</w:t>
      </w:r>
    </w:p>
  </w:footnote>
  <w:footnote w:id="14">
    <w:p w14:paraId="7BB4B174" w14:textId="451DE880" w:rsidR="00C0082B" w:rsidRPr="005E279A" w:rsidRDefault="00C0082B" w:rsidP="006540EA">
      <w:pPr>
        <w:pStyle w:val="Tekstfusnote"/>
        <w:spacing w:line="240" w:lineRule="auto"/>
        <w:jc w:val="both"/>
      </w:pPr>
      <w:r w:rsidRPr="00994191">
        <w:rPr>
          <w:rStyle w:val="Referencafusnote"/>
        </w:rPr>
        <w:footnoteRef/>
      </w:r>
      <w:r w:rsidRPr="00994191">
        <w:t xml:space="preserve"> Vrste su vezane uz različite druge tipove vodenih staništa</w:t>
      </w:r>
      <w:r>
        <w:t>.</w:t>
      </w:r>
    </w:p>
  </w:footnote>
  <w:footnote w:id="15">
    <w:p w14:paraId="6F678424" w14:textId="41CC651C" w:rsidR="00C0082B" w:rsidRDefault="00C0082B" w:rsidP="006540EA">
      <w:pPr>
        <w:pStyle w:val="Tekstfusnote"/>
        <w:spacing w:line="240" w:lineRule="auto"/>
        <w:jc w:val="both"/>
      </w:pPr>
      <w:r>
        <w:rPr>
          <w:rStyle w:val="Referencafusnote"/>
        </w:rPr>
        <w:footnoteRef/>
      </w:r>
      <w:r>
        <w:t xml:space="preserve"> </w:t>
      </w:r>
      <w:r w:rsidRPr="0017652F">
        <w:t>Naziv vrste prema Uredbi o ekološkoj mreži i nadležnostima javnih ustanova za upravljanje područjima ekološke mreže (NN 80/19)</w:t>
      </w:r>
      <w:r>
        <w:t>.</w:t>
      </w:r>
    </w:p>
  </w:footnote>
  <w:footnote w:id="16">
    <w:p w14:paraId="1606B21D" w14:textId="234966EA" w:rsidR="00C0082B" w:rsidRDefault="00C0082B" w:rsidP="006540EA">
      <w:pPr>
        <w:pStyle w:val="Tekstkomentara"/>
        <w:spacing w:after="0"/>
        <w:jc w:val="both"/>
      </w:pPr>
      <w:r>
        <w:rPr>
          <w:rStyle w:val="Referencafusnote"/>
        </w:rPr>
        <w:footnoteRef/>
      </w:r>
      <w:r>
        <w:t xml:space="preserve"> Vezane vrste prikazane su uz stanišne tipove na kojima uglavnom dolaze ili uz koje su na drugi način (na temelju svojih ekoloških zahtjeva) vezane te na kojima će se provoditi većina aktivnosti njihova očuvanja.</w:t>
      </w:r>
    </w:p>
    <w:p w14:paraId="19EBC466" w14:textId="77777777" w:rsidR="00C0082B" w:rsidRPr="00C74F6D" w:rsidRDefault="00C0082B" w:rsidP="001453C9">
      <w:pPr>
        <w:pStyle w:val="Tekstfusnote"/>
        <w:spacing w:line="240" w:lineRule="auto"/>
        <w:jc w:val="both"/>
      </w:pPr>
    </w:p>
  </w:footnote>
  <w:footnote w:id="17">
    <w:p w14:paraId="3B4740A8" w14:textId="23D7BC07" w:rsidR="00C0082B" w:rsidRDefault="00C0082B" w:rsidP="006540EA">
      <w:pPr>
        <w:pStyle w:val="Tekstfusnote"/>
        <w:spacing w:line="240" w:lineRule="auto"/>
        <w:jc w:val="both"/>
      </w:pPr>
      <w:r>
        <w:rPr>
          <w:rStyle w:val="Referencafusnote"/>
        </w:rPr>
        <w:footnoteRef/>
      </w:r>
      <w:r>
        <w:t xml:space="preserve"> </w:t>
      </w:r>
      <w:r w:rsidRPr="00695803">
        <w:t>Komasacija ili okrupnjavanje zemljišta je agrarnopravna mjera ko</w:t>
      </w:r>
      <w:r>
        <w:t>ja se provodi u svrhu grupiranja</w:t>
      </w:r>
      <w:r w:rsidRPr="00695803">
        <w:t xml:space="preserve"> zemljišnih čestica radi racionalnije agrarne proizvodnje.</w:t>
      </w:r>
    </w:p>
  </w:footnote>
  <w:footnote w:id="18">
    <w:p w14:paraId="2753E1BF" w14:textId="3D101289" w:rsidR="00C0082B" w:rsidRPr="00C327A6" w:rsidRDefault="00C0082B" w:rsidP="006540EA">
      <w:pPr>
        <w:pStyle w:val="Tekstfusnote"/>
        <w:spacing w:line="240" w:lineRule="auto"/>
        <w:jc w:val="both"/>
      </w:pPr>
      <w:r w:rsidRPr="00C327A6">
        <w:rPr>
          <w:rStyle w:val="Referencafusnote"/>
        </w:rPr>
        <w:footnoteRef/>
      </w:r>
      <w:r>
        <w:t xml:space="preserve"> </w:t>
      </w:r>
      <w:r w:rsidRPr="00C327A6">
        <w:t>Prema podatcima MP, PUD za lov</w:t>
      </w:r>
      <w:r>
        <w:t>ište VII/10 Narta vrijedi od 16.2</w:t>
      </w:r>
      <w:r w:rsidRPr="00C327A6">
        <w:t>.2018. do 31.3.2028. (URL 1</w:t>
      </w:r>
      <w:r>
        <w:t>6</w:t>
      </w:r>
      <w:r w:rsidRPr="00C327A6">
        <w:t xml:space="preserve">), </w:t>
      </w:r>
      <w:r>
        <w:t xml:space="preserve">a </w:t>
      </w:r>
      <w:r w:rsidRPr="00C327A6">
        <w:t>za VII/12 Siščani od 24.7.2020. do 31.3.2030. (URL 1</w:t>
      </w:r>
      <w:r>
        <w:t>7</w:t>
      </w:r>
      <w:r w:rsidRPr="00C327A6">
        <w:t>)</w:t>
      </w:r>
      <w:r>
        <w:t xml:space="preserve">. Međutim, </w:t>
      </w:r>
      <w:r w:rsidRPr="00C327A6">
        <w:t>prema podacima MINGOR-a</w:t>
      </w:r>
      <w:r>
        <w:t>,</w:t>
      </w:r>
      <w:r w:rsidRPr="00C327A6">
        <w:t xml:space="preserve"> izdana </w:t>
      </w:r>
      <w:r>
        <w:t xml:space="preserve">su </w:t>
      </w:r>
      <w:r w:rsidRPr="00C327A6">
        <w:t xml:space="preserve">rješenja kroz postupak prethodne ocjene prihvatljivosti za ekološku mrežu </w:t>
      </w:r>
      <w:r>
        <w:t>kojima</w:t>
      </w:r>
      <w:r w:rsidRPr="00C327A6">
        <w:t xml:space="preserve"> je propisano da je potrebno provesti glavnu ocjenu</w:t>
      </w:r>
      <w:r>
        <w:t xml:space="preserve">. Budući da ista </w:t>
      </w:r>
      <w:r w:rsidRPr="00C327A6">
        <w:t>nikad nije provedena</w:t>
      </w:r>
      <w:r>
        <w:t>, PUD</w:t>
      </w:r>
      <w:r w:rsidRPr="00C327A6">
        <w:t xml:space="preserve"> nije važeći, a lovne aktivnosti na području nisu dopuštene.</w:t>
      </w:r>
    </w:p>
  </w:footnote>
  <w:footnote w:id="19">
    <w:p w14:paraId="2C505F2B" w14:textId="2C897C86" w:rsidR="00C0082B" w:rsidRDefault="00C0082B" w:rsidP="006540EA">
      <w:pPr>
        <w:pStyle w:val="Tekstfusnote"/>
        <w:spacing w:line="240" w:lineRule="auto"/>
        <w:jc w:val="both"/>
        <w:rPr>
          <w:rFonts w:ascii="Calibri" w:eastAsia="Calibri" w:hAnsi="Calibri" w:cs="Calibri"/>
          <w:i/>
          <w:iCs/>
          <w:lang w:val="hr"/>
        </w:rPr>
      </w:pPr>
      <w:r w:rsidRPr="4D2981EA">
        <w:rPr>
          <w:rStyle w:val="Referencafusnote"/>
        </w:rPr>
        <w:footnoteRef/>
      </w:r>
      <w:r w:rsidRPr="4D2981EA">
        <w:t xml:space="preserve"> </w:t>
      </w:r>
      <w:r w:rsidRPr="00B65533">
        <w:rPr>
          <w:rFonts w:ascii="Calibri" w:eastAsia="Calibri" w:hAnsi="Calibri" w:cs="Calibri"/>
          <w:i/>
          <w:iCs/>
          <w:lang w:val="hr"/>
        </w:rPr>
        <w:t xml:space="preserve">Acrocephalus melanopogon, Alcedo atthis, Anas acuta, Anas crecca, Anas platyrhynchos, Anser anser, </w:t>
      </w:r>
      <w:r>
        <w:rPr>
          <w:rFonts w:ascii="Calibri" w:eastAsia="Calibri" w:hAnsi="Calibri" w:cs="Calibri"/>
          <w:i/>
          <w:iCs/>
          <w:lang w:val="hr"/>
        </w:rPr>
        <w:t>Ardea alba</w:t>
      </w:r>
      <w:r w:rsidRPr="00B65533">
        <w:rPr>
          <w:rFonts w:ascii="Calibri" w:eastAsia="Calibri" w:hAnsi="Calibri" w:cs="Calibri"/>
          <w:i/>
          <w:iCs/>
          <w:lang w:val="hr"/>
        </w:rPr>
        <w:t xml:space="preserve">, Ardea purpurea, Ardeola ralloides, Aythya ferina, Aythya fuligula, Aythya nyroca, Bucephala clangula, </w:t>
      </w:r>
      <w:r>
        <w:rPr>
          <w:rFonts w:ascii="Calibri" w:eastAsia="Calibri" w:hAnsi="Calibri" w:cs="Calibri"/>
          <w:i/>
          <w:iCs/>
          <w:lang w:val="hr"/>
        </w:rPr>
        <w:t>Calidris</w:t>
      </w:r>
      <w:r w:rsidRPr="00B65533">
        <w:rPr>
          <w:rFonts w:ascii="Calibri" w:eastAsia="Calibri" w:hAnsi="Calibri" w:cs="Calibri"/>
          <w:i/>
          <w:iCs/>
          <w:lang w:val="hr"/>
        </w:rPr>
        <w:t xml:space="preserve"> pugnax, Chlidonias hybrida, Chlidonias niger, Cygnus olor, Egretta garzetta, Fulica atra, Ixobrychus minutus, Limosa limosa, </w:t>
      </w:r>
      <w:r>
        <w:rPr>
          <w:rFonts w:ascii="Calibri" w:eastAsia="Calibri" w:hAnsi="Calibri" w:cs="Calibri"/>
          <w:i/>
          <w:iCs/>
          <w:lang w:val="hr"/>
        </w:rPr>
        <w:t>Mareca</w:t>
      </w:r>
      <w:r w:rsidRPr="00B65533">
        <w:rPr>
          <w:rFonts w:ascii="Calibri" w:eastAsia="Calibri" w:hAnsi="Calibri" w:cs="Calibri"/>
          <w:i/>
          <w:iCs/>
          <w:lang w:val="hr"/>
        </w:rPr>
        <w:t xml:space="preserve"> penelope, </w:t>
      </w:r>
      <w:r>
        <w:rPr>
          <w:rFonts w:ascii="Calibri" w:eastAsia="Calibri" w:hAnsi="Calibri" w:cs="Calibri"/>
          <w:i/>
          <w:iCs/>
          <w:lang w:val="hr"/>
        </w:rPr>
        <w:t>Mareca</w:t>
      </w:r>
      <w:r w:rsidRPr="00B65533">
        <w:rPr>
          <w:rFonts w:ascii="Calibri" w:eastAsia="Calibri" w:hAnsi="Calibri" w:cs="Calibri"/>
          <w:i/>
          <w:iCs/>
          <w:lang w:val="hr"/>
        </w:rPr>
        <w:t xml:space="preserve"> strepera, Netta rufina, Numenius arquata, Nycticorax nycticorax, Pandion haliaetus, Platalea leucorodia, Rallus aquaticus, </w:t>
      </w:r>
      <w:r>
        <w:rPr>
          <w:rFonts w:ascii="Calibri" w:eastAsia="Calibri" w:hAnsi="Calibri" w:cs="Calibri"/>
          <w:i/>
          <w:iCs/>
          <w:lang w:val="hr"/>
        </w:rPr>
        <w:t>Spatula</w:t>
      </w:r>
      <w:r w:rsidRPr="00B65533">
        <w:rPr>
          <w:rFonts w:ascii="Calibri" w:eastAsia="Calibri" w:hAnsi="Calibri" w:cs="Calibri"/>
          <w:i/>
          <w:iCs/>
          <w:lang w:val="hr"/>
        </w:rPr>
        <w:t xml:space="preserve"> clypeata, </w:t>
      </w:r>
      <w:r>
        <w:rPr>
          <w:rFonts w:ascii="Calibri" w:eastAsia="Calibri" w:hAnsi="Calibri" w:cs="Calibri"/>
          <w:i/>
          <w:iCs/>
          <w:lang w:val="hr"/>
        </w:rPr>
        <w:t>Spatula</w:t>
      </w:r>
      <w:r w:rsidRPr="00B65533">
        <w:rPr>
          <w:rFonts w:ascii="Calibri" w:eastAsia="Calibri" w:hAnsi="Calibri" w:cs="Calibri"/>
          <w:i/>
          <w:iCs/>
          <w:lang w:val="hr"/>
        </w:rPr>
        <w:t xml:space="preserve"> querquedula, Tringa erythropus, Tringa glareola, Tringa nebularia</w:t>
      </w:r>
      <w:r>
        <w:rPr>
          <w:rFonts w:ascii="Calibri" w:eastAsia="Calibri" w:hAnsi="Calibri" w:cs="Calibri"/>
          <w:i/>
          <w:iCs/>
          <w:lang w:val="hr"/>
        </w:rPr>
        <w:t>,</w:t>
      </w:r>
      <w:r w:rsidRPr="00004C92">
        <w:rPr>
          <w:rFonts w:ascii="Calibri" w:eastAsia="Calibri" w:hAnsi="Calibri" w:cs="Calibri"/>
          <w:i/>
          <w:iCs/>
          <w:lang w:val="hr"/>
        </w:rPr>
        <w:t xml:space="preserve"> </w:t>
      </w:r>
      <w:r>
        <w:rPr>
          <w:rFonts w:ascii="Calibri" w:eastAsia="Calibri" w:hAnsi="Calibri" w:cs="Calibri"/>
          <w:i/>
          <w:iCs/>
          <w:lang w:val="hr"/>
        </w:rPr>
        <w:t>Zapornia</w:t>
      </w:r>
      <w:r w:rsidRPr="00B65533">
        <w:rPr>
          <w:rFonts w:ascii="Calibri" w:eastAsia="Calibri" w:hAnsi="Calibri" w:cs="Calibri"/>
          <w:i/>
          <w:iCs/>
          <w:lang w:val="hr"/>
        </w:rPr>
        <w:t xml:space="preserve"> parva</w:t>
      </w:r>
      <w:r>
        <w:rPr>
          <w:rFonts w:ascii="Calibri" w:eastAsia="Calibri" w:hAnsi="Calibri" w:cs="Calibri"/>
          <w:i/>
          <w:iCs/>
          <w:lang w:val="hr"/>
        </w:rPr>
        <w:t>.</w:t>
      </w:r>
    </w:p>
  </w:footnote>
  <w:footnote w:id="20">
    <w:p w14:paraId="44ACC048" w14:textId="22CBF425" w:rsidR="00C0082B" w:rsidRDefault="00C0082B" w:rsidP="006540EA">
      <w:pPr>
        <w:pStyle w:val="Tekstfusnote"/>
        <w:spacing w:line="240" w:lineRule="auto"/>
        <w:rPr>
          <w:rFonts w:ascii="Calibri" w:eastAsia="Calibri" w:hAnsi="Calibri" w:cs="Calibri"/>
          <w:i/>
          <w:iCs/>
          <w:lang w:val="hr"/>
        </w:rPr>
      </w:pPr>
      <w:r w:rsidRPr="4D2981EA">
        <w:rPr>
          <w:rStyle w:val="Referencafusnote"/>
        </w:rPr>
        <w:footnoteRef/>
      </w:r>
      <w:r w:rsidRPr="4D2981EA">
        <w:t xml:space="preserve"> </w:t>
      </w:r>
      <w:r>
        <w:rPr>
          <w:rFonts w:ascii="Calibri" w:eastAsia="Calibri" w:hAnsi="Calibri" w:cs="Calibri"/>
          <w:i/>
          <w:iCs/>
          <w:lang w:val="hr"/>
        </w:rPr>
        <w:t>Crvenoglavi djetlić, sirijski djetlić, crna žuna, siva žuna</w:t>
      </w:r>
    </w:p>
  </w:footnote>
  <w:footnote w:id="21">
    <w:p w14:paraId="6539327D" w14:textId="3CD21BA2" w:rsidR="00C0082B" w:rsidRPr="00A138DF" w:rsidRDefault="00C0082B" w:rsidP="006540EA">
      <w:pPr>
        <w:pStyle w:val="Tekstfusnote"/>
        <w:spacing w:line="240" w:lineRule="auto"/>
      </w:pPr>
      <w:r>
        <w:rPr>
          <w:rStyle w:val="Referencafusnote"/>
        </w:rPr>
        <w:footnoteRef/>
      </w:r>
      <w:r>
        <w:t xml:space="preserve"> </w:t>
      </w:r>
      <w:r>
        <w:rPr>
          <w:rStyle w:val="normaltextrun"/>
          <w:rFonts w:ascii="Calibri" w:hAnsi="Calibri" w:cs="Calibri"/>
          <w:i/>
          <w:iCs/>
          <w:shd w:val="clear" w:color="auto" w:fill="FFFFFF"/>
        </w:rPr>
        <w:t>Orao kliktaš, eja strnjarica, crna lunja, škanjac osaš</w:t>
      </w:r>
    </w:p>
  </w:footnote>
  <w:footnote w:id="22">
    <w:p w14:paraId="32EFBBFD" w14:textId="1351A7D1" w:rsidR="00C0082B" w:rsidRPr="000960FD" w:rsidRDefault="00C0082B" w:rsidP="006540EA">
      <w:pPr>
        <w:pStyle w:val="Tekstfusnote"/>
        <w:spacing w:line="240" w:lineRule="auto"/>
        <w:jc w:val="both"/>
      </w:pPr>
      <w:r w:rsidRPr="000960FD">
        <w:rPr>
          <w:rStyle w:val="Referencafusnote"/>
        </w:rPr>
        <w:footnoteRef/>
      </w:r>
      <w:r>
        <w:t xml:space="preserve"> G</w:t>
      </w:r>
      <w:r w:rsidRPr="000960FD">
        <w:t>eneralisti ili eurivalentne vrste su vrste koje imaju široku ekološku valenciju</w:t>
      </w:r>
      <w:r>
        <w:t>,</w:t>
      </w:r>
      <w:r w:rsidRPr="000960FD">
        <w:t xml:space="preserve"> tj. </w:t>
      </w:r>
      <w:r>
        <w:t>p</w:t>
      </w:r>
      <w:r w:rsidRPr="000960FD">
        <w:t>odnose snažn</w:t>
      </w:r>
      <w:r>
        <w:t>e</w:t>
      </w:r>
      <w:r w:rsidRPr="000960FD">
        <w:t xml:space="preserve"> </w:t>
      </w:r>
      <w:r>
        <w:t>promjene</w:t>
      </w:r>
      <w:r w:rsidRPr="000960FD">
        <w:t xml:space="preserve"> nekog ekološkog čimbenika. Vrste sa širokom ekološkom valencijom obično imaju </w:t>
      </w:r>
      <w:r>
        <w:t xml:space="preserve">i </w:t>
      </w:r>
      <w:r w:rsidRPr="000960FD">
        <w:t>široku rasprostranjenost</w:t>
      </w:r>
      <w:r>
        <w:t xml:space="preserve"> (Đikić i sur., 2001)</w:t>
      </w:r>
    </w:p>
  </w:footnote>
  <w:footnote w:id="23">
    <w:p w14:paraId="64D30295" w14:textId="77777777" w:rsidR="00C0082B" w:rsidRPr="004E38B4" w:rsidRDefault="00C0082B" w:rsidP="00D43046">
      <w:pPr>
        <w:pStyle w:val="Tekstfusnote"/>
        <w:jc w:val="both"/>
      </w:pPr>
      <w:r w:rsidRPr="00441F70">
        <w:rPr>
          <w:rStyle w:val="Referencafusnote"/>
        </w:rPr>
        <w:footnoteRef/>
      </w:r>
      <w:r w:rsidRPr="004E38B4">
        <w:t xml:space="preserve"> Postojeće površine pojedinih ciljnih stanišnih tipova i/ili pogodnih staništa za ciljne vrste navedene su u ciljevima očuvanja.</w:t>
      </w:r>
    </w:p>
  </w:footnote>
  <w:footnote w:id="24">
    <w:p w14:paraId="0E16EECA" w14:textId="0AB4F78A" w:rsidR="00C0082B" w:rsidRPr="004E38B4" w:rsidRDefault="00C0082B" w:rsidP="00D43046">
      <w:pPr>
        <w:pStyle w:val="Tekstfusnote"/>
        <w:jc w:val="both"/>
      </w:pPr>
      <w:r>
        <w:rPr>
          <w:rStyle w:val="Referencafusnote"/>
        </w:rPr>
        <w:footnoteRef/>
      </w:r>
      <w:r w:rsidRPr="004E38B4">
        <w:t xml:space="preserve"> Populacije i pogodna staništa za ciljne vrste ptica iz pokazatelja odnose se na populacije i pogodna staništa navedena u ciljevima očuvanja u Pravilniku o ciljevima očuvanja i mjerama očuvanja ciljnih vrsta ptica u područjima ekološke mreže</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536CC" w14:textId="3AB638E4" w:rsidR="00C0082B" w:rsidRDefault="00C0082B">
    <w:pPr>
      <w:pStyle w:val="Zaglavlje"/>
    </w:pPr>
    <w:r>
      <w:rPr>
        <w:noProof/>
        <w:lang w:val="en-US"/>
      </w:rPr>
      <mc:AlternateContent>
        <mc:Choice Requires="wps">
          <w:drawing>
            <wp:anchor distT="45720" distB="45720" distL="114300" distR="114300" simplePos="0" relativeHeight="251676672" behindDoc="0" locked="0" layoutInCell="1" allowOverlap="1" wp14:anchorId="417C2FBF" wp14:editId="01B2F162">
              <wp:simplePos x="0" y="0"/>
              <wp:positionH relativeFrom="page">
                <wp:align>right</wp:align>
              </wp:positionH>
              <wp:positionV relativeFrom="paragraph">
                <wp:posOffset>24032</wp:posOffset>
              </wp:positionV>
              <wp:extent cx="2377440" cy="377190"/>
              <wp:effectExtent l="0" t="0" r="3810" b="0"/>
              <wp:wrapSquare wrapText="bothSides"/>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377190"/>
                      </a:xfrm>
                      <a:prstGeom prst="rect">
                        <a:avLst/>
                      </a:prstGeom>
                      <a:solidFill>
                        <a:srgbClr val="FFFFFF"/>
                      </a:solidFill>
                      <a:ln w="9525">
                        <a:noFill/>
                        <a:miter lim="800000"/>
                        <a:headEnd/>
                        <a:tailEnd/>
                      </a:ln>
                    </wps:spPr>
                    <wps:txbx>
                      <w:txbxContent>
                        <w:p w14:paraId="035BF11D" w14:textId="77777777" w:rsidR="00C0082B" w:rsidRDefault="00C0082B">
                          <w:r w:rsidRPr="00970D87">
                            <w:rPr>
                              <w:color w:val="FFBDBD"/>
                            </w:rPr>
                            <w:t>PRIJEDLOG PLANA UPRAVLJANJA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17C2FBF" id="_x0000_t202" coordsize="21600,21600" o:spt="202" path="m,l,21600r21600,l21600,xe">
              <v:stroke joinstyle="miter"/>
              <v:path gradientshapeok="t" o:connecttype="rect"/>
            </v:shapetype>
            <v:shape id="Text Box 14" o:spid="_x0000_s1049" type="#_x0000_t202" style="position:absolute;margin-left:136pt;margin-top:1.9pt;width:187.2pt;height:29.7pt;z-index:251676672;visibility:visible;mso-wrap-style:square;mso-width-percent:400;mso-height-percent:200;mso-wrap-distance-left:9pt;mso-wrap-distance-top:3.6pt;mso-wrap-distance-right:9pt;mso-wrap-distance-bottom:3.6pt;mso-position-horizontal:right;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" stroked="f">
              <v:textbox style="mso-fit-shape-to-text:t">
                <w:txbxContent>
                  <w:p w14:paraId="035BF11D" w14:textId="77777777" w:rsidR="00C0082B" w:rsidRDefault="00C0082B">
                    <w:r w:rsidRPr="00970D87">
                      <w:rPr>
                        <w:color w:val="FFBDBD"/>
                      </w:rPr>
                      <w:t>PRIJEDLOG PLANA UPRAVLJANJA</w:t>
                    </w:r>
                  </w:p>
                </w:txbxContent>
              </v:textbox>
              <w10:wrap type="square" anchorx="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CFBCC" w14:textId="3C222BFB" w:rsidR="00C0082B" w:rsidRDefault="00C0082B">
    <w:pPr>
      <w:pStyle w:val="Zaglavlje"/>
    </w:pPr>
    <w:r>
      <w:rPr>
        <w:noProof/>
        <w:lang w:val="en-US"/>
      </w:rPr>
      <mc:AlternateContent>
        <mc:Choice Requires="wps">
          <w:drawing>
            <wp:anchor distT="45720" distB="45720" distL="114300" distR="114300" simplePos="0" relativeHeight="251675648" behindDoc="0" locked="0" layoutInCell="1" allowOverlap="1" wp14:anchorId="2F62072D" wp14:editId="48B75419">
              <wp:simplePos x="0" y="0"/>
              <wp:positionH relativeFrom="margin">
                <wp:align>right</wp:align>
              </wp:positionH>
              <wp:positionV relativeFrom="paragraph">
                <wp:posOffset>-25400</wp:posOffset>
              </wp:positionV>
              <wp:extent cx="2152650" cy="1404620"/>
              <wp:effectExtent l="0" t="0" r="0" b="0"/>
              <wp:wrapSquare wrapText="bothSides"/>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1404620"/>
                      </a:xfrm>
                      <a:prstGeom prst="rect">
                        <a:avLst/>
                      </a:prstGeom>
                      <a:solidFill>
                        <a:srgbClr val="FFFFFF"/>
                      </a:solidFill>
                      <a:ln w="9525">
                        <a:noFill/>
                        <a:miter lim="800000"/>
                        <a:headEnd/>
                        <a:tailEnd/>
                      </a:ln>
                    </wps:spPr>
                    <wps:txbx>
                      <w:txbxContent>
                        <w:p w14:paraId="04678C4F" w14:textId="77777777" w:rsidR="00C0082B" w:rsidRPr="002330CC" w:rsidRDefault="00C0082B">
                          <w:pPr>
                            <w:rPr>
                              <w:color w:val="F7CAAC" w:themeColor="accent2" w:themeTint="66"/>
                            </w:rPr>
                          </w:pPr>
                          <w:r w:rsidRPr="002330CC">
                            <w:rPr>
                              <w:color w:val="F4B083" w:themeColor="accent2" w:themeTint="99"/>
                            </w:rPr>
                            <w:t>PRIJEDLOG PLANA UPRAVLJANJA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F62072D" id="_x0000_t202" coordsize="21600,21600" o:spt="202" path="m,l,21600r21600,l21600,xe">
              <v:stroke joinstyle="miter"/>
              <v:path gradientshapeok="t" o:connecttype="rect"/>
            </v:shapetype>
            <v:shape id="Text Box 11" o:spid="_x0000_s1051" type="#_x0000_t202" style="position:absolute;margin-left:118.3pt;margin-top:-2pt;width:169.5pt;height:110.6pt;z-index:25167564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" stroked="f">
              <v:textbox style="mso-fit-shape-to-text:t">
                <w:txbxContent>
                  <w:p w14:paraId="04678C4F" w14:textId="77777777" w:rsidR="00C0082B" w:rsidRPr="002330CC" w:rsidRDefault="00C0082B">
                    <w:pPr>
                      <w:rPr>
                        <w:color w:val="F7CAAC" w:themeColor="accent2" w:themeTint="66"/>
                      </w:rPr>
                    </w:pPr>
                    <w:r w:rsidRPr="002330CC">
                      <w:rPr>
                        <w:color w:val="F4B083" w:themeColor="accent2" w:themeTint="99"/>
                      </w:rPr>
                      <w:t>PRIJEDLOG PLANA UPRAVLJANJA</w:t>
                    </w:r>
                  </w:p>
                </w:txbxContent>
              </v:textbox>
              <w10:wrap type="square" anchorx="margin"/>
            </v:shape>
          </w:pict>
        </mc:Fallback>
      </mc:AlternateContent>
    </w:r>
    <w:r w:rsidRPr="00447732">
      <w:rPr>
        <w:noProof/>
        <w:lang w:val="en-US"/>
      </w:rPr>
      <w:drawing>
        <wp:anchor distT="0" distB="0" distL="114300" distR="114300" simplePos="0" relativeHeight="251675136" behindDoc="0" locked="0" layoutInCell="1" allowOverlap="1" wp14:anchorId="56900857" wp14:editId="6E9CCDFD">
          <wp:simplePos x="0" y="0"/>
          <wp:positionH relativeFrom="margin">
            <wp:align>center</wp:align>
          </wp:positionH>
          <wp:positionV relativeFrom="paragraph">
            <wp:posOffset>-330200</wp:posOffset>
          </wp:positionV>
          <wp:extent cx="932065" cy="438150"/>
          <wp:effectExtent l="0" t="0" r="1905" b="0"/>
          <wp:wrapNone/>
          <wp:docPr id="91135259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2065" cy="4381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20F6A" w14:textId="17E7C400" w:rsidR="00C0082B" w:rsidRDefault="00C0082B">
    <w:pPr>
      <w:pStyle w:val="Zaglavlje"/>
    </w:pPr>
    <w:r>
      <w:rPr>
        <w:noProof/>
        <w:lang w:val="en-US"/>
      </w:rPr>
      <mc:AlternateContent>
        <mc:Choice Requires="wps">
          <w:drawing>
            <wp:anchor distT="0" distB="0" distL="114300" distR="114300" simplePos="0" relativeHeight="251726336" behindDoc="1" locked="0" layoutInCell="1" allowOverlap="1" wp14:anchorId="7F8F786F" wp14:editId="595C5DAF">
              <wp:simplePos x="0" y="0"/>
              <wp:positionH relativeFrom="column">
                <wp:posOffset>-99402</wp:posOffset>
              </wp:positionH>
              <wp:positionV relativeFrom="paragraph">
                <wp:posOffset>-263574</wp:posOffset>
              </wp:positionV>
              <wp:extent cx="6351270" cy="377190"/>
              <wp:effectExtent l="0" t="0" r="0" b="3175"/>
              <wp:wrapTight wrapText="bothSides">
                <wp:wrapPolygon edited="0">
                  <wp:start x="0" y="0"/>
                  <wp:lineTo x="0" y="20812"/>
                  <wp:lineTo x="21509" y="20812"/>
                  <wp:lineTo x="21509" y="0"/>
                  <wp:lineTo x="0" y="0"/>
                </wp:wrapPolygon>
              </wp:wrapTight>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1270" cy="377190"/>
                      </a:xfrm>
                      <a:prstGeom prst="rect">
                        <a:avLst/>
                      </a:prstGeom>
                      <a:solidFill>
                        <a:srgbClr val="FFFFFF"/>
                      </a:solidFill>
                      <a:ln w="9525">
                        <a:noFill/>
                        <a:miter lim="800000"/>
                        <a:headEnd/>
                        <a:tailEnd/>
                      </a:ln>
                    </wps:spPr>
                    <wps:txbx>
                      <w:txbxContent>
                        <w:p w14:paraId="3018786A" w14:textId="77777777" w:rsidR="00C0082B" w:rsidRPr="003A15C4" w:rsidRDefault="00C0082B" w:rsidP="00A77AB5">
                          <w:pPr>
                            <w:pStyle w:val="Zaglavlje"/>
                            <w:tabs>
                              <w:tab w:val="clear" w:pos="4680"/>
                              <w:tab w:val="clear" w:pos="9360"/>
                            </w:tabs>
                            <w:rPr>
                              <w:i/>
                              <w:iCs/>
                              <w:sz w:val="20"/>
                              <w:szCs w:val="20"/>
                            </w:rPr>
                          </w:pPr>
                          <w:r w:rsidRPr="496CF921">
                            <w:rPr>
                              <w:i/>
                              <w:iCs/>
                              <w:sz w:val="20"/>
                              <w:szCs w:val="20"/>
                            </w:rPr>
                            <w:t>Plan upravljanja područjima ekološke mreže Ribnjaci uz Česmu, Česma – šume, Ribnjak Dubrava, Ribnjaci Siščani i Blatnica, Ribnjaci Narta i Rijeka Čes</w:t>
                          </w:r>
                          <w:r>
                            <w:rPr>
                              <w:i/>
                              <w:iCs/>
                              <w:sz w:val="20"/>
                              <w:szCs w:val="20"/>
                            </w:rPr>
                            <w:t>ma te Posebnim rezervatom šumske</w:t>
                          </w:r>
                          <w:r w:rsidRPr="496CF921">
                            <w:rPr>
                              <w:i/>
                              <w:iCs/>
                              <w:sz w:val="20"/>
                              <w:szCs w:val="20"/>
                            </w:rPr>
                            <w:t xml:space="preserve"> vegetacij</w:t>
                          </w:r>
                          <w:r>
                            <w:rPr>
                              <w:i/>
                              <w:iCs/>
                              <w:sz w:val="20"/>
                              <w:szCs w:val="20"/>
                            </w:rPr>
                            <w:t>e Česma (Šifra: PU 047, Grupa 2</w:t>
                          </w:r>
                          <w:r w:rsidRPr="496CF921">
                            <w:rPr>
                              <w:i/>
                              <w:iCs/>
                              <w:sz w:val="20"/>
                              <w:szCs w:val="20"/>
                            </w:rPr>
                            <w:t>)</w:t>
                          </w:r>
                        </w:p>
                      </w:txbxContent>
                    </wps:txbx>
                    <wps:bodyPr rot="0" vert="horz" wrap="square" lIns="91440" tIns="45720" rIns="91440" bIns="45720" anchor="t" anchorCtr="0">
                      <a:spAutoFit/>
                    </wps:bodyPr>
                  </wps:wsp>
                </a:graphicData>
              </a:graphic>
            </wp:anchor>
          </w:drawing>
        </mc:Choice>
        <mc:Fallback>
          <w:pict>
            <v:shapetype w14:anchorId="7F8F786F" id="_x0000_t202" coordsize="21600,21600" o:spt="202" path="m,l,21600r21600,l21600,xe">
              <v:stroke joinstyle="miter"/>
              <v:path gradientshapeok="t" o:connecttype="rect"/>
            </v:shapetype>
            <v:shape id="Text Box 37" o:spid="_x0000_s1053" type="#_x0000_t202" style="position:absolute;margin-left:-7.85pt;margin-top:-20.75pt;width:500.1pt;height:29.7pt;z-index:-251590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" stroked="f">
              <v:textbox style="mso-fit-shape-to-text:t">
                <w:txbxContent>
                  <w:p w14:paraId="3018786A" w14:textId="77777777" w:rsidR="00C0082B" w:rsidRPr="003A15C4" w:rsidRDefault="00C0082B" w:rsidP="00A77AB5">
                    <w:pPr>
                      <w:pStyle w:val="Header"/>
                      <w:tabs>
                        <w:tab w:val="clear" w:pos="4680"/>
                        <w:tab w:val="clear" w:pos="9360"/>
                      </w:tabs>
                      <w:rPr>
                        <w:i/>
                        <w:iCs/>
                        <w:sz w:val="20"/>
                        <w:szCs w:val="20"/>
                      </w:rPr>
                    </w:pPr>
                    <w:r w:rsidRPr="496CF921">
                      <w:rPr>
                        <w:i/>
                        <w:iCs/>
                        <w:sz w:val="20"/>
                        <w:szCs w:val="20"/>
                      </w:rPr>
                      <w:t>Plan upravljanja područjima ekološke mreže Ribnjaci uz Česmu, Česma – šume, Ribnjak Dubrava, Ribnjaci Siščani i Blatnica, Ribnjaci Narta i Rijeka Čes</w:t>
                    </w:r>
                    <w:r>
                      <w:rPr>
                        <w:i/>
                        <w:iCs/>
                        <w:sz w:val="20"/>
                        <w:szCs w:val="20"/>
                      </w:rPr>
                      <w:t>ma te Posebnim rezervatom šumske</w:t>
                    </w:r>
                    <w:r w:rsidRPr="496CF921">
                      <w:rPr>
                        <w:i/>
                        <w:iCs/>
                        <w:sz w:val="20"/>
                        <w:szCs w:val="20"/>
                      </w:rPr>
                      <w:t xml:space="preserve"> vegetacij</w:t>
                    </w:r>
                    <w:r>
                      <w:rPr>
                        <w:i/>
                        <w:iCs/>
                        <w:sz w:val="20"/>
                        <w:szCs w:val="20"/>
                      </w:rPr>
                      <w:t>e Česma (Šifra: PU 047, Grupa 2</w:t>
                    </w:r>
                    <w:r w:rsidRPr="496CF921">
                      <w:rPr>
                        <w:i/>
                        <w:iCs/>
                        <w:sz w:val="20"/>
                        <w:szCs w:val="20"/>
                      </w:rPr>
                      <w:t>)</w:t>
                    </w:r>
                  </w:p>
                </w:txbxContent>
              </v:textbox>
              <w10:wrap type="tight"/>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A0FFD"/>
    <w:multiLevelType w:val="hybridMultilevel"/>
    <w:tmpl w:val="0DF6D6DA"/>
    <w:lvl w:ilvl="0" w:tplc="D0BA150A">
      <w:start w:val="1"/>
      <w:numFmt w:val="decimal"/>
      <w:lvlText w:val="%1."/>
      <w:lvlJc w:val="center"/>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15:restartNumberingAfterBreak="0">
    <w:nsid w:val="02757A3B"/>
    <w:multiLevelType w:val="hybridMultilevel"/>
    <w:tmpl w:val="56963354"/>
    <w:lvl w:ilvl="0" w:tplc="19E823F8">
      <w:start w:val="1"/>
      <w:numFmt w:val="decimal"/>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15:restartNumberingAfterBreak="0">
    <w:nsid w:val="02FE7D34"/>
    <w:multiLevelType w:val="multilevel"/>
    <w:tmpl w:val="4B626466"/>
    <w:lvl w:ilvl="0">
      <w:start w:val="1"/>
      <w:numFmt w:val="decimal"/>
      <w:lvlText w:val="%1."/>
      <w:lvlJc w:val="left"/>
      <w:pPr>
        <w:ind w:left="360" w:hanging="360"/>
      </w:pPr>
      <w:rPr>
        <w:rFonts w:hint="default"/>
      </w:rPr>
    </w:lvl>
    <w:lvl w:ilvl="1">
      <w:start w:val="2"/>
      <w:numFmt w:val="decimal"/>
      <w:lvlText w:val="%1.%2."/>
      <w:lvlJc w:val="left"/>
      <w:pPr>
        <w:ind w:left="792" w:hanging="432"/>
      </w:pPr>
      <w:rPr>
        <w:rFonts w:hint="default"/>
        <w:b/>
        <w:bCs/>
      </w:rPr>
    </w:lvl>
    <w:lvl w:ilvl="2">
      <w:start w:val="1"/>
      <w:numFmt w:val="decimal"/>
      <w:lvlText w:val="%1.%2.%3."/>
      <w:lvlJc w:val="left"/>
      <w:pPr>
        <w:ind w:left="1224" w:hanging="504"/>
      </w:pPr>
      <w:rPr>
        <w:rFonts w:hint="default"/>
        <w:b/>
        <w:bCs w:val="0"/>
      </w:rPr>
    </w:lvl>
    <w:lvl w:ilvl="3">
      <w:start w:val="1"/>
      <w:numFmt w:val="decimal"/>
      <w:lvlText w:val="%1.%2.%3.%4."/>
      <w:lvlJc w:val="left"/>
      <w:pPr>
        <w:ind w:left="1728" w:hanging="648"/>
      </w:pPr>
      <w:rPr>
        <w:rFonts w:hint="default"/>
        <w:b/>
        <w:bCs/>
        <w:sz w:val="24"/>
        <w:szCs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48C2993"/>
    <w:multiLevelType w:val="hybridMultilevel"/>
    <w:tmpl w:val="575A8C52"/>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4" w15:restartNumberingAfterBreak="0">
    <w:nsid w:val="04E27D60"/>
    <w:multiLevelType w:val="multilevel"/>
    <w:tmpl w:val="05D627BA"/>
    <w:lvl w:ilvl="0">
      <w:start w:val="1"/>
      <w:numFmt w:val="decimal"/>
      <w:lvlText w:val="%1."/>
      <w:lvlJc w:val="left"/>
      <w:pPr>
        <w:ind w:left="720" w:hanging="360"/>
      </w:pPr>
      <w:rPr>
        <w:rFonts w:asciiTheme="minorHAnsi" w:hAnsiTheme="minorHAnsi" w:cstheme="minorHAnsi" w:hint="default"/>
        <w:sz w:val="22"/>
        <w:szCs w:val="22"/>
      </w:rPr>
    </w:lvl>
    <w:lvl w:ilvl="1">
      <w:start w:val="1"/>
      <w:numFmt w:val="decimal"/>
      <w:isLgl/>
      <w:lvlText w:val="%1.%2."/>
      <w:lvlJc w:val="left"/>
      <w:pPr>
        <w:ind w:left="1080" w:hanging="720"/>
      </w:pPr>
      <w:rPr>
        <w:rFonts w:hint="default"/>
        <w:b/>
        <w:bCs/>
      </w:rPr>
    </w:lvl>
    <w:lvl w:ilvl="2">
      <w:start w:val="1"/>
      <w:numFmt w:val="decimal"/>
      <w:isLgl/>
      <w:lvlText w:val="%1.%2.%3."/>
      <w:lvlJc w:val="left"/>
      <w:pPr>
        <w:ind w:left="1572" w:hanging="720"/>
      </w:pPr>
      <w:rPr>
        <w:rFonts w:hint="default"/>
        <w:b/>
        <w:bCs w:val="0"/>
      </w:rPr>
    </w:lvl>
    <w:lvl w:ilvl="3">
      <w:start w:val="1"/>
      <w:numFmt w:val="decimal"/>
      <w:isLgl/>
      <w:lvlText w:val="%1.%2.%3.%4."/>
      <w:lvlJc w:val="left"/>
      <w:pPr>
        <w:ind w:left="1440" w:hanging="1080"/>
      </w:pPr>
      <w:rPr>
        <w:rFonts w:hint="default"/>
        <w:b/>
        <w:bCs/>
        <w:sz w:val="24"/>
        <w:szCs w:val="24"/>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099A7DF3"/>
    <w:multiLevelType w:val="hybridMultilevel"/>
    <w:tmpl w:val="60CA7C6C"/>
    <w:lvl w:ilvl="0" w:tplc="B3904A60">
      <w:start w:val="1"/>
      <w:numFmt w:val="decimal"/>
      <w:lvlText w:val="%1."/>
      <w:lvlJc w:val="left"/>
      <w:pPr>
        <w:ind w:left="720" w:hanging="360"/>
      </w:pPr>
    </w:lvl>
    <w:lvl w:ilvl="1" w:tplc="A1ACD254">
      <w:start w:val="1"/>
      <w:numFmt w:val="lowerLetter"/>
      <w:lvlText w:val="%2."/>
      <w:lvlJc w:val="left"/>
      <w:pPr>
        <w:ind w:left="1440" w:hanging="360"/>
      </w:pPr>
    </w:lvl>
    <w:lvl w:ilvl="2" w:tplc="80FE30F0">
      <w:start w:val="1"/>
      <w:numFmt w:val="lowerRoman"/>
      <w:lvlText w:val="%3."/>
      <w:lvlJc w:val="right"/>
      <w:pPr>
        <w:ind w:left="2160" w:hanging="180"/>
      </w:pPr>
    </w:lvl>
    <w:lvl w:ilvl="3" w:tplc="BEECD5AE">
      <w:start w:val="1"/>
      <w:numFmt w:val="decimal"/>
      <w:lvlText w:val="%4."/>
      <w:lvlJc w:val="left"/>
      <w:pPr>
        <w:ind w:left="2880" w:hanging="360"/>
      </w:pPr>
    </w:lvl>
    <w:lvl w:ilvl="4" w:tplc="F5A0815A">
      <w:start w:val="1"/>
      <w:numFmt w:val="lowerLetter"/>
      <w:lvlText w:val="%5."/>
      <w:lvlJc w:val="left"/>
      <w:pPr>
        <w:ind w:left="3600" w:hanging="360"/>
      </w:pPr>
    </w:lvl>
    <w:lvl w:ilvl="5" w:tplc="E3745612">
      <w:start w:val="1"/>
      <w:numFmt w:val="lowerRoman"/>
      <w:lvlText w:val="%6."/>
      <w:lvlJc w:val="right"/>
      <w:pPr>
        <w:ind w:left="4320" w:hanging="180"/>
      </w:pPr>
    </w:lvl>
    <w:lvl w:ilvl="6" w:tplc="51BAC760">
      <w:start w:val="1"/>
      <w:numFmt w:val="decimal"/>
      <w:lvlText w:val="%7."/>
      <w:lvlJc w:val="left"/>
      <w:pPr>
        <w:ind w:left="5040" w:hanging="360"/>
      </w:pPr>
    </w:lvl>
    <w:lvl w:ilvl="7" w:tplc="40462DBC">
      <w:start w:val="1"/>
      <w:numFmt w:val="lowerLetter"/>
      <w:lvlText w:val="%8."/>
      <w:lvlJc w:val="left"/>
      <w:pPr>
        <w:ind w:left="5760" w:hanging="360"/>
      </w:pPr>
    </w:lvl>
    <w:lvl w:ilvl="8" w:tplc="133AE8C8">
      <w:start w:val="1"/>
      <w:numFmt w:val="lowerRoman"/>
      <w:lvlText w:val="%9."/>
      <w:lvlJc w:val="right"/>
      <w:pPr>
        <w:ind w:left="6480" w:hanging="180"/>
      </w:pPr>
    </w:lvl>
  </w:abstractNum>
  <w:abstractNum w:abstractNumId="6" w15:restartNumberingAfterBreak="0">
    <w:nsid w:val="09A35F38"/>
    <w:multiLevelType w:val="multilevel"/>
    <w:tmpl w:val="EEE8FF98"/>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0E382DF9"/>
    <w:multiLevelType w:val="multilevel"/>
    <w:tmpl w:val="679678A8"/>
    <w:lvl w:ilvl="0">
      <w:start w:val="2"/>
      <w:numFmt w:val="decimal"/>
      <w:lvlText w:val="%1."/>
      <w:lvlJc w:val="left"/>
      <w:pPr>
        <w:ind w:left="360" w:hanging="360"/>
      </w:pPr>
      <w:rPr>
        <w:rFonts w:hint="default"/>
      </w:rPr>
    </w:lvl>
    <w:lvl w:ilvl="1">
      <w:start w:val="5"/>
      <w:numFmt w:val="decimal"/>
      <w:lvlText w:val="%1.%2."/>
      <w:lvlJc w:val="left"/>
      <w:pPr>
        <w:ind w:left="792" w:hanging="432"/>
      </w:pPr>
      <w:rPr>
        <w:rFonts w:hint="default"/>
        <w:b/>
        <w:bCs/>
      </w:rPr>
    </w:lvl>
    <w:lvl w:ilvl="2">
      <w:start w:val="1"/>
      <w:numFmt w:val="decimal"/>
      <w:lvlText w:val="%1.%2.%3."/>
      <w:lvlJc w:val="left"/>
      <w:pPr>
        <w:ind w:left="1224" w:hanging="504"/>
      </w:pPr>
      <w:rPr>
        <w:rFonts w:hint="default"/>
        <w:b/>
        <w:bCs w:val="0"/>
        <w:i/>
        <w:iCs w:val="0"/>
      </w:rPr>
    </w:lvl>
    <w:lvl w:ilvl="3">
      <w:start w:val="1"/>
      <w:numFmt w:val="decimal"/>
      <w:lvlText w:val="%1.%2.%3.%4."/>
      <w:lvlJc w:val="left"/>
      <w:pPr>
        <w:ind w:left="1728" w:hanging="648"/>
      </w:pPr>
      <w:rPr>
        <w:rFonts w:hint="default"/>
        <w:b/>
        <w:bCs/>
        <w:i/>
        <w:iCs w:val="0"/>
        <w:sz w:val="24"/>
        <w:szCs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10012FDE"/>
    <w:multiLevelType w:val="multilevel"/>
    <w:tmpl w:val="64BC1C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119F3687"/>
    <w:multiLevelType w:val="hybridMultilevel"/>
    <w:tmpl w:val="29E810B8"/>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39605E6"/>
    <w:multiLevelType w:val="multilevel"/>
    <w:tmpl w:val="A2841FDE"/>
    <w:lvl w:ilvl="0">
      <w:start w:val="1"/>
      <w:numFmt w:val="decimal"/>
      <w:lvlText w:val="%1.1.1.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70C50EA"/>
    <w:multiLevelType w:val="hybridMultilevel"/>
    <w:tmpl w:val="89342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7F84795"/>
    <w:multiLevelType w:val="hybridMultilevel"/>
    <w:tmpl w:val="CEE26AE8"/>
    <w:lvl w:ilvl="0" w:tplc="19E823F8">
      <w:start w:val="1"/>
      <w:numFmt w:val="decimal"/>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1B124779"/>
    <w:multiLevelType w:val="hybridMultilevel"/>
    <w:tmpl w:val="81CC0166"/>
    <w:lvl w:ilvl="0" w:tplc="0F742266">
      <w:start w:val="1"/>
      <w:numFmt w:val="decimal"/>
      <w:lvlText w:val="%1."/>
      <w:lvlJc w:val="center"/>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1E0A2778"/>
    <w:multiLevelType w:val="hybridMultilevel"/>
    <w:tmpl w:val="D59A12E4"/>
    <w:lvl w:ilvl="0" w:tplc="19E823F8">
      <w:start w:val="1"/>
      <w:numFmt w:val="decimal"/>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1E2238B9"/>
    <w:multiLevelType w:val="multilevel"/>
    <w:tmpl w:val="7AD6F8B0"/>
    <w:lvl w:ilvl="0">
      <w:start w:val="1"/>
      <w:numFmt w:val="decimal"/>
      <w:lvlText w:val="%1."/>
      <w:lvlJc w:val="left"/>
      <w:pPr>
        <w:ind w:left="720" w:hanging="360"/>
      </w:pPr>
      <w:rPr>
        <w:rFonts w:asciiTheme="minorHAnsi" w:hAnsiTheme="minorHAnsi" w:cstheme="minorHAnsi" w:hint="default"/>
        <w:sz w:val="22"/>
        <w:szCs w:val="22"/>
      </w:rPr>
    </w:lvl>
    <w:lvl w:ilvl="1">
      <w:start w:val="1"/>
      <w:numFmt w:val="decimal"/>
      <w:isLgl/>
      <w:lvlText w:val="%1.%2."/>
      <w:lvlJc w:val="left"/>
      <w:pPr>
        <w:ind w:left="1080" w:hanging="720"/>
      </w:pPr>
      <w:rPr>
        <w:rFonts w:hint="default"/>
        <w:b/>
        <w:bCs/>
      </w:rPr>
    </w:lvl>
    <w:lvl w:ilvl="2">
      <w:start w:val="1"/>
      <w:numFmt w:val="decimal"/>
      <w:isLgl/>
      <w:lvlText w:val="%1.%2.%3."/>
      <w:lvlJc w:val="left"/>
      <w:pPr>
        <w:ind w:left="1572" w:hanging="720"/>
      </w:pPr>
      <w:rPr>
        <w:rFonts w:hint="default"/>
        <w:b/>
        <w:bCs w:val="0"/>
      </w:rPr>
    </w:lvl>
    <w:lvl w:ilvl="3">
      <w:start w:val="1"/>
      <w:numFmt w:val="decimal"/>
      <w:isLgl/>
      <w:lvlText w:val="%1.%2.%3.%4."/>
      <w:lvlJc w:val="left"/>
      <w:pPr>
        <w:ind w:left="1440" w:hanging="1080"/>
      </w:pPr>
      <w:rPr>
        <w:rFonts w:hint="default"/>
        <w:b/>
        <w:bCs/>
        <w:sz w:val="24"/>
        <w:szCs w:val="24"/>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24AE5458"/>
    <w:multiLevelType w:val="hybridMultilevel"/>
    <w:tmpl w:val="32AC6796"/>
    <w:lvl w:ilvl="0" w:tplc="19E823F8">
      <w:start w:val="1"/>
      <w:numFmt w:val="decimal"/>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15:restartNumberingAfterBreak="0">
    <w:nsid w:val="2C66018C"/>
    <w:multiLevelType w:val="multilevel"/>
    <w:tmpl w:val="57FA701C"/>
    <w:lvl w:ilvl="0">
      <w:start w:val="1"/>
      <w:numFmt w:val="decimal"/>
      <w:lvlText w:val="%1."/>
      <w:lvlJc w:val="left"/>
      <w:pPr>
        <w:ind w:left="720" w:hanging="360"/>
      </w:pPr>
      <w:rPr>
        <w:rFonts w:asciiTheme="minorHAnsi" w:hAnsiTheme="minorHAnsi" w:cstheme="minorHAnsi" w:hint="default"/>
        <w:sz w:val="22"/>
        <w:szCs w:val="22"/>
      </w:rPr>
    </w:lvl>
    <w:lvl w:ilvl="1">
      <w:start w:val="1"/>
      <w:numFmt w:val="decimal"/>
      <w:isLgl/>
      <w:lvlText w:val="%1.%2."/>
      <w:lvlJc w:val="left"/>
      <w:pPr>
        <w:ind w:left="1080" w:hanging="720"/>
      </w:pPr>
      <w:rPr>
        <w:rFonts w:hint="default"/>
        <w:b/>
        <w:bCs/>
      </w:rPr>
    </w:lvl>
    <w:lvl w:ilvl="2">
      <w:start w:val="1"/>
      <w:numFmt w:val="decimal"/>
      <w:isLgl/>
      <w:lvlText w:val="%1.%2.%3."/>
      <w:lvlJc w:val="left"/>
      <w:pPr>
        <w:ind w:left="1572" w:hanging="720"/>
      </w:pPr>
      <w:rPr>
        <w:rFonts w:hint="default"/>
        <w:b/>
        <w:bCs w:val="0"/>
      </w:rPr>
    </w:lvl>
    <w:lvl w:ilvl="3">
      <w:start w:val="1"/>
      <w:numFmt w:val="decimal"/>
      <w:isLgl/>
      <w:lvlText w:val="%1.%2.%3.%4."/>
      <w:lvlJc w:val="left"/>
      <w:pPr>
        <w:ind w:left="1440" w:hanging="1080"/>
      </w:pPr>
      <w:rPr>
        <w:rFonts w:hint="default"/>
        <w:b/>
        <w:bCs/>
        <w:sz w:val="24"/>
        <w:szCs w:val="24"/>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314D0940"/>
    <w:multiLevelType w:val="hybridMultilevel"/>
    <w:tmpl w:val="84FE92EC"/>
    <w:lvl w:ilvl="0" w:tplc="18003E90">
      <w:start w:val="1"/>
      <w:numFmt w:val="decimal"/>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 w15:restartNumberingAfterBreak="0">
    <w:nsid w:val="34946243"/>
    <w:multiLevelType w:val="multilevel"/>
    <w:tmpl w:val="BA3068B4"/>
    <w:lvl w:ilvl="0">
      <w:start w:val="1"/>
      <w:numFmt w:val="decimal"/>
      <w:pStyle w:val="Naslov1"/>
      <w:lvlText w:val="%1."/>
      <w:lvlJc w:val="center"/>
      <w:pPr>
        <w:ind w:left="720" w:hanging="360"/>
      </w:pPr>
      <w:rPr>
        <w:rFonts w:hint="default"/>
        <w:sz w:val="32"/>
      </w:rPr>
    </w:lvl>
    <w:lvl w:ilvl="1">
      <w:start w:val="1"/>
      <w:numFmt w:val="decimal"/>
      <w:pStyle w:val="Naslov2"/>
      <w:isLgl/>
      <w:lvlText w:val="%1.%2."/>
      <w:lvlJc w:val="left"/>
      <w:pPr>
        <w:ind w:left="1146" w:hanging="720"/>
      </w:pPr>
    </w:lvl>
    <w:lvl w:ilvl="2">
      <w:start w:val="1"/>
      <w:numFmt w:val="decimal"/>
      <w:pStyle w:val="Naslov3"/>
      <w:isLgl/>
      <w:lvlText w:val="%1.%2.%3."/>
      <w:lvlJc w:val="left"/>
      <w:pPr>
        <w:ind w:left="1080" w:hanging="720"/>
      </w:pPr>
      <w:rPr>
        <w:rFonts w:hint="default"/>
        <w:b/>
        <w:bCs w:val="0"/>
      </w:rPr>
    </w:lvl>
    <w:lvl w:ilvl="3">
      <w:start w:val="1"/>
      <w:numFmt w:val="decimal"/>
      <w:pStyle w:val="Naslov5"/>
      <w:isLgl/>
      <w:lvlText w:val="%4.%2.%3.1."/>
      <w:lvlJc w:val="left"/>
      <w:pPr>
        <w:ind w:left="1440" w:hanging="1080"/>
      </w:pPr>
      <w:rPr>
        <w:rFonts w:hint="default"/>
        <w:b/>
        <w:bCs/>
        <w:sz w:val="24"/>
        <w:szCs w:val="24"/>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15:restartNumberingAfterBreak="0">
    <w:nsid w:val="39DB476A"/>
    <w:multiLevelType w:val="hybridMultilevel"/>
    <w:tmpl w:val="C0AE84D6"/>
    <w:lvl w:ilvl="0" w:tplc="D0BA150A">
      <w:start w:val="1"/>
      <w:numFmt w:val="decimal"/>
      <w:lvlText w:val="%1."/>
      <w:lvlJc w:val="center"/>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 w15:restartNumberingAfterBreak="0">
    <w:nsid w:val="3A1A28FA"/>
    <w:multiLevelType w:val="hybridMultilevel"/>
    <w:tmpl w:val="852EA9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A2D7DDE"/>
    <w:multiLevelType w:val="hybridMultilevel"/>
    <w:tmpl w:val="E90AD1E0"/>
    <w:lvl w:ilvl="0" w:tplc="FFFFFFF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 w15:restartNumberingAfterBreak="0">
    <w:nsid w:val="3C6B02A9"/>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3D772E2F"/>
    <w:multiLevelType w:val="multilevel"/>
    <w:tmpl w:val="041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3E6A35E3"/>
    <w:multiLevelType w:val="hybridMultilevel"/>
    <w:tmpl w:val="18D4E61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15:restartNumberingAfterBreak="0">
    <w:nsid w:val="404E4378"/>
    <w:multiLevelType w:val="multilevel"/>
    <w:tmpl w:val="F142FEE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463644D6"/>
    <w:multiLevelType w:val="hybridMultilevel"/>
    <w:tmpl w:val="9DE83B56"/>
    <w:lvl w:ilvl="0" w:tplc="DE18EFF8">
      <w:start w:val="1"/>
      <w:numFmt w:val="decimal"/>
      <w:lvlText w:val="%1."/>
      <w:lvlJc w:val="left"/>
      <w:pPr>
        <w:ind w:left="720" w:hanging="360"/>
      </w:pPr>
      <w:rPr>
        <w:rFonts w:asciiTheme="minorHAnsi" w:hAnsiTheme="minorHAnsi" w:cstheme="minorHAnsi" w:hint="default"/>
        <w:sz w:val="22"/>
        <w:szCs w:val="22"/>
      </w:rPr>
    </w:lvl>
    <w:lvl w:ilvl="1" w:tplc="397801D0">
      <w:start w:val="1"/>
      <w:numFmt w:val="lowerLetter"/>
      <w:lvlText w:val="%2."/>
      <w:lvlJc w:val="left"/>
      <w:pPr>
        <w:ind w:left="1440" w:hanging="360"/>
      </w:pPr>
    </w:lvl>
    <w:lvl w:ilvl="2" w:tplc="F29E24E8">
      <w:start w:val="1"/>
      <w:numFmt w:val="lowerRoman"/>
      <w:lvlText w:val="%3."/>
      <w:lvlJc w:val="right"/>
      <w:pPr>
        <w:ind w:left="2160" w:hanging="180"/>
      </w:pPr>
    </w:lvl>
    <w:lvl w:ilvl="3" w:tplc="36DE4D6C">
      <w:start w:val="1"/>
      <w:numFmt w:val="decimal"/>
      <w:lvlText w:val="%4."/>
      <w:lvlJc w:val="left"/>
      <w:pPr>
        <w:ind w:left="2880" w:hanging="360"/>
      </w:pPr>
    </w:lvl>
    <w:lvl w:ilvl="4" w:tplc="8A149810">
      <w:start w:val="1"/>
      <w:numFmt w:val="lowerLetter"/>
      <w:lvlText w:val="%5."/>
      <w:lvlJc w:val="left"/>
      <w:pPr>
        <w:ind w:left="3600" w:hanging="360"/>
      </w:pPr>
    </w:lvl>
    <w:lvl w:ilvl="5" w:tplc="38628B38">
      <w:start w:val="1"/>
      <w:numFmt w:val="lowerRoman"/>
      <w:lvlText w:val="%6."/>
      <w:lvlJc w:val="right"/>
      <w:pPr>
        <w:ind w:left="4320" w:hanging="180"/>
      </w:pPr>
    </w:lvl>
    <w:lvl w:ilvl="6" w:tplc="7EA646B4">
      <w:start w:val="1"/>
      <w:numFmt w:val="decimal"/>
      <w:lvlText w:val="%7."/>
      <w:lvlJc w:val="left"/>
      <w:pPr>
        <w:ind w:left="5040" w:hanging="360"/>
      </w:pPr>
    </w:lvl>
    <w:lvl w:ilvl="7" w:tplc="F7E00D82">
      <w:start w:val="1"/>
      <w:numFmt w:val="lowerLetter"/>
      <w:lvlText w:val="%8."/>
      <w:lvlJc w:val="left"/>
      <w:pPr>
        <w:ind w:left="5760" w:hanging="360"/>
      </w:pPr>
    </w:lvl>
    <w:lvl w:ilvl="8" w:tplc="9FAC30C0">
      <w:start w:val="1"/>
      <w:numFmt w:val="lowerRoman"/>
      <w:lvlText w:val="%9."/>
      <w:lvlJc w:val="right"/>
      <w:pPr>
        <w:ind w:left="6480" w:hanging="180"/>
      </w:pPr>
    </w:lvl>
  </w:abstractNum>
  <w:abstractNum w:abstractNumId="28" w15:restartNumberingAfterBreak="0">
    <w:nsid w:val="4E240BA9"/>
    <w:multiLevelType w:val="hybridMultilevel"/>
    <w:tmpl w:val="E42E7DE2"/>
    <w:lvl w:ilvl="0" w:tplc="041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4EA00E6D"/>
    <w:multiLevelType w:val="hybridMultilevel"/>
    <w:tmpl w:val="7338AC70"/>
    <w:lvl w:ilvl="0" w:tplc="F8F0C764">
      <w:start w:val="1"/>
      <w:numFmt w:val="decimal"/>
      <w:lvlText w:val="%1."/>
      <w:lvlJc w:val="left"/>
      <w:pPr>
        <w:ind w:left="644" w:hanging="360"/>
      </w:pPr>
      <w:rPr>
        <w:rFonts w:asciiTheme="minorHAnsi" w:hAnsiTheme="minorHAnsi" w:cstheme="minorHAnsi" w:hint="default"/>
        <w:sz w:val="22"/>
        <w:szCs w:val="22"/>
      </w:rPr>
    </w:lvl>
    <w:lvl w:ilvl="1" w:tplc="8DE0432C">
      <w:start w:val="1"/>
      <w:numFmt w:val="lowerLetter"/>
      <w:lvlText w:val="%2."/>
      <w:lvlJc w:val="left"/>
      <w:pPr>
        <w:ind w:left="1364" w:hanging="360"/>
      </w:pPr>
    </w:lvl>
    <w:lvl w:ilvl="2" w:tplc="5DD29546">
      <w:start w:val="1"/>
      <w:numFmt w:val="lowerRoman"/>
      <w:lvlText w:val="%3."/>
      <w:lvlJc w:val="right"/>
      <w:pPr>
        <w:ind w:left="2084" w:hanging="180"/>
      </w:pPr>
    </w:lvl>
    <w:lvl w:ilvl="3" w:tplc="0F0827F0">
      <w:start w:val="1"/>
      <w:numFmt w:val="decimal"/>
      <w:lvlText w:val="%4."/>
      <w:lvlJc w:val="left"/>
      <w:pPr>
        <w:ind w:left="2804" w:hanging="360"/>
      </w:pPr>
    </w:lvl>
    <w:lvl w:ilvl="4" w:tplc="771C0A88">
      <w:start w:val="1"/>
      <w:numFmt w:val="lowerLetter"/>
      <w:lvlText w:val="%5."/>
      <w:lvlJc w:val="left"/>
      <w:pPr>
        <w:ind w:left="3524" w:hanging="360"/>
      </w:pPr>
    </w:lvl>
    <w:lvl w:ilvl="5" w:tplc="7228EA12">
      <w:start w:val="1"/>
      <w:numFmt w:val="lowerRoman"/>
      <w:lvlText w:val="%6."/>
      <w:lvlJc w:val="right"/>
      <w:pPr>
        <w:ind w:left="4244" w:hanging="180"/>
      </w:pPr>
    </w:lvl>
    <w:lvl w:ilvl="6" w:tplc="3558D4D4">
      <w:start w:val="1"/>
      <w:numFmt w:val="decimal"/>
      <w:lvlText w:val="%7."/>
      <w:lvlJc w:val="left"/>
      <w:pPr>
        <w:ind w:left="4964" w:hanging="360"/>
      </w:pPr>
    </w:lvl>
    <w:lvl w:ilvl="7" w:tplc="7B200A60">
      <w:start w:val="1"/>
      <w:numFmt w:val="lowerLetter"/>
      <w:lvlText w:val="%8."/>
      <w:lvlJc w:val="left"/>
      <w:pPr>
        <w:ind w:left="5684" w:hanging="360"/>
      </w:pPr>
    </w:lvl>
    <w:lvl w:ilvl="8" w:tplc="877E8A14">
      <w:start w:val="1"/>
      <w:numFmt w:val="lowerRoman"/>
      <w:lvlText w:val="%9."/>
      <w:lvlJc w:val="right"/>
      <w:pPr>
        <w:ind w:left="6404" w:hanging="180"/>
      </w:pPr>
    </w:lvl>
  </w:abstractNum>
  <w:abstractNum w:abstractNumId="30" w15:restartNumberingAfterBreak="0">
    <w:nsid w:val="50422827"/>
    <w:multiLevelType w:val="hybridMultilevel"/>
    <w:tmpl w:val="9766BBC6"/>
    <w:lvl w:ilvl="0" w:tplc="7D8AB00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62F23EA"/>
    <w:multiLevelType w:val="hybridMultilevel"/>
    <w:tmpl w:val="4A728E1A"/>
    <w:lvl w:ilvl="0" w:tplc="EB20C0A2">
      <w:start w:val="1"/>
      <w:numFmt w:val="decimal"/>
      <w:lvlText w:val="%1."/>
      <w:lvlJc w:val="left"/>
      <w:pPr>
        <w:ind w:left="108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2" w15:restartNumberingAfterBreak="0">
    <w:nsid w:val="58091238"/>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591B38FD"/>
    <w:multiLevelType w:val="hybridMultilevel"/>
    <w:tmpl w:val="DA160E68"/>
    <w:lvl w:ilvl="0" w:tplc="D5025CD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F5877AF"/>
    <w:multiLevelType w:val="multilevel"/>
    <w:tmpl w:val="957C4A3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pStyle w:val="Naslov4"/>
      <w:lvlText w:val="%1.%2.%3.%4."/>
      <w:lvlJc w:val="left"/>
      <w:pPr>
        <w:ind w:left="1728" w:hanging="648"/>
      </w:pPr>
      <w:rPr>
        <w:b/>
        <w:bCs/>
        <w:i/>
        <w:iCs w:val="0"/>
        <w:sz w:val="24"/>
        <w:szCs w:val="24"/>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5F813263"/>
    <w:multiLevelType w:val="multilevel"/>
    <w:tmpl w:val="50E03BA4"/>
    <w:lvl w:ilvl="0">
      <w:start w:val="1"/>
      <w:numFmt w:val="decimal"/>
      <w:lvlText w:val="%1."/>
      <w:lvlJc w:val="center"/>
      <w:pPr>
        <w:ind w:left="720" w:hanging="360"/>
      </w:pPr>
      <w:rPr>
        <w:rFonts w:hint="default"/>
        <w:sz w:val="32"/>
      </w:rPr>
    </w:lvl>
    <w:lvl w:ilvl="1">
      <w:start w:val="1"/>
      <w:numFmt w:val="decimal"/>
      <w:isLgl/>
      <w:lvlText w:val="%1.%2."/>
      <w:lvlJc w:val="left"/>
      <w:pPr>
        <w:ind w:left="1146" w:hanging="720"/>
      </w:pPr>
      <w:rPr>
        <w:rFonts w:hint="default"/>
        <w:b/>
        <w:bCs/>
      </w:rPr>
    </w:lvl>
    <w:lvl w:ilvl="2">
      <w:start w:val="1"/>
      <w:numFmt w:val="decimal"/>
      <w:isLgl/>
      <w:lvlText w:val="%1.%2.%3."/>
      <w:lvlJc w:val="left"/>
      <w:pPr>
        <w:ind w:left="1080" w:hanging="720"/>
      </w:pPr>
      <w:rPr>
        <w:rFonts w:hint="default"/>
        <w:b/>
        <w:bCs w:val="0"/>
      </w:rPr>
    </w:lvl>
    <w:lvl w:ilvl="3">
      <w:start w:val="1"/>
      <w:numFmt w:val="decimal"/>
      <w:isLgl/>
      <w:lvlText w:val="%4.%2.%3.1."/>
      <w:lvlJc w:val="left"/>
      <w:pPr>
        <w:ind w:left="1440" w:hanging="1080"/>
      </w:pPr>
      <w:rPr>
        <w:rFonts w:hint="default"/>
        <w:b/>
        <w:bCs/>
        <w:sz w:val="24"/>
        <w:szCs w:val="24"/>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6" w15:restartNumberingAfterBreak="0">
    <w:nsid w:val="63493521"/>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663B2A24"/>
    <w:multiLevelType w:val="hybridMultilevel"/>
    <w:tmpl w:val="B6A2EE9C"/>
    <w:lvl w:ilvl="0" w:tplc="D0BA150A">
      <w:start w:val="1"/>
      <w:numFmt w:val="decimal"/>
      <w:lvlText w:val="%1."/>
      <w:lvlJc w:val="center"/>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8" w15:restartNumberingAfterBreak="0">
    <w:nsid w:val="6E6B476C"/>
    <w:multiLevelType w:val="hybridMultilevel"/>
    <w:tmpl w:val="5E8C750C"/>
    <w:lvl w:ilvl="0" w:tplc="BC324F2C">
      <w:start w:val="1"/>
      <w:numFmt w:val="decimal"/>
      <w:lvlText w:val="%1.1.1.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9" w15:restartNumberingAfterBreak="0">
    <w:nsid w:val="6EC9578F"/>
    <w:multiLevelType w:val="hybridMultilevel"/>
    <w:tmpl w:val="BE6CE5A6"/>
    <w:lvl w:ilvl="0" w:tplc="19E823F8">
      <w:start w:val="1"/>
      <w:numFmt w:val="decimal"/>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0" w15:restartNumberingAfterBreak="0">
    <w:nsid w:val="710F0DEA"/>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71E10911"/>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74FA7BC4"/>
    <w:multiLevelType w:val="hybridMultilevel"/>
    <w:tmpl w:val="662ACFB2"/>
    <w:lvl w:ilvl="0" w:tplc="19E823F8">
      <w:start w:val="1"/>
      <w:numFmt w:val="decimal"/>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3" w15:restartNumberingAfterBreak="0">
    <w:nsid w:val="75C13E9B"/>
    <w:multiLevelType w:val="multilevel"/>
    <w:tmpl w:val="4056B1AC"/>
    <w:lvl w:ilvl="0">
      <w:start w:val="2"/>
      <w:numFmt w:val="decimal"/>
      <w:lvlText w:val="%1."/>
      <w:lvlJc w:val="left"/>
      <w:pPr>
        <w:ind w:left="360" w:hanging="360"/>
      </w:pPr>
      <w:rPr>
        <w:rFonts w:hint="default"/>
      </w:rPr>
    </w:lvl>
    <w:lvl w:ilvl="1">
      <w:start w:val="5"/>
      <w:numFmt w:val="decimal"/>
      <w:lvlText w:val="%1.%2."/>
      <w:lvlJc w:val="left"/>
      <w:pPr>
        <w:ind w:left="792" w:hanging="432"/>
      </w:pPr>
      <w:rPr>
        <w:rFonts w:hint="default"/>
        <w:b/>
        <w:bCs/>
      </w:rPr>
    </w:lvl>
    <w:lvl w:ilvl="2">
      <w:start w:val="1"/>
      <w:numFmt w:val="decimal"/>
      <w:lvlText w:val="%1.%2.%3."/>
      <w:lvlJc w:val="left"/>
      <w:pPr>
        <w:ind w:left="1224" w:hanging="504"/>
      </w:pPr>
      <w:rPr>
        <w:rFonts w:hint="default"/>
        <w:b/>
        <w:bCs w:val="0"/>
      </w:rPr>
    </w:lvl>
    <w:lvl w:ilvl="3">
      <w:start w:val="1"/>
      <w:numFmt w:val="decimal"/>
      <w:lvlText w:val="%1.%2.%3.%4."/>
      <w:lvlJc w:val="left"/>
      <w:pPr>
        <w:ind w:left="1728" w:hanging="648"/>
      </w:pPr>
      <w:rPr>
        <w:rFonts w:hint="default"/>
        <w:b/>
        <w:bCs/>
        <w:i/>
        <w:iCs w:val="0"/>
        <w:sz w:val="24"/>
        <w:szCs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791B55C4"/>
    <w:multiLevelType w:val="hybridMultilevel"/>
    <w:tmpl w:val="F5C8AF22"/>
    <w:lvl w:ilvl="0" w:tplc="04090001">
      <w:start w:val="1"/>
      <w:numFmt w:val="bullet"/>
      <w:lvlText w:val=""/>
      <w:lvlJc w:val="left"/>
      <w:pPr>
        <w:ind w:left="816" w:hanging="360"/>
      </w:pPr>
      <w:rPr>
        <w:rFonts w:ascii="Symbol" w:hAnsi="Symbol" w:hint="default"/>
      </w:rPr>
    </w:lvl>
    <w:lvl w:ilvl="1" w:tplc="04090003" w:tentative="1">
      <w:start w:val="1"/>
      <w:numFmt w:val="bullet"/>
      <w:lvlText w:val="o"/>
      <w:lvlJc w:val="left"/>
      <w:pPr>
        <w:ind w:left="1536" w:hanging="360"/>
      </w:pPr>
      <w:rPr>
        <w:rFonts w:ascii="Courier New" w:hAnsi="Courier New" w:cs="Courier New" w:hint="default"/>
      </w:rPr>
    </w:lvl>
    <w:lvl w:ilvl="2" w:tplc="04090005" w:tentative="1">
      <w:start w:val="1"/>
      <w:numFmt w:val="bullet"/>
      <w:lvlText w:val=""/>
      <w:lvlJc w:val="left"/>
      <w:pPr>
        <w:ind w:left="2256" w:hanging="360"/>
      </w:pPr>
      <w:rPr>
        <w:rFonts w:ascii="Wingdings" w:hAnsi="Wingdings" w:hint="default"/>
      </w:rPr>
    </w:lvl>
    <w:lvl w:ilvl="3" w:tplc="04090001" w:tentative="1">
      <w:start w:val="1"/>
      <w:numFmt w:val="bullet"/>
      <w:lvlText w:val=""/>
      <w:lvlJc w:val="left"/>
      <w:pPr>
        <w:ind w:left="2976" w:hanging="360"/>
      </w:pPr>
      <w:rPr>
        <w:rFonts w:ascii="Symbol" w:hAnsi="Symbol" w:hint="default"/>
      </w:rPr>
    </w:lvl>
    <w:lvl w:ilvl="4" w:tplc="04090003" w:tentative="1">
      <w:start w:val="1"/>
      <w:numFmt w:val="bullet"/>
      <w:lvlText w:val="o"/>
      <w:lvlJc w:val="left"/>
      <w:pPr>
        <w:ind w:left="3696" w:hanging="360"/>
      </w:pPr>
      <w:rPr>
        <w:rFonts w:ascii="Courier New" w:hAnsi="Courier New" w:cs="Courier New" w:hint="default"/>
      </w:rPr>
    </w:lvl>
    <w:lvl w:ilvl="5" w:tplc="04090005" w:tentative="1">
      <w:start w:val="1"/>
      <w:numFmt w:val="bullet"/>
      <w:lvlText w:val=""/>
      <w:lvlJc w:val="left"/>
      <w:pPr>
        <w:ind w:left="4416" w:hanging="360"/>
      </w:pPr>
      <w:rPr>
        <w:rFonts w:ascii="Wingdings" w:hAnsi="Wingdings" w:hint="default"/>
      </w:rPr>
    </w:lvl>
    <w:lvl w:ilvl="6" w:tplc="04090001" w:tentative="1">
      <w:start w:val="1"/>
      <w:numFmt w:val="bullet"/>
      <w:lvlText w:val=""/>
      <w:lvlJc w:val="left"/>
      <w:pPr>
        <w:ind w:left="5136" w:hanging="360"/>
      </w:pPr>
      <w:rPr>
        <w:rFonts w:ascii="Symbol" w:hAnsi="Symbol" w:hint="default"/>
      </w:rPr>
    </w:lvl>
    <w:lvl w:ilvl="7" w:tplc="04090003" w:tentative="1">
      <w:start w:val="1"/>
      <w:numFmt w:val="bullet"/>
      <w:lvlText w:val="o"/>
      <w:lvlJc w:val="left"/>
      <w:pPr>
        <w:ind w:left="5856" w:hanging="360"/>
      </w:pPr>
      <w:rPr>
        <w:rFonts w:ascii="Courier New" w:hAnsi="Courier New" w:cs="Courier New" w:hint="default"/>
      </w:rPr>
    </w:lvl>
    <w:lvl w:ilvl="8" w:tplc="04090005" w:tentative="1">
      <w:start w:val="1"/>
      <w:numFmt w:val="bullet"/>
      <w:lvlText w:val=""/>
      <w:lvlJc w:val="left"/>
      <w:pPr>
        <w:ind w:left="6576" w:hanging="360"/>
      </w:pPr>
      <w:rPr>
        <w:rFonts w:ascii="Wingdings" w:hAnsi="Wingdings" w:hint="default"/>
      </w:rPr>
    </w:lvl>
  </w:abstractNum>
  <w:num w:numId="1" w16cid:durableId="1998143997">
    <w:abstractNumId w:val="5"/>
  </w:num>
  <w:num w:numId="2" w16cid:durableId="363022855">
    <w:abstractNumId w:val="27"/>
  </w:num>
  <w:num w:numId="3" w16cid:durableId="1597327396">
    <w:abstractNumId w:val="2"/>
  </w:num>
  <w:num w:numId="4" w16cid:durableId="1542671722">
    <w:abstractNumId w:val="7"/>
  </w:num>
  <w:num w:numId="5" w16cid:durableId="435760483">
    <w:abstractNumId w:val="7"/>
    <w:lvlOverride w:ilvl="0">
      <w:lvl w:ilvl="0">
        <w:start w:val="2"/>
        <w:numFmt w:val="decimal"/>
        <w:lvlText w:val="%1."/>
        <w:lvlJc w:val="left"/>
        <w:pPr>
          <w:ind w:left="360" w:hanging="360"/>
        </w:pPr>
        <w:rPr>
          <w:rFonts w:hint="default"/>
        </w:rPr>
      </w:lvl>
    </w:lvlOverride>
    <w:lvlOverride w:ilvl="1">
      <w:lvl w:ilvl="1">
        <w:start w:val="5"/>
        <w:numFmt w:val="decimal"/>
        <w:lvlText w:val="%1.%2."/>
        <w:lvlJc w:val="left"/>
        <w:pPr>
          <w:ind w:left="792" w:hanging="432"/>
        </w:pPr>
        <w:rPr>
          <w:rFonts w:hint="default"/>
          <w:b/>
          <w:bCs/>
        </w:rPr>
      </w:lvl>
    </w:lvlOverride>
    <w:lvlOverride w:ilvl="2">
      <w:lvl w:ilvl="2">
        <w:start w:val="1"/>
        <w:numFmt w:val="decimal"/>
        <w:lvlText w:val="%1.%2.%3."/>
        <w:lvlJc w:val="left"/>
        <w:pPr>
          <w:ind w:left="1224" w:hanging="504"/>
        </w:pPr>
        <w:rPr>
          <w:rFonts w:hint="default"/>
          <w:b/>
          <w:bCs w:val="0"/>
          <w:i/>
          <w:iCs w:val="0"/>
        </w:rPr>
      </w:lvl>
    </w:lvlOverride>
    <w:lvlOverride w:ilvl="3">
      <w:lvl w:ilvl="3">
        <w:start w:val="1"/>
        <w:numFmt w:val="decimal"/>
        <w:lvlText w:val="%1.%2.%3.%4."/>
        <w:lvlJc w:val="left"/>
        <w:pPr>
          <w:ind w:left="1728" w:hanging="648"/>
        </w:pPr>
        <w:rPr>
          <w:rFonts w:hint="default"/>
          <w:b/>
          <w:bCs/>
          <w:i/>
          <w:iCs w:val="0"/>
          <w:sz w:val="24"/>
          <w:szCs w:val="24"/>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6" w16cid:durableId="1495607335">
    <w:abstractNumId w:val="43"/>
  </w:num>
  <w:num w:numId="7" w16cid:durableId="726609706">
    <w:abstractNumId w:val="26"/>
  </w:num>
  <w:num w:numId="8" w16cid:durableId="215817864">
    <w:abstractNumId w:val="35"/>
  </w:num>
  <w:num w:numId="9" w16cid:durableId="723604094">
    <w:abstractNumId w:val="6"/>
  </w:num>
  <w:num w:numId="10" w16cid:durableId="835458809">
    <w:abstractNumId w:val="31"/>
  </w:num>
  <w:num w:numId="11" w16cid:durableId="935019634">
    <w:abstractNumId w:val="29"/>
  </w:num>
  <w:num w:numId="12" w16cid:durableId="1870603642">
    <w:abstractNumId w:val="11"/>
  </w:num>
  <w:num w:numId="13" w16cid:durableId="480275881">
    <w:abstractNumId w:val="33"/>
  </w:num>
  <w:num w:numId="14" w16cid:durableId="602297483">
    <w:abstractNumId w:val="35"/>
  </w:num>
  <w:num w:numId="15" w16cid:durableId="1752895267">
    <w:abstractNumId w:val="35"/>
    <w:lvlOverride w:ilvl="0">
      <w:startOverride w:val="2"/>
    </w:lvlOverride>
    <w:lvlOverride w:ilvl="1">
      <w:startOverride w:val="5"/>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281105189">
    <w:abstractNumId w:val="35"/>
    <w:lvlOverride w:ilvl="0">
      <w:startOverride w:val="2"/>
    </w:lvlOverride>
    <w:lvlOverride w:ilvl="1">
      <w:startOverride w:val="5"/>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370255126">
    <w:abstractNumId w:val="38"/>
  </w:num>
  <w:num w:numId="18" w16cid:durableId="1735929699">
    <w:abstractNumId w:val="35"/>
    <w:lvlOverride w:ilvl="0">
      <w:startOverride w:val="2"/>
    </w:lvlOverride>
    <w:lvlOverride w:ilvl="1">
      <w:startOverride w:val="7"/>
    </w:lvlOverride>
    <w:lvlOverride w:ilvl="2">
      <w:startOverride w:val="3"/>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714965631">
    <w:abstractNumId w:val="35"/>
    <w:lvlOverride w:ilvl="0">
      <w:startOverride w:val="2"/>
    </w:lvlOverride>
    <w:lvlOverride w:ilvl="1">
      <w:startOverride w:val="7"/>
    </w:lvlOverride>
    <w:lvlOverride w:ilvl="2">
      <w:startOverride w:val="3"/>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803839332">
    <w:abstractNumId w:val="35"/>
  </w:num>
  <w:num w:numId="21" w16cid:durableId="99185784">
    <w:abstractNumId w:val="35"/>
    <w:lvlOverride w:ilvl="0">
      <w:startOverride w:val="2"/>
    </w:lvlOverride>
    <w:lvlOverride w:ilvl="1">
      <w:startOverride w:val="7"/>
    </w:lvlOverride>
    <w:lvlOverride w:ilvl="2">
      <w:startOverride w:val="3"/>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921528791">
    <w:abstractNumId w:val="35"/>
  </w:num>
  <w:num w:numId="23" w16cid:durableId="488329904">
    <w:abstractNumId w:val="35"/>
    <w:lvlOverride w:ilvl="0">
      <w:startOverride w:val="2"/>
    </w:lvlOverride>
    <w:lvlOverride w:ilvl="1">
      <w:startOverride w:val="7"/>
    </w:lvlOverride>
    <w:lvlOverride w:ilvl="2">
      <w:startOverride w:val="3"/>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457995481">
    <w:abstractNumId w:val="35"/>
    <w:lvlOverride w:ilvl="0">
      <w:startOverride w:val="2"/>
    </w:lvlOverride>
    <w:lvlOverride w:ilvl="1">
      <w:startOverride w:val="7"/>
    </w:lvlOverride>
    <w:lvlOverride w:ilvl="2">
      <w:startOverride w:val="3"/>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505678738">
    <w:abstractNumId w:val="35"/>
  </w:num>
  <w:num w:numId="26" w16cid:durableId="879055036">
    <w:abstractNumId w:val="35"/>
    <w:lvlOverride w:ilvl="0">
      <w:startOverride w:val="3"/>
    </w:lvlOverride>
    <w:lvlOverride w:ilvl="1">
      <w:startOverride w:val="2"/>
    </w:lvlOverride>
    <w:lvlOverride w:ilvl="2">
      <w:startOverride w:val="2"/>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959603748">
    <w:abstractNumId w:val="35"/>
  </w:num>
  <w:num w:numId="28" w16cid:durableId="139192577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551771346">
    <w:abstractNumId w:val="35"/>
    <w:lvlOverride w:ilvl="0">
      <w:startOverride w:val="3"/>
    </w:lvlOverride>
    <w:lvlOverride w:ilvl="1">
      <w:startOverride w:val="2"/>
    </w:lvlOverride>
    <w:lvlOverride w:ilvl="2">
      <w:startOverride w:val="4"/>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677685373">
    <w:abstractNumId w:val="22"/>
  </w:num>
  <w:num w:numId="31" w16cid:durableId="1355110945">
    <w:abstractNumId w:val="35"/>
  </w:num>
  <w:num w:numId="32" w16cid:durableId="388501313">
    <w:abstractNumId w:val="10"/>
  </w:num>
  <w:num w:numId="33" w16cid:durableId="1802378309">
    <w:abstractNumId w:val="34"/>
  </w:num>
  <w:num w:numId="34" w16cid:durableId="1892229387">
    <w:abstractNumId w:val="37"/>
  </w:num>
  <w:num w:numId="35" w16cid:durableId="769358214">
    <w:abstractNumId w:val="0"/>
  </w:num>
  <w:num w:numId="36" w16cid:durableId="1065105307">
    <w:abstractNumId w:val="24"/>
  </w:num>
  <w:num w:numId="37" w16cid:durableId="677393571">
    <w:abstractNumId w:val="32"/>
  </w:num>
  <w:num w:numId="38" w16cid:durableId="1726368297">
    <w:abstractNumId w:val="40"/>
  </w:num>
  <w:num w:numId="39" w16cid:durableId="1748188260">
    <w:abstractNumId w:val="36"/>
  </w:num>
  <w:num w:numId="40" w16cid:durableId="1276598787">
    <w:abstractNumId w:val="20"/>
  </w:num>
  <w:num w:numId="41" w16cid:durableId="1667198953">
    <w:abstractNumId w:val="8"/>
  </w:num>
  <w:num w:numId="42" w16cid:durableId="2123842534">
    <w:abstractNumId w:val="13"/>
  </w:num>
  <w:num w:numId="43" w16cid:durableId="1175532596">
    <w:abstractNumId w:val="23"/>
  </w:num>
  <w:num w:numId="44" w16cid:durableId="33117586">
    <w:abstractNumId w:val="9"/>
  </w:num>
  <w:num w:numId="45" w16cid:durableId="112269892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421493306">
    <w:abstractNumId w:val="41"/>
  </w:num>
  <w:num w:numId="47" w16cid:durableId="1550922587">
    <w:abstractNumId w:val="19"/>
  </w:num>
  <w:num w:numId="48" w16cid:durableId="1619683127">
    <w:abstractNumId w:val="17"/>
  </w:num>
  <w:num w:numId="49" w16cid:durableId="915045420">
    <w:abstractNumId w:val="15"/>
  </w:num>
  <w:num w:numId="50" w16cid:durableId="1540361235">
    <w:abstractNumId w:val="4"/>
  </w:num>
  <w:num w:numId="51" w16cid:durableId="613440387">
    <w:abstractNumId w:val="21"/>
  </w:num>
  <w:num w:numId="52" w16cid:durableId="1009062422">
    <w:abstractNumId w:val="18"/>
  </w:num>
  <w:num w:numId="53" w16cid:durableId="2017920686">
    <w:abstractNumId w:val="25"/>
  </w:num>
  <w:num w:numId="54" w16cid:durableId="1144735888">
    <w:abstractNumId w:val="42"/>
  </w:num>
  <w:num w:numId="55" w16cid:durableId="1115292493">
    <w:abstractNumId w:val="12"/>
  </w:num>
  <w:num w:numId="56" w16cid:durableId="45184675">
    <w:abstractNumId w:val="39"/>
  </w:num>
  <w:num w:numId="57" w16cid:durableId="81727362">
    <w:abstractNumId w:val="14"/>
  </w:num>
  <w:num w:numId="58" w16cid:durableId="1086610321">
    <w:abstractNumId w:val="16"/>
  </w:num>
  <w:num w:numId="59" w16cid:durableId="1388604719">
    <w:abstractNumId w:val="1"/>
  </w:num>
  <w:num w:numId="60" w16cid:durableId="578906022">
    <w:abstractNumId w:val="30"/>
  </w:num>
  <w:num w:numId="61" w16cid:durableId="23672711">
    <w:abstractNumId w:val="28"/>
  </w:num>
  <w:num w:numId="62" w16cid:durableId="1387560288">
    <w:abstractNumId w:val="3"/>
  </w:num>
  <w:num w:numId="63" w16cid:durableId="1207986461">
    <w:abstractNumId w:val="44"/>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74147DF2"/>
    <w:rsid w:val="00000568"/>
    <w:rsid w:val="00000FA6"/>
    <w:rsid w:val="0000109F"/>
    <w:rsid w:val="00001B56"/>
    <w:rsid w:val="0000211F"/>
    <w:rsid w:val="000021DA"/>
    <w:rsid w:val="00002F71"/>
    <w:rsid w:val="000033A6"/>
    <w:rsid w:val="000041C8"/>
    <w:rsid w:val="00004C92"/>
    <w:rsid w:val="00004E10"/>
    <w:rsid w:val="0000582F"/>
    <w:rsid w:val="000065F2"/>
    <w:rsid w:val="00007289"/>
    <w:rsid w:val="00011B7B"/>
    <w:rsid w:val="000125E1"/>
    <w:rsid w:val="0001386D"/>
    <w:rsid w:val="00014297"/>
    <w:rsid w:val="000163FF"/>
    <w:rsid w:val="00016665"/>
    <w:rsid w:val="000175C4"/>
    <w:rsid w:val="00017BBA"/>
    <w:rsid w:val="00020E82"/>
    <w:rsid w:val="000227A3"/>
    <w:rsid w:val="00022DE5"/>
    <w:rsid w:val="00023CCD"/>
    <w:rsid w:val="00024016"/>
    <w:rsid w:val="00025709"/>
    <w:rsid w:val="00026282"/>
    <w:rsid w:val="00026480"/>
    <w:rsid w:val="000267E9"/>
    <w:rsid w:val="00026AFC"/>
    <w:rsid w:val="00027453"/>
    <w:rsid w:val="000308E5"/>
    <w:rsid w:val="00031C34"/>
    <w:rsid w:val="00031D16"/>
    <w:rsid w:val="00032862"/>
    <w:rsid w:val="000329F4"/>
    <w:rsid w:val="000333CC"/>
    <w:rsid w:val="0003466E"/>
    <w:rsid w:val="000363F0"/>
    <w:rsid w:val="00036731"/>
    <w:rsid w:val="000369C4"/>
    <w:rsid w:val="00040186"/>
    <w:rsid w:val="00040612"/>
    <w:rsid w:val="00040EB0"/>
    <w:rsid w:val="0004146C"/>
    <w:rsid w:val="00042114"/>
    <w:rsid w:val="00043675"/>
    <w:rsid w:val="00043A0C"/>
    <w:rsid w:val="0004444F"/>
    <w:rsid w:val="00045B49"/>
    <w:rsid w:val="00045C95"/>
    <w:rsid w:val="00045EC8"/>
    <w:rsid w:val="00046136"/>
    <w:rsid w:val="00047297"/>
    <w:rsid w:val="0004CDC4"/>
    <w:rsid w:val="0005052B"/>
    <w:rsid w:val="00050C5B"/>
    <w:rsid w:val="00051485"/>
    <w:rsid w:val="00051715"/>
    <w:rsid w:val="00051C5C"/>
    <w:rsid w:val="000522B0"/>
    <w:rsid w:val="00052A7D"/>
    <w:rsid w:val="00057050"/>
    <w:rsid w:val="0005F5DD"/>
    <w:rsid w:val="000605B2"/>
    <w:rsid w:val="000605C0"/>
    <w:rsid w:val="00060815"/>
    <w:rsid w:val="000617C5"/>
    <w:rsid w:val="000629D4"/>
    <w:rsid w:val="00063244"/>
    <w:rsid w:val="0006362D"/>
    <w:rsid w:val="00063B9C"/>
    <w:rsid w:val="00064A33"/>
    <w:rsid w:val="00064B23"/>
    <w:rsid w:val="0006503E"/>
    <w:rsid w:val="00065246"/>
    <w:rsid w:val="00065A0C"/>
    <w:rsid w:val="0006633E"/>
    <w:rsid w:val="00066A7F"/>
    <w:rsid w:val="00067F3F"/>
    <w:rsid w:val="000711A9"/>
    <w:rsid w:val="000711B1"/>
    <w:rsid w:val="00072403"/>
    <w:rsid w:val="00073004"/>
    <w:rsid w:val="00073511"/>
    <w:rsid w:val="0007377A"/>
    <w:rsid w:val="00073B89"/>
    <w:rsid w:val="00074A0F"/>
    <w:rsid w:val="0007525E"/>
    <w:rsid w:val="0007552D"/>
    <w:rsid w:val="00075D49"/>
    <w:rsid w:val="00076655"/>
    <w:rsid w:val="00076F9B"/>
    <w:rsid w:val="000776B3"/>
    <w:rsid w:val="00080771"/>
    <w:rsid w:val="00080DE6"/>
    <w:rsid w:val="0008127E"/>
    <w:rsid w:val="00081A06"/>
    <w:rsid w:val="00082098"/>
    <w:rsid w:val="000838DD"/>
    <w:rsid w:val="000843E2"/>
    <w:rsid w:val="0008470D"/>
    <w:rsid w:val="00084E48"/>
    <w:rsid w:val="00085A71"/>
    <w:rsid w:val="000862CF"/>
    <w:rsid w:val="0008640F"/>
    <w:rsid w:val="000866D6"/>
    <w:rsid w:val="00087A3A"/>
    <w:rsid w:val="00087D8C"/>
    <w:rsid w:val="000906C0"/>
    <w:rsid w:val="00090C04"/>
    <w:rsid w:val="000928F8"/>
    <w:rsid w:val="000928FD"/>
    <w:rsid w:val="0009383E"/>
    <w:rsid w:val="00093B4F"/>
    <w:rsid w:val="00095556"/>
    <w:rsid w:val="00095787"/>
    <w:rsid w:val="00095794"/>
    <w:rsid w:val="00095896"/>
    <w:rsid w:val="00095948"/>
    <w:rsid w:val="00095EB9"/>
    <w:rsid w:val="00095F0B"/>
    <w:rsid w:val="000960FD"/>
    <w:rsid w:val="00096280"/>
    <w:rsid w:val="000963DE"/>
    <w:rsid w:val="000964A6"/>
    <w:rsid w:val="00096D41"/>
    <w:rsid w:val="00097728"/>
    <w:rsid w:val="00097DDC"/>
    <w:rsid w:val="000A0D77"/>
    <w:rsid w:val="000A11F9"/>
    <w:rsid w:val="000A145C"/>
    <w:rsid w:val="000A327E"/>
    <w:rsid w:val="000A4485"/>
    <w:rsid w:val="000A4D4D"/>
    <w:rsid w:val="000A537D"/>
    <w:rsid w:val="000A5A97"/>
    <w:rsid w:val="000A63F3"/>
    <w:rsid w:val="000A6946"/>
    <w:rsid w:val="000A7158"/>
    <w:rsid w:val="000A7783"/>
    <w:rsid w:val="000B0BCD"/>
    <w:rsid w:val="000B1DAF"/>
    <w:rsid w:val="000B2C2D"/>
    <w:rsid w:val="000B48AB"/>
    <w:rsid w:val="000B4E3E"/>
    <w:rsid w:val="000B5081"/>
    <w:rsid w:val="000B512E"/>
    <w:rsid w:val="000B53FD"/>
    <w:rsid w:val="000B627F"/>
    <w:rsid w:val="000B63C3"/>
    <w:rsid w:val="000C0483"/>
    <w:rsid w:val="000C2095"/>
    <w:rsid w:val="000C4774"/>
    <w:rsid w:val="000C52F0"/>
    <w:rsid w:val="000C6114"/>
    <w:rsid w:val="000C6B7C"/>
    <w:rsid w:val="000D0607"/>
    <w:rsid w:val="000D0656"/>
    <w:rsid w:val="000D0862"/>
    <w:rsid w:val="000D0900"/>
    <w:rsid w:val="000D0A60"/>
    <w:rsid w:val="000D18E4"/>
    <w:rsid w:val="000D2959"/>
    <w:rsid w:val="000D3AE4"/>
    <w:rsid w:val="000D4777"/>
    <w:rsid w:val="000D678D"/>
    <w:rsid w:val="000D6BE3"/>
    <w:rsid w:val="000D6BF7"/>
    <w:rsid w:val="000D6F6C"/>
    <w:rsid w:val="000D71FE"/>
    <w:rsid w:val="000D7C83"/>
    <w:rsid w:val="000E157C"/>
    <w:rsid w:val="000E18B8"/>
    <w:rsid w:val="000E2997"/>
    <w:rsid w:val="000E29A8"/>
    <w:rsid w:val="000E2F71"/>
    <w:rsid w:val="000E48C9"/>
    <w:rsid w:val="000E4A23"/>
    <w:rsid w:val="000E4D7A"/>
    <w:rsid w:val="000E5139"/>
    <w:rsid w:val="000E6270"/>
    <w:rsid w:val="000E6AC5"/>
    <w:rsid w:val="000E707F"/>
    <w:rsid w:val="000E7983"/>
    <w:rsid w:val="000F139C"/>
    <w:rsid w:val="000F22AF"/>
    <w:rsid w:val="000F2841"/>
    <w:rsid w:val="000F2EEB"/>
    <w:rsid w:val="000F37CF"/>
    <w:rsid w:val="000F463E"/>
    <w:rsid w:val="000F57C0"/>
    <w:rsid w:val="000F5AF8"/>
    <w:rsid w:val="000F5EB8"/>
    <w:rsid w:val="000F5F40"/>
    <w:rsid w:val="000F5FFE"/>
    <w:rsid w:val="000F658F"/>
    <w:rsid w:val="000F6D4A"/>
    <w:rsid w:val="000FF57A"/>
    <w:rsid w:val="00100529"/>
    <w:rsid w:val="00100C9D"/>
    <w:rsid w:val="00101A09"/>
    <w:rsid w:val="00101A13"/>
    <w:rsid w:val="00102171"/>
    <w:rsid w:val="00102320"/>
    <w:rsid w:val="0010279F"/>
    <w:rsid w:val="001031E4"/>
    <w:rsid w:val="00103792"/>
    <w:rsid w:val="0010387E"/>
    <w:rsid w:val="00104934"/>
    <w:rsid w:val="001053DE"/>
    <w:rsid w:val="00105A2C"/>
    <w:rsid w:val="00106807"/>
    <w:rsid w:val="00107BA7"/>
    <w:rsid w:val="0011025C"/>
    <w:rsid w:val="00110341"/>
    <w:rsid w:val="0011104D"/>
    <w:rsid w:val="0011113A"/>
    <w:rsid w:val="00112FE5"/>
    <w:rsid w:val="0011457B"/>
    <w:rsid w:val="0011611E"/>
    <w:rsid w:val="001170B7"/>
    <w:rsid w:val="00117B1D"/>
    <w:rsid w:val="00117B7A"/>
    <w:rsid w:val="00117C7E"/>
    <w:rsid w:val="00117F96"/>
    <w:rsid w:val="0011F38A"/>
    <w:rsid w:val="001205F2"/>
    <w:rsid w:val="0012111F"/>
    <w:rsid w:val="00121441"/>
    <w:rsid w:val="001214A1"/>
    <w:rsid w:val="001220CC"/>
    <w:rsid w:val="001222C5"/>
    <w:rsid w:val="001223C7"/>
    <w:rsid w:val="001235A2"/>
    <w:rsid w:val="001236DD"/>
    <w:rsid w:val="00123CB3"/>
    <w:rsid w:val="001247F5"/>
    <w:rsid w:val="00124BCB"/>
    <w:rsid w:val="00125B0B"/>
    <w:rsid w:val="00126933"/>
    <w:rsid w:val="00126DDF"/>
    <w:rsid w:val="00127923"/>
    <w:rsid w:val="00127C5E"/>
    <w:rsid w:val="0013038C"/>
    <w:rsid w:val="00130AC8"/>
    <w:rsid w:val="00133553"/>
    <w:rsid w:val="00133BE4"/>
    <w:rsid w:val="00134A70"/>
    <w:rsid w:val="00134FB7"/>
    <w:rsid w:val="001351E6"/>
    <w:rsid w:val="001369F5"/>
    <w:rsid w:val="00136AC4"/>
    <w:rsid w:val="00136CEC"/>
    <w:rsid w:val="00137115"/>
    <w:rsid w:val="0014126C"/>
    <w:rsid w:val="001420B8"/>
    <w:rsid w:val="001421B4"/>
    <w:rsid w:val="0014304D"/>
    <w:rsid w:val="001430BD"/>
    <w:rsid w:val="001445E0"/>
    <w:rsid w:val="00144D78"/>
    <w:rsid w:val="00144DCD"/>
    <w:rsid w:val="001453C9"/>
    <w:rsid w:val="00145BA7"/>
    <w:rsid w:val="00146DA5"/>
    <w:rsid w:val="0014D89F"/>
    <w:rsid w:val="00150EA6"/>
    <w:rsid w:val="00150ED8"/>
    <w:rsid w:val="001511B5"/>
    <w:rsid w:val="00152662"/>
    <w:rsid w:val="00153124"/>
    <w:rsid w:val="00153C73"/>
    <w:rsid w:val="0015413C"/>
    <w:rsid w:val="001542DB"/>
    <w:rsid w:val="00155129"/>
    <w:rsid w:val="001551A9"/>
    <w:rsid w:val="00155249"/>
    <w:rsid w:val="001557EB"/>
    <w:rsid w:val="0015589C"/>
    <w:rsid w:val="001565EB"/>
    <w:rsid w:val="001577CB"/>
    <w:rsid w:val="00157918"/>
    <w:rsid w:val="00157A25"/>
    <w:rsid w:val="00160BB1"/>
    <w:rsid w:val="00161CAD"/>
    <w:rsid w:val="00162B0A"/>
    <w:rsid w:val="00163101"/>
    <w:rsid w:val="0016481E"/>
    <w:rsid w:val="00165BD5"/>
    <w:rsid w:val="00166CF0"/>
    <w:rsid w:val="00167A8A"/>
    <w:rsid w:val="00167B2A"/>
    <w:rsid w:val="00167B72"/>
    <w:rsid w:val="00167C45"/>
    <w:rsid w:val="00170143"/>
    <w:rsid w:val="00170C3A"/>
    <w:rsid w:val="00170FD4"/>
    <w:rsid w:val="00171A34"/>
    <w:rsid w:val="00171B13"/>
    <w:rsid w:val="00171D4F"/>
    <w:rsid w:val="00171D5B"/>
    <w:rsid w:val="00172314"/>
    <w:rsid w:val="00173506"/>
    <w:rsid w:val="0017523B"/>
    <w:rsid w:val="0017652F"/>
    <w:rsid w:val="00177506"/>
    <w:rsid w:val="00177B49"/>
    <w:rsid w:val="001803FE"/>
    <w:rsid w:val="00180870"/>
    <w:rsid w:val="00180B5B"/>
    <w:rsid w:val="00182132"/>
    <w:rsid w:val="001835C3"/>
    <w:rsid w:val="001835FE"/>
    <w:rsid w:val="00183C86"/>
    <w:rsid w:val="00184E1F"/>
    <w:rsid w:val="00185B77"/>
    <w:rsid w:val="00185BA8"/>
    <w:rsid w:val="00185E59"/>
    <w:rsid w:val="001865DE"/>
    <w:rsid w:val="001870E8"/>
    <w:rsid w:val="00190A1E"/>
    <w:rsid w:val="00192439"/>
    <w:rsid w:val="00192935"/>
    <w:rsid w:val="001930BA"/>
    <w:rsid w:val="00193D1D"/>
    <w:rsid w:val="00193D2E"/>
    <w:rsid w:val="00193E83"/>
    <w:rsid w:val="0019446E"/>
    <w:rsid w:val="00194B56"/>
    <w:rsid w:val="0019540A"/>
    <w:rsid w:val="00195BD9"/>
    <w:rsid w:val="00195FD9"/>
    <w:rsid w:val="00196087"/>
    <w:rsid w:val="00196F9B"/>
    <w:rsid w:val="001970A1"/>
    <w:rsid w:val="001971D5"/>
    <w:rsid w:val="001A2B20"/>
    <w:rsid w:val="001A2E87"/>
    <w:rsid w:val="001A366B"/>
    <w:rsid w:val="001A3DB9"/>
    <w:rsid w:val="001A440B"/>
    <w:rsid w:val="001A48AB"/>
    <w:rsid w:val="001A5109"/>
    <w:rsid w:val="001A55D4"/>
    <w:rsid w:val="001A67FA"/>
    <w:rsid w:val="001A6EA3"/>
    <w:rsid w:val="001A70C4"/>
    <w:rsid w:val="001B011E"/>
    <w:rsid w:val="001B06BD"/>
    <w:rsid w:val="001B1671"/>
    <w:rsid w:val="001B1DA8"/>
    <w:rsid w:val="001B2B96"/>
    <w:rsid w:val="001B2C31"/>
    <w:rsid w:val="001B2DC9"/>
    <w:rsid w:val="001B4567"/>
    <w:rsid w:val="001B475A"/>
    <w:rsid w:val="001B47F3"/>
    <w:rsid w:val="001B4C6D"/>
    <w:rsid w:val="001B5307"/>
    <w:rsid w:val="001B6C2A"/>
    <w:rsid w:val="001B739B"/>
    <w:rsid w:val="001C0256"/>
    <w:rsid w:val="001C0298"/>
    <w:rsid w:val="001C0717"/>
    <w:rsid w:val="001C3434"/>
    <w:rsid w:val="001C3A9F"/>
    <w:rsid w:val="001C4F25"/>
    <w:rsid w:val="001C5139"/>
    <w:rsid w:val="001C56B4"/>
    <w:rsid w:val="001C590D"/>
    <w:rsid w:val="001C59DA"/>
    <w:rsid w:val="001C7730"/>
    <w:rsid w:val="001D1184"/>
    <w:rsid w:val="001D127F"/>
    <w:rsid w:val="001D1A75"/>
    <w:rsid w:val="001D27FA"/>
    <w:rsid w:val="001D29D0"/>
    <w:rsid w:val="001D29FC"/>
    <w:rsid w:val="001D2CBC"/>
    <w:rsid w:val="001D4BDB"/>
    <w:rsid w:val="001D57F6"/>
    <w:rsid w:val="001D597D"/>
    <w:rsid w:val="001D60F0"/>
    <w:rsid w:val="001D6890"/>
    <w:rsid w:val="001E0B5C"/>
    <w:rsid w:val="001E2628"/>
    <w:rsid w:val="001E2776"/>
    <w:rsid w:val="001E2E31"/>
    <w:rsid w:val="001E2EF4"/>
    <w:rsid w:val="001E3713"/>
    <w:rsid w:val="001E4400"/>
    <w:rsid w:val="001E4C18"/>
    <w:rsid w:val="001E4F57"/>
    <w:rsid w:val="001E59CF"/>
    <w:rsid w:val="001E622C"/>
    <w:rsid w:val="001E653A"/>
    <w:rsid w:val="001E6FDF"/>
    <w:rsid w:val="001F00D3"/>
    <w:rsid w:val="001F0566"/>
    <w:rsid w:val="001F0809"/>
    <w:rsid w:val="001F1469"/>
    <w:rsid w:val="001F21C6"/>
    <w:rsid w:val="001F2C24"/>
    <w:rsid w:val="001F2E05"/>
    <w:rsid w:val="001F3019"/>
    <w:rsid w:val="001F3281"/>
    <w:rsid w:val="001F336D"/>
    <w:rsid w:val="001F408A"/>
    <w:rsid w:val="001F4949"/>
    <w:rsid w:val="001F5CEE"/>
    <w:rsid w:val="001F703A"/>
    <w:rsid w:val="002002E4"/>
    <w:rsid w:val="00200717"/>
    <w:rsid w:val="002017A0"/>
    <w:rsid w:val="0020208B"/>
    <w:rsid w:val="00202926"/>
    <w:rsid w:val="00202B44"/>
    <w:rsid w:val="00202BE4"/>
    <w:rsid w:val="002033D8"/>
    <w:rsid w:val="00203B5F"/>
    <w:rsid w:val="002047CE"/>
    <w:rsid w:val="00204A39"/>
    <w:rsid w:val="00205BC1"/>
    <w:rsid w:val="00205D41"/>
    <w:rsid w:val="00205D67"/>
    <w:rsid w:val="00205D7A"/>
    <w:rsid w:val="00206505"/>
    <w:rsid w:val="0020655D"/>
    <w:rsid w:val="00206C96"/>
    <w:rsid w:val="002070AC"/>
    <w:rsid w:val="00211932"/>
    <w:rsid w:val="00212C16"/>
    <w:rsid w:val="00212E97"/>
    <w:rsid w:val="00212ED2"/>
    <w:rsid w:val="002133A2"/>
    <w:rsid w:val="002134A3"/>
    <w:rsid w:val="00213E37"/>
    <w:rsid w:val="00214206"/>
    <w:rsid w:val="00214ADE"/>
    <w:rsid w:val="00214BF5"/>
    <w:rsid w:val="00214CC5"/>
    <w:rsid w:val="002159D3"/>
    <w:rsid w:val="00216454"/>
    <w:rsid w:val="0021654E"/>
    <w:rsid w:val="00216B71"/>
    <w:rsid w:val="00216BF5"/>
    <w:rsid w:val="00217832"/>
    <w:rsid w:val="00217CD8"/>
    <w:rsid w:val="00220AB0"/>
    <w:rsid w:val="00221224"/>
    <w:rsid w:val="002216BD"/>
    <w:rsid w:val="00221CC8"/>
    <w:rsid w:val="002226EB"/>
    <w:rsid w:val="00222702"/>
    <w:rsid w:val="00223030"/>
    <w:rsid w:val="00223FF1"/>
    <w:rsid w:val="00224D1F"/>
    <w:rsid w:val="002250FC"/>
    <w:rsid w:val="002258DE"/>
    <w:rsid w:val="002261F3"/>
    <w:rsid w:val="002275E9"/>
    <w:rsid w:val="0023003B"/>
    <w:rsid w:val="002303E6"/>
    <w:rsid w:val="00230E91"/>
    <w:rsid w:val="002317C9"/>
    <w:rsid w:val="00232B80"/>
    <w:rsid w:val="002338BC"/>
    <w:rsid w:val="00233A6E"/>
    <w:rsid w:val="00233F0C"/>
    <w:rsid w:val="00234A85"/>
    <w:rsid w:val="00234C5F"/>
    <w:rsid w:val="00235096"/>
    <w:rsid w:val="00235EE1"/>
    <w:rsid w:val="00236703"/>
    <w:rsid w:val="00236861"/>
    <w:rsid w:val="00236D37"/>
    <w:rsid w:val="00236EF4"/>
    <w:rsid w:val="0024051F"/>
    <w:rsid w:val="00240BF2"/>
    <w:rsid w:val="002416FE"/>
    <w:rsid w:val="002419A8"/>
    <w:rsid w:val="00242335"/>
    <w:rsid w:val="00242594"/>
    <w:rsid w:val="002427F0"/>
    <w:rsid w:val="0024352F"/>
    <w:rsid w:val="00244358"/>
    <w:rsid w:val="00245593"/>
    <w:rsid w:val="00245970"/>
    <w:rsid w:val="002469DB"/>
    <w:rsid w:val="00246B49"/>
    <w:rsid w:val="00247461"/>
    <w:rsid w:val="002475E5"/>
    <w:rsid w:val="00251064"/>
    <w:rsid w:val="00251CB8"/>
    <w:rsid w:val="00252478"/>
    <w:rsid w:val="00255904"/>
    <w:rsid w:val="002559DA"/>
    <w:rsid w:val="00255DBC"/>
    <w:rsid w:val="00256342"/>
    <w:rsid w:val="002569C0"/>
    <w:rsid w:val="002576E2"/>
    <w:rsid w:val="00257EBA"/>
    <w:rsid w:val="00257F7C"/>
    <w:rsid w:val="00257FC0"/>
    <w:rsid w:val="0026086C"/>
    <w:rsid w:val="00261DFE"/>
    <w:rsid w:val="002641BC"/>
    <w:rsid w:val="0026458C"/>
    <w:rsid w:val="002650F8"/>
    <w:rsid w:val="002659F5"/>
    <w:rsid w:val="00266694"/>
    <w:rsid w:val="0026710C"/>
    <w:rsid w:val="0026730A"/>
    <w:rsid w:val="0026754C"/>
    <w:rsid w:val="0026C81A"/>
    <w:rsid w:val="00270EE9"/>
    <w:rsid w:val="00271E5A"/>
    <w:rsid w:val="00271F49"/>
    <w:rsid w:val="0027311C"/>
    <w:rsid w:val="002741AE"/>
    <w:rsid w:val="002757D7"/>
    <w:rsid w:val="002761D4"/>
    <w:rsid w:val="00276DC4"/>
    <w:rsid w:val="00277AFF"/>
    <w:rsid w:val="00277C26"/>
    <w:rsid w:val="002803C5"/>
    <w:rsid w:val="00280413"/>
    <w:rsid w:val="00280538"/>
    <w:rsid w:val="002805EC"/>
    <w:rsid w:val="002806E4"/>
    <w:rsid w:val="0028084A"/>
    <w:rsid w:val="002824E8"/>
    <w:rsid w:val="0028330A"/>
    <w:rsid w:val="002836BF"/>
    <w:rsid w:val="00283DA4"/>
    <w:rsid w:val="0028442B"/>
    <w:rsid w:val="002856B0"/>
    <w:rsid w:val="00286445"/>
    <w:rsid w:val="00286645"/>
    <w:rsid w:val="00286888"/>
    <w:rsid w:val="00290014"/>
    <w:rsid w:val="00291D77"/>
    <w:rsid w:val="0029245B"/>
    <w:rsid w:val="00293EB7"/>
    <w:rsid w:val="0029436A"/>
    <w:rsid w:val="0029584B"/>
    <w:rsid w:val="00295C50"/>
    <w:rsid w:val="00296887"/>
    <w:rsid w:val="002978E4"/>
    <w:rsid w:val="002A1577"/>
    <w:rsid w:val="002A174A"/>
    <w:rsid w:val="002A1815"/>
    <w:rsid w:val="002A183D"/>
    <w:rsid w:val="002A2FFB"/>
    <w:rsid w:val="002A32F7"/>
    <w:rsid w:val="002A3531"/>
    <w:rsid w:val="002A3D52"/>
    <w:rsid w:val="002A3F34"/>
    <w:rsid w:val="002A4671"/>
    <w:rsid w:val="002A4765"/>
    <w:rsid w:val="002A5335"/>
    <w:rsid w:val="002A6790"/>
    <w:rsid w:val="002B119E"/>
    <w:rsid w:val="002B1B35"/>
    <w:rsid w:val="002B2E05"/>
    <w:rsid w:val="002B5509"/>
    <w:rsid w:val="002B588D"/>
    <w:rsid w:val="002B5A18"/>
    <w:rsid w:val="002B61BB"/>
    <w:rsid w:val="002B635C"/>
    <w:rsid w:val="002B647E"/>
    <w:rsid w:val="002B732B"/>
    <w:rsid w:val="002B7AF9"/>
    <w:rsid w:val="002C08C0"/>
    <w:rsid w:val="002C097F"/>
    <w:rsid w:val="002C0A10"/>
    <w:rsid w:val="002C293D"/>
    <w:rsid w:val="002C36F3"/>
    <w:rsid w:val="002C3805"/>
    <w:rsid w:val="002C3C15"/>
    <w:rsid w:val="002C4FFC"/>
    <w:rsid w:val="002C501C"/>
    <w:rsid w:val="002C5807"/>
    <w:rsid w:val="002C5E2F"/>
    <w:rsid w:val="002C6492"/>
    <w:rsid w:val="002D0644"/>
    <w:rsid w:val="002D1DD3"/>
    <w:rsid w:val="002D3993"/>
    <w:rsid w:val="002D4219"/>
    <w:rsid w:val="002D4673"/>
    <w:rsid w:val="002D6067"/>
    <w:rsid w:val="002E043D"/>
    <w:rsid w:val="002E1506"/>
    <w:rsid w:val="002E1672"/>
    <w:rsid w:val="002E18AC"/>
    <w:rsid w:val="002E27D4"/>
    <w:rsid w:val="002E3832"/>
    <w:rsid w:val="002E568F"/>
    <w:rsid w:val="002E5FA4"/>
    <w:rsid w:val="002E6DB1"/>
    <w:rsid w:val="002E7DA5"/>
    <w:rsid w:val="002E7F54"/>
    <w:rsid w:val="002F0461"/>
    <w:rsid w:val="002F0A9F"/>
    <w:rsid w:val="002F13CE"/>
    <w:rsid w:val="002F1B3B"/>
    <w:rsid w:val="002F2E01"/>
    <w:rsid w:val="002F378B"/>
    <w:rsid w:val="002F4D4B"/>
    <w:rsid w:val="002F4E6C"/>
    <w:rsid w:val="002F59EC"/>
    <w:rsid w:val="002F61A3"/>
    <w:rsid w:val="002F6BFA"/>
    <w:rsid w:val="002F73FA"/>
    <w:rsid w:val="003015F6"/>
    <w:rsid w:val="00301C31"/>
    <w:rsid w:val="00302017"/>
    <w:rsid w:val="00302233"/>
    <w:rsid w:val="0030263E"/>
    <w:rsid w:val="00302B7D"/>
    <w:rsid w:val="00303C79"/>
    <w:rsid w:val="00304F35"/>
    <w:rsid w:val="003053CE"/>
    <w:rsid w:val="003056CF"/>
    <w:rsid w:val="00305A4F"/>
    <w:rsid w:val="003069AE"/>
    <w:rsid w:val="00306AB3"/>
    <w:rsid w:val="00306B1E"/>
    <w:rsid w:val="003078DC"/>
    <w:rsid w:val="00310534"/>
    <w:rsid w:val="00311754"/>
    <w:rsid w:val="00312421"/>
    <w:rsid w:val="003126B6"/>
    <w:rsid w:val="003127DE"/>
    <w:rsid w:val="00312A27"/>
    <w:rsid w:val="00312CC6"/>
    <w:rsid w:val="00313893"/>
    <w:rsid w:val="00315688"/>
    <w:rsid w:val="0031689E"/>
    <w:rsid w:val="00316D97"/>
    <w:rsid w:val="003171EF"/>
    <w:rsid w:val="00320778"/>
    <w:rsid w:val="00320BB5"/>
    <w:rsid w:val="00320CA2"/>
    <w:rsid w:val="00321048"/>
    <w:rsid w:val="00321325"/>
    <w:rsid w:val="003220C6"/>
    <w:rsid w:val="00323380"/>
    <w:rsid w:val="00323843"/>
    <w:rsid w:val="0032484A"/>
    <w:rsid w:val="00324852"/>
    <w:rsid w:val="0032552F"/>
    <w:rsid w:val="003258B9"/>
    <w:rsid w:val="00326CBF"/>
    <w:rsid w:val="00326D8A"/>
    <w:rsid w:val="003278EB"/>
    <w:rsid w:val="0032793F"/>
    <w:rsid w:val="003301A4"/>
    <w:rsid w:val="00330443"/>
    <w:rsid w:val="0033095B"/>
    <w:rsid w:val="00330E44"/>
    <w:rsid w:val="0033160A"/>
    <w:rsid w:val="00332071"/>
    <w:rsid w:val="00332480"/>
    <w:rsid w:val="00332D08"/>
    <w:rsid w:val="00333139"/>
    <w:rsid w:val="00334488"/>
    <w:rsid w:val="003349C3"/>
    <w:rsid w:val="0033595C"/>
    <w:rsid w:val="00336725"/>
    <w:rsid w:val="00336B0D"/>
    <w:rsid w:val="0033725B"/>
    <w:rsid w:val="00337A0C"/>
    <w:rsid w:val="00340469"/>
    <w:rsid w:val="0034059C"/>
    <w:rsid w:val="00340943"/>
    <w:rsid w:val="003414E3"/>
    <w:rsid w:val="00341E0A"/>
    <w:rsid w:val="003423F6"/>
    <w:rsid w:val="00342DFB"/>
    <w:rsid w:val="00343EE7"/>
    <w:rsid w:val="00343F79"/>
    <w:rsid w:val="00345A39"/>
    <w:rsid w:val="003501DB"/>
    <w:rsid w:val="00350AF1"/>
    <w:rsid w:val="00351970"/>
    <w:rsid w:val="003532CC"/>
    <w:rsid w:val="003538EC"/>
    <w:rsid w:val="00353AA6"/>
    <w:rsid w:val="00353E81"/>
    <w:rsid w:val="00354661"/>
    <w:rsid w:val="00355BC2"/>
    <w:rsid w:val="00357149"/>
    <w:rsid w:val="0035730C"/>
    <w:rsid w:val="00360093"/>
    <w:rsid w:val="003609D4"/>
    <w:rsid w:val="00361367"/>
    <w:rsid w:val="003625E4"/>
    <w:rsid w:val="0036352A"/>
    <w:rsid w:val="0036585D"/>
    <w:rsid w:val="00365951"/>
    <w:rsid w:val="00366168"/>
    <w:rsid w:val="0036647C"/>
    <w:rsid w:val="00367D86"/>
    <w:rsid w:val="00370C3A"/>
    <w:rsid w:val="003717F0"/>
    <w:rsid w:val="003718D1"/>
    <w:rsid w:val="0037244A"/>
    <w:rsid w:val="00373971"/>
    <w:rsid w:val="003741D1"/>
    <w:rsid w:val="0037427D"/>
    <w:rsid w:val="0037480C"/>
    <w:rsid w:val="00375B79"/>
    <w:rsid w:val="003763BD"/>
    <w:rsid w:val="00376450"/>
    <w:rsid w:val="0037675A"/>
    <w:rsid w:val="0038117E"/>
    <w:rsid w:val="0038127A"/>
    <w:rsid w:val="00382643"/>
    <w:rsid w:val="00384023"/>
    <w:rsid w:val="003844CF"/>
    <w:rsid w:val="003848A3"/>
    <w:rsid w:val="00384B88"/>
    <w:rsid w:val="00384C76"/>
    <w:rsid w:val="003854C5"/>
    <w:rsid w:val="0038609B"/>
    <w:rsid w:val="003876DB"/>
    <w:rsid w:val="00387A09"/>
    <w:rsid w:val="00390D26"/>
    <w:rsid w:val="003911A7"/>
    <w:rsid w:val="00391323"/>
    <w:rsid w:val="003931CA"/>
    <w:rsid w:val="00393B53"/>
    <w:rsid w:val="00393C5C"/>
    <w:rsid w:val="00394C54"/>
    <w:rsid w:val="00395062"/>
    <w:rsid w:val="00395149"/>
    <w:rsid w:val="00395BF4"/>
    <w:rsid w:val="00396121"/>
    <w:rsid w:val="0039707B"/>
    <w:rsid w:val="003A075C"/>
    <w:rsid w:val="003A07B1"/>
    <w:rsid w:val="003A0A15"/>
    <w:rsid w:val="003A15C4"/>
    <w:rsid w:val="003A1F5F"/>
    <w:rsid w:val="003A2341"/>
    <w:rsid w:val="003A2453"/>
    <w:rsid w:val="003A3423"/>
    <w:rsid w:val="003A3723"/>
    <w:rsid w:val="003A415F"/>
    <w:rsid w:val="003A4E9A"/>
    <w:rsid w:val="003A5743"/>
    <w:rsid w:val="003A651D"/>
    <w:rsid w:val="003A6F6B"/>
    <w:rsid w:val="003A7950"/>
    <w:rsid w:val="003B0E97"/>
    <w:rsid w:val="003B1231"/>
    <w:rsid w:val="003B2BFC"/>
    <w:rsid w:val="003B3D46"/>
    <w:rsid w:val="003B476F"/>
    <w:rsid w:val="003B51C1"/>
    <w:rsid w:val="003B5556"/>
    <w:rsid w:val="003B663D"/>
    <w:rsid w:val="003C047E"/>
    <w:rsid w:val="003C15A9"/>
    <w:rsid w:val="003C2181"/>
    <w:rsid w:val="003C2CC5"/>
    <w:rsid w:val="003C3A00"/>
    <w:rsid w:val="003C3D9D"/>
    <w:rsid w:val="003C4E7C"/>
    <w:rsid w:val="003C6944"/>
    <w:rsid w:val="003C775B"/>
    <w:rsid w:val="003D01F2"/>
    <w:rsid w:val="003D2CE7"/>
    <w:rsid w:val="003D3A87"/>
    <w:rsid w:val="003D3B16"/>
    <w:rsid w:val="003D3E4B"/>
    <w:rsid w:val="003D4445"/>
    <w:rsid w:val="003D46DE"/>
    <w:rsid w:val="003D5B30"/>
    <w:rsid w:val="003D5D5A"/>
    <w:rsid w:val="003D6926"/>
    <w:rsid w:val="003D6B40"/>
    <w:rsid w:val="003D6EF3"/>
    <w:rsid w:val="003D6F1C"/>
    <w:rsid w:val="003D77BE"/>
    <w:rsid w:val="003D7901"/>
    <w:rsid w:val="003E111B"/>
    <w:rsid w:val="003E17CF"/>
    <w:rsid w:val="003E2025"/>
    <w:rsid w:val="003E3FAD"/>
    <w:rsid w:val="003E404B"/>
    <w:rsid w:val="003E4BE8"/>
    <w:rsid w:val="003E4C29"/>
    <w:rsid w:val="003E4CE4"/>
    <w:rsid w:val="003E57C7"/>
    <w:rsid w:val="003E5D03"/>
    <w:rsid w:val="003E7408"/>
    <w:rsid w:val="003E7CDD"/>
    <w:rsid w:val="003E7D75"/>
    <w:rsid w:val="003E7DE1"/>
    <w:rsid w:val="003F0C5A"/>
    <w:rsid w:val="003F0CEC"/>
    <w:rsid w:val="003F1645"/>
    <w:rsid w:val="003F34FA"/>
    <w:rsid w:val="003F4B18"/>
    <w:rsid w:val="003F4DAA"/>
    <w:rsid w:val="003F4E54"/>
    <w:rsid w:val="003F4F51"/>
    <w:rsid w:val="003F7356"/>
    <w:rsid w:val="003F761B"/>
    <w:rsid w:val="004003AD"/>
    <w:rsid w:val="004018D1"/>
    <w:rsid w:val="00401A1D"/>
    <w:rsid w:val="004035A1"/>
    <w:rsid w:val="00403B88"/>
    <w:rsid w:val="00404DF7"/>
    <w:rsid w:val="0040529F"/>
    <w:rsid w:val="00406A8F"/>
    <w:rsid w:val="00406E6C"/>
    <w:rsid w:val="004076AE"/>
    <w:rsid w:val="004109D5"/>
    <w:rsid w:val="00410E96"/>
    <w:rsid w:val="00411006"/>
    <w:rsid w:val="004111A7"/>
    <w:rsid w:val="004119F9"/>
    <w:rsid w:val="00412A97"/>
    <w:rsid w:val="0041351D"/>
    <w:rsid w:val="0041392F"/>
    <w:rsid w:val="00413F64"/>
    <w:rsid w:val="004148CE"/>
    <w:rsid w:val="00415249"/>
    <w:rsid w:val="0041633F"/>
    <w:rsid w:val="004165FB"/>
    <w:rsid w:val="004167E3"/>
    <w:rsid w:val="00417BCF"/>
    <w:rsid w:val="00420680"/>
    <w:rsid w:val="0042239C"/>
    <w:rsid w:val="004224E2"/>
    <w:rsid w:val="004239D5"/>
    <w:rsid w:val="00423D25"/>
    <w:rsid w:val="00423D42"/>
    <w:rsid w:val="004240D0"/>
    <w:rsid w:val="00424B5C"/>
    <w:rsid w:val="004261B6"/>
    <w:rsid w:val="00427B9E"/>
    <w:rsid w:val="004306EA"/>
    <w:rsid w:val="00430FDB"/>
    <w:rsid w:val="004321A7"/>
    <w:rsid w:val="004325BD"/>
    <w:rsid w:val="00433E25"/>
    <w:rsid w:val="00434CEA"/>
    <w:rsid w:val="00434ED7"/>
    <w:rsid w:val="00435B42"/>
    <w:rsid w:val="00435F44"/>
    <w:rsid w:val="00436C41"/>
    <w:rsid w:val="00437F08"/>
    <w:rsid w:val="00440038"/>
    <w:rsid w:val="00441582"/>
    <w:rsid w:val="004415C1"/>
    <w:rsid w:val="00442043"/>
    <w:rsid w:val="00442D00"/>
    <w:rsid w:val="00442F30"/>
    <w:rsid w:val="004439D8"/>
    <w:rsid w:val="004439FC"/>
    <w:rsid w:val="00444C97"/>
    <w:rsid w:val="00445026"/>
    <w:rsid w:val="0044531B"/>
    <w:rsid w:val="004453B4"/>
    <w:rsid w:val="0044585E"/>
    <w:rsid w:val="0044605B"/>
    <w:rsid w:val="004474E7"/>
    <w:rsid w:val="00450FE4"/>
    <w:rsid w:val="0045119D"/>
    <w:rsid w:val="00451A27"/>
    <w:rsid w:val="004520B4"/>
    <w:rsid w:val="00453FC9"/>
    <w:rsid w:val="00454466"/>
    <w:rsid w:val="004547EB"/>
    <w:rsid w:val="00455F6D"/>
    <w:rsid w:val="004574B9"/>
    <w:rsid w:val="00457613"/>
    <w:rsid w:val="00461244"/>
    <w:rsid w:val="004620A3"/>
    <w:rsid w:val="004633F4"/>
    <w:rsid w:val="00470B12"/>
    <w:rsid w:val="004710AD"/>
    <w:rsid w:val="004718E9"/>
    <w:rsid w:val="00471B8C"/>
    <w:rsid w:val="00472A7D"/>
    <w:rsid w:val="00473174"/>
    <w:rsid w:val="004735B5"/>
    <w:rsid w:val="00473DFE"/>
    <w:rsid w:val="00475897"/>
    <w:rsid w:val="00475BD1"/>
    <w:rsid w:val="00475FD9"/>
    <w:rsid w:val="00476798"/>
    <w:rsid w:val="00476CF9"/>
    <w:rsid w:val="004770FD"/>
    <w:rsid w:val="00477D6C"/>
    <w:rsid w:val="00477F7B"/>
    <w:rsid w:val="00481616"/>
    <w:rsid w:val="00481E0F"/>
    <w:rsid w:val="004821DD"/>
    <w:rsid w:val="00484270"/>
    <w:rsid w:val="00484842"/>
    <w:rsid w:val="00485F24"/>
    <w:rsid w:val="0048630A"/>
    <w:rsid w:val="004863B7"/>
    <w:rsid w:val="00487127"/>
    <w:rsid w:val="00487BA8"/>
    <w:rsid w:val="00487CC6"/>
    <w:rsid w:val="004913D4"/>
    <w:rsid w:val="00491D0F"/>
    <w:rsid w:val="00492310"/>
    <w:rsid w:val="0049270C"/>
    <w:rsid w:val="0049277E"/>
    <w:rsid w:val="00493816"/>
    <w:rsid w:val="004939CD"/>
    <w:rsid w:val="00494CD8"/>
    <w:rsid w:val="00495099"/>
    <w:rsid w:val="00495C4A"/>
    <w:rsid w:val="00496D9C"/>
    <w:rsid w:val="00497264"/>
    <w:rsid w:val="004A27A7"/>
    <w:rsid w:val="004A2CF1"/>
    <w:rsid w:val="004A2F6C"/>
    <w:rsid w:val="004A33CA"/>
    <w:rsid w:val="004A4EF9"/>
    <w:rsid w:val="004A6469"/>
    <w:rsid w:val="004A6B00"/>
    <w:rsid w:val="004A6C0F"/>
    <w:rsid w:val="004A6E5B"/>
    <w:rsid w:val="004A7F32"/>
    <w:rsid w:val="004B0484"/>
    <w:rsid w:val="004B2766"/>
    <w:rsid w:val="004B3561"/>
    <w:rsid w:val="004B37D6"/>
    <w:rsid w:val="004B558B"/>
    <w:rsid w:val="004B615B"/>
    <w:rsid w:val="004B6666"/>
    <w:rsid w:val="004B6ABE"/>
    <w:rsid w:val="004B6D5C"/>
    <w:rsid w:val="004B7207"/>
    <w:rsid w:val="004B750A"/>
    <w:rsid w:val="004BB46D"/>
    <w:rsid w:val="004C0874"/>
    <w:rsid w:val="004C14D6"/>
    <w:rsid w:val="004C33C3"/>
    <w:rsid w:val="004C4764"/>
    <w:rsid w:val="004C516C"/>
    <w:rsid w:val="004C6426"/>
    <w:rsid w:val="004C6756"/>
    <w:rsid w:val="004C725B"/>
    <w:rsid w:val="004C7862"/>
    <w:rsid w:val="004D0268"/>
    <w:rsid w:val="004D17EF"/>
    <w:rsid w:val="004D1AF9"/>
    <w:rsid w:val="004D1B5B"/>
    <w:rsid w:val="004D24D0"/>
    <w:rsid w:val="004D2E05"/>
    <w:rsid w:val="004D2FA1"/>
    <w:rsid w:val="004D35A8"/>
    <w:rsid w:val="004D4556"/>
    <w:rsid w:val="004D6467"/>
    <w:rsid w:val="004D70EC"/>
    <w:rsid w:val="004D70F9"/>
    <w:rsid w:val="004D744D"/>
    <w:rsid w:val="004D7551"/>
    <w:rsid w:val="004D7A35"/>
    <w:rsid w:val="004D7A7E"/>
    <w:rsid w:val="004E1865"/>
    <w:rsid w:val="004E1F4F"/>
    <w:rsid w:val="004E21FB"/>
    <w:rsid w:val="004E2CD9"/>
    <w:rsid w:val="004E2EE1"/>
    <w:rsid w:val="004E308D"/>
    <w:rsid w:val="004E38B4"/>
    <w:rsid w:val="004E3E65"/>
    <w:rsid w:val="004E4511"/>
    <w:rsid w:val="004E59E3"/>
    <w:rsid w:val="004E7BE3"/>
    <w:rsid w:val="004EF355"/>
    <w:rsid w:val="004F04EC"/>
    <w:rsid w:val="004F0ED5"/>
    <w:rsid w:val="004F0F32"/>
    <w:rsid w:val="004F13A1"/>
    <w:rsid w:val="004F263A"/>
    <w:rsid w:val="004F2D2E"/>
    <w:rsid w:val="004F380E"/>
    <w:rsid w:val="004F3BD1"/>
    <w:rsid w:val="004F4175"/>
    <w:rsid w:val="004F4275"/>
    <w:rsid w:val="004F4FA5"/>
    <w:rsid w:val="004F5108"/>
    <w:rsid w:val="004F5A7E"/>
    <w:rsid w:val="004F5B8B"/>
    <w:rsid w:val="004F73EF"/>
    <w:rsid w:val="004F7C37"/>
    <w:rsid w:val="004F7C3C"/>
    <w:rsid w:val="0050006E"/>
    <w:rsid w:val="0050105C"/>
    <w:rsid w:val="0050159D"/>
    <w:rsid w:val="00501C2D"/>
    <w:rsid w:val="00502E79"/>
    <w:rsid w:val="00504C8D"/>
    <w:rsid w:val="00505A6C"/>
    <w:rsid w:val="00506061"/>
    <w:rsid w:val="005078CA"/>
    <w:rsid w:val="00511025"/>
    <w:rsid w:val="00511111"/>
    <w:rsid w:val="005113FF"/>
    <w:rsid w:val="00513268"/>
    <w:rsid w:val="00513809"/>
    <w:rsid w:val="00514857"/>
    <w:rsid w:val="00515870"/>
    <w:rsid w:val="00515C15"/>
    <w:rsid w:val="005174F1"/>
    <w:rsid w:val="00517DD4"/>
    <w:rsid w:val="005205D4"/>
    <w:rsid w:val="005205FB"/>
    <w:rsid w:val="0052195C"/>
    <w:rsid w:val="00521ACB"/>
    <w:rsid w:val="00522349"/>
    <w:rsid w:val="00522726"/>
    <w:rsid w:val="00522CE5"/>
    <w:rsid w:val="005230E1"/>
    <w:rsid w:val="005235DE"/>
    <w:rsid w:val="00524680"/>
    <w:rsid w:val="00525199"/>
    <w:rsid w:val="00525CA2"/>
    <w:rsid w:val="00526A51"/>
    <w:rsid w:val="00527101"/>
    <w:rsid w:val="0052761D"/>
    <w:rsid w:val="00527EC1"/>
    <w:rsid w:val="00530BB3"/>
    <w:rsid w:val="00531203"/>
    <w:rsid w:val="00533FF7"/>
    <w:rsid w:val="005359BF"/>
    <w:rsid w:val="005369D3"/>
    <w:rsid w:val="00542792"/>
    <w:rsid w:val="00543026"/>
    <w:rsid w:val="0054303A"/>
    <w:rsid w:val="00543264"/>
    <w:rsid w:val="005432BB"/>
    <w:rsid w:val="00543D35"/>
    <w:rsid w:val="00544159"/>
    <w:rsid w:val="0054448B"/>
    <w:rsid w:val="00545D68"/>
    <w:rsid w:val="00545FC8"/>
    <w:rsid w:val="0055020E"/>
    <w:rsid w:val="005519FE"/>
    <w:rsid w:val="00552524"/>
    <w:rsid w:val="005528F4"/>
    <w:rsid w:val="005529B7"/>
    <w:rsid w:val="00552C15"/>
    <w:rsid w:val="0055379E"/>
    <w:rsid w:val="005540D0"/>
    <w:rsid w:val="00554648"/>
    <w:rsid w:val="005568E6"/>
    <w:rsid w:val="00556D9C"/>
    <w:rsid w:val="00556DA7"/>
    <w:rsid w:val="00557F07"/>
    <w:rsid w:val="005610AC"/>
    <w:rsid w:val="005610B5"/>
    <w:rsid w:val="00561F3F"/>
    <w:rsid w:val="00561FAD"/>
    <w:rsid w:val="00564C35"/>
    <w:rsid w:val="005658CF"/>
    <w:rsid w:val="005666C4"/>
    <w:rsid w:val="00567AB8"/>
    <w:rsid w:val="00567E50"/>
    <w:rsid w:val="005710B1"/>
    <w:rsid w:val="00572FC0"/>
    <w:rsid w:val="00572FC7"/>
    <w:rsid w:val="00574753"/>
    <w:rsid w:val="00575676"/>
    <w:rsid w:val="0057698F"/>
    <w:rsid w:val="005779D9"/>
    <w:rsid w:val="00577B83"/>
    <w:rsid w:val="005800CA"/>
    <w:rsid w:val="005803C6"/>
    <w:rsid w:val="00580503"/>
    <w:rsid w:val="00582D98"/>
    <w:rsid w:val="0058354F"/>
    <w:rsid w:val="00586331"/>
    <w:rsid w:val="0059064C"/>
    <w:rsid w:val="005909E0"/>
    <w:rsid w:val="0059206E"/>
    <w:rsid w:val="0059309B"/>
    <w:rsid w:val="0059372D"/>
    <w:rsid w:val="00593743"/>
    <w:rsid w:val="00593982"/>
    <w:rsid w:val="00595336"/>
    <w:rsid w:val="00595DFD"/>
    <w:rsid w:val="00596146"/>
    <w:rsid w:val="00597C26"/>
    <w:rsid w:val="005A01EA"/>
    <w:rsid w:val="005A028D"/>
    <w:rsid w:val="005A1B0A"/>
    <w:rsid w:val="005A1B77"/>
    <w:rsid w:val="005A1DDA"/>
    <w:rsid w:val="005A226B"/>
    <w:rsid w:val="005A23D0"/>
    <w:rsid w:val="005A2C50"/>
    <w:rsid w:val="005A3FAD"/>
    <w:rsid w:val="005A4149"/>
    <w:rsid w:val="005A4C09"/>
    <w:rsid w:val="005A4D09"/>
    <w:rsid w:val="005A4F31"/>
    <w:rsid w:val="005A5AD3"/>
    <w:rsid w:val="005A5EC7"/>
    <w:rsid w:val="005B0BE9"/>
    <w:rsid w:val="005B178A"/>
    <w:rsid w:val="005B2509"/>
    <w:rsid w:val="005B2849"/>
    <w:rsid w:val="005B315F"/>
    <w:rsid w:val="005B40D5"/>
    <w:rsid w:val="005B48F3"/>
    <w:rsid w:val="005B56F6"/>
    <w:rsid w:val="005B588B"/>
    <w:rsid w:val="005B6724"/>
    <w:rsid w:val="005B6B31"/>
    <w:rsid w:val="005B79FA"/>
    <w:rsid w:val="005B7B14"/>
    <w:rsid w:val="005C1652"/>
    <w:rsid w:val="005C16A4"/>
    <w:rsid w:val="005C21C8"/>
    <w:rsid w:val="005C3310"/>
    <w:rsid w:val="005C331E"/>
    <w:rsid w:val="005C35A6"/>
    <w:rsid w:val="005C35FC"/>
    <w:rsid w:val="005C3B76"/>
    <w:rsid w:val="005C46AE"/>
    <w:rsid w:val="005C4887"/>
    <w:rsid w:val="005C5B34"/>
    <w:rsid w:val="005C5FCD"/>
    <w:rsid w:val="005C657F"/>
    <w:rsid w:val="005C6667"/>
    <w:rsid w:val="005C6CE2"/>
    <w:rsid w:val="005C6D81"/>
    <w:rsid w:val="005C7540"/>
    <w:rsid w:val="005D0A34"/>
    <w:rsid w:val="005D10A4"/>
    <w:rsid w:val="005D1D8A"/>
    <w:rsid w:val="005D28DF"/>
    <w:rsid w:val="005D2C94"/>
    <w:rsid w:val="005D379E"/>
    <w:rsid w:val="005D4776"/>
    <w:rsid w:val="005D49D9"/>
    <w:rsid w:val="005D59DE"/>
    <w:rsid w:val="005D7485"/>
    <w:rsid w:val="005D74A9"/>
    <w:rsid w:val="005D7CDF"/>
    <w:rsid w:val="005E0122"/>
    <w:rsid w:val="005E0ABF"/>
    <w:rsid w:val="005E0D2A"/>
    <w:rsid w:val="005E1862"/>
    <w:rsid w:val="005E234D"/>
    <w:rsid w:val="005E39A9"/>
    <w:rsid w:val="005E40DD"/>
    <w:rsid w:val="005E42C6"/>
    <w:rsid w:val="005E496F"/>
    <w:rsid w:val="005E705E"/>
    <w:rsid w:val="005E7D30"/>
    <w:rsid w:val="005F02C8"/>
    <w:rsid w:val="005F0C45"/>
    <w:rsid w:val="005F133D"/>
    <w:rsid w:val="005F1D8F"/>
    <w:rsid w:val="005F2639"/>
    <w:rsid w:val="005F2864"/>
    <w:rsid w:val="005F3058"/>
    <w:rsid w:val="005F5D63"/>
    <w:rsid w:val="005F5DD8"/>
    <w:rsid w:val="005F61B4"/>
    <w:rsid w:val="005F6933"/>
    <w:rsid w:val="005F736D"/>
    <w:rsid w:val="005F770E"/>
    <w:rsid w:val="005F79D1"/>
    <w:rsid w:val="00601DEC"/>
    <w:rsid w:val="00602936"/>
    <w:rsid w:val="006038AC"/>
    <w:rsid w:val="00603A6E"/>
    <w:rsid w:val="00605CA3"/>
    <w:rsid w:val="006074BA"/>
    <w:rsid w:val="00607C0E"/>
    <w:rsid w:val="00610EEC"/>
    <w:rsid w:val="00610FF8"/>
    <w:rsid w:val="00612165"/>
    <w:rsid w:val="00612C65"/>
    <w:rsid w:val="006134DD"/>
    <w:rsid w:val="00613E3D"/>
    <w:rsid w:val="006140CE"/>
    <w:rsid w:val="0061413C"/>
    <w:rsid w:val="00614168"/>
    <w:rsid w:val="006148EA"/>
    <w:rsid w:val="00614B79"/>
    <w:rsid w:val="006153B2"/>
    <w:rsid w:val="006154C7"/>
    <w:rsid w:val="0061660E"/>
    <w:rsid w:val="00617159"/>
    <w:rsid w:val="0062021A"/>
    <w:rsid w:val="006202DE"/>
    <w:rsid w:val="00620825"/>
    <w:rsid w:val="00620831"/>
    <w:rsid w:val="00620C99"/>
    <w:rsid w:val="00621F61"/>
    <w:rsid w:val="00621FE2"/>
    <w:rsid w:val="00623A7E"/>
    <w:rsid w:val="00623F88"/>
    <w:rsid w:val="00625761"/>
    <w:rsid w:val="006264EF"/>
    <w:rsid w:val="0062654B"/>
    <w:rsid w:val="00626CC4"/>
    <w:rsid w:val="0062738F"/>
    <w:rsid w:val="00627458"/>
    <w:rsid w:val="006316CC"/>
    <w:rsid w:val="00631F04"/>
    <w:rsid w:val="006322B7"/>
    <w:rsid w:val="00632C8C"/>
    <w:rsid w:val="00634433"/>
    <w:rsid w:val="00634566"/>
    <w:rsid w:val="0063539C"/>
    <w:rsid w:val="00636E55"/>
    <w:rsid w:val="006373AC"/>
    <w:rsid w:val="00637950"/>
    <w:rsid w:val="00637961"/>
    <w:rsid w:val="00637AED"/>
    <w:rsid w:val="00637D1A"/>
    <w:rsid w:val="0064150A"/>
    <w:rsid w:val="00641AEF"/>
    <w:rsid w:val="00641DA9"/>
    <w:rsid w:val="00642DDA"/>
    <w:rsid w:val="00642F3C"/>
    <w:rsid w:val="00643152"/>
    <w:rsid w:val="0064320A"/>
    <w:rsid w:val="00643662"/>
    <w:rsid w:val="0064440F"/>
    <w:rsid w:val="0064444F"/>
    <w:rsid w:val="00644537"/>
    <w:rsid w:val="006466E2"/>
    <w:rsid w:val="006502CD"/>
    <w:rsid w:val="006503ED"/>
    <w:rsid w:val="00650431"/>
    <w:rsid w:val="00650AD3"/>
    <w:rsid w:val="00650C0F"/>
    <w:rsid w:val="00653842"/>
    <w:rsid w:val="00653FCC"/>
    <w:rsid w:val="006540EA"/>
    <w:rsid w:val="00656C71"/>
    <w:rsid w:val="00656F7A"/>
    <w:rsid w:val="006606E4"/>
    <w:rsid w:val="00660B2E"/>
    <w:rsid w:val="00662C94"/>
    <w:rsid w:val="006630B6"/>
    <w:rsid w:val="006640BC"/>
    <w:rsid w:val="00664ACB"/>
    <w:rsid w:val="006661DC"/>
    <w:rsid w:val="0066670F"/>
    <w:rsid w:val="00666D1A"/>
    <w:rsid w:val="00667717"/>
    <w:rsid w:val="00672354"/>
    <w:rsid w:val="006724DA"/>
    <w:rsid w:val="00672C4C"/>
    <w:rsid w:val="006730B9"/>
    <w:rsid w:val="00673386"/>
    <w:rsid w:val="00673D0F"/>
    <w:rsid w:val="00673E7F"/>
    <w:rsid w:val="006748B3"/>
    <w:rsid w:val="006769C3"/>
    <w:rsid w:val="00676AC6"/>
    <w:rsid w:val="00676CB5"/>
    <w:rsid w:val="00677FFC"/>
    <w:rsid w:val="006809B3"/>
    <w:rsid w:val="00682762"/>
    <w:rsid w:val="0068294D"/>
    <w:rsid w:val="00682E5B"/>
    <w:rsid w:val="006833C0"/>
    <w:rsid w:val="0068385E"/>
    <w:rsid w:val="0068439C"/>
    <w:rsid w:val="00685689"/>
    <w:rsid w:val="0068604F"/>
    <w:rsid w:val="00686A58"/>
    <w:rsid w:val="00687572"/>
    <w:rsid w:val="00687988"/>
    <w:rsid w:val="00687FCA"/>
    <w:rsid w:val="0069019C"/>
    <w:rsid w:val="00690871"/>
    <w:rsid w:val="00691F4A"/>
    <w:rsid w:val="006949BD"/>
    <w:rsid w:val="00695256"/>
    <w:rsid w:val="00695803"/>
    <w:rsid w:val="006958C3"/>
    <w:rsid w:val="00695C39"/>
    <w:rsid w:val="00696A30"/>
    <w:rsid w:val="00697376"/>
    <w:rsid w:val="006977A6"/>
    <w:rsid w:val="00697AC0"/>
    <w:rsid w:val="00697B51"/>
    <w:rsid w:val="006A0EEF"/>
    <w:rsid w:val="006A2091"/>
    <w:rsid w:val="006A26F6"/>
    <w:rsid w:val="006A2A5F"/>
    <w:rsid w:val="006A711E"/>
    <w:rsid w:val="006A7D06"/>
    <w:rsid w:val="006A7F58"/>
    <w:rsid w:val="006B0834"/>
    <w:rsid w:val="006B0B7D"/>
    <w:rsid w:val="006B0D5A"/>
    <w:rsid w:val="006B104C"/>
    <w:rsid w:val="006B1296"/>
    <w:rsid w:val="006B12C6"/>
    <w:rsid w:val="006B12E6"/>
    <w:rsid w:val="006B14D3"/>
    <w:rsid w:val="006B2273"/>
    <w:rsid w:val="006B2466"/>
    <w:rsid w:val="006B260B"/>
    <w:rsid w:val="006B2DEC"/>
    <w:rsid w:val="006B36C3"/>
    <w:rsid w:val="006B3F56"/>
    <w:rsid w:val="006B407F"/>
    <w:rsid w:val="006B4138"/>
    <w:rsid w:val="006B44F2"/>
    <w:rsid w:val="006B5EEC"/>
    <w:rsid w:val="006B7114"/>
    <w:rsid w:val="006B725C"/>
    <w:rsid w:val="006B7AE4"/>
    <w:rsid w:val="006C1017"/>
    <w:rsid w:val="006C13F4"/>
    <w:rsid w:val="006C148D"/>
    <w:rsid w:val="006C241D"/>
    <w:rsid w:val="006C24C0"/>
    <w:rsid w:val="006C3797"/>
    <w:rsid w:val="006C5C78"/>
    <w:rsid w:val="006C61F7"/>
    <w:rsid w:val="006C631D"/>
    <w:rsid w:val="006C69C8"/>
    <w:rsid w:val="006C7CCB"/>
    <w:rsid w:val="006D070C"/>
    <w:rsid w:val="006D0D77"/>
    <w:rsid w:val="006D215B"/>
    <w:rsid w:val="006D2734"/>
    <w:rsid w:val="006D2C55"/>
    <w:rsid w:val="006D45D3"/>
    <w:rsid w:val="006D52E5"/>
    <w:rsid w:val="006D572D"/>
    <w:rsid w:val="006E064B"/>
    <w:rsid w:val="006E079C"/>
    <w:rsid w:val="006E0B44"/>
    <w:rsid w:val="006E19C9"/>
    <w:rsid w:val="006E26DB"/>
    <w:rsid w:val="006E2EA8"/>
    <w:rsid w:val="006E3092"/>
    <w:rsid w:val="006E31F0"/>
    <w:rsid w:val="006E329C"/>
    <w:rsid w:val="006E35BF"/>
    <w:rsid w:val="006E369B"/>
    <w:rsid w:val="006E3FFC"/>
    <w:rsid w:val="006E48D8"/>
    <w:rsid w:val="006E6768"/>
    <w:rsid w:val="006E67D5"/>
    <w:rsid w:val="006E78BE"/>
    <w:rsid w:val="006F0562"/>
    <w:rsid w:val="006F0A1B"/>
    <w:rsid w:val="006F0F0E"/>
    <w:rsid w:val="006F135E"/>
    <w:rsid w:val="006F1D89"/>
    <w:rsid w:val="006F26BE"/>
    <w:rsid w:val="006F2966"/>
    <w:rsid w:val="006F3BB4"/>
    <w:rsid w:val="006F4EC0"/>
    <w:rsid w:val="006F5136"/>
    <w:rsid w:val="006F59B0"/>
    <w:rsid w:val="006F60F8"/>
    <w:rsid w:val="006F655E"/>
    <w:rsid w:val="006F76B6"/>
    <w:rsid w:val="006F78E0"/>
    <w:rsid w:val="006F7A51"/>
    <w:rsid w:val="00700D0E"/>
    <w:rsid w:val="007025D1"/>
    <w:rsid w:val="00702772"/>
    <w:rsid w:val="00702A59"/>
    <w:rsid w:val="00702BC1"/>
    <w:rsid w:val="00703E72"/>
    <w:rsid w:val="00703F33"/>
    <w:rsid w:val="00704114"/>
    <w:rsid w:val="0070449B"/>
    <w:rsid w:val="00705DB1"/>
    <w:rsid w:val="007073DC"/>
    <w:rsid w:val="007078A0"/>
    <w:rsid w:val="00710069"/>
    <w:rsid w:val="00710FE5"/>
    <w:rsid w:val="00711EF8"/>
    <w:rsid w:val="00712899"/>
    <w:rsid w:val="00712A50"/>
    <w:rsid w:val="00712DBA"/>
    <w:rsid w:val="00713B4D"/>
    <w:rsid w:val="0071467D"/>
    <w:rsid w:val="00714774"/>
    <w:rsid w:val="007149A0"/>
    <w:rsid w:val="00714C15"/>
    <w:rsid w:val="007157F4"/>
    <w:rsid w:val="00716557"/>
    <w:rsid w:val="00717308"/>
    <w:rsid w:val="007175F0"/>
    <w:rsid w:val="007201D3"/>
    <w:rsid w:val="0072042A"/>
    <w:rsid w:val="00720C2B"/>
    <w:rsid w:val="00721060"/>
    <w:rsid w:val="00721198"/>
    <w:rsid w:val="00721436"/>
    <w:rsid w:val="00721A24"/>
    <w:rsid w:val="00723427"/>
    <w:rsid w:val="00724FFE"/>
    <w:rsid w:val="0072526E"/>
    <w:rsid w:val="00725C02"/>
    <w:rsid w:val="00727171"/>
    <w:rsid w:val="00730452"/>
    <w:rsid w:val="007305CE"/>
    <w:rsid w:val="0073130C"/>
    <w:rsid w:val="00731F86"/>
    <w:rsid w:val="00732405"/>
    <w:rsid w:val="00732B8A"/>
    <w:rsid w:val="007335DE"/>
    <w:rsid w:val="00734A36"/>
    <w:rsid w:val="00736CE3"/>
    <w:rsid w:val="00736DB6"/>
    <w:rsid w:val="00742C50"/>
    <w:rsid w:val="00742C9F"/>
    <w:rsid w:val="00744AE9"/>
    <w:rsid w:val="0074581E"/>
    <w:rsid w:val="00745884"/>
    <w:rsid w:val="007468BF"/>
    <w:rsid w:val="00746D1C"/>
    <w:rsid w:val="0074779B"/>
    <w:rsid w:val="00747929"/>
    <w:rsid w:val="00747C8B"/>
    <w:rsid w:val="00747D10"/>
    <w:rsid w:val="00747E7B"/>
    <w:rsid w:val="0075305A"/>
    <w:rsid w:val="0075432B"/>
    <w:rsid w:val="007558CE"/>
    <w:rsid w:val="0075674E"/>
    <w:rsid w:val="00757307"/>
    <w:rsid w:val="00757771"/>
    <w:rsid w:val="007602B3"/>
    <w:rsid w:val="007605EC"/>
    <w:rsid w:val="00760860"/>
    <w:rsid w:val="007619D1"/>
    <w:rsid w:val="007622F7"/>
    <w:rsid w:val="007624C9"/>
    <w:rsid w:val="00762CAA"/>
    <w:rsid w:val="007632B7"/>
    <w:rsid w:val="00765457"/>
    <w:rsid w:val="00765E93"/>
    <w:rsid w:val="00766F8F"/>
    <w:rsid w:val="007703C0"/>
    <w:rsid w:val="0077093B"/>
    <w:rsid w:val="00770E25"/>
    <w:rsid w:val="00770E89"/>
    <w:rsid w:val="007714E7"/>
    <w:rsid w:val="00772F8F"/>
    <w:rsid w:val="00773614"/>
    <w:rsid w:val="00773D20"/>
    <w:rsid w:val="007756FA"/>
    <w:rsid w:val="00775BD8"/>
    <w:rsid w:val="00777314"/>
    <w:rsid w:val="0078000C"/>
    <w:rsid w:val="0078176D"/>
    <w:rsid w:val="00781DCD"/>
    <w:rsid w:val="00782EB2"/>
    <w:rsid w:val="0078416B"/>
    <w:rsid w:val="007845B3"/>
    <w:rsid w:val="007849E9"/>
    <w:rsid w:val="007853C9"/>
    <w:rsid w:val="00786629"/>
    <w:rsid w:val="007866D6"/>
    <w:rsid w:val="00786BBD"/>
    <w:rsid w:val="00787199"/>
    <w:rsid w:val="00787560"/>
    <w:rsid w:val="0078767B"/>
    <w:rsid w:val="007876DE"/>
    <w:rsid w:val="007879CF"/>
    <w:rsid w:val="00790876"/>
    <w:rsid w:val="00790E5C"/>
    <w:rsid w:val="00791028"/>
    <w:rsid w:val="007916E4"/>
    <w:rsid w:val="00791F63"/>
    <w:rsid w:val="00792CA0"/>
    <w:rsid w:val="007949C5"/>
    <w:rsid w:val="007960A1"/>
    <w:rsid w:val="00796CBD"/>
    <w:rsid w:val="00796D37"/>
    <w:rsid w:val="007A1772"/>
    <w:rsid w:val="007A1AD7"/>
    <w:rsid w:val="007A1ED7"/>
    <w:rsid w:val="007A2108"/>
    <w:rsid w:val="007A44B3"/>
    <w:rsid w:val="007A48C9"/>
    <w:rsid w:val="007A5C9A"/>
    <w:rsid w:val="007A6176"/>
    <w:rsid w:val="007A619F"/>
    <w:rsid w:val="007A6829"/>
    <w:rsid w:val="007A698B"/>
    <w:rsid w:val="007A6B2E"/>
    <w:rsid w:val="007B0FAD"/>
    <w:rsid w:val="007B1433"/>
    <w:rsid w:val="007B174E"/>
    <w:rsid w:val="007B182E"/>
    <w:rsid w:val="007B262A"/>
    <w:rsid w:val="007B276C"/>
    <w:rsid w:val="007B2F5C"/>
    <w:rsid w:val="007B4FD1"/>
    <w:rsid w:val="007B5022"/>
    <w:rsid w:val="007B5370"/>
    <w:rsid w:val="007B5AC2"/>
    <w:rsid w:val="007B632E"/>
    <w:rsid w:val="007B684B"/>
    <w:rsid w:val="007C0411"/>
    <w:rsid w:val="007C0661"/>
    <w:rsid w:val="007C09ED"/>
    <w:rsid w:val="007C0D38"/>
    <w:rsid w:val="007C13FF"/>
    <w:rsid w:val="007C21A2"/>
    <w:rsid w:val="007C235D"/>
    <w:rsid w:val="007C3004"/>
    <w:rsid w:val="007C5208"/>
    <w:rsid w:val="007C5B0E"/>
    <w:rsid w:val="007C602B"/>
    <w:rsid w:val="007C61D0"/>
    <w:rsid w:val="007C7A28"/>
    <w:rsid w:val="007C7F77"/>
    <w:rsid w:val="007D0CBE"/>
    <w:rsid w:val="007D1979"/>
    <w:rsid w:val="007D1D53"/>
    <w:rsid w:val="007D1F04"/>
    <w:rsid w:val="007D1F90"/>
    <w:rsid w:val="007D2690"/>
    <w:rsid w:val="007D2C67"/>
    <w:rsid w:val="007D36CA"/>
    <w:rsid w:val="007D4740"/>
    <w:rsid w:val="007D5D18"/>
    <w:rsid w:val="007D6CF4"/>
    <w:rsid w:val="007D70D8"/>
    <w:rsid w:val="007D7231"/>
    <w:rsid w:val="007D73FA"/>
    <w:rsid w:val="007D7670"/>
    <w:rsid w:val="007D7C7D"/>
    <w:rsid w:val="007E0B82"/>
    <w:rsid w:val="007E1907"/>
    <w:rsid w:val="007E2EED"/>
    <w:rsid w:val="007E2F9D"/>
    <w:rsid w:val="007E302D"/>
    <w:rsid w:val="007E35B5"/>
    <w:rsid w:val="007E3D38"/>
    <w:rsid w:val="007E565C"/>
    <w:rsid w:val="007E57FB"/>
    <w:rsid w:val="007E6C70"/>
    <w:rsid w:val="007E76B8"/>
    <w:rsid w:val="007E77F4"/>
    <w:rsid w:val="007F1760"/>
    <w:rsid w:val="007F1AEB"/>
    <w:rsid w:val="007F1F13"/>
    <w:rsid w:val="007F29A2"/>
    <w:rsid w:val="007F2E85"/>
    <w:rsid w:val="007F3443"/>
    <w:rsid w:val="007F3C23"/>
    <w:rsid w:val="007F3F8E"/>
    <w:rsid w:val="007F4446"/>
    <w:rsid w:val="007F5F7C"/>
    <w:rsid w:val="007F618C"/>
    <w:rsid w:val="007F6741"/>
    <w:rsid w:val="007F6E14"/>
    <w:rsid w:val="007F763D"/>
    <w:rsid w:val="00801067"/>
    <w:rsid w:val="00802406"/>
    <w:rsid w:val="008029FB"/>
    <w:rsid w:val="00802B75"/>
    <w:rsid w:val="00802E75"/>
    <w:rsid w:val="00802F9D"/>
    <w:rsid w:val="0080354A"/>
    <w:rsid w:val="00803EAA"/>
    <w:rsid w:val="008044A1"/>
    <w:rsid w:val="00804BD0"/>
    <w:rsid w:val="00805C31"/>
    <w:rsid w:val="008062B6"/>
    <w:rsid w:val="008070BF"/>
    <w:rsid w:val="0081123C"/>
    <w:rsid w:val="00813452"/>
    <w:rsid w:val="00813DB3"/>
    <w:rsid w:val="008140F7"/>
    <w:rsid w:val="00814AAA"/>
    <w:rsid w:val="008151A7"/>
    <w:rsid w:val="008158B1"/>
    <w:rsid w:val="00816660"/>
    <w:rsid w:val="00816BA8"/>
    <w:rsid w:val="00817068"/>
    <w:rsid w:val="008201D0"/>
    <w:rsid w:val="00820962"/>
    <w:rsid w:val="00821AD2"/>
    <w:rsid w:val="00821C2E"/>
    <w:rsid w:val="008222FD"/>
    <w:rsid w:val="00823933"/>
    <w:rsid w:val="00823C16"/>
    <w:rsid w:val="00823D68"/>
    <w:rsid w:val="0082417C"/>
    <w:rsid w:val="008247CA"/>
    <w:rsid w:val="00824896"/>
    <w:rsid w:val="008248F3"/>
    <w:rsid w:val="00824C4C"/>
    <w:rsid w:val="00826C42"/>
    <w:rsid w:val="00826E54"/>
    <w:rsid w:val="0082743C"/>
    <w:rsid w:val="008274E4"/>
    <w:rsid w:val="0082760D"/>
    <w:rsid w:val="00830436"/>
    <w:rsid w:val="00830876"/>
    <w:rsid w:val="00831BF3"/>
    <w:rsid w:val="00832F1A"/>
    <w:rsid w:val="00833A18"/>
    <w:rsid w:val="00833F02"/>
    <w:rsid w:val="008343FF"/>
    <w:rsid w:val="00834456"/>
    <w:rsid w:val="00837993"/>
    <w:rsid w:val="00837E13"/>
    <w:rsid w:val="0084007C"/>
    <w:rsid w:val="00840C18"/>
    <w:rsid w:val="008411DA"/>
    <w:rsid w:val="008420C9"/>
    <w:rsid w:val="0084297A"/>
    <w:rsid w:val="00843936"/>
    <w:rsid w:val="00843ECE"/>
    <w:rsid w:val="0084404D"/>
    <w:rsid w:val="008446C5"/>
    <w:rsid w:val="00844F69"/>
    <w:rsid w:val="0084568C"/>
    <w:rsid w:val="00845891"/>
    <w:rsid w:val="00846227"/>
    <w:rsid w:val="0085081B"/>
    <w:rsid w:val="00853AE0"/>
    <w:rsid w:val="00853CFF"/>
    <w:rsid w:val="00853FEC"/>
    <w:rsid w:val="008559FD"/>
    <w:rsid w:val="00855A9E"/>
    <w:rsid w:val="008562F9"/>
    <w:rsid w:val="0085672F"/>
    <w:rsid w:val="00857C57"/>
    <w:rsid w:val="00857E53"/>
    <w:rsid w:val="008603BE"/>
    <w:rsid w:val="00861208"/>
    <w:rsid w:val="00861499"/>
    <w:rsid w:val="00861C42"/>
    <w:rsid w:val="00862A4D"/>
    <w:rsid w:val="00863284"/>
    <w:rsid w:val="008634D8"/>
    <w:rsid w:val="00863519"/>
    <w:rsid w:val="00864502"/>
    <w:rsid w:val="00864DB6"/>
    <w:rsid w:val="00865DF2"/>
    <w:rsid w:val="0086619C"/>
    <w:rsid w:val="008661B6"/>
    <w:rsid w:val="0086719E"/>
    <w:rsid w:val="00867C92"/>
    <w:rsid w:val="00871343"/>
    <w:rsid w:val="00871F2C"/>
    <w:rsid w:val="00871FF8"/>
    <w:rsid w:val="00872A98"/>
    <w:rsid w:val="008747D8"/>
    <w:rsid w:val="00874EA5"/>
    <w:rsid w:val="00875849"/>
    <w:rsid w:val="008759FD"/>
    <w:rsid w:val="00875B07"/>
    <w:rsid w:val="00875FD2"/>
    <w:rsid w:val="00877FEC"/>
    <w:rsid w:val="00880337"/>
    <w:rsid w:val="0088384E"/>
    <w:rsid w:val="00883FA5"/>
    <w:rsid w:val="008841F6"/>
    <w:rsid w:val="0088464F"/>
    <w:rsid w:val="008854C6"/>
    <w:rsid w:val="00885F25"/>
    <w:rsid w:val="00886994"/>
    <w:rsid w:val="00886F55"/>
    <w:rsid w:val="0088760C"/>
    <w:rsid w:val="008878E3"/>
    <w:rsid w:val="00887D62"/>
    <w:rsid w:val="0089066A"/>
    <w:rsid w:val="00890823"/>
    <w:rsid w:val="00891501"/>
    <w:rsid w:val="008915E2"/>
    <w:rsid w:val="00892545"/>
    <w:rsid w:val="00893058"/>
    <w:rsid w:val="00894273"/>
    <w:rsid w:val="00896145"/>
    <w:rsid w:val="0089642C"/>
    <w:rsid w:val="0089705F"/>
    <w:rsid w:val="00897FA7"/>
    <w:rsid w:val="008A052F"/>
    <w:rsid w:val="008A089F"/>
    <w:rsid w:val="008A1684"/>
    <w:rsid w:val="008A264F"/>
    <w:rsid w:val="008A3A71"/>
    <w:rsid w:val="008A3D94"/>
    <w:rsid w:val="008A5770"/>
    <w:rsid w:val="008A5BCB"/>
    <w:rsid w:val="008A63BE"/>
    <w:rsid w:val="008A6E9D"/>
    <w:rsid w:val="008A6ECD"/>
    <w:rsid w:val="008A7B28"/>
    <w:rsid w:val="008B06C3"/>
    <w:rsid w:val="008B105A"/>
    <w:rsid w:val="008B25F2"/>
    <w:rsid w:val="008B2D26"/>
    <w:rsid w:val="008B48C5"/>
    <w:rsid w:val="008B4F51"/>
    <w:rsid w:val="008B5692"/>
    <w:rsid w:val="008B6289"/>
    <w:rsid w:val="008B76C9"/>
    <w:rsid w:val="008B7A64"/>
    <w:rsid w:val="008C0734"/>
    <w:rsid w:val="008C122A"/>
    <w:rsid w:val="008C1254"/>
    <w:rsid w:val="008C1C2B"/>
    <w:rsid w:val="008C3EE9"/>
    <w:rsid w:val="008C3FEB"/>
    <w:rsid w:val="008C5E04"/>
    <w:rsid w:val="008C641B"/>
    <w:rsid w:val="008C6F3A"/>
    <w:rsid w:val="008C7CA7"/>
    <w:rsid w:val="008D00C9"/>
    <w:rsid w:val="008D0E75"/>
    <w:rsid w:val="008D24C0"/>
    <w:rsid w:val="008D2688"/>
    <w:rsid w:val="008D2772"/>
    <w:rsid w:val="008D27DB"/>
    <w:rsid w:val="008D3826"/>
    <w:rsid w:val="008D4926"/>
    <w:rsid w:val="008D5AA4"/>
    <w:rsid w:val="008D69A2"/>
    <w:rsid w:val="008D77F1"/>
    <w:rsid w:val="008E0C01"/>
    <w:rsid w:val="008E2736"/>
    <w:rsid w:val="008E3E1C"/>
    <w:rsid w:val="008E4DB0"/>
    <w:rsid w:val="008E54A1"/>
    <w:rsid w:val="008E5BC8"/>
    <w:rsid w:val="008E76CA"/>
    <w:rsid w:val="008E7777"/>
    <w:rsid w:val="008E7BA2"/>
    <w:rsid w:val="008F01B4"/>
    <w:rsid w:val="008F17C8"/>
    <w:rsid w:val="008F1A73"/>
    <w:rsid w:val="008F1FB0"/>
    <w:rsid w:val="008F3455"/>
    <w:rsid w:val="008F3AC3"/>
    <w:rsid w:val="008F44FB"/>
    <w:rsid w:val="008F5BBA"/>
    <w:rsid w:val="008F6E26"/>
    <w:rsid w:val="008F7651"/>
    <w:rsid w:val="0090187D"/>
    <w:rsid w:val="00901C7E"/>
    <w:rsid w:val="00902AD8"/>
    <w:rsid w:val="00903F2D"/>
    <w:rsid w:val="009057B9"/>
    <w:rsid w:val="00905F29"/>
    <w:rsid w:val="00906AF8"/>
    <w:rsid w:val="00906D3F"/>
    <w:rsid w:val="00907934"/>
    <w:rsid w:val="00910276"/>
    <w:rsid w:val="00911713"/>
    <w:rsid w:val="009132F2"/>
    <w:rsid w:val="0091384A"/>
    <w:rsid w:val="009158C7"/>
    <w:rsid w:val="00915D05"/>
    <w:rsid w:val="00915EDA"/>
    <w:rsid w:val="0091766B"/>
    <w:rsid w:val="00920047"/>
    <w:rsid w:val="0092030B"/>
    <w:rsid w:val="00920CC8"/>
    <w:rsid w:val="009247EC"/>
    <w:rsid w:val="00925600"/>
    <w:rsid w:val="009259E6"/>
    <w:rsid w:val="00925E32"/>
    <w:rsid w:val="00925ED9"/>
    <w:rsid w:val="009261A0"/>
    <w:rsid w:val="00926202"/>
    <w:rsid w:val="00926728"/>
    <w:rsid w:val="00927401"/>
    <w:rsid w:val="0093032A"/>
    <w:rsid w:val="00930549"/>
    <w:rsid w:val="00930E11"/>
    <w:rsid w:val="00931091"/>
    <w:rsid w:val="00931655"/>
    <w:rsid w:val="009316DD"/>
    <w:rsid w:val="00931AE3"/>
    <w:rsid w:val="00931C6F"/>
    <w:rsid w:val="0093305C"/>
    <w:rsid w:val="00933871"/>
    <w:rsid w:val="0093480C"/>
    <w:rsid w:val="00935207"/>
    <w:rsid w:val="00935ADA"/>
    <w:rsid w:val="00935CBC"/>
    <w:rsid w:val="009363CD"/>
    <w:rsid w:val="00936EBA"/>
    <w:rsid w:val="00937338"/>
    <w:rsid w:val="00937452"/>
    <w:rsid w:val="0093762D"/>
    <w:rsid w:val="00937E68"/>
    <w:rsid w:val="00941A93"/>
    <w:rsid w:val="00942B9B"/>
    <w:rsid w:val="00942F45"/>
    <w:rsid w:val="009437D8"/>
    <w:rsid w:val="009439A5"/>
    <w:rsid w:val="0094426A"/>
    <w:rsid w:val="0094487A"/>
    <w:rsid w:val="00944C11"/>
    <w:rsid w:val="00944CD7"/>
    <w:rsid w:val="009469D8"/>
    <w:rsid w:val="00946BF0"/>
    <w:rsid w:val="00946EE7"/>
    <w:rsid w:val="00950375"/>
    <w:rsid w:val="009503B4"/>
    <w:rsid w:val="00951E17"/>
    <w:rsid w:val="009529C3"/>
    <w:rsid w:val="00953445"/>
    <w:rsid w:val="00954133"/>
    <w:rsid w:val="00954772"/>
    <w:rsid w:val="00954CB2"/>
    <w:rsid w:val="00954D52"/>
    <w:rsid w:val="00955D13"/>
    <w:rsid w:val="00956089"/>
    <w:rsid w:val="00956998"/>
    <w:rsid w:val="00956B7A"/>
    <w:rsid w:val="00957D5F"/>
    <w:rsid w:val="00960649"/>
    <w:rsid w:val="0096078D"/>
    <w:rsid w:val="00960B65"/>
    <w:rsid w:val="00963B51"/>
    <w:rsid w:val="00964896"/>
    <w:rsid w:val="00964A09"/>
    <w:rsid w:val="00970D67"/>
    <w:rsid w:val="00970F4F"/>
    <w:rsid w:val="009723FE"/>
    <w:rsid w:val="00973F15"/>
    <w:rsid w:val="009745FD"/>
    <w:rsid w:val="00975BDD"/>
    <w:rsid w:val="00976207"/>
    <w:rsid w:val="009768BC"/>
    <w:rsid w:val="0098119C"/>
    <w:rsid w:val="009823BF"/>
    <w:rsid w:val="00982F8D"/>
    <w:rsid w:val="009840B7"/>
    <w:rsid w:val="00984309"/>
    <w:rsid w:val="00985086"/>
    <w:rsid w:val="009852BE"/>
    <w:rsid w:val="0098571E"/>
    <w:rsid w:val="00986376"/>
    <w:rsid w:val="00986FB4"/>
    <w:rsid w:val="009873A9"/>
    <w:rsid w:val="00987B83"/>
    <w:rsid w:val="00990AA1"/>
    <w:rsid w:val="00991107"/>
    <w:rsid w:val="009917E7"/>
    <w:rsid w:val="00991D09"/>
    <w:rsid w:val="009920AA"/>
    <w:rsid w:val="009928E4"/>
    <w:rsid w:val="0099352E"/>
    <w:rsid w:val="00993A61"/>
    <w:rsid w:val="009944DB"/>
    <w:rsid w:val="00994B73"/>
    <w:rsid w:val="009958A6"/>
    <w:rsid w:val="00996DC1"/>
    <w:rsid w:val="00997141"/>
    <w:rsid w:val="009A1D1B"/>
    <w:rsid w:val="009A2800"/>
    <w:rsid w:val="009A3955"/>
    <w:rsid w:val="009A39D4"/>
    <w:rsid w:val="009A3A8A"/>
    <w:rsid w:val="009A42BE"/>
    <w:rsid w:val="009A42DC"/>
    <w:rsid w:val="009A46C8"/>
    <w:rsid w:val="009A48BB"/>
    <w:rsid w:val="009A49B1"/>
    <w:rsid w:val="009A5074"/>
    <w:rsid w:val="009A6A4B"/>
    <w:rsid w:val="009A7542"/>
    <w:rsid w:val="009A7641"/>
    <w:rsid w:val="009B09CB"/>
    <w:rsid w:val="009B0E09"/>
    <w:rsid w:val="009B0E34"/>
    <w:rsid w:val="009B0E50"/>
    <w:rsid w:val="009B1051"/>
    <w:rsid w:val="009B127B"/>
    <w:rsid w:val="009B2C1E"/>
    <w:rsid w:val="009B2DC0"/>
    <w:rsid w:val="009B2DFF"/>
    <w:rsid w:val="009B3ACB"/>
    <w:rsid w:val="009B3D2F"/>
    <w:rsid w:val="009B4042"/>
    <w:rsid w:val="009B541F"/>
    <w:rsid w:val="009B55DD"/>
    <w:rsid w:val="009B5CA8"/>
    <w:rsid w:val="009B6419"/>
    <w:rsid w:val="009B7C59"/>
    <w:rsid w:val="009C005B"/>
    <w:rsid w:val="009C0359"/>
    <w:rsid w:val="009C209B"/>
    <w:rsid w:val="009C2E41"/>
    <w:rsid w:val="009C31F2"/>
    <w:rsid w:val="009C42EF"/>
    <w:rsid w:val="009C645E"/>
    <w:rsid w:val="009C672E"/>
    <w:rsid w:val="009C76F9"/>
    <w:rsid w:val="009D1BDB"/>
    <w:rsid w:val="009D3198"/>
    <w:rsid w:val="009D39CF"/>
    <w:rsid w:val="009D3B61"/>
    <w:rsid w:val="009D3E40"/>
    <w:rsid w:val="009D41C0"/>
    <w:rsid w:val="009D56B2"/>
    <w:rsid w:val="009E015F"/>
    <w:rsid w:val="009E0B9F"/>
    <w:rsid w:val="009E0CD4"/>
    <w:rsid w:val="009E0CF6"/>
    <w:rsid w:val="009E1457"/>
    <w:rsid w:val="009E1FEB"/>
    <w:rsid w:val="009E3DF6"/>
    <w:rsid w:val="009E3EF1"/>
    <w:rsid w:val="009E3F2F"/>
    <w:rsid w:val="009E4135"/>
    <w:rsid w:val="009E6283"/>
    <w:rsid w:val="009E6824"/>
    <w:rsid w:val="009E686D"/>
    <w:rsid w:val="009E68E5"/>
    <w:rsid w:val="009E7500"/>
    <w:rsid w:val="009E7AA5"/>
    <w:rsid w:val="009F180D"/>
    <w:rsid w:val="009F1917"/>
    <w:rsid w:val="009F22B3"/>
    <w:rsid w:val="009F2A46"/>
    <w:rsid w:val="009F2D16"/>
    <w:rsid w:val="009F3CF3"/>
    <w:rsid w:val="009F42DB"/>
    <w:rsid w:val="009F4528"/>
    <w:rsid w:val="009F52A6"/>
    <w:rsid w:val="009F5706"/>
    <w:rsid w:val="009F621F"/>
    <w:rsid w:val="009F6C70"/>
    <w:rsid w:val="009F6D1F"/>
    <w:rsid w:val="009F7BBB"/>
    <w:rsid w:val="00A00169"/>
    <w:rsid w:val="00A01797"/>
    <w:rsid w:val="00A0266E"/>
    <w:rsid w:val="00A02C32"/>
    <w:rsid w:val="00A02D7A"/>
    <w:rsid w:val="00A0339D"/>
    <w:rsid w:val="00A033A5"/>
    <w:rsid w:val="00A03B00"/>
    <w:rsid w:val="00A03E21"/>
    <w:rsid w:val="00A03F94"/>
    <w:rsid w:val="00A0475C"/>
    <w:rsid w:val="00A049A1"/>
    <w:rsid w:val="00A05156"/>
    <w:rsid w:val="00A052BB"/>
    <w:rsid w:val="00A053C4"/>
    <w:rsid w:val="00A05EA5"/>
    <w:rsid w:val="00A06205"/>
    <w:rsid w:val="00A06368"/>
    <w:rsid w:val="00A06929"/>
    <w:rsid w:val="00A06A98"/>
    <w:rsid w:val="00A0759C"/>
    <w:rsid w:val="00A075E7"/>
    <w:rsid w:val="00A07CE8"/>
    <w:rsid w:val="00A10280"/>
    <w:rsid w:val="00A1049A"/>
    <w:rsid w:val="00A10D15"/>
    <w:rsid w:val="00A12DFB"/>
    <w:rsid w:val="00A137C7"/>
    <w:rsid w:val="00A138DF"/>
    <w:rsid w:val="00A13EE0"/>
    <w:rsid w:val="00A15CAA"/>
    <w:rsid w:val="00A17EDB"/>
    <w:rsid w:val="00A2050C"/>
    <w:rsid w:val="00A20C00"/>
    <w:rsid w:val="00A217F6"/>
    <w:rsid w:val="00A21E5D"/>
    <w:rsid w:val="00A222AF"/>
    <w:rsid w:val="00A2328D"/>
    <w:rsid w:val="00A2472C"/>
    <w:rsid w:val="00A2491B"/>
    <w:rsid w:val="00A24927"/>
    <w:rsid w:val="00A2652E"/>
    <w:rsid w:val="00A278D9"/>
    <w:rsid w:val="00A27A2B"/>
    <w:rsid w:val="00A27AE5"/>
    <w:rsid w:val="00A303B8"/>
    <w:rsid w:val="00A3099D"/>
    <w:rsid w:val="00A30ABB"/>
    <w:rsid w:val="00A311B1"/>
    <w:rsid w:val="00A312E9"/>
    <w:rsid w:val="00A3131A"/>
    <w:rsid w:val="00A317FF"/>
    <w:rsid w:val="00A31F86"/>
    <w:rsid w:val="00A3282A"/>
    <w:rsid w:val="00A336FB"/>
    <w:rsid w:val="00A33EA4"/>
    <w:rsid w:val="00A35192"/>
    <w:rsid w:val="00A362EF"/>
    <w:rsid w:val="00A36A4D"/>
    <w:rsid w:val="00A37044"/>
    <w:rsid w:val="00A3709E"/>
    <w:rsid w:val="00A37722"/>
    <w:rsid w:val="00A37B11"/>
    <w:rsid w:val="00A41751"/>
    <w:rsid w:val="00A41927"/>
    <w:rsid w:val="00A41AE8"/>
    <w:rsid w:val="00A42E4D"/>
    <w:rsid w:val="00A4428F"/>
    <w:rsid w:val="00A44984"/>
    <w:rsid w:val="00A44C6D"/>
    <w:rsid w:val="00A46859"/>
    <w:rsid w:val="00A47329"/>
    <w:rsid w:val="00A478D9"/>
    <w:rsid w:val="00A5085B"/>
    <w:rsid w:val="00A50C5F"/>
    <w:rsid w:val="00A50E3C"/>
    <w:rsid w:val="00A54C02"/>
    <w:rsid w:val="00A54E89"/>
    <w:rsid w:val="00A550AD"/>
    <w:rsid w:val="00A56740"/>
    <w:rsid w:val="00A57020"/>
    <w:rsid w:val="00A600AD"/>
    <w:rsid w:val="00A60180"/>
    <w:rsid w:val="00A61914"/>
    <w:rsid w:val="00A61B57"/>
    <w:rsid w:val="00A61BF2"/>
    <w:rsid w:val="00A61FFF"/>
    <w:rsid w:val="00A62377"/>
    <w:rsid w:val="00A6265D"/>
    <w:rsid w:val="00A62DDC"/>
    <w:rsid w:val="00A63E6F"/>
    <w:rsid w:val="00A63F05"/>
    <w:rsid w:val="00A64387"/>
    <w:rsid w:val="00A6467B"/>
    <w:rsid w:val="00A651CB"/>
    <w:rsid w:val="00A66D42"/>
    <w:rsid w:val="00A70196"/>
    <w:rsid w:val="00A710F8"/>
    <w:rsid w:val="00A71F6E"/>
    <w:rsid w:val="00A72942"/>
    <w:rsid w:val="00A7325C"/>
    <w:rsid w:val="00A73F72"/>
    <w:rsid w:val="00A74302"/>
    <w:rsid w:val="00A748F6"/>
    <w:rsid w:val="00A74FC1"/>
    <w:rsid w:val="00A7532E"/>
    <w:rsid w:val="00A75879"/>
    <w:rsid w:val="00A75B06"/>
    <w:rsid w:val="00A75D4C"/>
    <w:rsid w:val="00A763F0"/>
    <w:rsid w:val="00A76960"/>
    <w:rsid w:val="00A769DC"/>
    <w:rsid w:val="00A76B75"/>
    <w:rsid w:val="00A77AB5"/>
    <w:rsid w:val="00A80EE4"/>
    <w:rsid w:val="00A81419"/>
    <w:rsid w:val="00A81568"/>
    <w:rsid w:val="00A8213F"/>
    <w:rsid w:val="00A82600"/>
    <w:rsid w:val="00A82D3C"/>
    <w:rsid w:val="00A83805"/>
    <w:rsid w:val="00A83E79"/>
    <w:rsid w:val="00A84431"/>
    <w:rsid w:val="00A84A38"/>
    <w:rsid w:val="00A85787"/>
    <w:rsid w:val="00A85C59"/>
    <w:rsid w:val="00A86DEA"/>
    <w:rsid w:val="00A87666"/>
    <w:rsid w:val="00A87B12"/>
    <w:rsid w:val="00A90957"/>
    <w:rsid w:val="00A91457"/>
    <w:rsid w:val="00A94038"/>
    <w:rsid w:val="00A94140"/>
    <w:rsid w:val="00A9540C"/>
    <w:rsid w:val="00A9542D"/>
    <w:rsid w:val="00A96045"/>
    <w:rsid w:val="00A97D66"/>
    <w:rsid w:val="00AA026D"/>
    <w:rsid w:val="00AA0EEF"/>
    <w:rsid w:val="00AA15B1"/>
    <w:rsid w:val="00AA2934"/>
    <w:rsid w:val="00AA2A1B"/>
    <w:rsid w:val="00AA39AB"/>
    <w:rsid w:val="00AA3C86"/>
    <w:rsid w:val="00AA466C"/>
    <w:rsid w:val="00AA519E"/>
    <w:rsid w:val="00AA7B6B"/>
    <w:rsid w:val="00AA7F16"/>
    <w:rsid w:val="00AB0206"/>
    <w:rsid w:val="00AB3518"/>
    <w:rsid w:val="00AB39D2"/>
    <w:rsid w:val="00AB427B"/>
    <w:rsid w:val="00AB50AF"/>
    <w:rsid w:val="00AB5792"/>
    <w:rsid w:val="00AB63BE"/>
    <w:rsid w:val="00AB67F3"/>
    <w:rsid w:val="00AB6B76"/>
    <w:rsid w:val="00AB6BCB"/>
    <w:rsid w:val="00AB6DB2"/>
    <w:rsid w:val="00AB7B41"/>
    <w:rsid w:val="00AB7E1D"/>
    <w:rsid w:val="00AC0F55"/>
    <w:rsid w:val="00AC188E"/>
    <w:rsid w:val="00AC33BD"/>
    <w:rsid w:val="00AC425D"/>
    <w:rsid w:val="00AC4876"/>
    <w:rsid w:val="00AC4FCB"/>
    <w:rsid w:val="00AC511A"/>
    <w:rsid w:val="00AC52B2"/>
    <w:rsid w:val="00AC53FA"/>
    <w:rsid w:val="00AC5665"/>
    <w:rsid w:val="00AC5F07"/>
    <w:rsid w:val="00AD0E25"/>
    <w:rsid w:val="00AD110A"/>
    <w:rsid w:val="00AD158F"/>
    <w:rsid w:val="00AD2D00"/>
    <w:rsid w:val="00AD40C6"/>
    <w:rsid w:val="00AD47BF"/>
    <w:rsid w:val="00AD4CB4"/>
    <w:rsid w:val="00AD5B45"/>
    <w:rsid w:val="00AD66DC"/>
    <w:rsid w:val="00AD6875"/>
    <w:rsid w:val="00AD785F"/>
    <w:rsid w:val="00AD7B35"/>
    <w:rsid w:val="00AD7D5E"/>
    <w:rsid w:val="00AE0A55"/>
    <w:rsid w:val="00AE0AA9"/>
    <w:rsid w:val="00AE0DF2"/>
    <w:rsid w:val="00AE1296"/>
    <w:rsid w:val="00AE245C"/>
    <w:rsid w:val="00AE2F5A"/>
    <w:rsid w:val="00AE38F2"/>
    <w:rsid w:val="00AE3AFB"/>
    <w:rsid w:val="00AE3DB8"/>
    <w:rsid w:val="00AE4A5C"/>
    <w:rsid w:val="00AE4C6B"/>
    <w:rsid w:val="00AE5C6D"/>
    <w:rsid w:val="00AE5D61"/>
    <w:rsid w:val="00AE707C"/>
    <w:rsid w:val="00AF1612"/>
    <w:rsid w:val="00AF2BFC"/>
    <w:rsid w:val="00AF32FA"/>
    <w:rsid w:val="00AF3D63"/>
    <w:rsid w:val="00AF5802"/>
    <w:rsid w:val="00AF5E85"/>
    <w:rsid w:val="00AF6B69"/>
    <w:rsid w:val="00AF6C67"/>
    <w:rsid w:val="00AF71B5"/>
    <w:rsid w:val="00AF7270"/>
    <w:rsid w:val="00B00707"/>
    <w:rsid w:val="00B01461"/>
    <w:rsid w:val="00B01BF9"/>
    <w:rsid w:val="00B02F0D"/>
    <w:rsid w:val="00B0373C"/>
    <w:rsid w:val="00B04A60"/>
    <w:rsid w:val="00B05536"/>
    <w:rsid w:val="00B06B50"/>
    <w:rsid w:val="00B07375"/>
    <w:rsid w:val="00B1084D"/>
    <w:rsid w:val="00B10EBC"/>
    <w:rsid w:val="00B11852"/>
    <w:rsid w:val="00B11E12"/>
    <w:rsid w:val="00B12641"/>
    <w:rsid w:val="00B1285E"/>
    <w:rsid w:val="00B13101"/>
    <w:rsid w:val="00B132CF"/>
    <w:rsid w:val="00B13E02"/>
    <w:rsid w:val="00B14625"/>
    <w:rsid w:val="00B146C8"/>
    <w:rsid w:val="00B167AF"/>
    <w:rsid w:val="00B16ED1"/>
    <w:rsid w:val="00B17F90"/>
    <w:rsid w:val="00B21016"/>
    <w:rsid w:val="00B21874"/>
    <w:rsid w:val="00B22490"/>
    <w:rsid w:val="00B24262"/>
    <w:rsid w:val="00B2443F"/>
    <w:rsid w:val="00B24950"/>
    <w:rsid w:val="00B26874"/>
    <w:rsid w:val="00B26CE3"/>
    <w:rsid w:val="00B30575"/>
    <w:rsid w:val="00B3098F"/>
    <w:rsid w:val="00B318A0"/>
    <w:rsid w:val="00B3215E"/>
    <w:rsid w:val="00B32EB1"/>
    <w:rsid w:val="00B347A6"/>
    <w:rsid w:val="00B3490E"/>
    <w:rsid w:val="00B3524F"/>
    <w:rsid w:val="00B364D4"/>
    <w:rsid w:val="00B3734F"/>
    <w:rsid w:val="00B37499"/>
    <w:rsid w:val="00B4000C"/>
    <w:rsid w:val="00B404DA"/>
    <w:rsid w:val="00B4117A"/>
    <w:rsid w:val="00B41F14"/>
    <w:rsid w:val="00B424E1"/>
    <w:rsid w:val="00B42DB5"/>
    <w:rsid w:val="00B43567"/>
    <w:rsid w:val="00B43CFE"/>
    <w:rsid w:val="00B452D1"/>
    <w:rsid w:val="00B455EC"/>
    <w:rsid w:val="00B456B9"/>
    <w:rsid w:val="00B45AFF"/>
    <w:rsid w:val="00B45DD5"/>
    <w:rsid w:val="00B4782E"/>
    <w:rsid w:val="00B50303"/>
    <w:rsid w:val="00B509D7"/>
    <w:rsid w:val="00B51909"/>
    <w:rsid w:val="00B51EE3"/>
    <w:rsid w:val="00B530A4"/>
    <w:rsid w:val="00B5349B"/>
    <w:rsid w:val="00B53767"/>
    <w:rsid w:val="00B53897"/>
    <w:rsid w:val="00B5459C"/>
    <w:rsid w:val="00B56426"/>
    <w:rsid w:val="00B5667E"/>
    <w:rsid w:val="00B56989"/>
    <w:rsid w:val="00B60675"/>
    <w:rsid w:val="00B60893"/>
    <w:rsid w:val="00B60D07"/>
    <w:rsid w:val="00B61108"/>
    <w:rsid w:val="00B617E2"/>
    <w:rsid w:val="00B61DC9"/>
    <w:rsid w:val="00B6283A"/>
    <w:rsid w:val="00B62EDE"/>
    <w:rsid w:val="00B6344F"/>
    <w:rsid w:val="00B64E3D"/>
    <w:rsid w:val="00B64E9B"/>
    <w:rsid w:val="00B65061"/>
    <w:rsid w:val="00B653C1"/>
    <w:rsid w:val="00B65527"/>
    <w:rsid w:val="00B65533"/>
    <w:rsid w:val="00B659AE"/>
    <w:rsid w:val="00B660C2"/>
    <w:rsid w:val="00B67AC7"/>
    <w:rsid w:val="00B6F2CC"/>
    <w:rsid w:val="00B7067D"/>
    <w:rsid w:val="00B713AB"/>
    <w:rsid w:val="00B720A3"/>
    <w:rsid w:val="00B72828"/>
    <w:rsid w:val="00B739E5"/>
    <w:rsid w:val="00B74100"/>
    <w:rsid w:val="00B74934"/>
    <w:rsid w:val="00B750DE"/>
    <w:rsid w:val="00B75CCE"/>
    <w:rsid w:val="00B77375"/>
    <w:rsid w:val="00B80BE3"/>
    <w:rsid w:val="00B816CB"/>
    <w:rsid w:val="00B818E5"/>
    <w:rsid w:val="00B82E95"/>
    <w:rsid w:val="00B8307E"/>
    <w:rsid w:val="00B83839"/>
    <w:rsid w:val="00B8422A"/>
    <w:rsid w:val="00B84871"/>
    <w:rsid w:val="00B85743"/>
    <w:rsid w:val="00B86258"/>
    <w:rsid w:val="00B86473"/>
    <w:rsid w:val="00B86FA3"/>
    <w:rsid w:val="00B86FC1"/>
    <w:rsid w:val="00B8777F"/>
    <w:rsid w:val="00B906EE"/>
    <w:rsid w:val="00B90BCD"/>
    <w:rsid w:val="00B90C1E"/>
    <w:rsid w:val="00B90F91"/>
    <w:rsid w:val="00B91CEF"/>
    <w:rsid w:val="00B92417"/>
    <w:rsid w:val="00B92FE1"/>
    <w:rsid w:val="00B9363C"/>
    <w:rsid w:val="00B9365F"/>
    <w:rsid w:val="00B939A3"/>
    <w:rsid w:val="00B9481C"/>
    <w:rsid w:val="00B96651"/>
    <w:rsid w:val="00B973F4"/>
    <w:rsid w:val="00B9789E"/>
    <w:rsid w:val="00BA0A41"/>
    <w:rsid w:val="00BA1158"/>
    <w:rsid w:val="00BA16BC"/>
    <w:rsid w:val="00BA1FAC"/>
    <w:rsid w:val="00BA2D79"/>
    <w:rsid w:val="00BA3859"/>
    <w:rsid w:val="00BA4511"/>
    <w:rsid w:val="00BA5007"/>
    <w:rsid w:val="00BA55D5"/>
    <w:rsid w:val="00BA5770"/>
    <w:rsid w:val="00BA5900"/>
    <w:rsid w:val="00BA5A4D"/>
    <w:rsid w:val="00BA618E"/>
    <w:rsid w:val="00BA7347"/>
    <w:rsid w:val="00BA76DB"/>
    <w:rsid w:val="00BB0D90"/>
    <w:rsid w:val="00BB1386"/>
    <w:rsid w:val="00BB1F30"/>
    <w:rsid w:val="00BB24F7"/>
    <w:rsid w:val="00BB2CE5"/>
    <w:rsid w:val="00BB2F0B"/>
    <w:rsid w:val="00BB3E7B"/>
    <w:rsid w:val="00BB4B22"/>
    <w:rsid w:val="00BB52EE"/>
    <w:rsid w:val="00BB5480"/>
    <w:rsid w:val="00BB6108"/>
    <w:rsid w:val="00BB69A1"/>
    <w:rsid w:val="00BB70B2"/>
    <w:rsid w:val="00BB78B1"/>
    <w:rsid w:val="00BC0E39"/>
    <w:rsid w:val="00BC119B"/>
    <w:rsid w:val="00BC160C"/>
    <w:rsid w:val="00BC1C89"/>
    <w:rsid w:val="00BC2AF9"/>
    <w:rsid w:val="00BC33A9"/>
    <w:rsid w:val="00BC55BF"/>
    <w:rsid w:val="00BC588C"/>
    <w:rsid w:val="00BC5A8E"/>
    <w:rsid w:val="00BC6423"/>
    <w:rsid w:val="00BC7705"/>
    <w:rsid w:val="00BC7BFC"/>
    <w:rsid w:val="00BC7C66"/>
    <w:rsid w:val="00BD024B"/>
    <w:rsid w:val="00BD0941"/>
    <w:rsid w:val="00BD0D95"/>
    <w:rsid w:val="00BD1837"/>
    <w:rsid w:val="00BD2F1E"/>
    <w:rsid w:val="00BD56AD"/>
    <w:rsid w:val="00BD65C2"/>
    <w:rsid w:val="00BD6C3E"/>
    <w:rsid w:val="00BD7D7B"/>
    <w:rsid w:val="00BE06B1"/>
    <w:rsid w:val="00BE0A8E"/>
    <w:rsid w:val="00BE0EA6"/>
    <w:rsid w:val="00BE0F01"/>
    <w:rsid w:val="00BE1506"/>
    <w:rsid w:val="00BE152D"/>
    <w:rsid w:val="00BE2CFC"/>
    <w:rsid w:val="00BE32D3"/>
    <w:rsid w:val="00BE35F8"/>
    <w:rsid w:val="00BE3B0C"/>
    <w:rsid w:val="00BE3D17"/>
    <w:rsid w:val="00BE4C48"/>
    <w:rsid w:val="00BE4C71"/>
    <w:rsid w:val="00BE5049"/>
    <w:rsid w:val="00BE50BF"/>
    <w:rsid w:val="00BE6935"/>
    <w:rsid w:val="00BE7D5A"/>
    <w:rsid w:val="00BF0957"/>
    <w:rsid w:val="00BF18A5"/>
    <w:rsid w:val="00BF21A1"/>
    <w:rsid w:val="00BF2DF4"/>
    <w:rsid w:val="00BF2F8E"/>
    <w:rsid w:val="00BF39E4"/>
    <w:rsid w:val="00BF40AA"/>
    <w:rsid w:val="00BF44FE"/>
    <w:rsid w:val="00BF58DE"/>
    <w:rsid w:val="00BF6318"/>
    <w:rsid w:val="00BF68B4"/>
    <w:rsid w:val="00BF789E"/>
    <w:rsid w:val="00C0082B"/>
    <w:rsid w:val="00C00DDD"/>
    <w:rsid w:val="00C00DEC"/>
    <w:rsid w:val="00C010F0"/>
    <w:rsid w:val="00C02189"/>
    <w:rsid w:val="00C02B70"/>
    <w:rsid w:val="00C043B2"/>
    <w:rsid w:val="00C0504B"/>
    <w:rsid w:val="00C06284"/>
    <w:rsid w:val="00C07433"/>
    <w:rsid w:val="00C07EF3"/>
    <w:rsid w:val="00C07F49"/>
    <w:rsid w:val="00C106C1"/>
    <w:rsid w:val="00C1170D"/>
    <w:rsid w:val="00C12499"/>
    <w:rsid w:val="00C12D17"/>
    <w:rsid w:val="00C15B0A"/>
    <w:rsid w:val="00C16DDB"/>
    <w:rsid w:val="00C20D7F"/>
    <w:rsid w:val="00C20E37"/>
    <w:rsid w:val="00C20F73"/>
    <w:rsid w:val="00C23847"/>
    <w:rsid w:val="00C23B71"/>
    <w:rsid w:val="00C23FFD"/>
    <w:rsid w:val="00C2517E"/>
    <w:rsid w:val="00C25A37"/>
    <w:rsid w:val="00C25B3C"/>
    <w:rsid w:val="00C26000"/>
    <w:rsid w:val="00C27494"/>
    <w:rsid w:val="00C308A9"/>
    <w:rsid w:val="00C30E2E"/>
    <w:rsid w:val="00C31666"/>
    <w:rsid w:val="00C3167D"/>
    <w:rsid w:val="00C32265"/>
    <w:rsid w:val="00C327A6"/>
    <w:rsid w:val="00C32854"/>
    <w:rsid w:val="00C3291F"/>
    <w:rsid w:val="00C3344D"/>
    <w:rsid w:val="00C33B94"/>
    <w:rsid w:val="00C340C4"/>
    <w:rsid w:val="00C348E6"/>
    <w:rsid w:val="00C34CE3"/>
    <w:rsid w:val="00C353A8"/>
    <w:rsid w:val="00C3608E"/>
    <w:rsid w:val="00C37D0E"/>
    <w:rsid w:val="00C37EB0"/>
    <w:rsid w:val="00C40706"/>
    <w:rsid w:val="00C40DFF"/>
    <w:rsid w:val="00C41267"/>
    <w:rsid w:val="00C419E7"/>
    <w:rsid w:val="00C42194"/>
    <w:rsid w:val="00C429CE"/>
    <w:rsid w:val="00C42BA0"/>
    <w:rsid w:val="00C42ED9"/>
    <w:rsid w:val="00C438EB"/>
    <w:rsid w:val="00C43C80"/>
    <w:rsid w:val="00C45B2A"/>
    <w:rsid w:val="00C45ECF"/>
    <w:rsid w:val="00C4639D"/>
    <w:rsid w:val="00C464D9"/>
    <w:rsid w:val="00C470DC"/>
    <w:rsid w:val="00C5032A"/>
    <w:rsid w:val="00C528CB"/>
    <w:rsid w:val="00C52A3C"/>
    <w:rsid w:val="00C54C80"/>
    <w:rsid w:val="00C54DCE"/>
    <w:rsid w:val="00C55BFD"/>
    <w:rsid w:val="00C5636F"/>
    <w:rsid w:val="00C57EDF"/>
    <w:rsid w:val="00C5BC13"/>
    <w:rsid w:val="00C60468"/>
    <w:rsid w:val="00C60595"/>
    <w:rsid w:val="00C605AA"/>
    <w:rsid w:val="00C60F57"/>
    <w:rsid w:val="00C611DD"/>
    <w:rsid w:val="00C61509"/>
    <w:rsid w:val="00C615D5"/>
    <w:rsid w:val="00C61D9D"/>
    <w:rsid w:val="00C61F91"/>
    <w:rsid w:val="00C620B1"/>
    <w:rsid w:val="00C621AB"/>
    <w:rsid w:val="00C62776"/>
    <w:rsid w:val="00C62B5D"/>
    <w:rsid w:val="00C62D8C"/>
    <w:rsid w:val="00C6353D"/>
    <w:rsid w:val="00C6470B"/>
    <w:rsid w:val="00C64922"/>
    <w:rsid w:val="00C66168"/>
    <w:rsid w:val="00C6684C"/>
    <w:rsid w:val="00C6694A"/>
    <w:rsid w:val="00C66A6D"/>
    <w:rsid w:val="00C67E9C"/>
    <w:rsid w:val="00C67FA5"/>
    <w:rsid w:val="00C70603"/>
    <w:rsid w:val="00C70757"/>
    <w:rsid w:val="00C70EB6"/>
    <w:rsid w:val="00C7299F"/>
    <w:rsid w:val="00C734AF"/>
    <w:rsid w:val="00C73F79"/>
    <w:rsid w:val="00C742D4"/>
    <w:rsid w:val="00C7454D"/>
    <w:rsid w:val="00C7466E"/>
    <w:rsid w:val="00C75156"/>
    <w:rsid w:val="00C75E82"/>
    <w:rsid w:val="00C76C77"/>
    <w:rsid w:val="00C76C94"/>
    <w:rsid w:val="00C76D75"/>
    <w:rsid w:val="00C7D0A4"/>
    <w:rsid w:val="00C803BC"/>
    <w:rsid w:val="00C808D4"/>
    <w:rsid w:val="00C80CE7"/>
    <w:rsid w:val="00C83946"/>
    <w:rsid w:val="00C8399C"/>
    <w:rsid w:val="00C848DA"/>
    <w:rsid w:val="00C84E68"/>
    <w:rsid w:val="00C84F41"/>
    <w:rsid w:val="00C8613B"/>
    <w:rsid w:val="00C8629E"/>
    <w:rsid w:val="00C8789B"/>
    <w:rsid w:val="00C90701"/>
    <w:rsid w:val="00C909B5"/>
    <w:rsid w:val="00C93AE0"/>
    <w:rsid w:val="00C972F8"/>
    <w:rsid w:val="00C977A5"/>
    <w:rsid w:val="00CA0668"/>
    <w:rsid w:val="00CA1AD8"/>
    <w:rsid w:val="00CA3232"/>
    <w:rsid w:val="00CA34E9"/>
    <w:rsid w:val="00CA60FC"/>
    <w:rsid w:val="00CA66B9"/>
    <w:rsid w:val="00CA7594"/>
    <w:rsid w:val="00CA7CCC"/>
    <w:rsid w:val="00CB069B"/>
    <w:rsid w:val="00CB1D22"/>
    <w:rsid w:val="00CB317A"/>
    <w:rsid w:val="00CB3549"/>
    <w:rsid w:val="00CB457E"/>
    <w:rsid w:val="00CB4E7F"/>
    <w:rsid w:val="00CB52A3"/>
    <w:rsid w:val="00CB5683"/>
    <w:rsid w:val="00CC0194"/>
    <w:rsid w:val="00CC01B7"/>
    <w:rsid w:val="00CC1FD6"/>
    <w:rsid w:val="00CC3168"/>
    <w:rsid w:val="00CC3733"/>
    <w:rsid w:val="00CC4A5A"/>
    <w:rsid w:val="00CC72BE"/>
    <w:rsid w:val="00CD019A"/>
    <w:rsid w:val="00CD054D"/>
    <w:rsid w:val="00CD0AB0"/>
    <w:rsid w:val="00CD1074"/>
    <w:rsid w:val="00CD1509"/>
    <w:rsid w:val="00CD1B7C"/>
    <w:rsid w:val="00CD1FFE"/>
    <w:rsid w:val="00CD2356"/>
    <w:rsid w:val="00CD2496"/>
    <w:rsid w:val="00CD318D"/>
    <w:rsid w:val="00CD3286"/>
    <w:rsid w:val="00CD36A9"/>
    <w:rsid w:val="00CD49A1"/>
    <w:rsid w:val="00CD4E85"/>
    <w:rsid w:val="00CD5E97"/>
    <w:rsid w:val="00CD6509"/>
    <w:rsid w:val="00CD69D9"/>
    <w:rsid w:val="00CD6E9A"/>
    <w:rsid w:val="00CD7904"/>
    <w:rsid w:val="00CD7B65"/>
    <w:rsid w:val="00CE0271"/>
    <w:rsid w:val="00CE103E"/>
    <w:rsid w:val="00CE1B9A"/>
    <w:rsid w:val="00CE1F93"/>
    <w:rsid w:val="00CE4D83"/>
    <w:rsid w:val="00CF0AFA"/>
    <w:rsid w:val="00CF4BFD"/>
    <w:rsid w:val="00CF5B93"/>
    <w:rsid w:val="00CF702F"/>
    <w:rsid w:val="00CF7B97"/>
    <w:rsid w:val="00D0106C"/>
    <w:rsid w:val="00D0127F"/>
    <w:rsid w:val="00D022FF"/>
    <w:rsid w:val="00D02E3C"/>
    <w:rsid w:val="00D030A1"/>
    <w:rsid w:val="00D03548"/>
    <w:rsid w:val="00D0461B"/>
    <w:rsid w:val="00D056CF"/>
    <w:rsid w:val="00D05FDB"/>
    <w:rsid w:val="00D06738"/>
    <w:rsid w:val="00D07631"/>
    <w:rsid w:val="00D079D7"/>
    <w:rsid w:val="00D07C8C"/>
    <w:rsid w:val="00D07E1B"/>
    <w:rsid w:val="00D115C5"/>
    <w:rsid w:val="00D118BC"/>
    <w:rsid w:val="00D1256B"/>
    <w:rsid w:val="00D12AEA"/>
    <w:rsid w:val="00D13994"/>
    <w:rsid w:val="00D139B0"/>
    <w:rsid w:val="00D13AA8"/>
    <w:rsid w:val="00D13B8C"/>
    <w:rsid w:val="00D14437"/>
    <w:rsid w:val="00D14707"/>
    <w:rsid w:val="00D14F92"/>
    <w:rsid w:val="00D15902"/>
    <w:rsid w:val="00D1652B"/>
    <w:rsid w:val="00D174B1"/>
    <w:rsid w:val="00D17A07"/>
    <w:rsid w:val="00D20731"/>
    <w:rsid w:val="00D2206F"/>
    <w:rsid w:val="00D22227"/>
    <w:rsid w:val="00D2244F"/>
    <w:rsid w:val="00D226FD"/>
    <w:rsid w:val="00D22AE6"/>
    <w:rsid w:val="00D2360A"/>
    <w:rsid w:val="00D2382B"/>
    <w:rsid w:val="00D2565E"/>
    <w:rsid w:val="00D26822"/>
    <w:rsid w:val="00D30CCF"/>
    <w:rsid w:val="00D32135"/>
    <w:rsid w:val="00D322E1"/>
    <w:rsid w:val="00D3277E"/>
    <w:rsid w:val="00D33126"/>
    <w:rsid w:val="00D3314E"/>
    <w:rsid w:val="00D33D34"/>
    <w:rsid w:val="00D34D2B"/>
    <w:rsid w:val="00D36ADC"/>
    <w:rsid w:val="00D37838"/>
    <w:rsid w:val="00D40611"/>
    <w:rsid w:val="00D40924"/>
    <w:rsid w:val="00D410DC"/>
    <w:rsid w:val="00D424B1"/>
    <w:rsid w:val="00D43046"/>
    <w:rsid w:val="00D43A54"/>
    <w:rsid w:val="00D44002"/>
    <w:rsid w:val="00D458C9"/>
    <w:rsid w:val="00D4631F"/>
    <w:rsid w:val="00D464F3"/>
    <w:rsid w:val="00D471D3"/>
    <w:rsid w:val="00D474D5"/>
    <w:rsid w:val="00D4758F"/>
    <w:rsid w:val="00D47F26"/>
    <w:rsid w:val="00D50391"/>
    <w:rsid w:val="00D506E6"/>
    <w:rsid w:val="00D52FA8"/>
    <w:rsid w:val="00D53DB6"/>
    <w:rsid w:val="00D541BC"/>
    <w:rsid w:val="00D5430D"/>
    <w:rsid w:val="00D55111"/>
    <w:rsid w:val="00D56D64"/>
    <w:rsid w:val="00D574BD"/>
    <w:rsid w:val="00D57B68"/>
    <w:rsid w:val="00D57CFB"/>
    <w:rsid w:val="00D60365"/>
    <w:rsid w:val="00D60B33"/>
    <w:rsid w:val="00D60FBB"/>
    <w:rsid w:val="00D61052"/>
    <w:rsid w:val="00D63FF6"/>
    <w:rsid w:val="00D64F6B"/>
    <w:rsid w:val="00D66F39"/>
    <w:rsid w:val="00D670C8"/>
    <w:rsid w:val="00D671C1"/>
    <w:rsid w:val="00D671E4"/>
    <w:rsid w:val="00D67446"/>
    <w:rsid w:val="00D67A56"/>
    <w:rsid w:val="00D67DA4"/>
    <w:rsid w:val="00D70F09"/>
    <w:rsid w:val="00D71C58"/>
    <w:rsid w:val="00D72965"/>
    <w:rsid w:val="00D73215"/>
    <w:rsid w:val="00D74A49"/>
    <w:rsid w:val="00D75394"/>
    <w:rsid w:val="00D758AA"/>
    <w:rsid w:val="00D75A24"/>
    <w:rsid w:val="00D766B6"/>
    <w:rsid w:val="00D7717B"/>
    <w:rsid w:val="00D80655"/>
    <w:rsid w:val="00D81F04"/>
    <w:rsid w:val="00D82752"/>
    <w:rsid w:val="00D83AB7"/>
    <w:rsid w:val="00D84B8E"/>
    <w:rsid w:val="00D850A0"/>
    <w:rsid w:val="00D852F9"/>
    <w:rsid w:val="00D85D51"/>
    <w:rsid w:val="00D8797C"/>
    <w:rsid w:val="00D91055"/>
    <w:rsid w:val="00D91261"/>
    <w:rsid w:val="00D91420"/>
    <w:rsid w:val="00D91526"/>
    <w:rsid w:val="00D92AF5"/>
    <w:rsid w:val="00D933ED"/>
    <w:rsid w:val="00D94D4E"/>
    <w:rsid w:val="00D94DFC"/>
    <w:rsid w:val="00D9583E"/>
    <w:rsid w:val="00D95883"/>
    <w:rsid w:val="00D95A0C"/>
    <w:rsid w:val="00D95E27"/>
    <w:rsid w:val="00D9665D"/>
    <w:rsid w:val="00D97DF4"/>
    <w:rsid w:val="00DA136E"/>
    <w:rsid w:val="00DA226A"/>
    <w:rsid w:val="00DA23FB"/>
    <w:rsid w:val="00DA30D4"/>
    <w:rsid w:val="00DA32CC"/>
    <w:rsid w:val="00DA3DF8"/>
    <w:rsid w:val="00DA3E17"/>
    <w:rsid w:val="00DA4483"/>
    <w:rsid w:val="00DA4F0B"/>
    <w:rsid w:val="00DA67F0"/>
    <w:rsid w:val="00DA6830"/>
    <w:rsid w:val="00DA75C7"/>
    <w:rsid w:val="00DA7CAC"/>
    <w:rsid w:val="00DB0B44"/>
    <w:rsid w:val="00DB0ED7"/>
    <w:rsid w:val="00DB14C9"/>
    <w:rsid w:val="00DB2666"/>
    <w:rsid w:val="00DB4B70"/>
    <w:rsid w:val="00DB4EB3"/>
    <w:rsid w:val="00DB5579"/>
    <w:rsid w:val="00DB5E76"/>
    <w:rsid w:val="00DB728D"/>
    <w:rsid w:val="00DC09CE"/>
    <w:rsid w:val="00DC17F0"/>
    <w:rsid w:val="00DC1DEA"/>
    <w:rsid w:val="00DC3000"/>
    <w:rsid w:val="00DC3152"/>
    <w:rsid w:val="00DC3A32"/>
    <w:rsid w:val="00DC3BC2"/>
    <w:rsid w:val="00DC4D04"/>
    <w:rsid w:val="00DC4D63"/>
    <w:rsid w:val="00DC5445"/>
    <w:rsid w:val="00DC70AE"/>
    <w:rsid w:val="00DD1B36"/>
    <w:rsid w:val="00DD1F66"/>
    <w:rsid w:val="00DD3090"/>
    <w:rsid w:val="00DD330F"/>
    <w:rsid w:val="00DD3EB9"/>
    <w:rsid w:val="00DD40C9"/>
    <w:rsid w:val="00DD42B1"/>
    <w:rsid w:val="00DD4B70"/>
    <w:rsid w:val="00DD6221"/>
    <w:rsid w:val="00DD6CE2"/>
    <w:rsid w:val="00DD74FF"/>
    <w:rsid w:val="00DD7706"/>
    <w:rsid w:val="00DD788D"/>
    <w:rsid w:val="00DD7C25"/>
    <w:rsid w:val="00DE0B46"/>
    <w:rsid w:val="00DE0E21"/>
    <w:rsid w:val="00DE224D"/>
    <w:rsid w:val="00DE266C"/>
    <w:rsid w:val="00DE3463"/>
    <w:rsid w:val="00DE37AE"/>
    <w:rsid w:val="00DE39E8"/>
    <w:rsid w:val="00DE3CEE"/>
    <w:rsid w:val="00DE4AE2"/>
    <w:rsid w:val="00DE71DD"/>
    <w:rsid w:val="00DE7DD1"/>
    <w:rsid w:val="00DF1E8A"/>
    <w:rsid w:val="00DF2228"/>
    <w:rsid w:val="00DF26DB"/>
    <w:rsid w:val="00DF292A"/>
    <w:rsid w:val="00DF39DB"/>
    <w:rsid w:val="00DF47B0"/>
    <w:rsid w:val="00DF4D1D"/>
    <w:rsid w:val="00DF64BA"/>
    <w:rsid w:val="00DF7911"/>
    <w:rsid w:val="00DF7FDB"/>
    <w:rsid w:val="00E002E2"/>
    <w:rsid w:val="00E00364"/>
    <w:rsid w:val="00E008F8"/>
    <w:rsid w:val="00E00BC4"/>
    <w:rsid w:val="00E00BDB"/>
    <w:rsid w:val="00E00F12"/>
    <w:rsid w:val="00E01B81"/>
    <w:rsid w:val="00E022F1"/>
    <w:rsid w:val="00E030B6"/>
    <w:rsid w:val="00E03AEC"/>
    <w:rsid w:val="00E03CF0"/>
    <w:rsid w:val="00E03E6B"/>
    <w:rsid w:val="00E04EFB"/>
    <w:rsid w:val="00E05A7C"/>
    <w:rsid w:val="00E05C5A"/>
    <w:rsid w:val="00E06408"/>
    <w:rsid w:val="00E07800"/>
    <w:rsid w:val="00E07E2A"/>
    <w:rsid w:val="00E07FED"/>
    <w:rsid w:val="00E1088F"/>
    <w:rsid w:val="00E109B6"/>
    <w:rsid w:val="00E1266E"/>
    <w:rsid w:val="00E133E6"/>
    <w:rsid w:val="00E13407"/>
    <w:rsid w:val="00E13A02"/>
    <w:rsid w:val="00E14EE9"/>
    <w:rsid w:val="00E16641"/>
    <w:rsid w:val="00E16891"/>
    <w:rsid w:val="00E16AA7"/>
    <w:rsid w:val="00E175E8"/>
    <w:rsid w:val="00E17782"/>
    <w:rsid w:val="00E2085D"/>
    <w:rsid w:val="00E20949"/>
    <w:rsid w:val="00E220B2"/>
    <w:rsid w:val="00E23135"/>
    <w:rsid w:val="00E24399"/>
    <w:rsid w:val="00E24E7B"/>
    <w:rsid w:val="00E2592E"/>
    <w:rsid w:val="00E27C28"/>
    <w:rsid w:val="00E301B4"/>
    <w:rsid w:val="00E305EE"/>
    <w:rsid w:val="00E3073F"/>
    <w:rsid w:val="00E3140D"/>
    <w:rsid w:val="00E31916"/>
    <w:rsid w:val="00E32D0D"/>
    <w:rsid w:val="00E334B2"/>
    <w:rsid w:val="00E3381E"/>
    <w:rsid w:val="00E33C10"/>
    <w:rsid w:val="00E34A4D"/>
    <w:rsid w:val="00E3596F"/>
    <w:rsid w:val="00E36940"/>
    <w:rsid w:val="00E37DCB"/>
    <w:rsid w:val="00E4045E"/>
    <w:rsid w:val="00E40EF7"/>
    <w:rsid w:val="00E41582"/>
    <w:rsid w:val="00E4193D"/>
    <w:rsid w:val="00E41DA4"/>
    <w:rsid w:val="00E45FB7"/>
    <w:rsid w:val="00E46D83"/>
    <w:rsid w:val="00E50B0D"/>
    <w:rsid w:val="00E50B4B"/>
    <w:rsid w:val="00E5219E"/>
    <w:rsid w:val="00E52DA1"/>
    <w:rsid w:val="00E53B3C"/>
    <w:rsid w:val="00E53D71"/>
    <w:rsid w:val="00E5441F"/>
    <w:rsid w:val="00E54621"/>
    <w:rsid w:val="00E55C9D"/>
    <w:rsid w:val="00E57691"/>
    <w:rsid w:val="00E57BDE"/>
    <w:rsid w:val="00E61EAF"/>
    <w:rsid w:val="00E63BA7"/>
    <w:rsid w:val="00E65A18"/>
    <w:rsid w:val="00E6675A"/>
    <w:rsid w:val="00E66AFE"/>
    <w:rsid w:val="00E66D7E"/>
    <w:rsid w:val="00E6A930"/>
    <w:rsid w:val="00E7038C"/>
    <w:rsid w:val="00E71FE0"/>
    <w:rsid w:val="00E72F15"/>
    <w:rsid w:val="00E735CB"/>
    <w:rsid w:val="00E73E69"/>
    <w:rsid w:val="00E7580A"/>
    <w:rsid w:val="00E761E0"/>
    <w:rsid w:val="00E7701F"/>
    <w:rsid w:val="00E774E2"/>
    <w:rsid w:val="00E7770A"/>
    <w:rsid w:val="00E80C1F"/>
    <w:rsid w:val="00E80C90"/>
    <w:rsid w:val="00E84430"/>
    <w:rsid w:val="00E848B7"/>
    <w:rsid w:val="00E84EB6"/>
    <w:rsid w:val="00E85274"/>
    <w:rsid w:val="00E86048"/>
    <w:rsid w:val="00E86778"/>
    <w:rsid w:val="00E86B7E"/>
    <w:rsid w:val="00E86CC4"/>
    <w:rsid w:val="00E87102"/>
    <w:rsid w:val="00E872A7"/>
    <w:rsid w:val="00E875FC"/>
    <w:rsid w:val="00E902E2"/>
    <w:rsid w:val="00E913A7"/>
    <w:rsid w:val="00E913FA"/>
    <w:rsid w:val="00E92F42"/>
    <w:rsid w:val="00E9323C"/>
    <w:rsid w:val="00E93723"/>
    <w:rsid w:val="00E94020"/>
    <w:rsid w:val="00E944B9"/>
    <w:rsid w:val="00E955A2"/>
    <w:rsid w:val="00E97159"/>
    <w:rsid w:val="00EA0830"/>
    <w:rsid w:val="00EA08B4"/>
    <w:rsid w:val="00EA2070"/>
    <w:rsid w:val="00EA336D"/>
    <w:rsid w:val="00EA3EB9"/>
    <w:rsid w:val="00EA493F"/>
    <w:rsid w:val="00EA4D42"/>
    <w:rsid w:val="00EA6342"/>
    <w:rsid w:val="00EA7882"/>
    <w:rsid w:val="00EA8D3C"/>
    <w:rsid w:val="00EB12DC"/>
    <w:rsid w:val="00EB13D5"/>
    <w:rsid w:val="00EB16ED"/>
    <w:rsid w:val="00EB31A5"/>
    <w:rsid w:val="00EB3BA3"/>
    <w:rsid w:val="00EB5CFF"/>
    <w:rsid w:val="00EB6083"/>
    <w:rsid w:val="00EB6877"/>
    <w:rsid w:val="00EB772D"/>
    <w:rsid w:val="00EB78DC"/>
    <w:rsid w:val="00EC030E"/>
    <w:rsid w:val="00EC03F0"/>
    <w:rsid w:val="00EC088A"/>
    <w:rsid w:val="00EC094E"/>
    <w:rsid w:val="00EC2832"/>
    <w:rsid w:val="00EC39A5"/>
    <w:rsid w:val="00EC3A88"/>
    <w:rsid w:val="00EC4500"/>
    <w:rsid w:val="00EC5092"/>
    <w:rsid w:val="00EC50EC"/>
    <w:rsid w:val="00EC53A8"/>
    <w:rsid w:val="00EC6169"/>
    <w:rsid w:val="00EC63B6"/>
    <w:rsid w:val="00EC6C8E"/>
    <w:rsid w:val="00EC7BFA"/>
    <w:rsid w:val="00EC7F40"/>
    <w:rsid w:val="00ED039A"/>
    <w:rsid w:val="00ED18D5"/>
    <w:rsid w:val="00ED29E6"/>
    <w:rsid w:val="00ED2B60"/>
    <w:rsid w:val="00ED36AE"/>
    <w:rsid w:val="00ED41C9"/>
    <w:rsid w:val="00ED4363"/>
    <w:rsid w:val="00ED43B0"/>
    <w:rsid w:val="00ED58AC"/>
    <w:rsid w:val="00ED5B75"/>
    <w:rsid w:val="00EE01C4"/>
    <w:rsid w:val="00EE1DDA"/>
    <w:rsid w:val="00EE23F8"/>
    <w:rsid w:val="00EE338F"/>
    <w:rsid w:val="00EE4168"/>
    <w:rsid w:val="00EE4271"/>
    <w:rsid w:val="00EE4B9B"/>
    <w:rsid w:val="00EE50BF"/>
    <w:rsid w:val="00EE65E6"/>
    <w:rsid w:val="00EF111D"/>
    <w:rsid w:val="00EF11A4"/>
    <w:rsid w:val="00EF2A94"/>
    <w:rsid w:val="00EF2E4A"/>
    <w:rsid w:val="00EF3597"/>
    <w:rsid w:val="00EF3BD4"/>
    <w:rsid w:val="00EF4609"/>
    <w:rsid w:val="00EF482D"/>
    <w:rsid w:val="00EF6F64"/>
    <w:rsid w:val="00EF7C16"/>
    <w:rsid w:val="00F001EA"/>
    <w:rsid w:val="00F00C20"/>
    <w:rsid w:val="00F00CA3"/>
    <w:rsid w:val="00F020C4"/>
    <w:rsid w:val="00F033E1"/>
    <w:rsid w:val="00F037F4"/>
    <w:rsid w:val="00F03C3C"/>
    <w:rsid w:val="00F05E1F"/>
    <w:rsid w:val="00F06731"/>
    <w:rsid w:val="00F0685A"/>
    <w:rsid w:val="00F07204"/>
    <w:rsid w:val="00F07ADF"/>
    <w:rsid w:val="00F107FC"/>
    <w:rsid w:val="00F111D4"/>
    <w:rsid w:val="00F11A48"/>
    <w:rsid w:val="00F11CB3"/>
    <w:rsid w:val="00F129C6"/>
    <w:rsid w:val="00F14B0D"/>
    <w:rsid w:val="00F155CD"/>
    <w:rsid w:val="00F15CC9"/>
    <w:rsid w:val="00F15E72"/>
    <w:rsid w:val="00F21221"/>
    <w:rsid w:val="00F2277E"/>
    <w:rsid w:val="00F23156"/>
    <w:rsid w:val="00F2342F"/>
    <w:rsid w:val="00F2579A"/>
    <w:rsid w:val="00F262A8"/>
    <w:rsid w:val="00F2645B"/>
    <w:rsid w:val="00F26544"/>
    <w:rsid w:val="00F26DEA"/>
    <w:rsid w:val="00F27AC6"/>
    <w:rsid w:val="00F27BC8"/>
    <w:rsid w:val="00F27F42"/>
    <w:rsid w:val="00F32E43"/>
    <w:rsid w:val="00F32E47"/>
    <w:rsid w:val="00F34A57"/>
    <w:rsid w:val="00F34BD2"/>
    <w:rsid w:val="00F36CD8"/>
    <w:rsid w:val="00F370E5"/>
    <w:rsid w:val="00F3710D"/>
    <w:rsid w:val="00F375B4"/>
    <w:rsid w:val="00F37B5B"/>
    <w:rsid w:val="00F401C7"/>
    <w:rsid w:val="00F40258"/>
    <w:rsid w:val="00F40786"/>
    <w:rsid w:val="00F41397"/>
    <w:rsid w:val="00F43411"/>
    <w:rsid w:val="00F439B6"/>
    <w:rsid w:val="00F44294"/>
    <w:rsid w:val="00F46124"/>
    <w:rsid w:val="00F47938"/>
    <w:rsid w:val="00F50059"/>
    <w:rsid w:val="00F50C0C"/>
    <w:rsid w:val="00F50CBA"/>
    <w:rsid w:val="00F515B5"/>
    <w:rsid w:val="00F5226B"/>
    <w:rsid w:val="00F529C5"/>
    <w:rsid w:val="00F52FCA"/>
    <w:rsid w:val="00F53243"/>
    <w:rsid w:val="00F54204"/>
    <w:rsid w:val="00F55303"/>
    <w:rsid w:val="00F55452"/>
    <w:rsid w:val="00F5592D"/>
    <w:rsid w:val="00F55BFF"/>
    <w:rsid w:val="00F563D9"/>
    <w:rsid w:val="00F57B37"/>
    <w:rsid w:val="00F6146A"/>
    <w:rsid w:val="00F6216A"/>
    <w:rsid w:val="00F627E3"/>
    <w:rsid w:val="00F62B45"/>
    <w:rsid w:val="00F62DEA"/>
    <w:rsid w:val="00F632C4"/>
    <w:rsid w:val="00F6404E"/>
    <w:rsid w:val="00F64263"/>
    <w:rsid w:val="00F64F36"/>
    <w:rsid w:val="00F65D38"/>
    <w:rsid w:val="00F6621A"/>
    <w:rsid w:val="00F6673D"/>
    <w:rsid w:val="00F667B9"/>
    <w:rsid w:val="00F66CBD"/>
    <w:rsid w:val="00F67669"/>
    <w:rsid w:val="00F67B93"/>
    <w:rsid w:val="00F6FE83"/>
    <w:rsid w:val="00F70032"/>
    <w:rsid w:val="00F70925"/>
    <w:rsid w:val="00F71B6F"/>
    <w:rsid w:val="00F71CB9"/>
    <w:rsid w:val="00F72B7D"/>
    <w:rsid w:val="00F7374D"/>
    <w:rsid w:val="00F74647"/>
    <w:rsid w:val="00F74AB9"/>
    <w:rsid w:val="00F750DD"/>
    <w:rsid w:val="00F75A0C"/>
    <w:rsid w:val="00F770D0"/>
    <w:rsid w:val="00F77C77"/>
    <w:rsid w:val="00F795EE"/>
    <w:rsid w:val="00F7B3B0"/>
    <w:rsid w:val="00F80ABB"/>
    <w:rsid w:val="00F81486"/>
    <w:rsid w:val="00F81F70"/>
    <w:rsid w:val="00F82E05"/>
    <w:rsid w:val="00F83937"/>
    <w:rsid w:val="00F83CEE"/>
    <w:rsid w:val="00F86817"/>
    <w:rsid w:val="00F868A1"/>
    <w:rsid w:val="00F86B6E"/>
    <w:rsid w:val="00F8754B"/>
    <w:rsid w:val="00F87757"/>
    <w:rsid w:val="00F9118B"/>
    <w:rsid w:val="00F9239A"/>
    <w:rsid w:val="00F93F05"/>
    <w:rsid w:val="00F94BD2"/>
    <w:rsid w:val="00F956A1"/>
    <w:rsid w:val="00F95744"/>
    <w:rsid w:val="00F95ED4"/>
    <w:rsid w:val="00F97287"/>
    <w:rsid w:val="00F972F3"/>
    <w:rsid w:val="00FA01D1"/>
    <w:rsid w:val="00FA103A"/>
    <w:rsid w:val="00FA29E3"/>
    <w:rsid w:val="00FA3074"/>
    <w:rsid w:val="00FA3E11"/>
    <w:rsid w:val="00FA5228"/>
    <w:rsid w:val="00FA52C0"/>
    <w:rsid w:val="00FA5A9E"/>
    <w:rsid w:val="00FA6346"/>
    <w:rsid w:val="00FA6D5C"/>
    <w:rsid w:val="00FA7433"/>
    <w:rsid w:val="00FA7DDD"/>
    <w:rsid w:val="00FB124A"/>
    <w:rsid w:val="00FB3265"/>
    <w:rsid w:val="00FB3BCE"/>
    <w:rsid w:val="00FB4EC2"/>
    <w:rsid w:val="00FB5910"/>
    <w:rsid w:val="00FB5BFE"/>
    <w:rsid w:val="00FB61EB"/>
    <w:rsid w:val="00FB66EE"/>
    <w:rsid w:val="00FC2D64"/>
    <w:rsid w:val="00FC352D"/>
    <w:rsid w:val="00FC378E"/>
    <w:rsid w:val="00FC3EAA"/>
    <w:rsid w:val="00FC45CC"/>
    <w:rsid w:val="00FC5FD4"/>
    <w:rsid w:val="00FC64E8"/>
    <w:rsid w:val="00FC76EB"/>
    <w:rsid w:val="00FD1446"/>
    <w:rsid w:val="00FD16AF"/>
    <w:rsid w:val="00FD1C0A"/>
    <w:rsid w:val="00FD2430"/>
    <w:rsid w:val="00FD25C1"/>
    <w:rsid w:val="00FD2766"/>
    <w:rsid w:val="00FD32BE"/>
    <w:rsid w:val="00FD3340"/>
    <w:rsid w:val="00FD3926"/>
    <w:rsid w:val="00FD3B24"/>
    <w:rsid w:val="00FD42AA"/>
    <w:rsid w:val="00FD4578"/>
    <w:rsid w:val="00FD513F"/>
    <w:rsid w:val="00FD51B4"/>
    <w:rsid w:val="00FD5390"/>
    <w:rsid w:val="00FD6721"/>
    <w:rsid w:val="00FD71CC"/>
    <w:rsid w:val="00FD7ABA"/>
    <w:rsid w:val="00FE1CAE"/>
    <w:rsid w:val="00FE1CD4"/>
    <w:rsid w:val="00FE2B4A"/>
    <w:rsid w:val="00FE3805"/>
    <w:rsid w:val="00FE4086"/>
    <w:rsid w:val="00FE45C7"/>
    <w:rsid w:val="00FE53A3"/>
    <w:rsid w:val="00FE6067"/>
    <w:rsid w:val="00FE6C66"/>
    <w:rsid w:val="00FE6DD1"/>
    <w:rsid w:val="00FE7756"/>
    <w:rsid w:val="00FF1368"/>
    <w:rsid w:val="00FF260A"/>
    <w:rsid w:val="00FF2847"/>
    <w:rsid w:val="00FF2914"/>
    <w:rsid w:val="00FF2C2F"/>
    <w:rsid w:val="00FF2CB0"/>
    <w:rsid w:val="00FF2DBC"/>
    <w:rsid w:val="00FF317F"/>
    <w:rsid w:val="00FF33BE"/>
    <w:rsid w:val="00FF424F"/>
    <w:rsid w:val="00FF53D8"/>
    <w:rsid w:val="00FF5703"/>
    <w:rsid w:val="00FF5B6D"/>
    <w:rsid w:val="00FF6AC4"/>
    <w:rsid w:val="00FF70D9"/>
    <w:rsid w:val="00FF75D4"/>
    <w:rsid w:val="00FF7D5B"/>
    <w:rsid w:val="00FF7FEA"/>
    <w:rsid w:val="010657B7"/>
    <w:rsid w:val="01111E4C"/>
    <w:rsid w:val="0116295C"/>
    <w:rsid w:val="0139A9CD"/>
    <w:rsid w:val="014C357C"/>
    <w:rsid w:val="0151AE9A"/>
    <w:rsid w:val="0152B13D"/>
    <w:rsid w:val="0153811C"/>
    <w:rsid w:val="01559600"/>
    <w:rsid w:val="0156BF95"/>
    <w:rsid w:val="01585736"/>
    <w:rsid w:val="0174A09C"/>
    <w:rsid w:val="01837976"/>
    <w:rsid w:val="01838D2B"/>
    <w:rsid w:val="0188C256"/>
    <w:rsid w:val="0189723C"/>
    <w:rsid w:val="01A2DAB7"/>
    <w:rsid w:val="01A3E2EC"/>
    <w:rsid w:val="01B0C454"/>
    <w:rsid w:val="01BC0C5D"/>
    <w:rsid w:val="01BCFF33"/>
    <w:rsid w:val="01D1B407"/>
    <w:rsid w:val="01E1C5C4"/>
    <w:rsid w:val="020D1056"/>
    <w:rsid w:val="021CD5CE"/>
    <w:rsid w:val="02276291"/>
    <w:rsid w:val="02301F6A"/>
    <w:rsid w:val="02344E74"/>
    <w:rsid w:val="0241F1E3"/>
    <w:rsid w:val="0243690C"/>
    <w:rsid w:val="025953AE"/>
    <w:rsid w:val="025BC070"/>
    <w:rsid w:val="025D9CEA"/>
    <w:rsid w:val="026BEB8A"/>
    <w:rsid w:val="026FED8E"/>
    <w:rsid w:val="027C6E96"/>
    <w:rsid w:val="02936834"/>
    <w:rsid w:val="029F616B"/>
    <w:rsid w:val="02A002A4"/>
    <w:rsid w:val="02A85345"/>
    <w:rsid w:val="02AAC692"/>
    <w:rsid w:val="02BAD696"/>
    <w:rsid w:val="02BE791F"/>
    <w:rsid w:val="02BEAEFA"/>
    <w:rsid w:val="02C7962E"/>
    <w:rsid w:val="02DB438D"/>
    <w:rsid w:val="02EB076E"/>
    <w:rsid w:val="02F0AB50"/>
    <w:rsid w:val="02FA4D09"/>
    <w:rsid w:val="030B1534"/>
    <w:rsid w:val="031CFE80"/>
    <w:rsid w:val="032838A4"/>
    <w:rsid w:val="032BC262"/>
    <w:rsid w:val="03326760"/>
    <w:rsid w:val="033BAE92"/>
    <w:rsid w:val="0344CE5C"/>
    <w:rsid w:val="03481012"/>
    <w:rsid w:val="0349417D"/>
    <w:rsid w:val="035C7042"/>
    <w:rsid w:val="035FFADE"/>
    <w:rsid w:val="0360657A"/>
    <w:rsid w:val="0361857A"/>
    <w:rsid w:val="03637828"/>
    <w:rsid w:val="03680A47"/>
    <w:rsid w:val="037594BE"/>
    <w:rsid w:val="03807CF4"/>
    <w:rsid w:val="0380E707"/>
    <w:rsid w:val="038A17E4"/>
    <w:rsid w:val="039905F0"/>
    <w:rsid w:val="039B1419"/>
    <w:rsid w:val="03A194E7"/>
    <w:rsid w:val="03A9EA1A"/>
    <w:rsid w:val="03B8CD9C"/>
    <w:rsid w:val="03BC770D"/>
    <w:rsid w:val="03BE247F"/>
    <w:rsid w:val="03C209DD"/>
    <w:rsid w:val="03C8D425"/>
    <w:rsid w:val="03CB6159"/>
    <w:rsid w:val="03E4EAAD"/>
    <w:rsid w:val="04012F43"/>
    <w:rsid w:val="040D28B0"/>
    <w:rsid w:val="041F5353"/>
    <w:rsid w:val="0429F017"/>
    <w:rsid w:val="04326A5B"/>
    <w:rsid w:val="0432A255"/>
    <w:rsid w:val="0448A32B"/>
    <w:rsid w:val="044A00DF"/>
    <w:rsid w:val="044C3710"/>
    <w:rsid w:val="044F0077"/>
    <w:rsid w:val="044F2C40"/>
    <w:rsid w:val="04536273"/>
    <w:rsid w:val="0469B7E6"/>
    <w:rsid w:val="04707D67"/>
    <w:rsid w:val="0479EFB1"/>
    <w:rsid w:val="04815D4D"/>
    <w:rsid w:val="04884ECB"/>
    <w:rsid w:val="049D0540"/>
    <w:rsid w:val="049DF3A3"/>
    <w:rsid w:val="04AC10F6"/>
    <w:rsid w:val="04C02917"/>
    <w:rsid w:val="04C30436"/>
    <w:rsid w:val="04D05D25"/>
    <w:rsid w:val="04D7A30C"/>
    <w:rsid w:val="04D86A14"/>
    <w:rsid w:val="04F49FF5"/>
    <w:rsid w:val="04F9FCD0"/>
    <w:rsid w:val="04FD6161"/>
    <w:rsid w:val="0506EA48"/>
    <w:rsid w:val="05132905"/>
    <w:rsid w:val="05154103"/>
    <w:rsid w:val="053E2553"/>
    <w:rsid w:val="054724B9"/>
    <w:rsid w:val="05545C7A"/>
    <w:rsid w:val="05563727"/>
    <w:rsid w:val="0558C594"/>
    <w:rsid w:val="056412B2"/>
    <w:rsid w:val="05669C15"/>
    <w:rsid w:val="05710DF2"/>
    <w:rsid w:val="0579BA58"/>
    <w:rsid w:val="057C9E8B"/>
    <w:rsid w:val="05836066"/>
    <w:rsid w:val="059643BC"/>
    <w:rsid w:val="059BBFA5"/>
    <w:rsid w:val="059F43EA"/>
    <w:rsid w:val="05AB8E5C"/>
    <w:rsid w:val="05AE91C0"/>
    <w:rsid w:val="05B1B4E2"/>
    <w:rsid w:val="05B6AA0C"/>
    <w:rsid w:val="05C041FA"/>
    <w:rsid w:val="05C67A72"/>
    <w:rsid w:val="05CFE762"/>
    <w:rsid w:val="05D0336F"/>
    <w:rsid w:val="05D7A366"/>
    <w:rsid w:val="05E1F55B"/>
    <w:rsid w:val="05E3066D"/>
    <w:rsid w:val="05E333CC"/>
    <w:rsid w:val="05E6492F"/>
    <w:rsid w:val="05E9AAF8"/>
    <w:rsid w:val="05F619E1"/>
    <w:rsid w:val="06045B01"/>
    <w:rsid w:val="0606A591"/>
    <w:rsid w:val="0606A6A5"/>
    <w:rsid w:val="062471DA"/>
    <w:rsid w:val="0630B19F"/>
    <w:rsid w:val="0638D5A1"/>
    <w:rsid w:val="0646CAF8"/>
    <w:rsid w:val="064C9F62"/>
    <w:rsid w:val="064E589D"/>
    <w:rsid w:val="0651F794"/>
    <w:rsid w:val="065DC35E"/>
    <w:rsid w:val="065F460F"/>
    <w:rsid w:val="06694AFE"/>
    <w:rsid w:val="066BA57F"/>
    <w:rsid w:val="066E691F"/>
    <w:rsid w:val="0670AC59"/>
    <w:rsid w:val="067747F9"/>
    <w:rsid w:val="068C7097"/>
    <w:rsid w:val="06906819"/>
    <w:rsid w:val="069A1F2C"/>
    <w:rsid w:val="06AD1194"/>
    <w:rsid w:val="06D2786A"/>
    <w:rsid w:val="06D9C705"/>
    <w:rsid w:val="06DA7F40"/>
    <w:rsid w:val="06EF9980"/>
    <w:rsid w:val="06F96FD4"/>
    <w:rsid w:val="070B3884"/>
    <w:rsid w:val="0716A647"/>
    <w:rsid w:val="071B1F45"/>
    <w:rsid w:val="0721B562"/>
    <w:rsid w:val="07248C1E"/>
    <w:rsid w:val="072AC093"/>
    <w:rsid w:val="074D16B4"/>
    <w:rsid w:val="074D8543"/>
    <w:rsid w:val="076681A6"/>
    <w:rsid w:val="07699C0B"/>
    <w:rsid w:val="076ED25B"/>
    <w:rsid w:val="079BC364"/>
    <w:rsid w:val="079BEC23"/>
    <w:rsid w:val="07A7153E"/>
    <w:rsid w:val="07B7ED70"/>
    <w:rsid w:val="07B94A46"/>
    <w:rsid w:val="07BB1107"/>
    <w:rsid w:val="07C55DFA"/>
    <w:rsid w:val="07C78645"/>
    <w:rsid w:val="07CCB8A0"/>
    <w:rsid w:val="07D22048"/>
    <w:rsid w:val="07E5F847"/>
    <w:rsid w:val="07F75D92"/>
    <w:rsid w:val="08033493"/>
    <w:rsid w:val="0807CFA1"/>
    <w:rsid w:val="081329AC"/>
    <w:rsid w:val="081A5337"/>
    <w:rsid w:val="082436E3"/>
    <w:rsid w:val="083D8031"/>
    <w:rsid w:val="0865D5A7"/>
    <w:rsid w:val="086AB917"/>
    <w:rsid w:val="0872D9AF"/>
    <w:rsid w:val="0881F256"/>
    <w:rsid w:val="088AFE63"/>
    <w:rsid w:val="088CE925"/>
    <w:rsid w:val="0894B3B4"/>
    <w:rsid w:val="089F60EE"/>
    <w:rsid w:val="08B6857A"/>
    <w:rsid w:val="08B981CF"/>
    <w:rsid w:val="08BEEDB9"/>
    <w:rsid w:val="08C5CC0C"/>
    <w:rsid w:val="08C690F4"/>
    <w:rsid w:val="08C7105E"/>
    <w:rsid w:val="08D7EED3"/>
    <w:rsid w:val="08E2F946"/>
    <w:rsid w:val="08E46275"/>
    <w:rsid w:val="08ECD88C"/>
    <w:rsid w:val="08F11730"/>
    <w:rsid w:val="08F691B7"/>
    <w:rsid w:val="08F7470E"/>
    <w:rsid w:val="08F764ED"/>
    <w:rsid w:val="0901FB4C"/>
    <w:rsid w:val="09021A48"/>
    <w:rsid w:val="090A2FC4"/>
    <w:rsid w:val="09115F04"/>
    <w:rsid w:val="09190DB6"/>
    <w:rsid w:val="09242AA8"/>
    <w:rsid w:val="0930FE07"/>
    <w:rsid w:val="09321240"/>
    <w:rsid w:val="09357A97"/>
    <w:rsid w:val="09413CA6"/>
    <w:rsid w:val="09477F88"/>
    <w:rsid w:val="0954CE70"/>
    <w:rsid w:val="0956E168"/>
    <w:rsid w:val="09570D2C"/>
    <w:rsid w:val="097B0565"/>
    <w:rsid w:val="09AA5F75"/>
    <w:rsid w:val="09AB62C6"/>
    <w:rsid w:val="09B5C0CD"/>
    <w:rsid w:val="09DE5926"/>
    <w:rsid w:val="09E6D070"/>
    <w:rsid w:val="09EBAA55"/>
    <w:rsid w:val="09F82493"/>
    <w:rsid w:val="09FF0741"/>
    <w:rsid w:val="0A1178DA"/>
    <w:rsid w:val="0A17E839"/>
    <w:rsid w:val="0A2A6ACB"/>
    <w:rsid w:val="0A2E1D59"/>
    <w:rsid w:val="0A37CCE5"/>
    <w:rsid w:val="0A495B3B"/>
    <w:rsid w:val="0A4C0A81"/>
    <w:rsid w:val="0A4CD68D"/>
    <w:rsid w:val="0A518BBF"/>
    <w:rsid w:val="0A5478C4"/>
    <w:rsid w:val="0A5E2CAF"/>
    <w:rsid w:val="0A610396"/>
    <w:rsid w:val="0A65B39B"/>
    <w:rsid w:val="0A69EB7B"/>
    <w:rsid w:val="0A6DC50B"/>
    <w:rsid w:val="0A9E1D9F"/>
    <w:rsid w:val="0A9FC1E0"/>
    <w:rsid w:val="0AB7D0B5"/>
    <w:rsid w:val="0AD84020"/>
    <w:rsid w:val="0AE9A613"/>
    <w:rsid w:val="0AF4BEFA"/>
    <w:rsid w:val="0AFE2F41"/>
    <w:rsid w:val="0B028B34"/>
    <w:rsid w:val="0B24C621"/>
    <w:rsid w:val="0B2AD271"/>
    <w:rsid w:val="0B2B9C1B"/>
    <w:rsid w:val="0B2D60B1"/>
    <w:rsid w:val="0B40E255"/>
    <w:rsid w:val="0B4F3DEE"/>
    <w:rsid w:val="0B74AE16"/>
    <w:rsid w:val="0B7B8068"/>
    <w:rsid w:val="0B80CAA8"/>
    <w:rsid w:val="0B9D13FB"/>
    <w:rsid w:val="0BB42DB8"/>
    <w:rsid w:val="0BBA7989"/>
    <w:rsid w:val="0BBC37D0"/>
    <w:rsid w:val="0BC788F2"/>
    <w:rsid w:val="0BE446C9"/>
    <w:rsid w:val="0BE8F2CE"/>
    <w:rsid w:val="0BEC8A7F"/>
    <w:rsid w:val="0BECD487"/>
    <w:rsid w:val="0BF78099"/>
    <w:rsid w:val="0BFA1B2B"/>
    <w:rsid w:val="0C089DB6"/>
    <w:rsid w:val="0C0C9F28"/>
    <w:rsid w:val="0C177188"/>
    <w:rsid w:val="0C25D964"/>
    <w:rsid w:val="0C2C12FA"/>
    <w:rsid w:val="0C5E6896"/>
    <w:rsid w:val="0C609A49"/>
    <w:rsid w:val="0C85F617"/>
    <w:rsid w:val="0C94772A"/>
    <w:rsid w:val="0CABA77B"/>
    <w:rsid w:val="0CB19871"/>
    <w:rsid w:val="0CCEA128"/>
    <w:rsid w:val="0CD5198D"/>
    <w:rsid w:val="0CE2E723"/>
    <w:rsid w:val="0CFA7EE1"/>
    <w:rsid w:val="0D14CC83"/>
    <w:rsid w:val="0D221067"/>
    <w:rsid w:val="0D24C208"/>
    <w:rsid w:val="0D25C836"/>
    <w:rsid w:val="0D352EFF"/>
    <w:rsid w:val="0D3621BC"/>
    <w:rsid w:val="0D388578"/>
    <w:rsid w:val="0D40F605"/>
    <w:rsid w:val="0D6B46D9"/>
    <w:rsid w:val="0D6FB674"/>
    <w:rsid w:val="0D7438A2"/>
    <w:rsid w:val="0D840E3D"/>
    <w:rsid w:val="0D936B6F"/>
    <w:rsid w:val="0D958852"/>
    <w:rsid w:val="0DA12D05"/>
    <w:rsid w:val="0DAB3065"/>
    <w:rsid w:val="0DDD6B61"/>
    <w:rsid w:val="0DE9CDF8"/>
    <w:rsid w:val="0DFA8549"/>
    <w:rsid w:val="0E00565C"/>
    <w:rsid w:val="0E12248E"/>
    <w:rsid w:val="0E143310"/>
    <w:rsid w:val="0E182FB6"/>
    <w:rsid w:val="0E1AF0AB"/>
    <w:rsid w:val="0E1BDF32"/>
    <w:rsid w:val="0E1F3F42"/>
    <w:rsid w:val="0E21B295"/>
    <w:rsid w:val="0E22D717"/>
    <w:rsid w:val="0E2B24CB"/>
    <w:rsid w:val="0E35D003"/>
    <w:rsid w:val="0E42261D"/>
    <w:rsid w:val="0E51B199"/>
    <w:rsid w:val="0E528BE2"/>
    <w:rsid w:val="0E5AF382"/>
    <w:rsid w:val="0E5B51F8"/>
    <w:rsid w:val="0E5C786B"/>
    <w:rsid w:val="0E6256AE"/>
    <w:rsid w:val="0E62CCCE"/>
    <w:rsid w:val="0E669504"/>
    <w:rsid w:val="0E73555E"/>
    <w:rsid w:val="0E865CAB"/>
    <w:rsid w:val="0E86FFB6"/>
    <w:rsid w:val="0E8DFD15"/>
    <w:rsid w:val="0E8FAFD5"/>
    <w:rsid w:val="0E995636"/>
    <w:rsid w:val="0EAA2EB9"/>
    <w:rsid w:val="0EAD6C0D"/>
    <w:rsid w:val="0EAD89CA"/>
    <w:rsid w:val="0EAF44CE"/>
    <w:rsid w:val="0EB86B6A"/>
    <w:rsid w:val="0ECB8777"/>
    <w:rsid w:val="0EF0720D"/>
    <w:rsid w:val="0EF4EEB9"/>
    <w:rsid w:val="0EF97706"/>
    <w:rsid w:val="0EF9FD12"/>
    <w:rsid w:val="0F051D94"/>
    <w:rsid w:val="0F0B3E08"/>
    <w:rsid w:val="0F19D922"/>
    <w:rsid w:val="0F1B130C"/>
    <w:rsid w:val="0F1DB45D"/>
    <w:rsid w:val="0F2434AD"/>
    <w:rsid w:val="0F2A74EB"/>
    <w:rsid w:val="0F34909A"/>
    <w:rsid w:val="0F46F38D"/>
    <w:rsid w:val="0F572860"/>
    <w:rsid w:val="0F63D6F0"/>
    <w:rsid w:val="0F69684B"/>
    <w:rsid w:val="0F706B72"/>
    <w:rsid w:val="0F7C2DE0"/>
    <w:rsid w:val="0F83B941"/>
    <w:rsid w:val="0F8818FF"/>
    <w:rsid w:val="0F8F049B"/>
    <w:rsid w:val="0F98069A"/>
    <w:rsid w:val="0FA57F1B"/>
    <w:rsid w:val="0FB8F9C0"/>
    <w:rsid w:val="0FC08D7E"/>
    <w:rsid w:val="0FD7E4DB"/>
    <w:rsid w:val="0FDE8497"/>
    <w:rsid w:val="0FDEE47D"/>
    <w:rsid w:val="0FEC6436"/>
    <w:rsid w:val="0FF848CC"/>
    <w:rsid w:val="0FFDAAA0"/>
    <w:rsid w:val="0FFF0D3E"/>
    <w:rsid w:val="10009932"/>
    <w:rsid w:val="1002F14A"/>
    <w:rsid w:val="10049E8F"/>
    <w:rsid w:val="10050C7F"/>
    <w:rsid w:val="1014530B"/>
    <w:rsid w:val="101948CA"/>
    <w:rsid w:val="101E88C3"/>
    <w:rsid w:val="102028EC"/>
    <w:rsid w:val="10247AC9"/>
    <w:rsid w:val="104BD22B"/>
    <w:rsid w:val="10554C4C"/>
    <w:rsid w:val="1076302C"/>
    <w:rsid w:val="1077479F"/>
    <w:rsid w:val="10801F34"/>
    <w:rsid w:val="1081058A"/>
    <w:rsid w:val="108B19F8"/>
    <w:rsid w:val="109DCB6A"/>
    <w:rsid w:val="109E0D09"/>
    <w:rsid w:val="10A5C653"/>
    <w:rsid w:val="10A838DD"/>
    <w:rsid w:val="10AF3824"/>
    <w:rsid w:val="10AFB38B"/>
    <w:rsid w:val="10B2E3A8"/>
    <w:rsid w:val="10B3CA7E"/>
    <w:rsid w:val="10BC8285"/>
    <w:rsid w:val="10C037D2"/>
    <w:rsid w:val="10C2DD57"/>
    <w:rsid w:val="10C3BA48"/>
    <w:rsid w:val="10EED3A6"/>
    <w:rsid w:val="10F52E3E"/>
    <w:rsid w:val="10F7B7E8"/>
    <w:rsid w:val="10F8A0A7"/>
    <w:rsid w:val="10FF27B6"/>
    <w:rsid w:val="11188C4B"/>
    <w:rsid w:val="111E8355"/>
    <w:rsid w:val="113424AE"/>
    <w:rsid w:val="11569921"/>
    <w:rsid w:val="1157BB1D"/>
    <w:rsid w:val="115F81D7"/>
    <w:rsid w:val="1172776F"/>
    <w:rsid w:val="1190168A"/>
    <w:rsid w:val="119348C5"/>
    <w:rsid w:val="1193EA4F"/>
    <w:rsid w:val="119F06FC"/>
    <w:rsid w:val="11A3A576"/>
    <w:rsid w:val="11B9FAA0"/>
    <w:rsid w:val="11BD62CB"/>
    <w:rsid w:val="11C17CA4"/>
    <w:rsid w:val="11CDA410"/>
    <w:rsid w:val="11CEDD98"/>
    <w:rsid w:val="11CFC871"/>
    <w:rsid w:val="11DB7C12"/>
    <w:rsid w:val="11E759A7"/>
    <w:rsid w:val="11F5A24D"/>
    <w:rsid w:val="11F741D1"/>
    <w:rsid w:val="1202B9D7"/>
    <w:rsid w:val="12184DDC"/>
    <w:rsid w:val="121EBCD2"/>
    <w:rsid w:val="12248DB5"/>
    <w:rsid w:val="122A4FEC"/>
    <w:rsid w:val="122CE192"/>
    <w:rsid w:val="12312C02"/>
    <w:rsid w:val="124B4D14"/>
    <w:rsid w:val="1254A6DF"/>
    <w:rsid w:val="125F8AA9"/>
    <w:rsid w:val="126649EF"/>
    <w:rsid w:val="126F8E80"/>
    <w:rsid w:val="127FC60D"/>
    <w:rsid w:val="12801879"/>
    <w:rsid w:val="1290ACAF"/>
    <w:rsid w:val="129A171A"/>
    <w:rsid w:val="129CFE11"/>
    <w:rsid w:val="12C5C436"/>
    <w:rsid w:val="12D26CE3"/>
    <w:rsid w:val="12DA0601"/>
    <w:rsid w:val="12E7F728"/>
    <w:rsid w:val="12EE61CE"/>
    <w:rsid w:val="12F777B0"/>
    <w:rsid w:val="12FE7310"/>
    <w:rsid w:val="1305B710"/>
    <w:rsid w:val="130C482B"/>
    <w:rsid w:val="130EA8AC"/>
    <w:rsid w:val="131B188D"/>
    <w:rsid w:val="13271A04"/>
    <w:rsid w:val="134E4227"/>
    <w:rsid w:val="13525421"/>
    <w:rsid w:val="13616E38"/>
    <w:rsid w:val="136A11DE"/>
    <w:rsid w:val="137107C9"/>
    <w:rsid w:val="13955DAA"/>
    <w:rsid w:val="139DF720"/>
    <w:rsid w:val="13A0BCE4"/>
    <w:rsid w:val="13A38BC5"/>
    <w:rsid w:val="13A57527"/>
    <w:rsid w:val="13B646C2"/>
    <w:rsid w:val="13C2FF90"/>
    <w:rsid w:val="13D29AD7"/>
    <w:rsid w:val="13D8F24F"/>
    <w:rsid w:val="13E0BA21"/>
    <w:rsid w:val="13FBD394"/>
    <w:rsid w:val="14118483"/>
    <w:rsid w:val="1413A6A3"/>
    <w:rsid w:val="14300711"/>
    <w:rsid w:val="143673FF"/>
    <w:rsid w:val="14442DCB"/>
    <w:rsid w:val="145D46A2"/>
    <w:rsid w:val="1468B536"/>
    <w:rsid w:val="146F9399"/>
    <w:rsid w:val="14721417"/>
    <w:rsid w:val="14856720"/>
    <w:rsid w:val="14892240"/>
    <w:rsid w:val="148CB8F1"/>
    <w:rsid w:val="149DF85C"/>
    <w:rsid w:val="14A311B9"/>
    <w:rsid w:val="14AAC16A"/>
    <w:rsid w:val="14B14246"/>
    <w:rsid w:val="14B34434"/>
    <w:rsid w:val="14C2EA65"/>
    <w:rsid w:val="14C38B86"/>
    <w:rsid w:val="14C8554A"/>
    <w:rsid w:val="14D2721E"/>
    <w:rsid w:val="14D78D17"/>
    <w:rsid w:val="14DE5D9C"/>
    <w:rsid w:val="14DE8AEE"/>
    <w:rsid w:val="14F5BA22"/>
    <w:rsid w:val="15022CFB"/>
    <w:rsid w:val="1512DAF2"/>
    <w:rsid w:val="1516B070"/>
    <w:rsid w:val="152CC704"/>
    <w:rsid w:val="152E30B4"/>
    <w:rsid w:val="153419B9"/>
    <w:rsid w:val="15521723"/>
    <w:rsid w:val="1557F890"/>
    <w:rsid w:val="1559866A"/>
    <w:rsid w:val="155FDBCA"/>
    <w:rsid w:val="156144CC"/>
    <w:rsid w:val="15689A98"/>
    <w:rsid w:val="157BE025"/>
    <w:rsid w:val="158E6B38"/>
    <w:rsid w:val="1593AB21"/>
    <w:rsid w:val="15997604"/>
    <w:rsid w:val="15A1B6E2"/>
    <w:rsid w:val="15B671DB"/>
    <w:rsid w:val="15B714CD"/>
    <w:rsid w:val="15CC957B"/>
    <w:rsid w:val="15CF57A3"/>
    <w:rsid w:val="15E0D50F"/>
    <w:rsid w:val="15E1C4A5"/>
    <w:rsid w:val="15E36DA8"/>
    <w:rsid w:val="15EE47B1"/>
    <w:rsid w:val="15F0D5BF"/>
    <w:rsid w:val="15FD172F"/>
    <w:rsid w:val="161EA058"/>
    <w:rsid w:val="161F97EA"/>
    <w:rsid w:val="1623F738"/>
    <w:rsid w:val="1629D301"/>
    <w:rsid w:val="162C7ACB"/>
    <w:rsid w:val="162F1872"/>
    <w:rsid w:val="16317730"/>
    <w:rsid w:val="163A025E"/>
    <w:rsid w:val="163D47C1"/>
    <w:rsid w:val="166680C6"/>
    <w:rsid w:val="167B5CF7"/>
    <w:rsid w:val="167F45AC"/>
    <w:rsid w:val="1693903F"/>
    <w:rsid w:val="169C65EB"/>
    <w:rsid w:val="169D65D1"/>
    <w:rsid w:val="16CD3167"/>
    <w:rsid w:val="16D5FD84"/>
    <w:rsid w:val="16E7D7E3"/>
    <w:rsid w:val="16F7FED8"/>
    <w:rsid w:val="16FFBE71"/>
    <w:rsid w:val="1711E214"/>
    <w:rsid w:val="171E141A"/>
    <w:rsid w:val="1721E088"/>
    <w:rsid w:val="172ABC5D"/>
    <w:rsid w:val="17354665"/>
    <w:rsid w:val="173CFDF3"/>
    <w:rsid w:val="174E0398"/>
    <w:rsid w:val="17587EE6"/>
    <w:rsid w:val="175C463B"/>
    <w:rsid w:val="17656D43"/>
    <w:rsid w:val="176AC4C3"/>
    <w:rsid w:val="1796A388"/>
    <w:rsid w:val="17A1ECF9"/>
    <w:rsid w:val="17A37C30"/>
    <w:rsid w:val="17B8D3D9"/>
    <w:rsid w:val="180AA413"/>
    <w:rsid w:val="1813CE69"/>
    <w:rsid w:val="182EF329"/>
    <w:rsid w:val="18385455"/>
    <w:rsid w:val="1842E9A5"/>
    <w:rsid w:val="1849EB27"/>
    <w:rsid w:val="184CD7C6"/>
    <w:rsid w:val="1856FE67"/>
    <w:rsid w:val="1866477E"/>
    <w:rsid w:val="186E4210"/>
    <w:rsid w:val="18706863"/>
    <w:rsid w:val="1873EB27"/>
    <w:rsid w:val="188A6E61"/>
    <w:rsid w:val="189760AF"/>
    <w:rsid w:val="18A9A174"/>
    <w:rsid w:val="18B380E7"/>
    <w:rsid w:val="18B9E47B"/>
    <w:rsid w:val="18BEDC63"/>
    <w:rsid w:val="18C4998C"/>
    <w:rsid w:val="18C72EF6"/>
    <w:rsid w:val="18CA5509"/>
    <w:rsid w:val="18CC4729"/>
    <w:rsid w:val="18D5DCC2"/>
    <w:rsid w:val="18D6D559"/>
    <w:rsid w:val="18E5D9DB"/>
    <w:rsid w:val="18E9DB09"/>
    <w:rsid w:val="18EB816B"/>
    <w:rsid w:val="18EDACEA"/>
    <w:rsid w:val="18F3F2F3"/>
    <w:rsid w:val="18F56DED"/>
    <w:rsid w:val="18FFB125"/>
    <w:rsid w:val="19297421"/>
    <w:rsid w:val="19381FB2"/>
    <w:rsid w:val="193C3382"/>
    <w:rsid w:val="19450C78"/>
    <w:rsid w:val="1948C25E"/>
    <w:rsid w:val="194C56C9"/>
    <w:rsid w:val="196EEA25"/>
    <w:rsid w:val="1976D99B"/>
    <w:rsid w:val="197EC5FB"/>
    <w:rsid w:val="1980067F"/>
    <w:rsid w:val="19821E80"/>
    <w:rsid w:val="198CC727"/>
    <w:rsid w:val="19B01E82"/>
    <w:rsid w:val="19BAC584"/>
    <w:rsid w:val="19C1C7BB"/>
    <w:rsid w:val="19C2C0B3"/>
    <w:rsid w:val="19C31E63"/>
    <w:rsid w:val="19C5D605"/>
    <w:rsid w:val="19C5E53A"/>
    <w:rsid w:val="19C99BD6"/>
    <w:rsid w:val="19D7D8C4"/>
    <w:rsid w:val="19E21388"/>
    <w:rsid w:val="19F92B15"/>
    <w:rsid w:val="19FD6D70"/>
    <w:rsid w:val="1A02ABC0"/>
    <w:rsid w:val="1A061AC7"/>
    <w:rsid w:val="1A12DA5D"/>
    <w:rsid w:val="1A17B41E"/>
    <w:rsid w:val="1A1849EE"/>
    <w:rsid w:val="1A258846"/>
    <w:rsid w:val="1A28F2CA"/>
    <w:rsid w:val="1A48CBDE"/>
    <w:rsid w:val="1A4E9F5E"/>
    <w:rsid w:val="1A63419D"/>
    <w:rsid w:val="1A67B27D"/>
    <w:rsid w:val="1A6B66D7"/>
    <w:rsid w:val="1A82C370"/>
    <w:rsid w:val="1A9B1DD5"/>
    <w:rsid w:val="1AA8FB33"/>
    <w:rsid w:val="1AAE670A"/>
    <w:rsid w:val="1ACA07C8"/>
    <w:rsid w:val="1ACB6FE7"/>
    <w:rsid w:val="1AE21E68"/>
    <w:rsid w:val="1AE59763"/>
    <w:rsid w:val="1AF03C75"/>
    <w:rsid w:val="1AF99250"/>
    <w:rsid w:val="1AFBD044"/>
    <w:rsid w:val="1B04DB5C"/>
    <w:rsid w:val="1B0659ED"/>
    <w:rsid w:val="1B0FAE04"/>
    <w:rsid w:val="1B148B32"/>
    <w:rsid w:val="1B34E33C"/>
    <w:rsid w:val="1B361D74"/>
    <w:rsid w:val="1B3BA05F"/>
    <w:rsid w:val="1B41B3A2"/>
    <w:rsid w:val="1B48F276"/>
    <w:rsid w:val="1B4BEEE3"/>
    <w:rsid w:val="1B4DCAD4"/>
    <w:rsid w:val="1B55027D"/>
    <w:rsid w:val="1B5671FB"/>
    <w:rsid w:val="1B601A56"/>
    <w:rsid w:val="1B63EB5E"/>
    <w:rsid w:val="1B700AAC"/>
    <w:rsid w:val="1B73E040"/>
    <w:rsid w:val="1B7DBBAB"/>
    <w:rsid w:val="1B80162E"/>
    <w:rsid w:val="1B877A2D"/>
    <w:rsid w:val="1B92E193"/>
    <w:rsid w:val="1B96945D"/>
    <w:rsid w:val="1BBAC667"/>
    <w:rsid w:val="1BC2FEA3"/>
    <w:rsid w:val="1BC48626"/>
    <w:rsid w:val="1BC8745D"/>
    <w:rsid w:val="1BCF6FF9"/>
    <w:rsid w:val="1BD8E749"/>
    <w:rsid w:val="1BEC8BA4"/>
    <w:rsid w:val="1BFC1537"/>
    <w:rsid w:val="1BFCA97B"/>
    <w:rsid w:val="1C0A9BCF"/>
    <w:rsid w:val="1C14C40D"/>
    <w:rsid w:val="1C219402"/>
    <w:rsid w:val="1C2633FC"/>
    <w:rsid w:val="1C27AF8D"/>
    <w:rsid w:val="1C315DAD"/>
    <w:rsid w:val="1C35972B"/>
    <w:rsid w:val="1C385F5B"/>
    <w:rsid w:val="1C399634"/>
    <w:rsid w:val="1C683EDF"/>
    <w:rsid w:val="1C85086D"/>
    <w:rsid w:val="1C88F99E"/>
    <w:rsid w:val="1C8F6C2A"/>
    <w:rsid w:val="1C9DF688"/>
    <w:rsid w:val="1CA27801"/>
    <w:rsid w:val="1CA33522"/>
    <w:rsid w:val="1CA95635"/>
    <w:rsid w:val="1CB26E5C"/>
    <w:rsid w:val="1CB3C903"/>
    <w:rsid w:val="1CD6F5B3"/>
    <w:rsid w:val="1CDAE1D2"/>
    <w:rsid w:val="1CE3839D"/>
    <w:rsid w:val="1CE79D8C"/>
    <w:rsid w:val="1CFA09DF"/>
    <w:rsid w:val="1CFC4F42"/>
    <w:rsid w:val="1D09B160"/>
    <w:rsid w:val="1D0B6AB9"/>
    <w:rsid w:val="1D12A1BF"/>
    <w:rsid w:val="1D155986"/>
    <w:rsid w:val="1D1B0A4E"/>
    <w:rsid w:val="1D21FDC2"/>
    <w:rsid w:val="1D2516B1"/>
    <w:rsid w:val="1D27ACF2"/>
    <w:rsid w:val="1D2B08DA"/>
    <w:rsid w:val="1D2DA60F"/>
    <w:rsid w:val="1D2F42D8"/>
    <w:rsid w:val="1D3DCA74"/>
    <w:rsid w:val="1D43C5FA"/>
    <w:rsid w:val="1D44038F"/>
    <w:rsid w:val="1D480DE3"/>
    <w:rsid w:val="1D48C872"/>
    <w:rsid w:val="1D54B52C"/>
    <w:rsid w:val="1D5619C5"/>
    <w:rsid w:val="1D659B72"/>
    <w:rsid w:val="1D689B8C"/>
    <w:rsid w:val="1D7500AD"/>
    <w:rsid w:val="1D7D1C0B"/>
    <w:rsid w:val="1D85927D"/>
    <w:rsid w:val="1D8A6F6B"/>
    <w:rsid w:val="1D96A27F"/>
    <w:rsid w:val="1DA11DB4"/>
    <w:rsid w:val="1DA5CA31"/>
    <w:rsid w:val="1DB750CF"/>
    <w:rsid w:val="1DC1D189"/>
    <w:rsid w:val="1DC5503E"/>
    <w:rsid w:val="1DC94AE2"/>
    <w:rsid w:val="1DCEF29F"/>
    <w:rsid w:val="1DD069C2"/>
    <w:rsid w:val="1DDB6908"/>
    <w:rsid w:val="1DE28FF7"/>
    <w:rsid w:val="1DEA9B60"/>
    <w:rsid w:val="1DF67527"/>
    <w:rsid w:val="1E010F09"/>
    <w:rsid w:val="1E055332"/>
    <w:rsid w:val="1E183D3A"/>
    <w:rsid w:val="1E1BA026"/>
    <w:rsid w:val="1E330397"/>
    <w:rsid w:val="1E3E38B2"/>
    <w:rsid w:val="1E639071"/>
    <w:rsid w:val="1E7333F0"/>
    <w:rsid w:val="1E7E388A"/>
    <w:rsid w:val="1E7F53FE"/>
    <w:rsid w:val="1EA2D063"/>
    <w:rsid w:val="1EA7AEDB"/>
    <w:rsid w:val="1EB404C1"/>
    <w:rsid w:val="1EB53FEA"/>
    <w:rsid w:val="1EB5A14B"/>
    <w:rsid w:val="1EBE6905"/>
    <w:rsid w:val="1EC37E40"/>
    <w:rsid w:val="1EC9D878"/>
    <w:rsid w:val="1ED16F57"/>
    <w:rsid w:val="1ED2F02D"/>
    <w:rsid w:val="1ED33929"/>
    <w:rsid w:val="1EDE3D9E"/>
    <w:rsid w:val="1EE655D0"/>
    <w:rsid w:val="1EE71BFC"/>
    <w:rsid w:val="1EE8B86C"/>
    <w:rsid w:val="1EECE9E7"/>
    <w:rsid w:val="1EED4A72"/>
    <w:rsid w:val="1EEF6101"/>
    <w:rsid w:val="1EFB10AB"/>
    <w:rsid w:val="1F0C6A2F"/>
    <w:rsid w:val="1F0FBFC9"/>
    <w:rsid w:val="1F1034E9"/>
    <w:rsid w:val="1F10D757"/>
    <w:rsid w:val="1F152A4E"/>
    <w:rsid w:val="1F157B7D"/>
    <w:rsid w:val="1F1BD850"/>
    <w:rsid w:val="1F1C93DF"/>
    <w:rsid w:val="1F22DB7A"/>
    <w:rsid w:val="1F263C3A"/>
    <w:rsid w:val="1F2925FF"/>
    <w:rsid w:val="1F2B9952"/>
    <w:rsid w:val="1F349BFE"/>
    <w:rsid w:val="1F362F28"/>
    <w:rsid w:val="1F3E0DB1"/>
    <w:rsid w:val="1F40E8D5"/>
    <w:rsid w:val="1F423C91"/>
    <w:rsid w:val="1F44034D"/>
    <w:rsid w:val="1F545ADB"/>
    <w:rsid w:val="1F5C3F0C"/>
    <w:rsid w:val="1F6D66DF"/>
    <w:rsid w:val="1F74A5D2"/>
    <w:rsid w:val="1F75BD28"/>
    <w:rsid w:val="1F787DD8"/>
    <w:rsid w:val="1F8C00CF"/>
    <w:rsid w:val="1F8F4E20"/>
    <w:rsid w:val="1F97F09E"/>
    <w:rsid w:val="1FA4E89E"/>
    <w:rsid w:val="1FA66513"/>
    <w:rsid w:val="1FA929CA"/>
    <w:rsid w:val="1FAFD9D8"/>
    <w:rsid w:val="1FB45DDB"/>
    <w:rsid w:val="1FBA8149"/>
    <w:rsid w:val="1FC05BA8"/>
    <w:rsid w:val="1FD12625"/>
    <w:rsid w:val="1FE5EE16"/>
    <w:rsid w:val="1FE83075"/>
    <w:rsid w:val="1FEE6347"/>
    <w:rsid w:val="1FF0FE27"/>
    <w:rsid w:val="1FF19586"/>
    <w:rsid w:val="1FF7406A"/>
    <w:rsid w:val="1FF76CB7"/>
    <w:rsid w:val="1FF8E94A"/>
    <w:rsid w:val="1FFE53D7"/>
    <w:rsid w:val="2006543E"/>
    <w:rsid w:val="20098E97"/>
    <w:rsid w:val="200A8FCE"/>
    <w:rsid w:val="200AE225"/>
    <w:rsid w:val="200F0451"/>
    <w:rsid w:val="201C60C4"/>
    <w:rsid w:val="202045A3"/>
    <w:rsid w:val="20212D45"/>
    <w:rsid w:val="2022F5C3"/>
    <w:rsid w:val="2024743A"/>
    <w:rsid w:val="2031F48E"/>
    <w:rsid w:val="2034C840"/>
    <w:rsid w:val="2038DD5A"/>
    <w:rsid w:val="20494EB0"/>
    <w:rsid w:val="2056AD32"/>
    <w:rsid w:val="205ADEFB"/>
    <w:rsid w:val="2089F960"/>
    <w:rsid w:val="208A1D43"/>
    <w:rsid w:val="2099A4CC"/>
    <w:rsid w:val="209B64B9"/>
    <w:rsid w:val="209BE580"/>
    <w:rsid w:val="20A089BF"/>
    <w:rsid w:val="20B0954E"/>
    <w:rsid w:val="20B5A1FC"/>
    <w:rsid w:val="20B5AC3A"/>
    <w:rsid w:val="20C4F660"/>
    <w:rsid w:val="20CA0E79"/>
    <w:rsid w:val="20CF5B92"/>
    <w:rsid w:val="20D07647"/>
    <w:rsid w:val="20D8BE76"/>
    <w:rsid w:val="20F4FBA6"/>
    <w:rsid w:val="20FE3069"/>
    <w:rsid w:val="20FE50D3"/>
    <w:rsid w:val="20FEF353"/>
    <w:rsid w:val="210AEF1D"/>
    <w:rsid w:val="210DC038"/>
    <w:rsid w:val="2118A332"/>
    <w:rsid w:val="21427673"/>
    <w:rsid w:val="21468FB0"/>
    <w:rsid w:val="214D5075"/>
    <w:rsid w:val="214FDEF2"/>
    <w:rsid w:val="215E5C84"/>
    <w:rsid w:val="216E2EB2"/>
    <w:rsid w:val="21789EDF"/>
    <w:rsid w:val="217DC301"/>
    <w:rsid w:val="21847868"/>
    <w:rsid w:val="2193FF99"/>
    <w:rsid w:val="219EF0C4"/>
    <w:rsid w:val="21AB9E9F"/>
    <w:rsid w:val="21AC2E34"/>
    <w:rsid w:val="21B39BB7"/>
    <w:rsid w:val="21BA667C"/>
    <w:rsid w:val="21C07178"/>
    <w:rsid w:val="21C5C220"/>
    <w:rsid w:val="21D1A8E5"/>
    <w:rsid w:val="21D66C10"/>
    <w:rsid w:val="21ED5F7B"/>
    <w:rsid w:val="21EE75EC"/>
    <w:rsid w:val="21FD7C06"/>
    <w:rsid w:val="22050CDD"/>
    <w:rsid w:val="220AD9EB"/>
    <w:rsid w:val="22173882"/>
    <w:rsid w:val="2220A21D"/>
    <w:rsid w:val="2227A8FC"/>
    <w:rsid w:val="2229E318"/>
    <w:rsid w:val="2233D4CA"/>
    <w:rsid w:val="2238EA5C"/>
    <w:rsid w:val="223E48E7"/>
    <w:rsid w:val="2246241F"/>
    <w:rsid w:val="224B3639"/>
    <w:rsid w:val="22509678"/>
    <w:rsid w:val="225903A0"/>
    <w:rsid w:val="225E9FCF"/>
    <w:rsid w:val="226047A0"/>
    <w:rsid w:val="2264A3B2"/>
    <w:rsid w:val="2266449C"/>
    <w:rsid w:val="226E95BD"/>
    <w:rsid w:val="2274D20B"/>
    <w:rsid w:val="22752F20"/>
    <w:rsid w:val="2290E0EA"/>
    <w:rsid w:val="2299C6DF"/>
    <w:rsid w:val="2299EFD1"/>
    <w:rsid w:val="22A0E239"/>
    <w:rsid w:val="22A1264C"/>
    <w:rsid w:val="22A2DEFE"/>
    <w:rsid w:val="22A4FFBA"/>
    <w:rsid w:val="22B97672"/>
    <w:rsid w:val="22CC30A6"/>
    <w:rsid w:val="22DAC1B4"/>
    <w:rsid w:val="22E4F295"/>
    <w:rsid w:val="22F66757"/>
    <w:rsid w:val="22F66AFB"/>
    <w:rsid w:val="230CF994"/>
    <w:rsid w:val="232489CB"/>
    <w:rsid w:val="2326D70D"/>
    <w:rsid w:val="23300B5D"/>
    <w:rsid w:val="2331C069"/>
    <w:rsid w:val="2331D684"/>
    <w:rsid w:val="233877D5"/>
    <w:rsid w:val="234BA9AD"/>
    <w:rsid w:val="23543F0B"/>
    <w:rsid w:val="23597017"/>
    <w:rsid w:val="2359B7D5"/>
    <w:rsid w:val="23631840"/>
    <w:rsid w:val="236CCFF0"/>
    <w:rsid w:val="23711259"/>
    <w:rsid w:val="2381BCFF"/>
    <w:rsid w:val="238CB739"/>
    <w:rsid w:val="239F96E6"/>
    <w:rsid w:val="23AEB87C"/>
    <w:rsid w:val="23B2D30C"/>
    <w:rsid w:val="23BA8885"/>
    <w:rsid w:val="23C0BB95"/>
    <w:rsid w:val="23C53351"/>
    <w:rsid w:val="23C5D84C"/>
    <w:rsid w:val="23CDC735"/>
    <w:rsid w:val="23D3BD5B"/>
    <w:rsid w:val="23DA8645"/>
    <w:rsid w:val="23DF28DF"/>
    <w:rsid w:val="23E330EC"/>
    <w:rsid w:val="23E5F5FB"/>
    <w:rsid w:val="23EE6DC0"/>
    <w:rsid w:val="23F7426E"/>
    <w:rsid w:val="23FFDC10"/>
    <w:rsid w:val="2408214D"/>
    <w:rsid w:val="2408D026"/>
    <w:rsid w:val="24188F69"/>
    <w:rsid w:val="241FD786"/>
    <w:rsid w:val="242604C3"/>
    <w:rsid w:val="24339E21"/>
    <w:rsid w:val="2434F24C"/>
    <w:rsid w:val="24397F89"/>
    <w:rsid w:val="2458D4AE"/>
    <w:rsid w:val="245975B3"/>
    <w:rsid w:val="246A6AB5"/>
    <w:rsid w:val="246C5787"/>
    <w:rsid w:val="246DCDDE"/>
    <w:rsid w:val="246F6881"/>
    <w:rsid w:val="24726AE0"/>
    <w:rsid w:val="247A749A"/>
    <w:rsid w:val="2496C24D"/>
    <w:rsid w:val="249ADD60"/>
    <w:rsid w:val="249C7198"/>
    <w:rsid w:val="249DBC35"/>
    <w:rsid w:val="249FB644"/>
    <w:rsid w:val="24ABBF6A"/>
    <w:rsid w:val="24AF0D33"/>
    <w:rsid w:val="24B94752"/>
    <w:rsid w:val="24BE9A58"/>
    <w:rsid w:val="24D1E398"/>
    <w:rsid w:val="24DA79EC"/>
    <w:rsid w:val="24DF4098"/>
    <w:rsid w:val="24E664E4"/>
    <w:rsid w:val="24E94497"/>
    <w:rsid w:val="24E951A3"/>
    <w:rsid w:val="24EA3215"/>
    <w:rsid w:val="24EE2E1A"/>
    <w:rsid w:val="24F913BF"/>
    <w:rsid w:val="24FE3CC2"/>
    <w:rsid w:val="2517D37C"/>
    <w:rsid w:val="252BA0F5"/>
    <w:rsid w:val="2535C30E"/>
    <w:rsid w:val="255C507C"/>
    <w:rsid w:val="256D2FE2"/>
    <w:rsid w:val="256F834D"/>
    <w:rsid w:val="25949F62"/>
    <w:rsid w:val="25A71D66"/>
    <w:rsid w:val="25ABE8D1"/>
    <w:rsid w:val="25AF306B"/>
    <w:rsid w:val="25BC4971"/>
    <w:rsid w:val="25C33CC1"/>
    <w:rsid w:val="25C4702A"/>
    <w:rsid w:val="25CE925C"/>
    <w:rsid w:val="25D26610"/>
    <w:rsid w:val="25D2F2A1"/>
    <w:rsid w:val="25D741A6"/>
    <w:rsid w:val="25D9B3AF"/>
    <w:rsid w:val="25DB05FE"/>
    <w:rsid w:val="25DB1C1E"/>
    <w:rsid w:val="25E88F97"/>
    <w:rsid w:val="25F17D06"/>
    <w:rsid w:val="260984B2"/>
    <w:rsid w:val="260E9967"/>
    <w:rsid w:val="26105DA4"/>
    <w:rsid w:val="2615DB5A"/>
    <w:rsid w:val="261669D3"/>
    <w:rsid w:val="261D8BB5"/>
    <w:rsid w:val="26383A6B"/>
    <w:rsid w:val="26393B1C"/>
    <w:rsid w:val="264182EC"/>
    <w:rsid w:val="264A7A23"/>
    <w:rsid w:val="264BCF71"/>
    <w:rsid w:val="26539850"/>
    <w:rsid w:val="265559D5"/>
    <w:rsid w:val="26591243"/>
    <w:rsid w:val="26623C8C"/>
    <w:rsid w:val="2664CD00"/>
    <w:rsid w:val="26693222"/>
    <w:rsid w:val="2684334B"/>
    <w:rsid w:val="268C3549"/>
    <w:rsid w:val="26A1D1B5"/>
    <w:rsid w:val="26A3992F"/>
    <w:rsid w:val="26A7B0A2"/>
    <w:rsid w:val="26AD65C8"/>
    <w:rsid w:val="26B0E5C3"/>
    <w:rsid w:val="26B3DE3E"/>
    <w:rsid w:val="26BDC65A"/>
    <w:rsid w:val="26C05898"/>
    <w:rsid w:val="26CD707E"/>
    <w:rsid w:val="26CF2A92"/>
    <w:rsid w:val="26DEEBA2"/>
    <w:rsid w:val="26E8D785"/>
    <w:rsid w:val="26E99678"/>
    <w:rsid w:val="26F61E1D"/>
    <w:rsid w:val="26F93DD7"/>
    <w:rsid w:val="2713E939"/>
    <w:rsid w:val="27274098"/>
    <w:rsid w:val="27285F78"/>
    <w:rsid w:val="27328452"/>
    <w:rsid w:val="27337354"/>
    <w:rsid w:val="2739221E"/>
    <w:rsid w:val="273D2FF8"/>
    <w:rsid w:val="273E847B"/>
    <w:rsid w:val="273F5635"/>
    <w:rsid w:val="2753E556"/>
    <w:rsid w:val="27558209"/>
    <w:rsid w:val="27577848"/>
    <w:rsid w:val="276EBA13"/>
    <w:rsid w:val="277A7B00"/>
    <w:rsid w:val="2787D8F9"/>
    <w:rsid w:val="27953CE9"/>
    <w:rsid w:val="279E3169"/>
    <w:rsid w:val="27A392FA"/>
    <w:rsid w:val="27B4F48B"/>
    <w:rsid w:val="27BDEFC7"/>
    <w:rsid w:val="27CDDF4F"/>
    <w:rsid w:val="27DBE813"/>
    <w:rsid w:val="27E9FBDB"/>
    <w:rsid w:val="27F551A0"/>
    <w:rsid w:val="27F96916"/>
    <w:rsid w:val="280C5549"/>
    <w:rsid w:val="280CDD04"/>
    <w:rsid w:val="2811AAD1"/>
    <w:rsid w:val="28121AAE"/>
    <w:rsid w:val="2814FA8B"/>
    <w:rsid w:val="282003AC"/>
    <w:rsid w:val="2824BE4A"/>
    <w:rsid w:val="2826C73A"/>
    <w:rsid w:val="282B23E4"/>
    <w:rsid w:val="282B5B1F"/>
    <w:rsid w:val="28514BF8"/>
    <w:rsid w:val="2852B2B4"/>
    <w:rsid w:val="285C28F9"/>
    <w:rsid w:val="285CBFD2"/>
    <w:rsid w:val="285FA938"/>
    <w:rsid w:val="2862D635"/>
    <w:rsid w:val="2862EFC1"/>
    <w:rsid w:val="286436A3"/>
    <w:rsid w:val="2866B71C"/>
    <w:rsid w:val="286B0462"/>
    <w:rsid w:val="286BC62A"/>
    <w:rsid w:val="286FBDA4"/>
    <w:rsid w:val="28803224"/>
    <w:rsid w:val="28899B71"/>
    <w:rsid w:val="288F264A"/>
    <w:rsid w:val="2895BFB2"/>
    <w:rsid w:val="28A8ED45"/>
    <w:rsid w:val="28ADFC08"/>
    <w:rsid w:val="28B09C03"/>
    <w:rsid w:val="28B27726"/>
    <w:rsid w:val="28B8737F"/>
    <w:rsid w:val="28BF023F"/>
    <w:rsid w:val="28C126FF"/>
    <w:rsid w:val="28C33E60"/>
    <w:rsid w:val="28D3DAC6"/>
    <w:rsid w:val="28DA5145"/>
    <w:rsid w:val="28FD5122"/>
    <w:rsid w:val="291FCF09"/>
    <w:rsid w:val="29200948"/>
    <w:rsid w:val="292A1217"/>
    <w:rsid w:val="292FD690"/>
    <w:rsid w:val="29389E2A"/>
    <w:rsid w:val="293D5DAE"/>
    <w:rsid w:val="2956F6EE"/>
    <w:rsid w:val="2975193D"/>
    <w:rsid w:val="297923AE"/>
    <w:rsid w:val="2982AE79"/>
    <w:rsid w:val="29969140"/>
    <w:rsid w:val="29972376"/>
    <w:rsid w:val="2998E766"/>
    <w:rsid w:val="299AC53F"/>
    <w:rsid w:val="299BA24B"/>
    <w:rsid w:val="299BC465"/>
    <w:rsid w:val="29B6FBF2"/>
    <w:rsid w:val="29DB9440"/>
    <w:rsid w:val="29EDC669"/>
    <w:rsid w:val="2A134C27"/>
    <w:rsid w:val="2A188AC1"/>
    <w:rsid w:val="2A2F4507"/>
    <w:rsid w:val="2A300AF1"/>
    <w:rsid w:val="2A36ADD4"/>
    <w:rsid w:val="2A46A246"/>
    <w:rsid w:val="2A576F2B"/>
    <w:rsid w:val="2A60D70C"/>
    <w:rsid w:val="2A6782B5"/>
    <w:rsid w:val="2A74A721"/>
    <w:rsid w:val="2A78766A"/>
    <w:rsid w:val="2A8022A5"/>
    <w:rsid w:val="2A80CEF9"/>
    <w:rsid w:val="2A892A99"/>
    <w:rsid w:val="2ABF9FD8"/>
    <w:rsid w:val="2ACA8A95"/>
    <w:rsid w:val="2AF133F0"/>
    <w:rsid w:val="2AFAF47B"/>
    <w:rsid w:val="2B07E4F1"/>
    <w:rsid w:val="2B0C3045"/>
    <w:rsid w:val="2B1B5C89"/>
    <w:rsid w:val="2B2B5125"/>
    <w:rsid w:val="2B32F3D7"/>
    <w:rsid w:val="2B3772AC"/>
    <w:rsid w:val="2B46BD08"/>
    <w:rsid w:val="2B57A46E"/>
    <w:rsid w:val="2B794727"/>
    <w:rsid w:val="2B7EE541"/>
    <w:rsid w:val="2B88D7FE"/>
    <w:rsid w:val="2B89093A"/>
    <w:rsid w:val="2B918BEE"/>
    <w:rsid w:val="2B97DDE5"/>
    <w:rsid w:val="2BAE804F"/>
    <w:rsid w:val="2BC149DC"/>
    <w:rsid w:val="2BDDABE2"/>
    <w:rsid w:val="2BF6283C"/>
    <w:rsid w:val="2BF760AA"/>
    <w:rsid w:val="2BFB18D9"/>
    <w:rsid w:val="2BFDF840"/>
    <w:rsid w:val="2C0B55E2"/>
    <w:rsid w:val="2C0C5E3A"/>
    <w:rsid w:val="2C0F3FA0"/>
    <w:rsid w:val="2C0F7E99"/>
    <w:rsid w:val="2C12EC44"/>
    <w:rsid w:val="2C1336FC"/>
    <w:rsid w:val="2C162B1C"/>
    <w:rsid w:val="2C1C98FC"/>
    <w:rsid w:val="2C22B7D7"/>
    <w:rsid w:val="2C2A0453"/>
    <w:rsid w:val="2C418AE6"/>
    <w:rsid w:val="2C4BC91D"/>
    <w:rsid w:val="2C4D6524"/>
    <w:rsid w:val="2C652616"/>
    <w:rsid w:val="2C665AF6"/>
    <w:rsid w:val="2C681E05"/>
    <w:rsid w:val="2C7651D7"/>
    <w:rsid w:val="2C7F5C93"/>
    <w:rsid w:val="2C84F621"/>
    <w:rsid w:val="2C8AA660"/>
    <w:rsid w:val="2C95931E"/>
    <w:rsid w:val="2C964280"/>
    <w:rsid w:val="2CA01BA2"/>
    <w:rsid w:val="2CACB829"/>
    <w:rsid w:val="2CAD5700"/>
    <w:rsid w:val="2CD45EFC"/>
    <w:rsid w:val="2CDBA33F"/>
    <w:rsid w:val="2CEC3D3C"/>
    <w:rsid w:val="2CEDCA5B"/>
    <w:rsid w:val="2CFBB743"/>
    <w:rsid w:val="2D0202C4"/>
    <w:rsid w:val="2D0DE94C"/>
    <w:rsid w:val="2D16A6C4"/>
    <w:rsid w:val="2D40861B"/>
    <w:rsid w:val="2D493BD1"/>
    <w:rsid w:val="2D523FAB"/>
    <w:rsid w:val="2D5620F8"/>
    <w:rsid w:val="2D6892CF"/>
    <w:rsid w:val="2D6C9609"/>
    <w:rsid w:val="2D6E4E96"/>
    <w:rsid w:val="2D7D1EFD"/>
    <w:rsid w:val="2D820CEE"/>
    <w:rsid w:val="2D8A9AFA"/>
    <w:rsid w:val="2D8C3BA0"/>
    <w:rsid w:val="2D9ACC00"/>
    <w:rsid w:val="2D9EFA58"/>
    <w:rsid w:val="2DB184BB"/>
    <w:rsid w:val="2DB82EF4"/>
    <w:rsid w:val="2DBCF5E0"/>
    <w:rsid w:val="2DC0CB5B"/>
    <w:rsid w:val="2DF0CFE7"/>
    <w:rsid w:val="2E1742F6"/>
    <w:rsid w:val="2E1A2023"/>
    <w:rsid w:val="2E29AACC"/>
    <w:rsid w:val="2E34A76C"/>
    <w:rsid w:val="2E41E24C"/>
    <w:rsid w:val="2E4CEB1C"/>
    <w:rsid w:val="2E58EC6C"/>
    <w:rsid w:val="2E623539"/>
    <w:rsid w:val="2E710FF9"/>
    <w:rsid w:val="2E74028A"/>
    <w:rsid w:val="2E7FD928"/>
    <w:rsid w:val="2E822DA6"/>
    <w:rsid w:val="2E9FA631"/>
    <w:rsid w:val="2EBAB14F"/>
    <w:rsid w:val="2EBAE6F2"/>
    <w:rsid w:val="2EBC95F4"/>
    <w:rsid w:val="2EBCAF82"/>
    <w:rsid w:val="2ED34139"/>
    <w:rsid w:val="2EE3EDF7"/>
    <w:rsid w:val="2EF378ED"/>
    <w:rsid w:val="2EF4C2EE"/>
    <w:rsid w:val="2F013136"/>
    <w:rsid w:val="2F08D412"/>
    <w:rsid w:val="2F0EB5D2"/>
    <w:rsid w:val="2F24756D"/>
    <w:rsid w:val="2F2AA398"/>
    <w:rsid w:val="2F3A42B4"/>
    <w:rsid w:val="2F3C9703"/>
    <w:rsid w:val="2F42F6A4"/>
    <w:rsid w:val="2F477BD0"/>
    <w:rsid w:val="2F4A2E18"/>
    <w:rsid w:val="2F4BE78D"/>
    <w:rsid w:val="2F4FDB4C"/>
    <w:rsid w:val="2F57BE30"/>
    <w:rsid w:val="2F5A8B0B"/>
    <w:rsid w:val="2F637951"/>
    <w:rsid w:val="2F811BB6"/>
    <w:rsid w:val="2F8BE043"/>
    <w:rsid w:val="2F944C59"/>
    <w:rsid w:val="2F9C5762"/>
    <w:rsid w:val="2FB121D7"/>
    <w:rsid w:val="2FB24A9E"/>
    <w:rsid w:val="2FC2699B"/>
    <w:rsid w:val="2FC6DB43"/>
    <w:rsid w:val="2FD0906A"/>
    <w:rsid w:val="2FE0F96B"/>
    <w:rsid w:val="2FE28541"/>
    <w:rsid w:val="2FE8E129"/>
    <w:rsid w:val="2FF59829"/>
    <w:rsid w:val="2FFA5451"/>
    <w:rsid w:val="3005AA05"/>
    <w:rsid w:val="3010F251"/>
    <w:rsid w:val="30227EA2"/>
    <w:rsid w:val="302A5ADC"/>
    <w:rsid w:val="302CAA3C"/>
    <w:rsid w:val="30560007"/>
    <w:rsid w:val="3063DF51"/>
    <w:rsid w:val="306E4A2C"/>
    <w:rsid w:val="3070BEF0"/>
    <w:rsid w:val="3073FD9B"/>
    <w:rsid w:val="30874BF0"/>
    <w:rsid w:val="308B751C"/>
    <w:rsid w:val="308DED58"/>
    <w:rsid w:val="3090AED0"/>
    <w:rsid w:val="30AB42B9"/>
    <w:rsid w:val="30C49659"/>
    <w:rsid w:val="30C9CF2F"/>
    <w:rsid w:val="30CEAD2F"/>
    <w:rsid w:val="30D51739"/>
    <w:rsid w:val="30DC2825"/>
    <w:rsid w:val="30E15C8F"/>
    <w:rsid w:val="30E7D237"/>
    <w:rsid w:val="30F48CC3"/>
    <w:rsid w:val="3120AD11"/>
    <w:rsid w:val="3122DE38"/>
    <w:rsid w:val="31300715"/>
    <w:rsid w:val="3144F032"/>
    <w:rsid w:val="314917EE"/>
    <w:rsid w:val="3156F345"/>
    <w:rsid w:val="3163556D"/>
    <w:rsid w:val="316A58DA"/>
    <w:rsid w:val="316B55C3"/>
    <w:rsid w:val="316E5D45"/>
    <w:rsid w:val="3176509E"/>
    <w:rsid w:val="3186BFF3"/>
    <w:rsid w:val="3190549C"/>
    <w:rsid w:val="31A0BEC1"/>
    <w:rsid w:val="31A35AD4"/>
    <w:rsid w:val="31A40685"/>
    <w:rsid w:val="31A58F87"/>
    <w:rsid w:val="31B1221B"/>
    <w:rsid w:val="31C37048"/>
    <w:rsid w:val="31C87AA2"/>
    <w:rsid w:val="31CAF893"/>
    <w:rsid w:val="31CF14B2"/>
    <w:rsid w:val="31D2D3D1"/>
    <w:rsid w:val="31E49B2C"/>
    <w:rsid w:val="31F45044"/>
    <w:rsid w:val="31FECF4E"/>
    <w:rsid w:val="320352D0"/>
    <w:rsid w:val="3203581C"/>
    <w:rsid w:val="3205EA69"/>
    <w:rsid w:val="320C04BE"/>
    <w:rsid w:val="321A8B6F"/>
    <w:rsid w:val="321A9D51"/>
    <w:rsid w:val="32206B30"/>
    <w:rsid w:val="3228B02B"/>
    <w:rsid w:val="322AC3E3"/>
    <w:rsid w:val="3251755A"/>
    <w:rsid w:val="32841C4D"/>
    <w:rsid w:val="329506F1"/>
    <w:rsid w:val="32A37E4B"/>
    <w:rsid w:val="32A3DE94"/>
    <w:rsid w:val="32C01090"/>
    <w:rsid w:val="32C62D53"/>
    <w:rsid w:val="32C64D9B"/>
    <w:rsid w:val="32DDF2EE"/>
    <w:rsid w:val="32E39E71"/>
    <w:rsid w:val="32E9E96D"/>
    <w:rsid w:val="32F9A86F"/>
    <w:rsid w:val="33179305"/>
    <w:rsid w:val="33244B29"/>
    <w:rsid w:val="332565A4"/>
    <w:rsid w:val="3343927E"/>
    <w:rsid w:val="33449EEE"/>
    <w:rsid w:val="334641BE"/>
    <w:rsid w:val="334C2478"/>
    <w:rsid w:val="3356FFA8"/>
    <w:rsid w:val="335E02A7"/>
    <w:rsid w:val="3365BFA2"/>
    <w:rsid w:val="336D7D68"/>
    <w:rsid w:val="3372A9FB"/>
    <w:rsid w:val="3383AD89"/>
    <w:rsid w:val="33889EFE"/>
    <w:rsid w:val="339470FB"/>
    <w:rsid w:val="33A5077A"/>
    <w:rsid w:val="33A539FE"/>
    <w:rsid w:val="33AD16E3"/>
    <w:rsid w:val="33AFCC5B"/>
    <w:rsid w:val="33B7E556"/>
    <w:rsid w:val="33C315DE"/>
    <w:rsid w:val="33CAC13F"/>
    <w:rsid w:val="33DB6AD3"/>
    <w:rsid w:val="33FBF7F6"/>
    <w:rsid w:val="34065642"/>
    <w:rsid w:val="340F50C6"/>
    <w:rsid w:val="341B08CA"/>
    <w:rsid w:val="342363FA"/>
    <w:rsid w:val="342ECF17"/>
    <w:rsid w:val="34332056"/>
    <w:rsid w:val="343B8E8D"/>
    <w:rsid w:val="343F63ED"/>
    <w:rsid w:val="344B51D4"/>
    <w:rsid w:val="3453DB2F"/>
    <w:rsid w:val="3458447E"/>
    <w:rsid w:val="345A9794"/>
    <w:rsid w:val="346320AF"/>
    <w:rsid w:val="3463371F"/>
    <w:rsid w:val="34696335"/>
    <w:rsid w:val="34734FB7"/>
    <w:rsid w:val="347C2E25"/>
    <w:rsid w:val="348107D5"/>
    <w:rsid w:val="348558F4"/>
    <w:rsid w:val="3487ACD6"/>
    <w:rsid w:val="34920E60"/>
    <w:rsid w:val="3498DB3D"/>
    <w:rsid w:val="34A53EEC"/>
    <w:rsid w:val="34A6FF27"/>
    <w:rsid w:val="34A8A8D3"/>
    <w:rsid w:val="34AC08A0"/>
    <w:rsid w:val="34B373DC"/>
    <w:rsid w:val="34BD02CD"/>
    <w:rsid w:val="34D329D5"/>
    <w:rsid w:val="34DBE119"/>
    <w:rsid w:val="34DF62DF"/>
    <w:rsid w:val="34E697CE"/>
    <w:rsid w:val="34E7AB24"/>
    <w:rsid w:val="34F4036C"/>
    <w:rsid w:val="34FF44B7"/>
    <w:rsid w:val="350881C5"/>
    <w:rsid w:val="350C54C3"/>
    <w:rsid w:val="3510617B"/>
    <w:rsid w:val="352003CB"/>
    <w:rsid w:val="3524A3A7"/>
    <w:rsid w:val="3529712A"/>
    <w:rsid w:val="3537525E"/>
    <w:rsid w:val="353DB9DB"/>
    <w:rsid w:val="355AF6CD"/>
    <w:rsid w:val="35664C2A"/>
    <w:rsid w:val="356B65CB"/>
    <w:rsid w:val="35737DAA"/>
    <w:rsid w:val="357A9703"/>
    <w:rsid w:val="357DB295"/>
    <w:rsid w:val="358980E7"/>
    <w:rsid w:val="35A0D93D"/>
    <w:rsid w:val="35A19B64"/>
    <w:rsid w:val="35A226A3"/>
    <w:rsid w:val="35A3E104"/>
    <w:rsid w:val="35A952B4"/>
    <w:rsid w:val="35AB64E8"/>
    <w:rsid w:val="35C7FFB0"/>
    <w:rsid w:val="35CEED66"/>
    <w:rsid w:val="35EF4432"/>
    <w:rsid w:val="35F26E17"/>
    <w:rsid w:val="36040BC0"/>
    <w:rsid w:val="360B5357"/>
    <w:rsid w:val="36174890"/>
    <w:rsid w:val="36212955"/>
    <w:rsid w:val="362A1F4E"/>
    <w:rsid w:val="3640002D"/>
    <w:rsid w:val="36474DA2"/>
    <w:rsid w:val="3649C1C1"/>
    <w:rsid w:val="36595BAF"/>
    <w:rsid w:val="3660CE0D"/>
    <w:rsid w:val="3662FB31"/>
    <w:rsid w:val="366A3CFD"/>
    <w:rsid w:val="366CCEC1"/>
    <w:rsid w:val="367087EF"/>
    <w:rsid w:val="36843807"/>
    <w:rsid w:val="36894F3C"/>
    <w:rsid w:val="368BADC9"/>
    <w:rsid w:val="36968516"/>
    <w:rsid w:val="36A4AD7B"/>
    <w:rsid w:val="36CF091F"/>
    <w:rsid w:val="36D15C57"/>
    <w:rsid w:val="36E02087"/>
    <w:rsid w:val="36E7B739"/>
    <w:rsid w:val="36FA6352"/>
    <w:rsid w:val="371E11EE"/>
    <w:rsid w:val="371EEEC1"/>
    <w:rsid w:val="372E9BB5"/>
    <w:rsid w:val="372F6C56"/>
    <w:rsid w:val="37314CA3"/>
    <w:rsid w:val="3739CC2A"/>
    <w:rsid w:val="373A18A7"/>
    <w:rsid w:val="373E9B5E"/>
    <w:rsid w:val="373EE20D"/>
    <w:rsid w:val="374BAE3C"/>
    <w:rsid w:val="3755B77A"/>
    <w:rsid w:val="37698E7B"/>
    <w:rsid w:val="376E5AF2"/>
    <w:rsid w:val="37714E5C"/>
    <w:rsid w:val="377B5A09"/>
    <w:rsid w:val="37831F2C"/>
    <w:rsid w:val="3786411B"/>
    <w:rsid w:val="3788740D"/>
    <w:rsid w:val="37917B1C"/>
    <w:rsid w:val="379A714A"/>
    <w:rsid w:val="379AB7F9"/>
    <w:rsid w:val="379DD424"/>
    <w:rsid w:val="37CAC6F3"/>
    <w:rsid w:val="37DC4B61"/>
    <w:rsid w:val="37DE47A7"/>
    <w:rsid w:val="37E514C9"/>
    <w:rsid w:val="37FDA86C"/>
    <w:rsid w:val="37FFE2EC"/>
    <w:rsid w:val="3802786A"/>
    <w:rsid w:val="3807590F"/>
    <w:rsid w:val="38149452"/>
    <w:rsid w:val="381E55E6"/>
    <w:rsid w:val="382E0EC7"/>
    <w:rsid w:val="3840EE8B"/>
    <w:rsid w:val="384D6AFF"/>
    <w:rsid w:val="385E5732"/>
    <w:rsid w:val="386F7FCD"/>
    <w:rsid w:val="387C1BA9"/>
    <w:rsid w:val="387C452F"/>
    <w:rsid w:val="3885133A"/>
    <w:rsid w:val="388B93E9"/>
    <w:rsid w:val="38995458"/>
    <w:rsid w:val="389EED6B"/>
    <w:rsid w:val="38B6B5F5"/>
    <w:rsid w:val="38BC5BAD"/>
    <w:rsid w:val="38BDFF14"/>
    <w:rsid w:val="38BFA4E1"/>
    <w:rsid w:val="38C15355"/>
    <w:rsid w:val="38D01339"/>
    <w:rsid w:val="38D1EA04"/>
    <w:rsid w:val="38E2CADF"/>
    <w:rsid w:val="38EA40A2"/>
    <w:rsid w:val="38EA5174"/>
    <w:rsid w:val="3901621D"/>
    <w:rsid w:val="3906C348"/>
    <w:rsid w:val="39096C73"/>
    <w:rsid w:val="392ADE62"/>
    <w:rsid w:val="393082FA"/>
    <w:rsid w:val="393241EC"/>
    <w:rsid w:val="3935049D"/>
    <w:rsid w:val="393B00D8"/>
    <w:rsid w:val="3947938E"/>
    <w:rsid w:val="394F782D"/>
    <w:rsid w:val="395AE318"/>
    <w:rsid w:val="39657B89"/>
    <w:rsid w:val="396DAD26"/>
    <w:rsid w:val="39827C81"/>
    <w:rsid w:val="399BB34D"/>
    <w:rsid w:val="39B2D402"/>
    <w:rsid w:val="39B4B0A6"/>
    <w:rsid w:val="39C45468"/>
    <w:rsid w:val="39C64480"/>
    <w:rsid w:val="39C8139B"/>
    <w:rsid w:val="39D4ECD3"/>
    <w:rsid w:val="39E865E5"/>
    <w:rsid w:val="39FFFBFF"/>
    <w:rsid w:val="3A0169DF"/>
    <w:rsid w:val="3A0558BB"/>
    <w:rsid w:val="3A117C4F"/>
    <w:rsid w:val="3A121DEF"/>
    <w:rsid w:val="3A21956F"/>
    <w:rsid w:val="3A313A24"/>
    <w:rsid w:val="3A34C113"/>
    <w:rsid w:val="3A3B7B68"/>
    <w:rsid w:val="3A3C8944"/>
    <w:rsid w:val="3A51D8B3"/>
    <w:rsid w:val="3A5555A2"/>
    <w:rsid w:val="3A5BAA4E"/>
    <w:rsid w:val="3A6E51EE"/>
    <w:rsid w:val="3A7334EC"/>
    <w:rsid w:val="3AA1CBE1"/>
    <w:rsid w:val="3AA4C63A"/>
    <w:rsid w:val="3AA8C109"/>
    <w:rsid w:val="3AAA49FA"/>
    <w:rsid w:val="3ABA041F"/>
    <w:rsid w:val="3AC89459"/>
    <w:rsid w:val="3AD044CD"/>
    <w:rsid w:val="3ADB077F"/>
    <w:rsid w:val="3AF3BBAF"/>
    <w:rsid w:val="3B1837FC"/>
    <w:rsid w:val="3B1ECF7E"/>
    <w:rsid w:val="3B2BD2A8"/>
    <w:rsid w:val="3B38D516"/>
    <w:rsid w:val="3B3CDBB3"/>
    <w:rsid w:val="3B440F95"/>
    <w:rsid w:val="3B58ABC7"/>
    <w:rsid w:val="3B5ED2B8"/>
    <w:rsid w:val="3B66E006"/>
    <w:rsid w:val="3B71A2A2"/>
    <w:rsid w:val="3B7B3D3E"/>
    <w:rsid w:val="3B7FD3D3"/>
    <w:rsid w:val="3B8529F9"/>
    <w:rsid w:val="3B96D893"/>
    <w:rsid w:val="3BA3ECC8"/>
    <w:rsid w:val="3BBFDACE"/>
    <w:rsid w:val="3BD2876D"/>
    <w:rsid w:val="3BD3AE3C"/>
    <w:rsid w:val="3BD58DAE"/>
    <w:rsid w:val="3BE15B5C"/>
    <w:rsid w:val="3BEBBC0D"/>
    <w:rsid w:val="3BFC70F1"/>
    <w:rsid w:val="3C120FD5"/>
    <w:rsid w:val="3C32D1D9"/>
    <w:rsid w:val="3C3B9579"/>
    <w:rsid w:val="3C4B59BC"/>
    <w:rsid w:val="3C6539B1"/>
    <w:rsid w:val="3C723DDE"/>
    <w:rsid w:val="3C72BA1B"/>
    <w:rsid w:val="3C80AF5F"/>
    <w:rsid w:val="3C85BC4D"/>
    <w:rsid w:val="3C85C324"/>
    <w:rsid w:val="3C90A70E"/>
    <w:rsid w:val="3C967471"/>
    <w:rsid w:val="3C967D3F"/>
    <w:rsid w:val="3CAD9299"/>
    <w:rsid w:val="3CB0BD88"/>
    <w:rsid w:val="3CB20EA4"/>
    <w:rsid w:val="3CBF8DF3"/>
    <w:rsid w:val="3CC43754"/>
    <w:rsid w:val="3CD5C9B2"/>
    <w:rsid w:val="3CD61F72"/>
    <w:rsid w:val="3CDA3FAB"/>
    <w:rsid w:val="3CEB16D4"/>
    <w:rsid w:val="3CED0C0F"/>
    <w:rsid w:val="3CF67155"/>
    <w:rsid w:val="3D0DB612"/>
    <w:rsid w:val="3D0EE808"/>
    <w:rsid w:val="3D12BF53"/>
    <w:rsid w:val="3D15B332"/>
    <w:rsid w:val="3D1C4955"/>
    <w:rsid w:val="3D21C9EA"/>
    <w:rsid w:val="3D22C930"/>
    <w:rsid w:val="3D3D61FE"/>
    <w:rsid w:val="3D404D6C"/>
    <w:rsid w:val="3D52B007"/>
    <w:rsid w:val="3D5EFA3A"/>
    <w:rsid w:val="3D662E04"/>
    <w:rsid w:val="3D71A385"/>
    <w:rsid w:val="3D752F84"/>
    <w:rsid w:val="3D894350"/>
    <w:rsid w:val="3D8A3A9F"/>
    <w:rsid w:val="3DB122C9"/>
    <w:rsid w:val="3DB14BF8"/>
    <w:rsid w:val="3DB4F224"/>
    <w:rsid w:val="3DB6DA65"/>
    <w:rsid w:val="3DB771DD"/>
    <w:rsid w:val="3DC51D5C"/>
    <w:rsid w:val="3DCBC33D"/>
    <w:rsid w:val="3DD1F73A"/>
    <w:rsid w:val="3DD8CFFF"/>
    <w:rsid w:val="3DDE45B9"/>
    <w:rsid w:val="3DDE8CAB"/>
    <w:rsid w:val="3DE589FC"/>
    <w:rsid w:val="3DE6CBAD"/>
    <w:rsid w:val="3DF75959"/>
    <w:rsid w:val="3DF91CD2"/>
    <w:rsid w:val="3E072FA3"/>
    <w:rsid w:val="3E08B2FF"/>
    <w:rsid w:val="3E0B5183"/>
    <w:rsid w:val="3E0B5F95"/>
    <w:rsid w:val="3E14EC15"/>
    <w:rsid w:val="3E369B92"/>
    <w:rsid w:val="3E4BEFC2"/>
    <w:rsid w:val="3E4C08F9"/>
    <w:rsid w:val="3E51FE8B"/>
    <w:rsid w:val="3E775257"/>
    <w:rsid w:val="3E900D32"/>
    <w:rsid w:val="3E9221F7"/>
    <w:rsid w:val="3E946121"/>
    <w:rsid w:val="3E95C1BA"/>
    <w:rsid w:val="3E9AE084"/>
    <w:rsid w:val="3EA178F0"/>
    <w:rsid w:val="3EB5EE50"/>
    <w:rsid w:val="3EB7CC46"/>
    <w:rsid w:val="3ED5805B"/>
    <w:rsid w:val="3EDA7723"/>
    <w:rsid w:val="3EF0794E"/>
    <w:rsid w:val="3EFB42E5"/>
    <w:rsid w:val="3EFFEB9C"/>
    <w:rsid w:val="3F023A95"/>
    <w:rsid w:val="3F113C18"/>
    <w:rsid w:val="3F13A234"/>
    <w:rsid w:val="3F2EA234"/>
    <w:rsid w:val="3F301A4E"/>
    <w:rsid w:val="3F346DDB"/>
    <w:rsid w:val="3F3C6F9B"/>
    <w:rsid w:val="3F415B9C"/>
    <w:rsid w:val="3F481451"/>
    <w:rsid w:val="3F4BC499"/>
    <w:rsid w:val="3F4BD67A"/>
    <w:rsid w:val="3F506BC0"/>
    <w:rsid w:val="3F53BE49"/>
    <w:rsid w:val="3F63B93D"/>
    <w:rsid w:val="3F651FAE"/>
    <w:rsid w:val="3F6FFCAB"/>
    <w:rsid w:val="3F7A161A"/>
    <w:rsid w:val="3F7DECD9"/>
    <w:rsid w:val="3F804572"/>
    <w:rsid w:val="3F823802"/>
    <w:rsid w:val="3F84D5B9"/>
    <w:rsid w:val="3F8E0CA1"/>
    <w:rsid w:val="3F8E2F98"/>
    <w:rsid w:val="3F950BAE"/>
    <w:rsid w:val="3F9579DC"/>
    <w:rsid w:val="3F9FC47E"/>
    <w:rsid w:val="3FCD4CD6"/>
    <w:rsid w:val="3FD50EA5"/>
    <w:rsid w:val="3FEB819E"/>
    <w:rsid w:val="4002961C"/>
    <w:rsid w:val="4005D809"/>
    <w:rsid w:val="4007C919"/>
    <w:rsid w:val="40180DEC"/>
    <w:rsid w:val="4038D6A4"/>
    <w:rsid w:val="4039AAA0"/>
    <w:rsid w:val="40412505"/>
    <w:rsid w:val="404C0070"/>
    <w:rsid w:val="404C1994"/>
    <w:rsid w:val="40504C66"/>
    <w:rsid w:val="405E1838"/>
    <w:rsid w:val="406C23D1"/>
    <w:rsid w:val="407A2EE1"/>
    <w:rsid w:val="4081D3F3"/>
    <w:rsid w:val="40823727"/>
    <w:rsid w:val="408FD268"/>
    <w:rsid w:val="40911185"/>
    <w:rsid w:val="409ABB62"/>
    <w:rsid w:val="40BBCE8E"/>
    <w:rsid w:val="40C1DB61"/>
    <w:rsid w:val="40C6DAC0"/>
    <w:rsid w:val="40CC589B"/>
    <w:rsid w:val="40CEBE88"/>
    <w:rsid w:val="40D73C86"/>
    <w:rsid w:val="40D8ED9F"/>
    <w:rsid w:val="40F6849B"/>
    <w:rsid w:val="40FAE06B"/>
    <w:rsid w:val="40FE0902"/>
    <w:rsid w:val="41026432"/>
    <w:rsid w:val="410806E1"/>
    <w:rsid w:val="410AD85B"/>
    <w:rsid w:val="410DC16D"/>
    <w:rsid w:val="41190066"/>
    <w:rsid w:val="411C65A1"/>
    <w:rsid w:val="41405F03"/>
    <w:rsid w:val="414F3507"/>
    <w:rsid w:val="41551FAF"/>
    <w:rsid w:val="41562C69"/>
    <w:rsid w:val="41608AA9"/>
    <w:rsid w:val="4166FF0D"/>
    <w:rsid w:val="41681114"/>
    <w:rsid w:val="418D3EDE"/>
    <w:rsid w:val="41940532"/>
    <w:rsid w:val="419C642F"/>
    <w:rsid w:val="419DDD5A"/>
    <w:rsid w:val="41A246E3"/>
    <w:rsid w:val="41A7A6B2"/>
    <w:rsid w:val="41AB5F74"/>
    <w:rsid w:val="41AE87F7"/>
    <w:rsid w:val="41B68676"/>
    <w:rsid w:val="41B91DAE"/>
    <w:rsid w:val="41D79028"/>
    <w:rsid w:val="41DCAEBA"/>
    <w:rsid w:val="41DD4B06"/>
    <w:rsid w:val="41E7FAF0"/>
    <w:rsid w:val="42084ECA"/>
    <w:rsid w:val="420AB2AD"/>
    <w:rsid w:val="420B8920"/>
    <w:rsid w:val="421565CD"/>
    <w:rsid w:val="421B260E"/>
    <w:rsid w:val="423D14F6"/>
    <w:rsid w:val="423FF7F1"/>
    <w:rsid w:val="424026CF"/>
    <w:rsid w:val="425F9720"/>
    <w:rsid w:val="4263B9E0"/>
    <w:rsid w:val="426975FF"/>
    <w:rsid w:val="4275763B"/>
    <w:rsid w:val="42801408"/>
    <w:rsid w:val="4285A157"/>
    <w:rsid w:val="4292B0C4"/>
    <w:rsid w:val="429DE5A2"/>
    <w:rsid w:val="42B42EA8"/>
    <w:rsid w:val="42BFD119"/>
    <w:rsid w:val="42C66A38"/>
    <w:rsid w:val="42C82D3F"/>
    <w:rsid w:val="42CA07B1"/>
    <w:rsid w:val="42CCFC2D"/>
    <w:rsid w:val="42E866CB"/>
    <w:rsid w:val="42ED46B1"/>
    <w:rsid w:val="42F3C99F"/>
    <w:rsid w:val="42F77512"/>
    <w:rsid w:val="4300988C"/>
    <w:rsid w:val="432B7785"/>
    <w:rsid w:val="43389B95"/>
    <w:rsid w:val="433AA9D4"/>
    <w:rsid w:val="433CA146"/>
    <w:rsid w:val="433D2564"/>
    <w:rsid w:val="43455E2B"/>
    <w:rsid w:val="43558414"/>
    <w:rsid w:val="4359B648"/>
    <w:rsid w:val="43605320"/>
    <w:rsid w:val="4369A8B0"/>
    <w:rsid w:val="437E03FD"/>
    <w:rsid w:val="437E8BA8"/>
    <w:rsid w:val="4383D4D7"/>
    <w:rsid w:val="439065ED"/>
    <w:rsid w:val="43927E29"/>
    <w:rsid w:val="43A298E3"/>
    <w:rsid w:val="43AD1322"/>
    <w:rsid w:val="43C6D589"/>
    <w:rsid w:val="43C8ADF0"/>
    <w:rsid w:val="43D1A2C5"/>
    <w:rsid w:val="43D9D057"/>
    <w:rsid w:val="43DAA46F"/>
    <w:rsid w:val="43E452A6"/>
    <w:rsid w:val="43E8CCD8"/>
    <w:rsid w:val="43FCE329"/>
    <w:rsid w:val="43FF259F"/>
    <w:rsid w:val="4403F95D"/>
    <w:rsid w:val="440A8C66"/>
    <w:rsid w:val="44123966"/>
    <w:rsid w:val="441B50BA"/>
    <w:rsid w:val="441D21BA"/>
    <w:rsid w:val="441FA277"/>
    <w:rsid w:val="4421ECDF"/>
    <w:rsid w:val="4425DF42"/>
    <w:rsid w:val="4435C36F"/>
    <w:rsid w:val="4437DA9F"/>
    <w:rsid w:val="444586E5"/>
    <w:rsid w:val="444BE481"/>
    <w:rsid w:val="447CE06E"/>
    <w:rsid w:val="447D44C6"/>
    <w:rsid w:val="447DB222"/>
    <w:rsid w:val="4484372C"/>
    <w:rsid w:val="448FF46B"/>
    <w:rsid w:val="449FCEA9"/>
    <w:rsid w:val="44A45AD0"/>
    <w:rsid w:val="44C27E53"/>
    <w:rsid w:val="44C54F62"/>
    <w:rsid w:val="44C85656"/>
    <w:rsid w:val="44D0CFC1"/>
    <w:rsid w:val="44D67A35"/>
    <w:rsid w:val="44D725E7"/>
    <w:rsid w:val="44E25CC2"/>
    <w:rsid w:val="45119112"/>
    <w:rsid w:val="4515F969"/>
    <w:rsid w:val="4522E175"/>
    <w:rsid w:val="453C2A0C"/>
    <w:rsid w:val="453C391D"/>
    <w:rsid w:val="4548E383"/>
    <w:rsid w:val="454FDEB4"/>
    <w:rsid w:val="4569A629"/>
    <w:rsid w:val="45868249"/>
    <w:rsid w:val="458D46A7"/>
    <w:rsid w:val="4599ECE2"/>
    <w:rsid w:val="459EAFC0"/>
    <w:rsid w:val="45A7C371"/>
    <w:rsid w:val="45C03E12"/>
    <w:rsid w:val="45C72CA1"/>
    <w:rsid w:val="45CF69F3"/>
    <w:rsid w:val="45D126FD"/>
    <w:rsid w:val="45D45A5B"/>
    <w:rsid w:val="45D9EE3B"/>
    <w:rsid w:val="45F0CD60"/>
    <w:rsid w:val="45F4CFE6"/>
    <w:rsid w:val="4601A0D9"/>
    <w:rsid w:val="4609DDE3"/>
    <w:rsid w:val="460C0F71"/>
    <w:rsid w:val="4615E17C"/>
    <w:rsid w:val="46187FEC"/>
    <w:rsid w:val="461930A0"/>
    <w:rsid w:val="461DC3E1"/>
    <w:rsid w:val="462573B6"/>
    <w:rsid w:val="462964A7"/>
    <w:rsid w:val="46317579"/>
    <w:rsid w:val="4633FBCC"/>
    <w:rsid w:val="4652179C"/>
    <w:rsid w:val="465B68DF"/>
    <w:rsid w:val="46748DFC"/>
    <w:rsid w:val="4678D3A1"/>
    <w:rsid w:val="467B6813"/>
    <w:rsid w:val="468084AF"/>
    <w:rsid w:val="46966A46"/>
    <w:rsid w:val="46AF8317"/>
    <w:rsid w:val="46B739B8"/>
    <w:rsid w:val="46CD5933"/>
    <w:rsid w:val="46D9AEE7"/>
    <w:rsid w:val="46DD787A"/>
    <w:rsid w:val="46E9A146"/>
    <w:rsid w:val="46F5CFF3"/>
    <w:rsid w:val="46F8B156"/>
    <w:rsid w:val="46FE16F0"/>
    <w:rsid w:val="47153A14"/>
    <w:rsid w:val="4718B35C"/>
    <w:rsid w:val="471F2DB0"/>
    <w:rsid w:val="472FCFBD"/>
    <w:rsid w:val="47320B7E"/>
    <w:rsid w:val="473B55F8"/>
    <w:rsid w:val="474243D9"/>
    <w:rsid w:val="475EBC37"/>
    <w:rsid w:val="47682052"/>
    <w:rsid w:val="476DA8A6"/>
    <w:rsid w:val="47702ABC"/>
    <w:rsid w:val="4781532E"/>
    <w:rsid w:val="478353EF"/>
    <w:rsid w:val="478630CE"/>
    <w:rsid w:val="4798C05A"/>
    <w:rsid w:val="479912E6"/>
    <w:rsid w:val="47ADC4EE"/>
    <w:rsid w:val="47D11141"/>
    <w:rsid w:val="47D543FB"/>
    <w:rsid w:val="47DBFB92"/>
    <w:rsid w:val="47EB538A"/>
    <w:rsid w:val="47F35D44"/>
    <w:rsid w:val="47F3F9E5"/>
    <w:rsid w:val="47FC4B30"/>
    <w:rsid w:val="48134E17"/>
    <w:rsid w:val="4813FF0E"/>
    <w:rsid w:val="4814A402"/>
    <w:rsid w:val="4818D80B"/>
    <w:rsid w:val="483A311B"/>
    <w:rsid w:val="4840DC46"/>
    <w:rsid w:val="484781C9"/>
    <w:rsid w:val="4862CFEB"/>
    <w:rsid w:val="4862DF98"/>
    <w:rsid w:val="486862F7"/>
    <w:rsid w:val="4869D7E5"/>
    <w:rsid w:val="48820EA7"/>
    <w:rsid w:val="488FC6A1"/>
    <w:rsid w:val="4898078F"/>
    <w:rsid w:val="48A21E27"/>
    <w:rsid w:val="48B70DBF"/>
    <w:rsid w:val="48BEC0C4"/>
    <w:rsid w:val="48D0407D"/>
    <w:rsid w:val="48F3FA58"/>
    <w:rsid w:val="4903F0B3"/>
    <w:rsid w:val="490BFB1D"/>
    <w:rsid w:val="491EC7C2"/>
    <w:rsid w:val="49213FDB"/>
    <w:rsid w:val="49302F23"/>
    <w:rsid w:val="49360C88"/>
    <w:rsid w:val="493E14D2"/>
    <w:rsid w:val="494AD548"/>
    <w:rsid w:val="495C84A0"/>
    <w:rsid w:val="496E23C7"/>
    <w:rsid w:val="497B09EE"/>
    <w:rsid w:val="497BB1D7"/>
    <w:rsid w:val="497F9406"/>
    <w:rsid w:val="49805D45"/>
    <w:rsid w:val="4986BF9B"/>
    <w:rsid w:val="498B347A"/>
    <w:rsid w:val="499CC4E7"/>
    <w:rsid w:val="49AEAB5F"/>
    <w:rsid w:val="49B8C2B3"/>
    <w:rsid w:val="49CC8685"/>
    <w:rsid w:val="49D1312D"/>
    <w:rsid w:val="49DEE7AF"/>
    <w:rsid w:val="49F29167"/>
    <w:rsid w:val="49FA2AD3"/>
    <w:rsid w:val="49FB251A"/>
    <w:rsid w:val="4A10C84A"/>
    <w:rsid w:val="4A1BDF12"/>
    <w:rsid w:val="4A3B08E1"/>
    <w:rsid w:val="4A3D8B47"/>
    <w:rsid w:val="4A423E44"/>
    <w:rsid w:val="4A4C561C"/>
    <w:rsid w:val="4A501CE2"/>
    <w:rsid w:val="4A5453A8"/>
    <w:rsid w:val="4A5FA7F2"/>
    <w:rsid w:val="4A696E6F"/>
    <w:rsid w:val="4A7D349C"/>
    <w:rsid w:val="4A8165A0"/>
    <w:rsid w:val="4A92FB81"/>
    <w:rsid w:val="4AA44F8A"/>
    <w:rsid w:val="4ABB8713"/>
    <w:rsid w:val="4ABD103C"/>
    <w:rsid w:val="4ABEC267"/>
    <w:rsid w:val="4ACBFF84"/>
    <w:rsid w:val="4ACC1468"/>
    <w:rsid w:val="4AE1DCA1"/>
    <w:rsid w:val="4AEBF998"/>
    <w:rsid w:val="4AF56611"/>
    <w:rsid w:val="4B0ACF55"/>
    <w:rsid w:val="4B13C2C9"/>
    <w:rsid w:val="4B27AB4E"/>
    <w:rsid w:val="4B28182F"/>
    <w:rsid w:val="4B409DC9"/>
    <w:rsid w:val="4B4F7E2D"/>
    <w:rsid w:val="4B564946"/>
    <w:rsid w:val="4B7025BD"/>
    <w:rsid w:val="4B827B8C"/>
    <w:rsid w:val="4B8FB3F2"/>
    <w:rsid w:val="4B9B0174"/>
    <w:rsid w:val="4BAB6D58"/>
    <w:rsid w:val="4BD5B532"/>
    <w:rsid w:val="4BDA91DD"/>
    <w:rsid w:val="4BDAFC7E"/>
    <w:rsid w:val="4BDC4609"/>
    <w:rsid w:val="4C02F60C"/>
    <w:rsid w:val="4C0C04C3"/>
    <w:rsid w:val="4C109C3D"/>
    <w:rsid w:val="4C156C5C"/>
    <w:rsid w:val="4C1EA7EA"/>
    <w:rsid w:val="4C2EB3D1"/>
    <w:rsid w:val="4C318AEB"/>
    <w:rsid w:val="4C3BFA0C"/>
    <w:rsid w:val="4C3CAB8C"/>
    <w:rsid w:val="4C407D1A"/>
    <w:rsid w:val="4C42EE55"/>
    <w:rsid w:val="4C4A7836"/>
    <w:rsid w:val="4C6BD2B2"/>
    <w:rsid w:val="4C706E74"/>
    <w:rsid w:val="4C713A94"/>
    <w:rsid w:val="4C75D04A"/>
    <w:rsid w:val="4C83BAC9"/>
    <w:rsid w:val="4C98A62B"/>
    <w:rsid w:val="4CB14657"/>
    <w:rsid w:val="4CCD77DD"/>
    <w:rsid w:val="4CD4C399"/>
    <w:rsid w:val="4CD82D98"/>
    <w:rsid w:val="4CED0D53"/>
    <w:rsid w:val="4CED1EDB"/>
    <w:rsid w:val="4D0F6339"/>
    <w:rsid w:val="4D18F3D4"/>
    <w:rsid w:val="4D2291D5"/>
    <w:rsid w:val="4D29811E"/>
    <w:rsid w:val="4D2981EA"/>
    <w:rsid w:val="4D2B3830"/>
    <w:rsid w:val="4D2EB848"/>
    <w:rsid w:val="4D2F9EE0"/>
    <w:rsid w:val="4D38F88F"/>
    <w:rsid w:val="4D54E1D6"/>
    <w:rsid w:val="4D56942F"/>
    <w:rsid w:val="4D5EE77C"/>
    <w:rsid w:val="4D6A7DC9"/>
    <w:rsid w:val="4D7BA755"/>
    <w:rsid w:val="4D81045B"/>
    <w:rsid w:val="4D961CAB"/>
    <w:rsid w:val="4DA00EDF"/>
    <w:rsid w:val="4DA27479"/>
    <w:rsid w:val="4DA829E3"/>
    <w:rsid w:val="4DAC45E4"/>
    <w:rsid w:val="4DB43DC4"/>
    <w:rsid w:val="4DBA915A"/>
    <w:rsid w:val="4DBCF323"/>
    <w:rsid w:val="4DC16B9B"/>
    <w:rsid w:val="4DC96A74"/>
    <w:rsid w:val="4DCE16DE"/>
    <w:rsid w:val="4DD0F218"/>
    <w:rsid w:val="4DD850FF"/>
    <w:rsid w:val="4DF0294D"/>
    <w:rsid w:val="4DF82657"/>
    <w:rsid w:val="4DFAD426"/>
    <w:rsid w:val="4DFEA130"/>
    <w:rsid w:val="4E00A601"/>
    <w:rsid w:val="4E130D58"/>
    <w:rsid w:val="4E174477"/>
    <w:rsid w:val="4E3436DB"/>
    <w:rsid w:val="4E373100"/>
    <w:rsid w:val="4E47B71D"/>
    <w:rsid w:val="4E5A0103"/>
    <w:rsid w:val="4E5D1302"/>
    <w:rsid w:val="4E6B813A"/>
    <w:rsid w:val="4E7A4445"/>
    <w:rsid w:val="4E833DC4"/>
    <w:rsid w:val="4E8A78EE"/>
    <w:rsid w:val="4E984C47"/>
    <w:rsid w:val="4E9D1187"/>
    <w:rsid w:val="4EC0683D"/>
    <w:rsid w:val="4ECAB423"/>
    <w:rsid w:val="4ECBA7CE"/>
    <w:rsid w:val="4ED709E0"/>
    <w:rsid w:val="4EE059D7"/>
    <w:rsid w:val="4EEDB17D"/>
    <w:rsid w:val="4EFB3F38"/>
    <w:rsid w:val="4F07718D"/>
    <w:rsid w:val="4F11B244"/>
    <w:rsid w:val="4F1563B4"/>
    <w:rsid w:val="4F233984"/>
    <w:rsid w:val="4F252BB4"/>
    <w:rsid w:val="4F28D087"/>
    <w:rsid w:val="4F3092A4"/>
    <w:rsid w:val="4F354824"/>
    <w:rsid w:val="4F4F5B67"/>
    <w:rsid w:val="4F545395"/>
    <w:rsid w:val="4F557EFD"/>
    <w:rsid w:val="4F58D313"/>
    <w:rsid w:val="4F67705C"/>
    <w:rsid w:val="4F7D96EA"/>
    <w:rsid w:val="4F7E8B01"/>
    <w:rsid w:val="4F9A7191"/>
    <w:rsid w:val="4FB2B4EA"/>
    <w:rsid w:val="4FBE7BC4"/>
    <w:rsid w:val="4FC447A7"/>
    <w:rsid w:val="4FDCCA5C"/>
    <w:rsid w:val="4FE5935F"/>
    <w:rsid w:val="4FF10E79"/>
    <w:rsid w:val="4FF361EB"/>
    <w:rsid w:val="4FF3694E"/>
    <w:rsid w:val="4FF76D78"/>
    <w:rsid w:val="50059504"/>
    <w:rsid w:val="5006CA13"/>
    <w:rsid w:val="502342E1"/>
    <w:rsid w:val="502F0618"/>
    <w:rsid w:val="5031F2C5"/>
    <w:rsid w:val="5031F873"/>
    <w:rsid w:val="504561AA"/>
    <w:rsid w:val="50696C57"/>
    <w:rsid w:val="50874C36"/>
    <w:rsid w:val="50897891"/>
    <w:rsid w:val="508DC76E"/>
    <w:rsid w:val="508EBC76"/>
    <w:rsid w:val="5093A308"/>
    <w:rsid w:val="509691B6"/>
    <w:rsid w:val="509C4A9C"/>
    <w:rsid w:val="509EC521"/>
    <w:rsid w:val="50A9F108"/>
    <w:rsid w:val="50AEE843"/>
    <w:rsid w:val="50B7EB32"/>
    <w:rsid w:val="50D1C797"/>
    <w:rsid w:val="50E62B15"/>
    <w:rsid w:val="50EA07B3"/>
    <w:rsid w:val="50F9DD98"/>
    <w:rsid w:val="510F586E"/>
    <w:rsid w:val="51101CAF"/>
    <w:rsid w:val="5127C532"/>
    <w:rsid w:val="51319965"/>
    <w:rsid w:val="5132134C"/>
    <w:rsid w:val="5135992E"/>
    <w:rsid w:val="513641F2"/>
    <w:rsid w:val="51408F81"/>
    <w:rsid w:val="514A514C"/>
    <w:rsid w:val="514B200A"/>
    <w:rsid w:val="514C7CC1"/>
    <w:rsid w:val="5157CAD5"/>
    <w:rsid w:val="5161732C"/>
    <w:rsid w:val="51686030"/>
    <w:rsid w:val="517DB861"/>
    <w:rsid w:val="517F40D7"/>
    <w:rsid w:val="51858B2E"/>
    <w:rsid w:val="518A855B"/>
    <w:rsid w:val="518B8E18"/>
    <w:rsid w:val="518F324C"/>
    <w:rsid w:val="51951894"/>
    <w:rsid w:val="5199BD31"/>
    <w:rsid w:val="51B0C525"/>
    <w:rsid w:val="51B833BF"/>
    <w:rsid w:val="51BB8DBE"/>
    <w:rsid w:val="51BE1ABA"/>
    <w:rsid w:val="51C9ABFF"/>
    <w:rsid w:val="51CD8F58"/>
    <w:rsid w:val="51CF1FF5"/>
    <w:rsid w:val="51CFA0FA"/>
    <w:rsid w:val="51D45952"/>
    <w:rsid w:val="51DF9CDF"/>
    <w:rsid w:val="51E5A92F"/>
    <w:rsid w:val="51E74F69"/>
    <w:rsid w:val="51EA3D7F"/>
    <w:rsid w:val="51EE0E47"/>
    <w:rsid w:val="51F2218D"/>
    <w:rsid w:val="520EBE31"/>
    <w:rsid w:val="52189A8E"/>
    <w:rsid w:val="521D7226"/>
    <w:rsid w:val="521DB50E"/>
    <w:rsid w:val="522014B3"/>
    <w:rsid w:val="522626E1"/>
    <w:rsid w:val="522D9876"/>
    <w:rsid w:val="52323862"/>
    <w:rsid w:val="525DFA02"/>
    <w:rsid w:val="527243EF"/>
    <w:rsid w:val="527A8CE7"/>
    <w:rsid w:val="527EAD30"/>
    <w:rsid w:val="5280895A"/>
    <w:rsid w:val="52921485"/>
    <w:rsid w:val="52A330B4"/>
    <w:rsid w:val="52A4D792"/>
    <w:rsid w:val="52B8DE47"/>
    <w:rsid w:val="52BCC043"/>
    <w:rsid w:val="52D2FCD1"/>
    <w:rsid w:val="52DE8D39"/>
    <w:rsid w:val="52E03927"/>
    <w:rsid w:val="52E2DAEE"/>
    <w:rsid w:val="52E6B866"/>
    <w:rsid w:val="52EB2535"/>
    <w:rsid w:val="52F8B292"/>
    <w:rsid w:val="5316F948"/>
    <w:rsid w:val="531B289C"/>
    <w:rsid w:val="5321EEE6"/>
    <w:rsid w:val="53235EA4"/>
    <w:rsid w:val="5329A4F8"/>
    <w:rsid w:val="532CF8B4"/>
    <w:rsid w:val="5338AE42"/>
    <w:rsid w:val="5346520E"/>
    <w:rsid w:val="534F93E4"/>
    <w:rsid w:val="537523A0"/>
    <w:rsid w:val="537D026C"/>
    <w:rsid w:val="5383229F"/>
    <w:rsid w:val="53896716"/>
    <w:rsid w:val="538C8B7B"/>
    <w:rsid w:val="5399E144"/>
    <w:rsid w:val="53A20760"/>
    <w:rsid w:val="53B3B5AF"/>
    <w:rsid w:val="53B52128"/>
    <w:rsid w:val="53CB2334"/>
    <w:rsid w:val="53CCE282"/>
    <w:rsid w:val="53D8C773"/>
    <w:rsid w:val="53DA550E"/>
    <w:rsid w:val="53DF6473"/>
    <w:rsid w:val="53E364DE"/>
    <w:rsid w:val="53E68905"/>
    <w:rsid w:val="53EACD15"/>
    <w:rsid w:val="54007825"/>
    <w:rsid w:val="5429D1A9"/>
    <w:rsid w:val="54352879"/>
    <w:rsid w:val="5436C4AC"/>
    <w:rsid w:val="54452BCC"/>
    <w:rsid w:val="5447B776"/>
    <w:rsid w:val="5451AFE8"/>
    <w:rsid w:val="54615F5F"/>
    <w:rsid w:val="547ACC29"/>
    <w:rsid w:val="547EEEED"/>
    <w:rsid w:val="54854609"/>
    <w:rsid w:val="54862918"/>
    <w:rsid w:val="54897C5E"/>
    <w:rsid w:val="54A04D83"/>
    <w:rsid w:val="54A8AC39"/>
    <w:rsid w:val="54B47D5E"/>
    <w:rsid w:val="54B87B0C"/>
    <w:rsid w:val="54C13FFB"/>
    <w:rsid w:val="54D33CC4"/>
    <w:rsid w:val="54DF1977"/>
    <w:rsid w:val="54E80F34"/>
    <w:rsid w:val="54EC97C4"/>
    <w:rsid w:val="54F2D1B7"/>
    <w:rsid w:val="54F7BB9C"/>
    <w:rsid w:val="5501C1E1"/>
    <w:rsid w:val="550664FF"/>
    <w:rsid w:val="552DD3CC"/>
    <w:rsid w:val="55369638"/>
    <w:rsid w:val="553B8E66"/>
    <w:rsid w:val="55410E9F"/>
    <w:rsid w:val="5557B575"/>
    <w:rsid w:val="55583A71"/>
    <w:rsid w:val="555EB23D"/>
    <w:rsid w:val="556111F0"/>
    <w:rsid w:val="55693109"/>
    <w:rsid w:val="556FF1A5"/>
    <w:rsid w:val="5572A6D6"/>
    <w:rsid w:val="557D4122"/>
    <w:rsid w:val="558058BC"/>
    <w:rsid w:val="5591FDA9"/>
    <w:rsid w:val="5596413D"/>
    <w:rsid w:val="559739A6"/>
    <w:rsid w:val="559FCF75"/>
    <w:rsid w:val="55A2D015"/>
    <w:rsid w:val="55A7061C"/>
    <w:rsid w:val="55B22771"/>
    <w:rsid w:val="55C9C26F"/>
    <w:rsid w:val="55CB35F3"/>
    <w:rsid w:val="55CE3F6C"/>
    <w:rsid w:val="55D5A9B7"/>
    <w:rsid w:val="55E3C7B5"/>
    <w:rsid w:val="55E87E95"/>
    <w:rsid w:val="55E8A979"/>
    <w:rsid w:val="55EC53C9"/>
    <w:rsid w:val="55F06F58"/>
    <w:rsid w:val="55F26BAB"/>
    <w:rsid w:val="55F62BCA"/>
    <w:rsid w:val="55FEA5E8"/>
    <w:rsid w:val="5603B88D"/>
    <w:rsid w:val="5609E964"/>
    <w:rsid w:val="561C0B97"/>
    <w:rsid w:val="562BE402"/>
    <w:rsid w:val="562F2F58"/>
    <w:rsid w:val="564CBCCB"/>
    <w:rsid w:val="56512984"/>
    <w:rsid w:val="565DD722"/>
    <w:rsid w:val="567B21C0"/>
    <w:rsid w:val="567B6D54"/>
    <w:rsid w:val="5689BF15"/>
    <w:rsid w:val="56A1F5C3"/>
    <w:rsid w:val="56A6A5F3"/>
    <w:rsid w:val="56B38B1E"/>
    <w:rsid w:val="56BEB384"/>
    <w:rsid w:val="56C98729"/>
    <w:rsid w:val="56D016BD"/>
    <w:rsid w:val="56DC0FA4"/>
    <w:rsid w:val="5703E98C"/>
    <w:rsid w:val="570AEDEA"/>
    <w:rsid w:val="571CC0B5"/>
    <w:rsid w:val="57280E36"/>
    <w:rsid w:val="572B42E3"/>
    <w:rsid w:val="57334B64"/>
    <w:rsid w:val="57352F22"/>
    <w:rsid w:val="5744D0E4"/>
    <w:rsid w:val="5745333F"/>
    <w:rsid w:val="57486505"/>
    <w:rsid w:val="57524085"/>
    <w:rsid w:val="576308F6"/>
    <w:rsid w:val="57643D98"/>
    <w:rsid w:val="5767DF7F"/>
    <w:rsid w:val="576F677C"/>
    <w:rsid w:val="5773C36D"/>
    <w:rsid w:val="57753F3D"/>
    <w:rsid w:val="577A4F94"/>
    <w:rsid w:val="577C5292"/>
    <w:rsid w:val="578FE466"/>
    <w:rsid w:val="579C51C7"/>
    <w:rsid w:val="57AE33CE"/>
    <w:rsid w:val="57B27012"/>
    <w:rsid w:val="57C18E7E"/>
    <w:rsid w:val="57CB7ED2"/>
    <w:rsid w:val="57CC23B5"/>
    <w:rsid w:val="57D90997"/>
    <w:rsid w:val="57DA5A55"/>
    <w:rsid w:val="57DD5E8C"/>
    <w:rsid w:val="57DECBD8"/>
    <w:rsid w:val="57E4402A"/>
    <w:rsid w:val="58147608"/>
    <w:rsid w:val="5821DB45"/>
    <w:rsid w:val="5832105E"/>
    <w:rsid w:val="584E3F5E"/>
    <w:rsid w:val="585D3384"/>
    <w:rsid w:val="5875CD70"/>
    <w:rsid w:val="58870A87"/>
    <w:rsid w:val="58961CFA"/>
    <w:rsid w:val="58A18B7E"/>
    <w:rsid w:val="58A3C346"/>
    <w:rsid w:val="58ADC631"/>
    <w:rsid w:val="58BCF504"/>
    <w:rsid w:val="58DC345B"/>
    <w:rsid w:val="58DF2BDF"/>
    <w:rsid w:val="58F5C2F2"/>
    <w:rsid w:val="5915F024"/>
    <w:rsid w:val="5917378B"/>
    <w:rsid w:val="59228E35"/>
    <w:rsid w:val="592382ED"/>
    <w:rsid w:val="5927D0E7"/>
    <w:rsid w:val="592C01C7"/>
    <w:rsid w:val="592E75E3"/>
    <w:rsid w:val="5942A156"/>
    <w:rsid w:val="59432EB3"/>
    <w:rsid w:val="5946D794"/>
    <w:rsid w:val="59492630"/>
    <w:rsid w:val="59514E68"/>
    <w:rsid w:val="59862749"/>
    <w:rsid w:val="59912F31"/>
    <w:rsid w:val="59920872"/>
    <w:rsid w:val="5995668E"/>
    <w:rsid w:val="599F4177"/>
    <w:rsid w:val="59BFD0ED"/>
    <w:rsid w:val="59CE85B3"/>
    <w:rsid w:val="59D588DD"/>
    <w:rsid w:val="5A1EAC7B"/>
    <w:rsid w:val="5A1F2221"/>
    <w:rsid w:val="5A21F115"/>
    <w:rsid w:val="5A2292E5"/>
    <w:rsid w:val="5A2B2698"/>
    <w:rsid w:val="5A3BF95B"/>
    <w:rsid w:val="5A4866AF"/>
    <w:rsid w:val="5A724213"/>
    <w:rsid w:val="5A73C2C2"/>
    <w:rsid w:val="5A80D4C4"/>
    <w:rsid w:val="5A914C31"/>
    <w:rsid w:val="5A9F930C"/>
    <w:rsid w:val="5AAADA71"/>
    <w:rsid w:val="5AAFB0C4"/>
    <w:rsid w:val="5AB1F056"/>
    <w:rsid w:val="5AB7C3B6"/>
    <w:rsid w:val="5AB9B62C"/>
    <w:rsid w:val="5AC51133"/>
    <w:rsid w:val="5AC7D228"/>
    <w:rsid w:val="5AD8F1B0"/>
    <w:rsid w:val="5AE4A1F1"/>
    <w:rsid w:val="5AEF90D5"/>
    <w:rsid w:val="5B0BB1FD"/>
    <w:rsid w:val="5B0EB4E2"/>
    <w:rsid w:val="5B1E9ADD"/>
    <w:rsid w:val="5B464C04"/>
    <w:rsid w:val="5B46EEDF"/>
    <w:rsid w:val="5B47F0C9"/>
    <w:rsid w:val="5B4A69CB"/>
    <w:rsid w:val="5B4FD127"/>
    <w:rsid w:val="5B54FE6B"/>
    <w:rsid w:val="5B63734E"/>
    <w:rsid w:val="5B6C550D"/>
    <w:rsid w:val="5B6C5E57"/>
    <w:rsid w:val="5B79CD67"/>
    <w:rsid w:val="5B7E260D"/>
    <w:rsid w:val="5B83253F"/>
    <w:rsid w:val="5BA122E0"/>
    <w:rsid w:val="5BA5B3D2"/>
    <w:rsid w:val="5BBA7CDC"/>
    <w:rsid w:val="5BCDF3C1"/>
    <w:rsid w:val="5BF57137"/>
    <w:rsid w:val="5C054147"/>
    <w:rsid w:val="5C063991"/>
    <w:rsid w:val="5C19C813"/>
    <w:rsid w:val="5C30EB98"/>
    <w:rsid w:val="5C327BC2"/>
    <w:rsid w:val="5C39E789"/>
    <w:rsid w:val="5C3F4925"/>
    <w:rsid w:val="5C529C66"/>
    <w:rsid w:val="5C578E35"/>
    <w:rsid w:val="5C58203E"/>
    <w:rsid w:val="5C59AA76"/>
    <w:rsid w:val="5C63A289"/>
    <w:rsid w:val="5C64E0CB"/>
    <w:rsid w:val="5C73BAC5"/>
    <w:rsid w:val="5C8DEB9F"/>
    <w:rsid w:val="5CB18493"/>
    <w:rsid w:val="5CBC897B"/>
    <w:rsid w:val="5CC9A934"/>
    <w:rsid w:val="5CD564DE"/>
    <w:rsid w:val="5CD98011"/>
    <w:rsid w:val="5D0E96BA"/>
    <w:rsid w:val="5D0EA446"/>
    <w:rsid w:val="5D166A70"/>
    <w:rsid w:val="5D214320"/>
    <w:rsid w:val="5D2A022B"/>
    <w:rsid w:val="5D2A3D0C"/>
    <w:rsid w:val="5D462059"/>
    <w:rsid w:val="5D49EE74"/>
    <w:rsid w:val="5D5426A7"/>
    <w:rsid w:val="5D55ABB3"/>
    <w:rsid w:val="5D599908"/>
    <w:rsid w:val="5D5BEC61"/>
    <w:rsid w:val="5D64F7AB"/>
    <w:rsid w:val="5D71B84D"/>
    <w:rsid w:val="5D7442EE"/>
    <w:rsid w:val="5D967289"/>
    <w:rsid w:val="5DA13A78"/>
    <w:rsid w:val="5DA6BD12"/>
    <w:rsid w:val="5DAAB7CF"/>
    <w:rsid w:val="5DB21085"/>
    <w:rsid w:val="5DB55A04"/>
    <w:rsid w:val="5DC097F8"/>
    <w:rsid w:val="5DC586C4"/>
    <w:rsid w:val="5DDD492D"/>
    <w:rsid w:val="5DE1BDB0"/>
    <w:rsid w:val="5DE9DF6A"/>
    <w:rsid w:val="5DF824D8"/>
    <w:rsid w:val="5E00D383"/>
    <w:rsid w:val="5E055021"/>
    <w:rsid w:val="5E0557B6"/>
    <w:rsid w:val="5E0CB4F2"/>
    <w:rsid w:val="5E101FC1"/>
    <w:rsid w:val="5E354D9E"/>
    <w:rsid w:val="5E3A0B5E"/>
    <w:rsid w:val="5E3F5C7A"/>
    <w:rsid w:val="5E463FDC"/>
    <w:rsid w:val="5E472748"/>
    <w:rsid w:val="5E4F62F3"/>
    <w:rsid w:val="5E544B01"/>
    <w:rsid w:val="5E5F17DC"/>
    <w:rsid w:val="5E66C010"/>
    <w:rsid w:val="5E67ECA4"/>
    <w:rsid w:val="5E75463B"/>
    <w:rsid w:val="5E7D8E6A"/>
    <w:rsid w:val="5E7E0A61"/>
    <w:rsid w:val="5E825856"/>
    <w:rsid w:val="5E9E4F24"/>
    <w:rsid w:val="5EA3BE1B"/>
    <w:rsid w:val="5EA4FBAC"/>
    <w:rsid w:val="5EB27A67"/>
    <w:rsid w:val="5EB63916"/>
    <w:rsid w:val="5EB98D85"/>
    <w:rsid w:val="5ED3F44A"/>
    <w:rsid w:val="5ED4DBFA"/>
    <w:rsid w:val="5ED6D223"/>
    <w:rsid w:val="5EDB1208"/>
    <w:rsid w:val="5EDE0F9C"/>
    <w:rsid w:val="5EEAAD5E"/>
    <w:rsid w:val="5EF5B58D"/>
    <w:rsid w:val="5EF7D3CF"/>
    <w:rsid w:val="5EF80644"/>
    <w:rsid w:val="5F00B87D"/>
    <w:rsid w:val="5F081820"/>
    <w:rsid w:val="5F0D88AE"/>
    <w:rsid w:val="5F1533D6"/>
    <w:rsid w:val="5F1C78D2"/>
    <w:rsid w:val="5F2A1017"/>
    <w:rsid w:val="5F363082"/>
    <w:rsid w:val="5F3713DD"/>
    <w:rsid w:val="5F396856"/>
    <w:rsid w:val="5F3984FC"/>
    <w:rsid w:val="5F44E51B"/>
    <w:rsid w:val="5F451752"/>
    <w:rsid w:val="5F4EB9E9"/>
    <w:rsid w:val="5F5B7081"/>
    <w:rsid w:val="5F5C5956"/>
    <w:rsid w:val="5F5DDA1A"/>
    <w:rsid w:val="5F61AE04"/>
    <w:rsid w:val="5F621C53"/>
    <w:rsid w:val="5F6E1422"/>
    <w:rsid w:val="5F6E1ADB"/>
    <w:rsid w:val="5F834485"/>
    <w:rsid w:val="5F86B8E0"/>
    <w:rsid w:val="5F934B9F"/>
    <w:rsid w:val="5F93F539"/>
    <w:rsid w:val="5F9E06B5"/>
    <w:rsid w:val="5FAF5403"/>
    <w:rsid w:val="5FB0A96B"/>
    <w:rsid w:val="5FB1F589"/>
    <w:rsid w:val="5FB9614A"/>
    <w:rsid w:val="5FC5FAC3"/>
    <w:rsid w:val="5FCC6AC5"/>
    <w:rsid w:val="5FD52112"/>
    <w:rsid w:val="5FDF6137"/>
    <w:rsid w:val="5FED7F4F"/>
    <w:rsid w:val="5FF1C336"/>
    <w:rsid w:val="5FF3D8A0"/>
    <w:rsid w:val="5FFB0D92"/>
    <w:rsid w:val="600371DE"/>
    <w:rsid w:val="60070B15"/>
    <w:rsid w:val="600D28B2"/>
    <w:rsid w:val="60286F8E"/>
    <w:rsid w:val="6034ECBB"/>
    <w:rsid w:val="603534BD"/>
    <w:rsid w:val="6044AB9C"/>
    <w:rsid w:val="604DE4D0"/>
    <w:rsid w:val="6056BB7E"/>
    <w:rsid w:val="60581E0F"/>
    <w:rsid w:val="6062DD4F"/>
    <w:rsid w:val="606F15EA"/>
    <w:rsid w:val="607B2F0F"/>
    <w:rsid w:val="608081DC"/>
    <w:rsid w:val="60837010"/>
    <w:rsid w:val="608911EE"/>
    <w:rsid w:val="609164CB"/>
    <w:rsid w:val="60A1B7D9"/>
    <w:rsid w:val="60B0F738"/>
    <w:rsid w:val="60C21DE9"/>
    <w:rsid w:val="60D8B725"/>
    <w:rsid w:val="60FC38D0"/>
    <w:rsid w:val="6100B4F3"/>
    <w:rsid w:val="610748DE"/>
    <w:rsid w:val="61094682"/>
    <w:rsid w:val="610AAED0"/>
    <w:rsid w:val="614026D4"/>
    <w:rsid w:val="616C0B24"/>
    <w:rsid w:val="61713974"/>
    <w:rsid w:val="61953E05"/>
    <w:rsid w:val="619E60D2"/>
    <w:rsid w:val="61B8A981"/>
    <w:rsid w:val="61BB3706"/>
    <w:rsid w:val="61BF0A29"/>
    <w:rsid w:val="61D154BF"/>
    <w:rsid w:val="61D18EAA"/>
    <w:rsid w:val="61DDA325"/>
    <w:rsid w:val="61E1B98B"/>
    <w:rsid w:val="61E2F07C"/>
    <w:rsid w:val="61EDB3DE"/>
    <w:rsid w:val="61F5A8BF"/>
    <w:rsid w:val="6203BA7F"/>
    <w:rsid w:val="620B087E"/>
    <w:rsid w:val="621D59E9"/>
    <w:rsid w:val="6224484F"/>
    <w:rsid w:val="62358334"/>
    <w:rsid w:val="623C17A8"/>
    <w:rsid w:val="623FBB9C"/>
    <w:rsid w:val="6245AD5E"/>
    <w:rsid w:val="6247B411"/>
    <w:rsid w:val="625B9398"/>
    <w:rsid w:val="625D4C47"/>
    <w:rsid w:val="6285A790"/>
    <w:rsid w:val="628ACA3C"/>
    <w:rsid w:val="62AB4C22"/>
    <w:rsid w:val="62AEC168"/>
    <w:rsid w:val="62B3DB19"/>
    <w:rsid w:val="62CE7E70"/>
    <w:rsid w:val="62D1FC28"/>
    <w:rsid w:val="62D2B10F"/>
    <w:rsid w:val="62E672D9"/>
    <w:rsid w:val="62FEFC8E"/>
    <w:rsid w:val="6304FE70"/>
    <w:rsid w:val="630CA01F"/>
    <w:rsid w:val="631092E5"/>
    <w:rsid w:val="6312A2DA"/>
    <w:rsid w:val="6317CFDB"/>
    <w:rsid w:val="631EE91A"/>
    <w:rsid w:val="6321D955"/>
    <w:rsid w:val="63384626"/>
    <w:rsid w:val="6341D1A7"/>
    <w:rsid w:val="6345C5C0"/>
    <w:rsid w:val="63648DEC"/>
    <w:rsid w:val="63728A7E"/>
    <w:rsid w:val="637BB012"/>
    <w:rsid w:val="637CF413"/>
    <w:rsid w:val="637D2225"/>
    <w:rsid w:val="63801E0C"/>
    <w:rsid w:val="638511D0"/>
    <w:rsid w:val="638770E5"/>
    <w:rsid w:val="63883383"/>
    <w:rsid w:val="63997E90"/>
    <w:rsid w:val="639DCB4B"/>
    <w:rsid w:val="63A19ED8"/>
    <w:rsid w:val="63B4D66D"/>
    <w:rsid w:val="63C18FCB"/>
    <w:rsid w:val="63C7367A"/>
    <w:rsid w:val="63D07171"/>
    <w:rsid w:val="63D078DE"/>
    <w:rsid w:val="63E0DA31"/>
    <w:rsid w:val="63FEB827"/>
    <w:rsid w:val="640C6D8B"/>
    <w:rsid w:val="640CAAAF"/>
    <w:rsid w:val="640DA8C1"/>
    <w:rsid w:val="641560E6"/>
    <w:rsid w:val="64228890"/>
    <w:rsid w:val="6422CFE6"/>
    <w:rsid w:val="64241215"/>
    <w:rsid w:val="64269168"/>
    <w:rsid w:val="6427BB0A"/>
    <w:rsid w:val="642970F8"/>
    <w:rsid w:val="643A84CD"/>
    <w:rsid w:val="643D80B4"/>
    <w:rsid w:val="6443B922"/>
    <w:rsid w:val="644D3180"/>
    <w:rsid w:val="6466BCC2"/>
    <w:rsid w:val="6475E18E"/>
    <w:rsid w:val="648381C4"/>
    <w:rsid w:val="64842235"/>
    <w:rsid w:val="64886169"/>
    <w:rsid w:val="6495F221"/>
    <w:rsid w:val="649ACCEF"/>
    <w:rsid w:val="64A98DB1"/>
    <w:rsid w:val="64AF56BE"/>
    <w:rsid w:val="64BBD24F"/>
    <w:rsid w:val="64E5CEB2"/>
    <w:rsid w:val="64E810DC"/>
    <w:rsid w:val="6518C474"/>
    <w:rsid w:val="6522E9E6"/>
    <w:rsid w:val="652403E4"/>
    <w:rsid w:val="65336DBB"/>
    <w:rsid w:val="654925AB"/>
    <w:rsid w:val="65515E86"/>
    <w:rsid w:val="655C8311"/>
    <w:rsid w:val="657A4AB9"/>
    <w:rsid w:val="6586F3A6"/>
    <w:rsid w:val="65976ED9"/>
    <w:rsid w:val="659808CC"/>
    <w:rsid w:val="65B13147"/>
    <w:rsid w:val="65B8BC90"/>
    <w:rsid w:val="65D3FED8"/>
    <w:rsid w:val="65D8CD94"/>
    <w:rsid w:val="65DDA218"/>
    <w:rsid w:val="65E59078"/>
    <w:rsid w:val="65E9381C"/>
    <w:rsid w:val="65EF04F9"/>
    <w:rsid w:val="65F6310B"/>
    <w:rsid w:val="65F6FA42"/>
    <w:rsid w:val="65F7F2E8"/>
    <w:rsid w:val="66189351"/>
    <w:rsid w:val="662ABD8F"/>
    <w:rsid w:val="66309616"/>
    <w:rsid w:val="665B5451"/>
    <w:rsid w:val="666A7708"/>
    <w:rsid w:val="666B41D8"/>
    <w:rsid w:val="66789080"/>
    <w:rsid w:val="667E2504"/>
    <w:rsid w:val="66A591EA"/>
    <w:rsid w:val="66AC2B00"/>
    <w:rsid w:val="66B0CAB5"/>
    <w:rsid w:val="66B8284A"/>
    <w:rsid w:val="66B865DD"/>
    <w:rsid w:val="66D90B11"/>
    <w:rsid w:val="66E1DAEF"/>
    <w:rsid w:val="66E51476"/>
    <w:rsid w:val="66F2336E"/>
    <w:rsid w:val="66F2848B"/>
    <w:rsid w:val="6701CB44"/>
    <w:rsid w:val="670C4245"/>
    <w:rsid w:val="6714D0AF"/>
    <w:rsid w:val="672829FD"/>
    <w:rsid w:val="67356C9C"/>
    <w:rsid w:val="6737D1CC"/>
    <w:rsid w:val="6747EE55"/>
    <w:rsid w:val="674B5CE5"/>
    <w:rsid w:val="675355E5"/>
    <w:rsid w:val="675D9CDB"/>
    <w:rsid w:val="67653BD2"/>
    <w:rsid w:val="67687C52"/>
    <w:rsid w:val="67699B08"/>
    <w:rsid w:val="677DD636"/>
    <w:rsid w:val="6781719B"/>
    <w:rsid w:val="67817A01"/>
    <w:rsid w:val="6790F8BE"/>
    <w:rsid w:val="67918B75"/>
    <w:rsid w:val="67982E59"/>
    <w:rsid w:val="67A7F7AB"/>
    <w:rsid w:val="67A8BCF5"/>
    <w:rsid w:val="67B04C72"/>
    <w:rsid w:val="67B41829"/>
    <w:rsid w:val="67B67FC7"/>
    <w:rsid w:val="67B71171"/>
    <w:rsid w:val="67CB1D17"/>
    <w:rsid w:val="67D23046"/>
    <w:rsid w:val="67E474F1"/>
    <w:rsid w:val="67EC10B5"/>
    <w:rsid w:val="67EC8F49"/>
    <w:rsid w:val="67F1A022"/>
    <w:rsid w:val="67F272CE"/>
    <w:rsid w:val="67F78711"/>
    <w:rsid w:val="67FE64C3"/>
    <w:rsid w:val="680EFD9C"/>
    <w:rsid w:val="682F9E25"/>
    <w:rsid w:val="6831B7E4"/>
    <w:rsid w:val="6837FF0F"/>
    <w:rsid w:val="68459611"/>
    <w:rsid w:val="6847BF98"/>
    <w:rsid w:val="685C414C"/>
    <w:rsid w:val="68664454"/>
    <w:rsid w:val="68667252"/>
    <w:rsid w:val="6868B0DF"/>
    <w:rsid w:val="686AEC3D"/>
    <w:rsid w:val="6872E76A"/>
    <w:rsid w:val="6884E5E0"/>
    <w:rsid w:val="688AAB4F"/>
    <w:rsid w:val="68A787DD"/>
    <w:rsid w:val="68B101D9"/>
    <w:rsid w:val="68B24F58"/>
    <w:rsid w:val="68F1276B"/>
    <w:rsid w:val="68FBA443"/>
    <w:rsid w:val="69007146"/>
    <w:rsid w:val="6908BF34"/>
    <w:rsid w:val="690B0BF9"/>
    <w:rsid w:val="690B9F9A"/>
    <w:rsid w:val="69159955"/>
    <w:rsid w:val="6917F1EB"/>
    <w:rsid w:val="6922CEBE"/>
    <w:rsid w:val="6923D47C"/>
    <w:rsid w:val="6926A5BB"/>
    <w:rsid w:val="69308388"/>
    <w:rsid w:val="693872F0"/>
    <w:rsid w:val="693DE2B5"/>
    <w:rsid w:val="69434960"/>
    <w:rsid w:val="694CB5B2"/>
    <w:rsid w:val="69543655"/>
    <w:rsid w:val="696CB648"/>
    <w:rsid w:val="696DCBAC"/>
    <w:rsid w:val="69726026"/>
    <w:rsid w:val="697935AA"/>
    <w:rsid w:val="697DB010"/>
    <w:rsid w:val="697DEA66"/>
    <w:rsid w:val="69810B14"/>
    <w:rsid w:val="6988C3E1"/>
    <w:rsid w:val="69A22B93"/>
    <w:rsid w:val="69AAB3AA"/>
    <w:rsid w:val="69AFF801"/>
    <w:rsid w:val="69D35B07"/>
    <w:rsid w:val="69D40D8F"/>
    <w:rsid w:val="69DEC6DF"/>
    <w:rsid w:val="69E16672"/>
    <w:rsid w:val="69E52D7C"/>
    <w:rsid w:val="69E8C969"/>
    <w:rsid w:val="6A01B7E8"/>
    <w:rsid w:val="6A094760"/>
    <w:rsid w:val="6A0F5DE7"/>
    <w:rsid w:val="6A10ABD3"/>
    <w:rsid w:val="6A14B9F3"/>
    <w:rsid w:val="6A18C1A5"/>
    <w:rsid w:val="6A1F3634"/>
    <w:rsid w:val="6A2A5256"/>
    <w:rsid w:val="6A3237A2"/>
    <w:rsid w:val="6A6F0144"/>
    <w:rsid w:val="6A72E6CC"/>
    <w:rsid w:val="6A739172"/>
    <w:rsid w:val="6A7EA8CD"/>
    <w:rsid w:val="6A864924"/>
    <w:rsid w:val="6A8C19DA"/>
    <w:rsid w:val="6A96A12A"/>
    <w:rsid w:val="6A9C652C"/>
    <w:rsid w:val="6A9E1717"/>
    <w:rsid w:val="6A9E8031"/>
    <w:rsid w:val="6AA0C74D"/>
    <w:rsid w:val="6AA7F297"/>
    <w:rsid w:val="6AAD318D"/>
    <w:rsid w:val="6AB11906"/>
    <w:rsid w:val="6AB5053B"/>
    <w:rsid w:val="6ABC5A24"/>
    <w:rsid w:val="6ABEE9EF"/>
    <w:rsid w:val="6AC210AF"/>
    <w:rsid w:val="6AC5F164"/>
    <w:rsid w:val="6AC5FECC"/>
    <w:rsid w:val="6ACD46EC"/>
    <w:rsid w:val="6AD1590D"/>
    <w:rsid w:val="6AD30408"/>
    <w:rsid w:val="6AD86BA4"/>
    <w:rsid w:val="6ADBD62A"/>
    <w:rsid w:val="6AE41617"/>
    <w:rsid w:val="6AE79462"/>
    <w:rsid w:val="6AF7D75C"/>
    <w:rsid w:val="6AFAC5BB"/>
    <w:rsid w:val="6B092F13"/>
    <w:rsid w:val="6B0CD8C7"/>
    <w:rsid w:val="6B1416DB"/>
    <w:rsid w:val="6B1466CD"/>
    <w:rsid w:val="6B1DA6E4"/>
    <w:rsid w:val="6B37EFAE"/>
    <w:rsid w:val="6B3C4E6C"/>
    <w:rsid w:val="6B3E1F58"/>
    <w:rsid w:val="6B607809"/>
    <w:rsid w:val="6B6C3A03"/>
    <w:rsid w:val="6B6FDDF0"/>
    <w:rsid w:val="6B8440FF"/>
    <w:rsid w:val="6B8DE3D7"/>
    <w:rsid w:val="6BB1F850"/>
    <w:rsid w:val="6BBD128D"/>
    <w:rsid w:val="6BD57312"/>
    <w:rsid w:val="6BDB3203"/>
    <w:rsid w:val="6BDBE4EB"/>
    <w:rsid w:val="6BE161CD"/>
    <w:rsid w:val="6BEE64C4"/>
    <w:rsid w:val="6BF683DD"/>
    <w:rsid w:val="6BFB173E"/>
    <w:rsid w:val="6C037843"/>
    <w:rsid w:val="6C058CB7"/>
    <w:rsid w:val="6C062892"/>
    <w:rsid w:val="6C138B8A"/>
    <w:rsid w:val="6C14FEB2"/>
    <w:rsid w:val="6C1A88C2"/>
    <w:rsid w:val="6C28FFA8"/>
    <w:rsid w:val="6C325E56"/>
    <w:rsid w:val="6C5F7E43"/>
    <w:rsid w:val="6C61CF2D"/>
    <w:rsid w:val="6C7D0B73"/>
    <w:rsid w:val="6C95EE44"/>
    <w:rsid w:val="6C99676F"/>
    <w:rsid w:val="6C99CF8C"/>
    <w:rsid w:val="6CA28026"/>
    <w:rsid w:val="6CA3B8BE"/>
    <w:rsid w:val="6CAFCC22"/>
    <w:rsid w:val="6CBB234F"/>
    <w:rsid w:val="6CC22098"/>
    <w:rsid w:val="6CC94C48"/>
    <w:rsid w:val="6CDBE086"/>
    <w:rsid w:val="6CE058A0"/>
    <w:rsid w:val="6CF2B80F"/>
    <w:rsid w:val="6CF44D4A"/>
    <w:rsid w:val="6CFF60F7"/>
    <w:rsid w:val="6D069109"/>
    <w:rsid w:val="6D14D36E"/>
    <w:rsid w:val="6D18FF51"/>
    <w:rsid w:val="6D1B123B"/>
    <w:rsid w:val="6D2940ED"/>
    <w:rsid w:val="6D3218A0"/>
    <w:rsid w:val="6D40537F"/>
    <w:rsid w:val="6D4DC8B1"/>
    <w:rsid w:val="6D72CC12"/>
    <w:rsid w:val="6D803975"/>
    <w:rsid w:val="6D807DE6"/>
    <w:rsid w:val="6D905338"/>
    <w:rsid w:val="6D9E8C09"/>
    <w:rsid w:val="6DA1F8F3"/>
    <w:rsid w:val="6DB4A543"/>
    <w:rsid w:val="6DB8B255"/>
    <w:rsid w:val="6DBA1096"/>
    <w:rsid w:val="6DBFCFFC"/>
    <w:rsid w:val="6DC06504"/>
    <w:rsid w:val="6DD01F3C"/>
    <w:rsid w:val="6DD69F1C"/>
    <w:rsid w:val="6DDD22D4"/>
    <w:rsid w:val="6DE590EF"/>
    <w:rsid w:val="6DF9A45C"/>
    <w:rsid w:val="6E08F9CF"/>
    <w:rsid w:val="6E0946B4"/>
    <w:rsid w:val="6E1754C9"/>
    <w:rsid w:val="6E193E20"/>
    <w:rsid w:val="6E36941F"/>
    <w:rsid w:val="6E39674C"/>
    <w:rsid w:val="6E4C6ED9"/>
    <w:rsid w:val="6E79F625"/>
    <w:rsid w:val="6E7D6EA2"/>
    <w:rsid w:val="6E7F7DF8"/>
    <w:rsid w:val="6E864860"/>
    <w:rsid w:val="6EAE778D"/>
    <w:rsid w:val="6EB4401D"/>
    <w:rsid w:val="6EB4D795"/>
    <w:rsid w:val="6EB7C54D"/>
    <w:rsid w:val="6EB9ABE3"/>
    <w:rsid w:val="6EC136A1"/>
    <w:rsid w:val="6ECF7F79"/>
    <w:rsid w:val="6EDA5001"/>
    <w:rsid w:val="6EDF284A"/>
    <w:rsid w:val="6EE8F4E7"/>
    <w:rsid w:val="6EF717D7"/>
    <w:rsid w:val="6EF9FA22"/>
    <w:rsid w:val="6F0BA629"/>
    <w:rsid w:val="6F225DE8"/>
    <w:rsid w:val="6F2528C2"/>
    <w:rsid w:val="6F262970"/>
    <w:rsid w:val="6F2C2399"/>
    <w:rsid w:val="6F2EDB88"/>
    <w:rsid w:val="6F2F3D4B"/>
    <w:rsid w:val="6F3B1905"/>
    <w:rsid w:val="6F3E5C8C"/>
    <w:rsid w:val="6F525843"/>
    <w:rsid w:val="6F52E635"/>
    <w:rsid w:val="6F5D3D8E"/>
    <w:rsid w:val="6F6F183B"/>
    <w:rsid w:val="6F7CDD33"/>
    <w:rsid w:val="6F88438D"/>
    <w:rsid w:val="6F98ED67"/>
    <w:rsid w:val="6F999406"/>
    <w:rsid w:val="6F9B2E88"/>
    <w:rsid w:val="6FA002E5"/>
    <w:rsid w:val="6FA2A24B"/>
    <w:rsid w:val="6FA4CA30"/>
    <w:rsid w:val="6FA90E8A"/>
    <w:rsid w:val="6FB4EA97"/>
    <w:rsid w:val="6FBB18C7"/>
    <w:rsid w:val="6FD1A1AD"/>
    <w:rsid w:val="6FE1CC2A"/>
    <w:rsid w:val="6FE301BE"/>
    <w:rsid w:val="6FE90736"/>
    <w:rsid w:val="700681C1"/>
    <w:rsid w:val="700CCC57"/>
    <w:rsid w:val="7015F68F"/>
    <w:rsid w:val="701A5A85"/>
    <w:rsid w:val="701C34C0"/>
    <w:rsid w:val="70279637"/>
    <w:rsid w:val="70319CB0"/>
    <w:rsid w:val="703C5FF6"/>
    <w:rsid w:val="703F1EAD"/>
    <w:rsid w:val="7050A7F6"/>
    <w:rsid w:val="705F7B90"/>
    <w:rsid w:val="70664F16"/>
    <w:rsid w:val="706A766A"/>
    <w:rsid w:val="706D4AA3"/>
    <w:rsid w:val="7070DE16"/>
    <w:rsid w:val="70776F42"/>
    <w:rsid w:val="7080ED0D"/>
    <w:rsid w:val="7088F643"/>
    <w:rsid w:val="7095CA83"/>
    <w:rsid w:val="709944BF"/>
    <w:rsid w:val="70A5D8B7"/>
    <w:rsid w:val="70B21C56"/>
    <w:rsid w:val="70B31875"/>
    <w:rsid w:val="70B384BC"/>
    <w:rsid w:val="70B67F06"/>
    <w:rsid w:val="70BBFDB7"/>
    <w:rsid w:val="70CEFCC5"/>
    <w:rsid w:val="70D143AE"/>
    <w:rsid w:val="70D5A83E"/>
    <w:rsid w:val="70E2EB07"/>
    <w:rsid w:val="70E92A01"/>
    <w:rsid w:val="70F1804B"/>
    <w:rsid w:val="710042FA"/>
    <w:rsid w:val="71028C5A"/>
    <w:rsid w:val="7109A0B3"/>
    <w:rsid w:val="710AB932"/>
    <w:rsid w:val="7113C586"/>
    <w:rsid w:val="711B803B"/>
    <w:rsid w:val="7128A83E"/>
    <w:rsid w:val="7129795F"/>
    <w:rsid w:val="71343A47"/>
    <w:rsid w:val="713DFCEA"/>
    <w:rsid w:val="714D2EE0"/>
    <w:rsid w:val="7155565F"/>
    <w:rsid w:val="7168A249"/>
    <w:rsid w:val="716BB94A"/>
    <w:rsid w:val="718929C5"/>
    <w:rsid w:val="718D2A90"/>
    <w:rsid w:val="7191390E"/>
    <w:rsid w:val="71AC44F8"/>
    <w:rsid w:val="71B3C513"/>
    <w:rsid w:val="71B7C190"/>
    <w:rsid w:val="71C29A63"/>
    <w:rsid w:val="71DDDB97"/>
    <w:rsid w:val="71E637FD"/>
    <w:rsid w:val="71FECE0E"/>
    <w:rsid w:val="72002DB5"/>
    <w:rsid w:val="721417B2"/>
    <w:rsid w:val="721643FD"/>
    <w:rsid w:val="7216C40E"/>
    <w:rsid w:val="7223AB3E"/>
    <w:rsid w:val="7227F1F0"/>
    <w:rsid w:val="722932A5"/>
    <w:rsid w:val="72299925"/>
    <w:rsid w:val="7235EBE6"/>
    <w:rsid w:val="72443F53"/>
    <w:rsid w:val="725301E6"/>
    <w:rsid w:val="7253D0E7"/>
    <w:rsid w:val="725CC984"/>
    <w:rsid w:val="725D5EF7"/>
    <w:rsid w:val="7270AAD1"/>
    <w:rsid w:val="7273E0A4"/>
    <w:rsid w:val="72760984"/>
    <w:rsid w:val="727A1329"/>
    <w:rsid w:val="7288A4B5"/>
    <w:rsid w:val="728D81B9"/>
    <w:rsid w:val="729A4BBA"/>
    <w:rsid w:val="729F03CC"/>
    <w:rsid w:val="72B088A7"/>
    <w:rsid w:val="72BD0105"/>
    <w:rsid w:val="72BE99B1"/>
    <w:rsid w:val="72CDB84A"/>
    <w:rsid w:val="72CFB372"/>
    <w:rsid w:val="72D4CC87"/>
    <w:rsid w:val="72EBCFCA"/>
    <w:rsid w:val="72F0BD47"/>
    <w:rsid w:val="72FE2B49"/>
    <w:rsid w:val="7310A3C5"/>
    <w:rsid w:val="7324240C"/>
    <w:rsid w:val="7324FA26"/>
    <w:rsid w:val="733A26A8"/>
    <w:rsid w:val="733D7CAD"/>
    <w:rsid w:val="734A8F7D"/>
    <w:rsid w:val="73656F4A"/>
    <w:rsid w:val="73736454"/>
    <w:rsid w:val="73762A32"/>
    <w:rsid w:val="73796427"/>
    <w:rsid w:val="737A83E7"/>
    <w:rsid w:val="737D0D22"/>
    <w:rsid w:val="738B10F1"/>
    <w:rsid w:val="738B3670"/>
    <w:rsid w:val="739C864D"/>
    <w:rsid w:val="73B1E3D4"/>
    <w:rsid w:val="73B754FF"/>
    <w:rsid w:val="73D7B325"/>
    <w:rsid w:val="73EB257E"/>
    <w:rsid w:val="73ED6EE1"/>
    <w:rsid w:val="73EE6590"/>
    <w:rsid w:val="73FFE1D5"/>
    <w:rsid w:val="7400D441"/>
    <w:rsid w:val="740D9098"/>
    <w:rsid w:val="740E23D6"/>
    <w:rsid w:val="74147DF2"/>
    <w:rsid w:val="74188006"/>
    <w:rsid w:val="7430FD86"/>
    <w:rsid w:val="74449CF4"/>
    <w:rsid w:val="7448B8D1"/>
    <w:rsid w:val="74554875"/>
    <w:rsid w:val="7463A71C"/>
    <w:rsid w:val="7464D06E"/>
    <w:rsid w:val="746E74A9"/>
    <w:rsid w:val="7481BAD6"/>
    <w:rsid w:val="74919398"/>
    <w:rsid w:val="74AFC586"/>
    <w:rsid w:val="74B03395"/>
    <w:rsid w:val="74B7B086"/>
    <w:rsid w:val="74BC4EA0"/>
    <w:rsid w:val="74BFFC50"/>
    <w:rsid w:val="74C139CB"/>
    <w:rsid w:val="74C55C36"/>
    <w:rsid w:val="74D0D926"/>
    <w:rsid w:val="74D1B831"/>
    <w:rsid w:val="74EDA16A"/>
    <w:rsid w:val="74F3CFF9"/>
    <w:rsid w:val="74F65E6B"/>
    <w:rsid w:val="75081B4A"/>
    <w:rsid w:val="75201ED7"/>
    <w:rsid w:val="75216AE4"/>
    <w:rsid w:val="752760DB"/>
    <w:rsid w:val="752EAB0A"/>
    <w:rsid w:val="75373862"/>
    <w:rsid w:val="7559525A"/>
    <w:rsid w:val="7561AEDC"/>
    <w:rsid w:val="75701FA5"/>
    <w:rsid w:val="7576467D"/>
    <w:rsid w:val="75868998"/>
    <w:rsid w:val="758A518F"/>
    <w:rsid w:val="758BD557"/>
    <w:rsid w:val="7592D922"/>
    <w:rsid w:val="7595470A"/>
    <w:rsid w:val="75A60F72"/>
    <w:rsid w:val="75B11E31"/>
    <w:rsid w:val="75BD5F55"/>
    <w:rsid w:val="75C91CF5"/>
    <w:rsid w:val="75D4FA2B"/>
    <w:rsid w:val="75DC6A41"/>
    <w:rsid w:val="75E1E631"/>
    <w:rsid w:val="75E2583A"/>
    <w:rsid w:val="75EA94E0"/>
    <w:rsid w:val="75EAFC50"/>
    <w:rsid w:val="75EC8166"/>
    <w:rsid w:val="75F454C9"/>
    <w:rsid w:val="75F79CE1"/>
    <w:rsid w:val="76081018"/>
    <w:rsid w:val="760B22FB"/>
    <w:rsid w:val="76149658"/>
    <w:rsid w:val="76242C1B"/>
    <w:rsid w:val="764FA3F4"/>
    <w:rsid w:val="7656786E"/>
    <w:rsid w:val="765F643A"/>
    <w:rsid w:val="7666F738"/>
    <w:rsid w:val="76788F5E"/>
    <w:rsid w:val="767C83B7"/>
    <w:rsid w:val="7695125E"/>
    <w:rsid w:val="7698E348"/>
    <w:rsid w:val="769B48BD"/>
    <w:rsid w:val="76AAE344"/>
    <w:rsid w:val="76ADE68B"/>
    <w:rsid w:val="76C3A33A"/>
    <w:rsid w:val="76CD0299"/>
    <w:rsid w:val="76ED6E6C"/>
    <w:rsid w:val="76FBD0B5"/>
    <w:rsid w:val="76FC49A8"/>
    <w:rsid w:val="77038555"/>
    <w:rsid w:val="77067005"/>
    <w:rsid w:val="771C438B"/>
    <w:rsid w:val="77274A94"/>
    <w:rsid w:val="77303AA7"/>
    <w:rsid w:val="77387CDE"/>
    <w:rsid w:val="7741A2E0"/>
    <w:rsid w:val="774981C3"/>
    <w:rsid w:val="7755C888"/>
    <w:rsid w:val="776033E0"/>
    <w:rsid w:val="7761167F"/>
    <w:rsid w:val="7762BD73"/>
    <w:rsid w:val="776387E3"/>
    <w:rsid w:val="7777F0F0"/>
    <w:rsid w:val="7789271F"/>
    <w:rsid w:val="778F1255"/>
    <w:rsid w:val="77AD0488"/>
    <w:rsid w:val="77C45971"/>
    <w:rsid w:val="77C83BA2"/>
    <w:rsid w:val="77CCFFA6"/>
    <w:rsid w:val="77CE552E"/>
    <w:rsid w:val="77CF8AF5"/>
    <w:rsid w:val="77D36167"/>
    <w:rsid w:val="77D924D9"/>
    <w:rsid w:val="77E49F40"/>
    <w:rsid w:val="77F5BF8C"/>
    <w:rsid w:val="77FA977F"/>
    <w:rsid w:val="78077EA6"/>
    <w:rsid w:val="78192202"/>
    <w:rsid w:val="782EA0E9"/>
    <w:rsid w:val="782FBE2A"/>
    <w:rsid w:val="7830189A"/>
    <w:rsid w:val="7840B6CE"/>
    <w:rsid w:val="78451EFA"/>
    <w:rsid w:val="784A44A5"/>
    <w:rsid w:val="7850F63C"/>
    <w:rsid w:val="785E32E0"/>
    <w:rsid w:val="785F495D"/>
    <w:rsid w:val="786ED7D4"/>
    <w:rsid w:val="7875C6DD"/>
    <w:rsid w:val="7877CABF"/>
    <w:rsid w:val="787E6CF3"/>
    <w:rsid w:val="789128A2"/>
    <w:rsid w:val="78BBDE88"/>
    <w:rsid w:val="78BE8264"/>
    <w:rsid w:val="78C16F05"/>
    <w:rsid w:val="78C777B0"/>
    <w:rsid w:val="78D02C50"/>
    <w:rsid w:val="78D9AB0F"/>
    <w:rsid w:val="78EAF821"/>
    <w:rsid w:val="78F192F3"/>
    <w:rsid w:val="78FA9E95"/>
    <w:rsid w:val="78FD6913"/>
    <w:rsid w:val="7907DCF0"/>
    <w:rsid w:val="790F4E2C"/>
    <w:rsid w:val="79101D9F"/>
    <w:rsid w:val="7921D29F"/>
    <w:rsid w:val="7952C0EA"/>
    <w:rsid w:val="79585BF6"/>
    <w:rsid w:val="7958C33A"/>
    <w:rsid w:val="7959530F"/>
    <w:rsid w:val="796807D2"/>
    <w:rsid w:val="796AF1D7"/>
    <w:rsid w:val="79834DEC"/>
    <w:rsid w:val="7983AFA8"/>
    <w:rsid w:val="7999D00C"/>
    <w:rsid w:val="79A170FF"/>
    <w:rsid w:val="79A50D66"/>
    <w:rsid w:val="79AA24D6"/>
    <w:rsid w:val="79BBC47D"/>
    <w:rsid w:val="79BCD592"/>
    <w:rsid w:val="79C5A5FB"/>
    <w:rsid w:val="79C5C60B"/>
    <w:rsid w:val="79C6AE60"/>
    <w:rsid w:val="79CD33CC"/>
    <w:rsid w:val="79D833F2"/>
    <w:rsid w:val="79E1FC15"/>
    <w:rsid w:val="79EF02CC"/>
    <w:rsid w:val="79F90656"/>
    <w:rsid w:val="79FB43FC"/>
    <w:rsid w:val="79FBD9DF"/>
    <w:rsid w:val="7A1440E9"/>
    <w:rsid w:val="7A42F910"/>
    <w:rsid w:val="7A468832"/>
    <w:rsid w:val="7A499039"/>
    <w:rsid w:val="7A4C774A"/>
    <w:rsid w:val="7A4CCEDE"/>
    <w:rsid w:val="7A4E0D8F"/>
    <w:rsid w:val="7A553222"/>
    <w:rsid w:val="7A65C05E"/>
    <w:rsid w:val="7A664F5C"/>
    <w:rsid w:val="7A6AF0B8"/>
    <w:rsid w:val="7A6CAC2C"/>
    <w:rsid w:val="7A81C7BB"/>
    <w:rsid w:val="7A891DE6"/>
    <w:rsid w:val="7A8C2BA5"/>
    <w:rsid w:val="7A97CBE9"/>
    <w:rsid w:val="7AAB9A9F"/>
    <w:rsid w:val="7AABF6B6"/>
    <w:rsid w:val="7ADBA282"/>
    <w:rsid w:val="7AE6FCB5"/>
    <w:rsid w:val="7AF9362D"/>
    <w:rsid w:val="7AFBD444"/>
    <w:rsid w:val="7B008F09"/>
    <w:rsid w:val="7B0FA61D"/>
    <w:rsid w:val="7B116FFB"/>
    <w:rsid w:val="7B21E36C"/>
    <w:rsid w:val="7B291FAE"/>
    <w:rsid w:val="7B349BD7"/>
    <w:rsid w:val="7B3B1338"/>
    <w:rsid w:val="7B60FA65"/>
    <w:rsid w:val="7B625A9E"/>
    <w:rsid w:val="7B690402"/>
    <w:rsid w:val="7B709FA3"/>
    <w:rsid w:val="7B71B801"/>
    <w:rsid w:val="7B7EAD86"/>
    <w:rsid w:val="7B7F5AAB"/>
    <w:rsid w:val="7B7F8E22"/>
    <w:rsid w:val="7BA47DF7"/>
    <w:rsid w:val="7BAD8DCE"/>
    <w:rsid w:val="7BB16527"/>
    <w:rsid w:val="7BB7A484"/>
    <w:rsid w:val="7BBD85BE"/>
    <w:rsid w:val="7BC37833"/>
    <w:rsid w:val="7BC7784E"/>
    <w:rsid w:val="7BCCBEF8"/>
    <w:rsid w:val="7BD009A0"/>
    <w:rsid w:val="7BD36303"/>
    <w:rsid w:val="7BD4826D"/>
    <w:rsid w:val="7BDADC5C"/>
    <w:rsid w:val="7BF1417A"/>
    <w:rsid w:val="7BF4AEB9"/>
    <w:rsid w:val="7BFAC6B4"/>
    <w:rsid w:val="7C01764D"/>
    <w:rsid w:val="7C13380C"/>
    <w:rsid w:val="7C159B60"/>
    <w:rsid w:val="7C2925F7"/>
    <w:rsid w:val="7C35B6D9"/>
    <w:rsid w:val="7C438BE0"/>
    <w:rsid w:val="7C4F8239"/>
    <w:rsid w:val="7C5295AF"/>
    <w:rsid w:val="7C53290F"/>
    <w:rsid w:val="7C6B814A"/>
    <w:rsid w:val="7C80B5E1"/>
    <w:rsid w:val="7C993F6A"/>
    <w:rsid w:val="7C99519A"/>
    <w:rsid w:val="7C9DE22C"/>
    <w:rsid w:val="7C9E88CB"/>
    <w:rsid w:val="7CACB352"/>
    <w:rsid w:val="7CB7A449"/>
    <w:rsid w:val="7CBAEEAE"/>
    <w:rsid w:val="7CBCB084"/>
    <w:rsid w:val="7CD18C25"/>
    <w:rsid w:val="7CDD4E04"/>
    <w:rsid w:val="7CDD5330"/>
    <w:rsid w:val="7CE16DBD"/>
    <w:rsid w:val="7CE9CCB5"/>
    <w:rsid w:val="7CF80430"/>
    <w:rsid w:val="7D0FE21A"/>
    <w:rsid w:val="7D19BC61"/>
    <w:rsid w:val="7D1D2BAB"/>
    <w:rsid w:val="7D421C4A"/>
    <w:rsid w:val="7D47B836"/>
    <w:rsid w:val="7D495E2F"/>
    <w:rsid w:val="7D502754"/>
    <w:rsid w:val="7D5F4894"/>
    <w:rsid w:val="7D62EFAF"/>
    <w:rsid w:val="7D6520B7"/>
    <w:rsid w:val="7D727E7C"/>
    <w:rsid w:val="7D75529B"/>
    <w:rsid w:val="7D888EF0"/>
    <w:rsid w:val="7D8EDC76"/>
    <w:rsid w:val="7DCB9A2A"/>
    <w:rsid w:val="7DE91504"/>
    <w:rsid w:val="7DEB7333"/>
    <w:rsid w:val="7DF2173E"/>
    <w:rsid w:val="7DF4A453"/>
    <w:rsid w:val="7E0609DE"/>
    <w:rsid w:val="7E12624D"/>
    <w:rsid w:val="7E12F347"/>
    <w:rsid w:val="7E2E905F"/>
    <w:rsid w:val="7E337C71"/>
    <w:rsid w:val="7E3AB867"/>
    <w:rsid w:val="7E3E383C"/>
    <w:rsid w:val="7E3F4B92"/>
    <w:rsid w:val="7E3FF691"/>
    <w:rsid w:val="7E5C6DD1"/>
    <w:rsid w:val="7E776175"/>
    <w:rsid w:val="7EC20269"/>
    <w:rsid w:val="7ED9C8D8"/>
    <w:rsid w:val="7EF33E31"/>
    <w:rsid w:val="7EF3D77B"/>
    <w:rsid w:val="7EFACEF2"/>
    <w:rsid w:val="7F0C232F"/>
    <w:rsid w:val="7F0FACD8"/>
    <w:rsid w:val="7F167371"/>
    <w:rsid w:val="7F176622"/>
    <w:rsid w:val="7F3AE5C7"/>
    <w:rsid w:val="7F4A34E9"/>
    <w:rsid w:val="7F5114C8"/>
    <w:rsid w:val="7F52D598"/>
    <w:rsid w:val="7F648E6C"/>
    <w:rsid w:val="7F6E2D02"/>
    <w:rsid w:val="7F7B03B9"/>
    <w:rsid w:val="7F7BAFAE"/>
    <w:rsid w:val="7F855108"/>
    <w:rsid w:val="7F9DD96B"/>
    <w:rsid w:val="7F9EB07D"/>
    <w:rsid w:val="7F9F8B9F"/>
    <w:rsid w:val="7FA3054C"/>
    <w:rsid w:val="7FA4996B"/>
    <w:rsid w:val="7FA72015"/>
    <w:rsid w:val="7FAE0753"/>
    <w:rsid w:val="7FB2CCF8"/>
    <w:rsid w:val="7FB8BBA7"/>
    <w:rsid w:val="7FB9C59E"/>
    <w:rsid w:val="7FCF7756"/>
    <w:rsid w:val="7FD31FD1"/>
    <w:rsid w:val="7FF389B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104E38"/>
  <w15:docId w15:val="{8968263F-6FE9-41C5-A025-F4550B2B58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2A002A4"/>
    <w:rPr>
      <w:lang w:val="hr-HR"/>
    </w:rPr>
  </w:style>
  <w:style w:type="paragraph" w:styleId="Naslov1">
    <w:name w:val="heading 1"/>
    <w:basedOn w:val="Normal"/>
    <w:next w:val="Normal"/>
    <w:link w:val="Naslov1Char"/>
    <w:autoRedefine/>
    <w:qFormat/>
    <w:rsid w:val="00384023"/>
    <w:pPr>
      <w:keepNext/>
      <w:numPr>
        <w:numId w:val="47"/>
      </w:numPr>
      <w:spacing w:after="0"/>
      <w:outlineLvl w:val="0"/>
    </w:pPr>
    <w:rPr>
      <w:rFonts w:ascii="Calibri" w:eastAsiaTheme="majorEastAsia" w:hAnsi="Calibri" w:cstheme="majorBidi"/>
      <w:b/>
      <w:color w:val="538135" w:themeColor="accent6" w:themeShade="BF"/>
      <w:sz w:val="32"/>
      <w:szCs w:val="32"/>
    </w:rPr>
  </w:style>
  <w:style w:type="paragraph" w:styleId="Naslov2">
    <w:name w:val="heading 2"/>
    <w:basedOn w:val="Normal"/>
    <w:next w:val="Normal"/>
    <w:link w:val="Naslov2Char"/>
    <w:unhideWhenUsed/>
    <w:qFormat/>
    <w:rsid w:val="00A63F05"/>
    <w:pPr>
      <w:keepNext/>
      <w:numPr>
        <w:ilvl w:val="1"/>
        <w:numId w:val="47"/>
      </w:numPr>
      <w:spacing w:before="40" w:after="0"/>
      <w:outlineLvl w:val="1"/>
    </w:pPr>
    <w:rPr>
      <w:rFonts w:ascii="Calibri" w:eastAsiaTheme="majorEastAsia" w:hAnsi="Calibri" w:cstheme="majorBidi"/>
      <w:b/>
      <w:i/>
      <w:sz w:val="28"/>
      <w:szCs w:val="26"/>
    </w:rPr>
  </w:style>
  <w:style w:type="paragraph" w:styleId="Naslov3">
    <w:name w:val="heading 3"/>
    <w:basedOn w:val="Normal"/>
    <w:next w:val="Normal"/>
    <w:link w:val="Naslov3Char"/>
    <w:unhideWhenUsed/>
    <w:qFormat/>
    <w:rsid w:val="00042114"/>
    <w:pPr>
      <w:keepNext/>
      <w:numPr>
        <w:ilvl w:val="2"/>
        <w:numId w:val="47"/>
      </w:numPr>
      <w:spacing w:before="40" w:after="0"/>
      <w:outlineLvl w:val="2"/>
    </w:pPr>
    <w:rPr>
      <w:rFonts w:ascii="Calibri" w:eastAsiaTheme="majorEastAsia" w:hAnsi="Calibri" w:cstheme="majorBidi"/>
      <w:b/>
      <w:i/>
      <w:sz w:val="26"/>
      <w:szCs w:val="24"/>
    </w:rPr>
  </w:style>
  <w:style w:type="paragraph" w:styleId="Naslov4">
    <w:name w:val="heading 4"/>
    <w:basedOn w:val="Normal"/>
    <w:next w:val="Normal"/>
    <w:link w:val="Naslov4Char"/>
    <w:autoRedefine/>
    <w:unhideWhenUsed/>
    <w:qFormat/>
    <w:rsid w:val="009F3CF3"/>
    <w:pPr>
      <w:keepNext/>
      <w:numPr>
        <w:ilvl w:val="3"/>
        <w:numId w:val="33"/>
      </w:numPr>
      <w:spacing w:after="240" w:line="276" w:lineRule="auto"/>
      <w:ind w:left="1723" w:hanging="646"/>
      <w:outlineLvl w:val="3"/>
    </w:pPr>
    <w:rPr>
      <w:rFonts w:ascii="Calibri" w:eastAsiaTheme="majorEastAsia" w:hAnsi="Calibri" w:cstheme="majorBidi"/>
      <w:b/>
      <w:i/>
      <w:iCs/>
      <w:color w:val="000000" w:themeColor="text1"/>
      <w:sz w:val="24"/>
    </w:rPr>
  </w:style>
  <w:style w:type="paragraph" w:styleId="Naslov5">
    <w:name w:val="heading 5"/>
    <w:basedOn w:val="Normal"/>
    <w:next w:val="Normal"/>
    <w:link w:val="Naslov5Char"/>
    <w:unhideWhenUsed/>
    <w:qFormat/>
    <w:rsid w:val="00406A8F"/>
    <w:pPr>
      <w:keepNext/>
      <w:numPr>
        <w:ilvl w:val="3"/>
        <w:numId w:val="47"/>
      </w:numPr>
      <w:spacing w:before="40" w:after="0"/>
      <w:outlineLvl w:val="4"/>
    </w:pPr>
    <w:rPr>
      <w:rFonts w:ascii="Calibri" w:eastAsiaTheme="majorEastAsia" w:hAnsi="Calibri" w:cstheme="majorBidi"/>
      <w:b/>
      <w:i/>
      <w:sz w:val="24"/>
    </w:rPr>
  </w:style>
  <w:style w:type="paragraph" w:styleId="Naslov6">
    <w:name w:val="heading 6"/>
    <w:basedOn w:val="Normal"/>
    <w:next w:val="Normal"/>
    <w:link w:val="Naslov6Char"/>
    <w:unhideWhenUsed/>
    <w:qFormat/>
    <w:rsid w:val="02A002A4"/>
    <w:pPr>
      <w:keepNext/>
      <w:spacing w:before="40" w:after="0"/>
      <w:outlineLvl w:val="5"/>
    </w:pPr>
    <w:rPr>
      <w:rFonts w:asciiTheme="majorHAnsi" w:eastAsiaTheme="majorEastAsia" w:hAnsiTheme="majorHAnsi" w:cstheme="majorBidi"/>
      <w:color w:val="1F4D78"/>
    </w:rPr>
  </w:style>
  <w:style w:type="paragraph" w:styleId="Naslov7">
    <w:name w:val="heading 7"/>
    <w:basedOn w:val="Normal"/>
    <w:next w:val="Normal"/>
    <w:link w:val="Naslov7Char"/>
    <w:unhideWhenUsed/>
    <w:qFormat/>
    <w:rsid w:val="02A002A4"/>
    <w:pPr>
      <w:keepNext/>
      <w:spacing w:before="40" w:after="0"/>
      <w:outlineLvl w:val="6"/>
    </w:pPr>
    <w:rPr>
      <w:rFonts w:asciiTheme="majorHAnsi" w:eastAsiaTheme="majorEastAsia" w:hAnsiTheme="majorHAnsi" w:cstheme="majorBidi"/>
      <w:i/>
      <w:iCs/>
      <w:color w:val="1F4D78"/>
    </w:rPr>
  </w:style>
  <w:style w:type="paragraph" w:styleId="Naslov8">
    <w:name w:val="heading 8"/>
    <w:basedOn w:val="Normal"/>
    <w:next w:val="Normal"/>
    <w:link w:val="Naslov8Char"/>
    <w:unhideWhenUsed/>
    <w:qFormat/>
    <w:rsid w:val="02A002A4"/>
    <w:pPr>
      <w:keepNext/>
      <w:spacing w:before="40" w:after="0"/>
      <w:outlineLvl w:val="7"/>
    </w:pPr>
    <w:rPr>
      <w:rFonts w:asciiTheme="majorHAnsi" w:eastAsiaTheme="majorEastAsia" w:hAnsiTheme="majorHAnsi" w:cstheme="majorBidi"/>
      <w:color w:val="272727"/>
      <w:sz w:val="21"/>
      <w:szCs w:val="21"/>
    </w:rPr>
  </w:style>
  <w:style w:type="paragraph" w:styleId="Naslov9">
    <w:name w:val="heading 9"/>
    <w:basedOn w:val="Normal"/>
    <w:next w:val="Normal"/>
    <w:link w:val="Naslov9Char"/>
    <w:unhideWhenUsed/>
    <w:qFormat/>
    <w:rsid w:val="02A002A4"/>
    <w:pPr>
      <w:keepNext/>
      <w:spacing w:before="40" w:after="0"/>
      <w:outlineLvl w:val="8"/>
    </w:pPr>
    <w:rPr>
      <w:rFonts w:asciiTheme="majorHAnsi" w:eastAsiaTheme="majorEastAsia" w:hAnsiTheme="majorHAnsi" w:cstheme="majorBidi"/>
      <w:i/>
      <w:iCs/>
      <w:color w:val="272727"/>
      <w:sz w:val="21"/>
      <w:szCs w:val="21"/>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rsid w:val="00384023"/>
    <w:rPr>
      <w:rFonts w:ascii="Calibri" w:eastAsiaTheme="majorEastAsia" w:hAnsi="Calibri" w:cstheme="majorBidi"/>
      <w:b/>
      <w:color w:val="538135" w:themeColor="accent6" w:themeShade="BF"/>
      <w:sz w:val="32"/>
      <w:szCs w:val="32"/>
      <w:lang w:val="hr-HR"/>
    </w:rPr>
  </w:style>
  <w:style w:type="character" w:customStyle="1" w:styleId="Naslov2Char">
    <w:name w:val="Naslov 2 Char"/>
    <w:basedOn w:val="Zadanifontodlomka"/>
    <w:link w:val="Naslov2"/>
    <w:rsid w:val="00A63F05"/>
    <w:rPr>
      <w:rFonts w:ascii="Calibri" w:eastAsiaTheme="majorEastAsia" w:hAnsi="Calibri" w:cstheme="majorBidi"/>
      <w:b/>
      <w:i/>
      <w:sz w:val="28"/>
      <w:szCs w:val="26"/>
      <w:lang w:val="hr-HR"/>
    </w:rPr>
  </w:style>
  <w:style w:type="character" w:customStyle="1" w:styleId="Naslov3Char">
    <w:name w:val="Naslov 3 Char"/>
    <w:basedOn w:val="Zadanifontodlomka"/>
    <w:link w:val="Naslov3"/>
    <w:rsid w:val="00042114"/>
    <w:rPr>
      <w:rFonts w:ascii="Calibri" w:eastAsiaTheme="majorEastAsia" w:hAnsi="Calibri" w:cstheme="majorBidi"/>
      <w:b/>
      <w:i/>
      <w:sz w:val="26"/>
      <w:szCs w:val="24"/>
      <w:lang w:val="hr-HR"/>
    </w:rPr>
  </w:style>
  <w:style w:type="character" w:customStyle="1" w:styleId="Naslov4Char">
    <w:name w:val="Naslov 4 Char"/>
    <w:basedOn w:val="Zadanifontodlomka"/>
    <w:link w:val="Naslov4"/>
    <w:rsid w:val="009F3CF3"/>
    <w:rPr>
      <w:rFonts w:ascii="Calibri" w:eastAsiaTheme="majorEastAsia" w:hAnsi="Calibri" w:cstheme="majorBidi"/>
      <w:b/>
      <w:i/>
      <w:iCs/>
      <w:color w:val="000000" w:themeColor="text1"/>
      <w:sz w:val="24"/>
      <w:lang w:val="hr-HR"/>
    </w:rPr>
  </w:style>
  <w:style w:type="character" w:customStyle="1" w:styleId="Naslov5Char">
    <w:name w:val="Naslov 5 Char"/>
    <w:basedOn w:val="Zadanifontodlomka"/>
    <w:link w:val="Naslov5"/>
    <w:rsid w:val="00406A8F"/>
    <w:rPr>
      <w:rFonts w:ascii="Calibri" w:eastAsiaTheme="majorEastAsia" w:hAnsi="Calibri" w:cstheme="majorBidi"/>
      <w:b/>
      <w:i/>
      <w:sz w:val="24"/>
      <w:lang w:val="hr-HR"/>
    </w:rPr>
  </w:style>
  <w:style w:type="character" w:customStyle="1" w:styleId="Naslov6Char">
    <w:name w:val="Naslov 6 Char"/>
    <w:basedOn w:val="Zadanifontodlomka"/>
    <w:link w:val="Naslov6"/>
    <w:rsid w:val="02A002A4"/>
    <w:rPr>
      <w:rFonts w:asciiTheme="majorHAnsi" w:eastAsiaTheme="majorEastAsia" w:hAnsiTheme="majorHAnsi" w:cstheme="majorBidi"/>
      <w:noProof w:val="0"/>
      <w:color w:val="1F4D78"/>
      <w:lang w:val="hr-HR"/>
    </w:rPr>
  </w:style>
  <w:style w:type="character" w:customStyle="1" w:styleId="Naslov7Char">
    <w:name w:val="Naslov 7 Char"/>
    <w:basedOn w:val="Zadanifontodlomka"/>
    <w:link w:val="Naslov7"/>
    <w:rsid w:val="02A002A4"/>
    <w:rPr>
      <w:rFonts w:asciiTheme="majorHAnsi" w:eastAsiaTheme="majorEastAsia" w:hAnsiTheme="majorHAnsi" w:cstheme="majorBidi"/>
      <w:i/>
      <w:iCs/>
      <w:noProof w:val="0"/>
      <w:color w:val="1F4D78"/>
      <w:lang w:val="hr-HR"/>
    </w:rPr>
  </w:style>
  <w:style w:type="character" w:customStyle="1" w:styleId="Naslov8Char">
    <w:name w:val="Naslov 8 Char"/>
    <w:basedOn w:val="Zadanifontodlomka"/>
    <w:link w:val="Naslov8"/>
    <w:rsid w:val="02A002A4"/>
    <w:rPr>
      <w:rFonts w:asciiTheme="majorHAnsi" w:eastAsiaTheme="majorEastAsia" w:hAnsiTheme="majorHAnsi" w:cstheme="majorBidi"/>
      <w:noProof w:val="0"/>
      <w:color w:val="272727"/>
      <w:sz w:val="21"/>
      <w:szCs w:val="21"/>
      <w:lang w:val="hr-HR"/>
    </w:rPr>
  </w:style>
  <w:style w:type="character" w:customStyle="1" w:styleId="Naslov9Char">
    <w:name w:val="Naslov 9 Char"/>
    <w:basedOn w:val="Zadanifontodlomka"/>
    <w:link w:val="Naslov9"/>
    <w:rsid w:val="02A002A4"/>
    <w:rPr>
      <w:rFonts w:asciiTheme="majorHAnsi" w:eastAsiaTheme="majorEastAsia" w:hAnsiTheme="majorHAnsi" w:cstheme="majorBidi"/>
      <w:i/>
      <w:iCs/>
      <w:noProof w:val="0"/>
      <w:color w:val="272727"/>
      <w:sz w:val="21"/>
      <w:szCs w:val="21"/>
      <w:lang w:val="hr-HR"/>
    </w:rPr>
  </w:style>
  <w:style w:type="character" w:styleId="Hiperveza">
    <w:name w:val="Hyperlink"/>
    <w:basedOn w:val="Zadanifontodlomka"/>
    <w:uiPriority w:val="99"/>
    <w:unhideWhenUsed/>
    <w:rPr>
      <w:color w:val="0563C1" w:themeColor="hyperlink"/>
      <w:u w:val="single"/>
    </w:rPr>
  </w:style>
  <w:style w:type="paragraph" w:styleId="Sadraj1">
    <w:name w:val="toc 1"/>
    <w:basedOn w:val="Normal"/>
    <w:next w:val="Normal"/>
    <w:uiPriority w:val="39"/>
    <w:unhideWhenUsed/>
    <w:rsid w:val="02A002A4"/>
    <w:pPr>
      <w:spacing w:after="100"/>
    </w:pPr>
  </w:style>
  <w:style w:type="paragraph" w:styleId="Sadraj2">
    <w:name w:val="toc 2"/>
    <w:basedOn w:val="Normal"/>
    <w:next w:val="Normal"/>
    <w:uiPriority w:val="39"/>
    <w:unhideWhenUsed/>
    <w:rsid w:val="02A002A4"/>
    <w:pPr>
      <w:spacing w:after="100"/>
      <w:ind w:left="220"/>
    </w:pPr>
  </w:style>
  <w:style w:type="paragraph" w:styleId="Sadraj3">
    <w:name w:val="toc 3"/>
    <w:basedOn w:val="Normal"/>
    <w:next w:val="Normal"/>
    <w:link w:val="Sadraj3Char"/>
    <w:uiPriority w:val="39"/>
    <w:unhideWhenUsed/>
    <w:rsid w:val="001B2B96"/>
    <w:pPr>
      <w:spacing w:after="100"/>
      <w:ind w:left="440"/>
    </w:pPr>
  </w:style>
  <w:style w:type="character" w:customStyle="1" w:styleId="Sadraj3Char">
    <w:name w:val="Sadržaj 3 Char"/>
    <w:basedOn w:val="Zadanifontodlomka"/>
    <w:link w:val="Sadraj3"/>
    <w:uiPriority w:val="39"/>
    <w:rsid w:val="001B2B96"/>
    <w:rPr>
      <w:lang w:val="hr-HR"/>
    </w:rPr>
  </w:style>
  <w:style w:type="paragraph" w:styleId="Sadraj4">
    <w:name w:val="toc 4"/>
    <w:basedOn w:val="Normal"/>
    <w:next w:val="Normal"/>
    <w:uiPriority w:val="39"/>
    <w:unhideWhenUsed/>
    <w:rsid w:val="02A002A4"/>
    <w:pPr>
      <w:spacing w:after="100"/>
      <w:ind w:left="660"/>
    </w:pPr>
  </w:style>
  <w:style w:type="paragraph" w:styleId="Odlomakpopisa">
    <w:name w:val="List Paragraph"/>
    <w:basedOn w:val="Normal"/>
    <w:uiPriority w:val="34"/>
    <w:qFormat/>
    <w:rsid w:val="02A002A4"/>
    <w:pPr>
      <w:ind w:left="720"/>
      <w:contextualSpacing/>
    </w:pPr>
  </w:style>
  <w:style w:type="table" w:styleId="Reetkatablice">
    <w:name w:val="Table Grid"/>
    <w:basedOn w:val="Obinatablica"/>
    <w:uiPriority w:val="39"/>
    <w:qFormat/>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ention1">
    <w:name w:val="Mention1"/>
    <w:basedOn w:val="Zadanifontodlomka"/>
    <w:uiPriority w:val="99"/>
    <w:unhideWhenUsed/>
    <w:rPr>
      <w:color w:val="2B579A"/>
      <w:shd w:val="clear" w:color="auto" w:fill="E6E6E6"/>
    </w:rPr>
  </w:style>
  <w:style w:type="paragraph" w:styleId="Naslov">
    <w:name w:val="Title"/>
    <w:basedOn w:val="Normal"/>
    <w:next w:val="Normal"/>
    <w:link w:val="NaslovChar"/>
    <w:qFormat/>
    <w:rsid w:val="02A002A4"/>
    <w:pPr>
      <w:spacing w:after="0"/>
      <w:contextualSpacing/>
    </w:pPr>
    <w:rPr>
      <w:rFonts w:asciiTheme="majorHAnsi" w:eastAsiaTheme="majorEastAsia" w:hAnsiTheme="majorHAnsi" w:cstheme="majorBidi"/>
      <w:sz w:val="56"/>
      <w:szCs w:val="56"/>
    </w:rPr>
  </w:style>
  <w:style w:type="character" w:customStyle="1" w:styleId="NaslovChar">
    <w:name w:val="Naslov Char"/>
    <w:basedOn w:val="Zadanifontodlomka"/>
    <w:link w:val="Naslov"/>
    <w:rsid w:val="02A002A4"/>
    <w:rPr>
      <w:rFonts w:asciiTheme="majorHAnsi" w:eastAsiaTheme="majorEastAsia" w:hAnsiTheme="majorHAnsi" w:cstheme="majorBidi"/>
      <w:noProof w:val="0"/>
      <w:sz w:val="56"/>
      <w:szCs w:val="56"/>
      <w:lang w:val="hr-HR"/>
    </w:rPr>
  </w:style>
  <w:style w:type="paragraph" w:styleId="Podnaslov">
    <w:name w:val="Subtitle"/>
    <w:basedOn w:val="Normal"/>
    <w:next w:val="Normal"/>
    <w:link w:val="PodnaslovChar"/>
    <w:qFormat/>
    <w:rsid w:val="02A002A4"/>
    <w:rPr>
      <w:rFonts w:eastAsiaTheme="minorEastAsia"/>
      <w:color w:val="5A5A5A"/>
    </w:rPr>
  </w:style>
  <w:style w:type="character" w:customStyle="1" w:styleId="PodnaslovChar">
    <w:name w:val="Podnaslov Char"/>
    <w:basedOn w:val="Zadanifontodlomka"/>
    <w:link w:val="Podnaslov"/>
    <w:rsid w:val="02A002A4"/>
    <w:rPr>
      <w:rFonts w:asciiTheme="minorHAnsi" w:eastAsiaTheme="minorEastAsia" w:hAnsiTheme="minorHAnsi" w:cstheme="minorBidi"/>
      <w:noProof w:val="0"/>
      <w:color w:val="5A5A5A"/>
      <w:lang w:val="hr-HR"/>
    </w:rPr>
  </w:style>
  <w:style w:type="paragraph" w:styleId="Citat">
    <w:name w:val="Quote"/>
    <w:basedOn w:val="Normal"/>
    <w:next w:val="Normal"/>
    <w:link w:val="CitatChar"/>
    <w:qFormat/>
    <w:rsid w:val="02A002A4"/>
    <w:pPr>
      <w:spacing w:before="200"/>
      <w:ind w:left="864" w:right="864"/>
      <w:jc w:val="center"/>
    </w:pPr>
    <w:rPr>
      <w:i/>
      <w:iCs/>
      <w:color w:val="404040" w:themeColor="text1" w:themeTint="BF"/>
    </w:rPr>
  </w:style>
  <w:style w:type="character" w:customStyle="1" w:styleId="CitatChar">
    <w:name w:val="Citat Char"/>
    <w:basedOn w:val="Zadanifontodlomka"/>
    <w:link w:val="Citat"/>
    <w:rsid w:val="02A002A4"/>
    <w:rPr>
      <w:i/>
      <w:iCs/>
      <w:noProof w:val="0"/>
      <w:color w:val="404040" w:themeColor="text1" w:themeTint="BF"/>
      <w:lang w:val="hr-HR"/>
    </w:rPr>
  </w:style>
  <w:style w:type="paragraph" w:styleId="Naglaencitat">
    <w:name w:val="Intense Quote"/>
    <w:basedOn w:val="Normal"/>
    <w:next w:val="Normal"/>
    <w:link w:val="NaglaencitatChar"/>
    <w:qFormat/>
    <w:rsid w:val="02A002A4"/>
    <w:pPr>
      <w:spacing w:before="360" w:after="360"/>
      <w:ind w:left="864" w:right="864"/>
      <w:jc w:val="center"/>
    </w:pPr>
    <w:rPr>
      <w:i/>
      <w:iCs/>
      <w:color w:val="5B9BD5" w:themeColor="accent1"/>
    </w:rPr>
  </w:style>
  <w:style w:type="character" w:customStyle="1" w:styleId="NaglaencitatChar">
    <w:name w:val="Naglašen citat Char"/>
    <w:basedOn w:val="Zadanifontodlomka"/>
    <w:link w:val="Naglaencitat"/>
    <w:rsid w:val="02A002A4"/>
    <w:rPr>
      <w:i/>
      <w:iCs/>
      <w:noProof w:val="0"/>
      <w:color w:val="5B9BD5" w:themeColor="accent1"/>
      <w:lang w:val="hr-HR"/>
    </w:rPr>
  </w:style>
  <w:style w:type="paragraph" w:styleId="Sadraj5">
    <w:name w:val="toc 5"/>
    <w:basedOn w:val="Normal"/>
    <w:next w:val="Normal"/>
    <w:uiPriority w:val="39"/>
    <w:unhideWhenUsed/>
    <w:rsid w:val="02A002A4"/>
    <w:pPr>
      <w:spacing w:after="100"/>
      <w:ind w:left="880"/>
    </w:pPr>
  </w:style>
  <w:style w:type="paragraph" w:styleId="Sadraj6">
    <w:name w:val="toc 6"/>
    <w:basedOn w:val="Normal"/>
    <w:next w:val="Normal"/>
    <w:unhideWhenUsed/>
    <w:rsid w:val="02A002A4"/>
    <w:pPr>
      <w:spacing w:after="100"/>
      <w:ind w:left="1100"/>
    </w:pPr>
  </w:style>
  <w:style w:type="paragraph" w:styleId="Sadraj7">
    <w:name w:val="toc 7"/>
    <w:basedOn w:val="Normal"/>
    <w:next w:val="Normal"/>
    <w:unhideWhenUsed/>
    <w:rsid w:val="02A002A4"/>
    <w:pPr>
      <w:spacing w:after="100"/>
      <w:ind w:left="1320"/>
    </w:pPr>
  </w:style>
  <w:style w:type="paragraph" w:styleId="Sadraj8">
    <w:name w:val="toc 8"/>
    <w:basedOn w:val="Normal"/>
    <w:next w:val="Normal"/>
    <w:unhideWhenUsed/>
    <w:rsid w:val="02A002A4"/>
    <w:pPr>
      <w:spacing w:after="100"/>
      <w:ind w:left="1540"/>
    </w:pPr>
  </w:style>
  <w:style w:type="paragraph" w:styleId="Sadraj9">
    <w:name w:val="toc 9"/>
    <w:basedOn w:val="Normal"/>
    <w:next w:val="Normal"/>
    <w:unhideWhenUsed/>
    <w:rsid w:val="02A002A4"/>
    <w:pPr>
      <w:spacing w:after="100"/>
      <w:ind w:left="1760"/>
    </w:pPr>
  </w:style>
  <w:style w:type="paragraph" w:styleId="Tekstkrajnjebiljeke">
    <w:name w:val="endnote text"/>
    <w:basedOn w:val="Normal"/>
    <w:link w:val="TekstkrajnjebiljekeChar"/>
    <w:semiHidden/>
    <w:unhideWhenUsed/>
    <w:rsid w:val="02A002A4"/>
    <w:pPr>
      <w:spacing w:after="0"/>
    </w:pPr>
    <w:rPr>
      <w:sz w:val="20"/>
      <w:szCs w:val="20"/>
    </w:rPr>
  </w:style>
  <w:style w:type="character" w:customStyle="1" w:styleId="TekstkrajnjebiljekeChar">
    <w:name w:val="Tekst krajnje bilješke Char"/>
    <w:basedOn w:val="Zadanifontodlomka"/>
    <w:link w:val="Tekstkrajnjebiljeke"/>
    <w:semiHidden/>
    <w:rsid w:val="02A002A4"/>
    <w:rPr>
      <w:noProof w:val="0"/>
      <w:sz w:val="20"/>
      <w:szCs w:val="20"/>
      <w:lang w:val="hr-HR"/>
    </w:rPr>
  </w:style>
  <w:style w:type="paragraph" w:styleId="Podnoje">
    <w:name w:val="footer"/>
    <w:basedOn w:val="Normal"/>
    <w:link w:val="PodnojeChar"/>
    <w:uiPriority w:val="99"/>
    <w:unhideWhenUsed/>
    <w:rsid w:val="02A002A4"/>
    <w:pPr>
      <w:tabs>
        <w:tab w:val="center" w:pos="4680"/>
        <w:tab w:val="right" w:pos="9360"/>
      </w:tabs>
      <w:spacing w:after="0"/>
    </w:pPr>
  </w:style>
  <w:style w:type="character" w:customStyle="1" w:styleId="PodnojeChar">
    <w:name w:val="Podnožje Char"/>
    <w:basedOn w:val="Zadanifontodlomka"/>
    <w:link w:val="Podnoje"/>
    <w:uiPriority w:val="99"/>
    <w:rsid w:val="02A002A4"/>
    <w:rPr>
      <w:noProof w:val="0"/>
      <w:lang w:val="hr-HR"/>
    </w:rPr>
  </w:style>
  <w:style w:type="paragraph" w:styleId="Tekstfusnote">
    <w:name w:val="footnote text"/>
    <w:basedOn w:val="Normal"/>
    <w:link w:val="TekstfusnoteChar"/>
    <w:uiPriority w:val="99"/>
    <w:semiHidden/>
    <w:unhideWhenUsed/>
    <w:qFormat/>
    <w:rsid w:val="02A002A4"/>
    <w:pPr>
      <w:spacing w:after="0"/>
    </w:pPr>
    <w:rPr>
      <w:sz w:val="20"/>
      <w:szCs w:val="20"/>
    </w:rPr>
  </w:style>
  <w:style w:type="character" w:customStyle="1" w:styleId="TekstfusnoteChar">
    <w:name w:val="Tekst fusnote Char"/>
    <w:basedOn w:val="Zadanifontodlomka"/>
    <w:link w:val="Tekstfusnote"/>
    <w:uiPriority w:val="99"/>
    <w:semiHidden/>
    <w:qFormat/>
    <w:rsid w:val="02A002A4"/>
    <w:rPr>
      <w:noProof w:val="0"/>
      <w:sz w:val="20"/>
      <w:szCs w:val="20"/>
      <w:lang w:val="hr-HR"/>
    </w:rPr>
  </w:style>
  <w:style w:type="paragraph" w:styleId="Zaglavlje">
    <w:name w:val="header"/>
    <w:basedOn w:val="Normal"/>
    <w:link w:val="ZaglavljeChar"/>
    <w:uiPriority w:val="99"/>
    <w:unhideWhenUsed/>
    <w:rsid w:val="02A002A4"/>
    <w:pPr>
      <w:tabs>
        <w:tab w:val="center" w:pos="4680"/>
        <w:tab w:val="right" w:pos="9360"/>
      </w:tabs>
      <w:spacing w:after="0"/>
    </w:pPr>
  </w:style>
  <w:style w:type="character" w:customStyle="1" w:styleId="ZaglavljeChar">
    <w:name w:val="Zaglavlje Char"/>
    <w:basedOn w:val="Zadanifontodlomka"/>
    <w:link w:val="Zaglavlje"/>
    <w:uiPriority w:val="99"/>
    <w:rsid w:val="02A002A4"/>
    <w:rPr>
      <w:noProof w:val="0"/>
      <w:lang w:val="hr-HR"/>
    </w:rPr>
  </w:style>
  <w:style w:type="character" w:styleId="Referencafusnote">
    <w:name w:val="footnote reference"/>
    <w:basedOn w:val="Zadanifontodlomka"/>
    <w:uiPriority w:val="99"/>
    <w:semiHidden/>
    <w:unhideWhenUsed/>
    <w:qFormat/>
    <w:rPr>
      <w:vertAlign w:val="superscript"/>
    </w:rPr>
  </w:style>
  <w:style w:type="paragraph" w:styleId="Tekstkomentara">
    <w:name w:val="annotation text"/>
    <w:basedOn w:val="Normal"/>
    <w:link w:val="TekstkomentaraChar"/>
    <w:uiPriority w:val="99"/>
    <w:unhideWhenUsed/>
    <w:qFormat/>
    <w:pPr>
      <w:spacing w:line="240" w:lineRule="auto"/>
    </w:pPr>
    <w:rPr>
      <w:sz w:val="20"/>
      <w:szCs w:val="20"/>
    </w:rPr>
  </w:style>
  <w:style w:type="character" w:customStyle="1" w:styleId="TekstkomentaraChar">
    <w:name w:val="Tekst komentara Char"/>
    <w:basedOn w:val="Zadanifontodlomka"/>
    <w:link w:val="Tekstkomentara"/>
    <w:uiPriority w:val="99"/>
    <w:qFormat/>
    <w:rPr>
      <w:sz w:val="20"/>
      <w:szCs w:val="20"/>
      <w:lang w:val="hr-HR"/>
    </w:rPr>
  </w:style>
  <w:style w:type="character" w:styleId="Referencakomentara">
    <w:name w:val="annotation reference"/>
    <w:basedOn w:val="Zadanifontodlomka"/>
    <w:uiPriority w:val="99"/>
    <w:semiHidden/>
    <w:unhideWhenUsed/>
    <w:qFormat/>
    <w:rPr>
      <w:sz w:val="16"/>
      <w:szCs w:val="16"/>
    </w:rPr>
  </w:style>
  <w:style w:type="paragraph" w:styleId="Opisslike">
    <w:name w:val="caption"/>
    <w:basedOn w:val="Normal"/>
    <w:next w:val="Normal"/>
    <w:uiPriority w:val="35"/>
    <w:unhideWhenUsed/>
    <w:qFormat/>
    <w:rsid w:val="005205FB"/>
    <w:pPr>
      <w:spacing w:after="0" w:line="240" w:lineRule="auto"/>
      <w:jc w:val="center"/>
    </w:pPr>
  </w:style>
  <w:style w:type="paragraph" w:customStyle="1" w:styleId="paragraph">
    <w:name w:val="paragraph"/>
    <w:basedOn w:val="Normal"/>
    <w:rsid w:val="004E21FB"/>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normaltextrun">
    <w:name w:val="normaltextrun"/>
    <w:basedOn w:val="Zadanifontodlomka"/>
    <w:qFormat/>
    <w:rsid w:val="004E21FB"/>
  </w:style>
  <w:style w:type="paragraph" w:customStyle="1" w:styleId="opistablice">
    <w:name w:val="opis tablice"/>
    <w:basedOn w:val="Opisslike"/>
    <w:link w:val="opistabliceChar"/>
    <w:qFormat/>
    <w:rsid w:val="004E21FB"/>
    <w:pPr>
      <w:keepNext/>
      <w:jc w:val="both"/>
    </w:pPr>
    <w:rPr>
      <w:rFonts w:eastAsia="Times New Roman" w:cstheme="minorHAnsi"/>
      <w:i/>
    </w:rPr>
  </w:style>
  <w:style w:type="character" w:customStyle="1" w:styleId="opistabliceChar">
    <w:name w:val="opis tablice Char"/>
    <w:basedOn w:val="Zadanifontodlomka"/>
    <w:link w:val="opistablice"/>
    <w:rsid w:val="004E21FB"/>
    <w:rPr>
      <w:rFonts w:eastAsia="Times New Roman" w:cstheme="minorHAnsi"/>
      <w:iCs/>
      <w:lang w:val="hr-HR"/>
    </w:rPr>
  </w:style>
  <w:style w:type="paragraph" w:styleId="Predmetkomentara">
    <w:name w:val="annotation subject"/>
    <w:basedOn w:val="Tekstkomentara"/>
    <w:next w:val="Tekstkomentara"/>
    <w:link w:val="PredmetkomentaraChar"/>
    <w:uiPriority w:val="99"/>
    <w:semiHidden/>
    <w:unhideWhenUsed/>
    <w:rsid w:val="00C60468"/>
    <w:rPr>
      <w:b/>
      <w:bCs/>
    </w:rPr>
  </w:style>
  <w:style w:type="character" w:customStyle="1" w:styleId="PredmetkomentaraChar">
    <w:name w:val="Predmet komentara Char"/>
    <w:basedOn w:val="TekstkomentaraChar"/>
    <w:link w:val="Predmetkomentara"/>
    <w:uiPriority w:val="99"/>
    <w:semiHidden/>
    <w:rsid w:val="00C60468"/>
    <w:rPr>
      <w:b/>
      <w:bCs/>
      <w:sz w:val="20"/>
      <w:szCs w:val="20"/>
      <w:lang w:val="hr-HR"/>
    </w:rPr>
  </w:style>
  <w:style w:type="character" w:customStyle="1" w:styleId="eop">
    <w:name w:val="eop"/>
    <w:basedOn w:val="Zadanifontodlomka"/>
    <w:rsid w:val="006B2DEC"/>
  </w:style>
  <w:style w:type="character" w:styleId="Referencakrajnjebiljeke">
    <w:name w:val="endnote reference"/>
    <w:basedOn w:val="Zadanifontodlomka"/>
    <w:uiPriority w:val="99"/>
    <w:semiHidden/>
    <w:unhideWhenUsed/>
    <w:rPr>
      <w:vertAlign w:val="superscript"/>
    </w:rPr>
  </w:style>
  <w:style w:type="character" w:customStyle="1" w:styleId="UnresolvedMention1">
    <w:name w:val="Unresolved Mention1"/>
    <w:basedOn w:val="Zadanifontodlomka"/>
    <w:uiPriority w:val="99"/>
    <w:semiHidden/>
    <w:unhideWhenUsed/>
    <w:rsid w:val="007F29A2"/>
    <w:rPr>
      <w:color w:val="605E5C"/>
      <w:shd w:val="clear" w:color="auto" w:fill="E1DFDD"/>
    </w:rPr>
  </w:style>
  <w:style w:type="character" w:styleId="SlijeenaHiperveza">
    <w:name w:val="FollowedHyperlink"/>
    <w:basedOn w:val="Zadanifontodlomka"/>
    <w:uiPriority w:val="99"/>
    <w:semiHidden/>
    <w:unhideWhenUsed/>
    <w:rsid w:val="008C6F3A"/>
    <w:rPr>
      <w:color w:val="954F72" w:themeColor="followedHyperlink"/>
      <w:u w:val="single"/>
    </w:rPr>
  </w:style>
  <w:style w:type="paragraph" w:styleId="Tablicaslika">
    <w:name w:val="table of figures"/>
    <w:basedOn w:val="Normal"/>
    <w:next w:val="Normal"/>
    <w:uiPriority w:val="99"/>
    <w:unhideWhenUsed/>
    <w:rsid w:val="00242594"/>
    <w:pPr>
      <w:spacing w:after="0"/>
    </w:pPr>
  </w:style>
  <w:style w:type="paragraph" w:styleId="Tekstbalonia">
    <w:name w:val="Balloon Text"/>
    <w:basedOn w:val="Normal"/>
    <w:link w:val="TekstbaloniaChar"/>
    <w:uiPriority w:val="99"/>
    <w:semiHidden/>
    <w:unhideWhenUsed/>
    <w:rsid w:val="007C0661"/>
    <w:pPr>
      <w:spacing w:after="0" w:line="240" w:lineRule="auto"/>
    </w:pPr>
    <w:rPr>
      <w:rFonts w:ascii="Segoe UI" w:hAnsi="Segoe UI" w:cs="Segoe UI"/>
      <w:sz w:val="18"/>
      <w:szCs w:val="18"/>
    </w:rPr>
  </w:style>
  <w:style w:type="character" w:customStyle="1" w:styleId="TekstbaloniaChar">
    <w:name w:val="Tekst balončića Char"/>
    <w:basedOn w:val="Zadanifontodlomka"/>
    <w:link w:val="Tekstbalonia"/>
    <w:uiPriority w:val="99"/>
    <w:semiHidden/>
    <w:rsid w:val="007C0661"/>
    <w:rPr>
      <w:rFonts w:ascii="Segoe UI" w:hAnsi="Segoe UI" w:cs="Segoe UI"/>
      <w:sz w:val="18"/>
      <w:szCs w:val="18"/>
      <w:lang w:val="hr-HR"/>
    </w:rPr>
  </w:style>
  <w:style w:type="character" w:customStyle="1" w:styleId="scxw207025496">
    <w:name w:val="scxw207025496"/>
    <w:basedOn w:val="Zadanifontodlomka"/>
    <w:rsid w:val="00A2050C"/>
  </w:style>
  <w:style w:type="character" w:customStyle="1" w:styleId="kurziv">
    <w:name w:val="kurziv"/>
    <w:basedOn w:val="Zadanifontodlomka"/>
    <w:rsid w:val="00C620B1"/>
  </w:style>
  <w:style w:type="character" w:customStyle="1" w:styleId="A0">
    <w:name w:val="A0"/>
    <w:uiPriority w:val="99"/>
    <w:rsid w:val="00C31666"/>
    <w:rPr>
      <w:rFonts w:cs="Warnock Pro"/>
      <w:color w:val="000000"/>
      <w:sz w:val="16"/>
      <w:szCs w:val="16"/>
    </w:rPr>
  </w:style>
  <w:style w:type="character" w:customStyle="1" w:styleId="value">
    <w:name w:val="value"/>
    <w:basedOn w:val="Zadanifontodlomka"/>
    <w:rsid w:val="007E76B8"/>
  </w:style>
  <w:style w:type="paragraph" w:customStyle="1" w:styleId="Default">
    <w:name w:val="Default"/>
    <w:rsid w:val="00163101"/>
    <w:pPr>
      <w:autoSpaceDE w:val="0"/>
      <w:autoSpaceDN w:val="0"/>
      <w:adjustRightInd w:val="0"/>
      <w:spacing w:after="0" w:line="240" w:lineRule="auto"/>
    </w:pPr>
    <w:rPr>
      <w:rFonts w:ascii="Times New Roman" w:hAnsi="Times New Roman" w:cs="Times New Roman"/>
      <w:color w:val="000000"/>
      <w:sz w:val="24"/>
      <w:szCs w:val="24"/>
    </w:rPr>
  </w:style>
  <w:style w:type="paragraph" w:styleId="Revizija">
    <w:name w:val="Revision"/>
    <w:hidden/>
    <w:uiPriority w:val="99"/>
    <w:semiHidden/>
    <w:rsid w:val="00B9363C"/>
    <w:pPr>
      <w:spacing w:after="0" w:line="240" w:lineRule="auto"/>
    </w:pPr>
    <w:rPr>
      <w:lang w:val="hr-HR"/>
    </w:rPr>
  </w:style>
  <w:style w:type="character" w:customStyle="1" w:styleId="UnresolvedMention2">
    <w:name w:val="Unresolved Mention2"/>
    <w:basedOn w:val="Zadanifontodlomka"/>
    <w:uiPriority w:val="99"/>
    <w:semiHidden/>
    <w:unhideWhenUsed/>
    <w:rsid w:val="00A9540C"/>
    <w:rPr>
      <w:color w:val="605E5C"/>
      <w:shd w:val="clear" w:color="auto" w:fill="E1DFDD"/>
    </w:rPr>
  </w:style>
  <w:style w:type="character" w:customStyle="1" w:styleId="contentpasted1">
    <w:name w:val="contentpasted1"/>
    <w:basedOn w:val="Zadanifontodlomka"/>
    <w:rsid w:val="00AA39AB"/>
  </w:style>
  <w:style w:type="character" w:customStyle="1" w:styleId="contentpasted0">
    <w:name w:val="contentpasted0"/>
    <w:basedOn w:val="Zadanifontodlomka"/>
    <w:rsid w:val="00AA39AB"/>
  </w:style>
  <w:style w:type="paragraph" w:styleId="TOCNaslov">
    <w:name w:val="TOC Heading"/>
    <w:basedOn w:val="Naslov1"/>
    <w:next w:val="Normal"/>
    <w:uiPriority w:val="39"/>
    <w:unhideWhenUsed/>
    <w:qFormat/>
    <w:rsid w:val="00637AED"/>
    <w:pPr>
      <w:keepLines/>
      <w:outlineLvl w:val="9"/>
    </w:pPr>
    <w:rPr>
      <w:rFonts w:asciiTheme="majorHAnsi" w:hAnsiTheme="majorHAnsi"/>
      <w:b w:val="0"/>
      <w:color w:val="2E74B5" w:themeColor="accent1" w:themeShade="BF"/>
      <w:lang w:val="en-US"/>
    </w:rPr>
  </w:style>
  <w:style w:type="character" w:customStyle="1" w:styleId="jlqj4b">
    <w:name w:val="jlqj4b"/>
    <w:basedOn w:val="Zadanifontodlomka"/>
    <w:rsid w:val="00D2565E"/>
  </w:style>
  <w:style w:type="paragraph" w:customStyle="1" w:styleId="box468209">
    <w:name w:val="box_468209"/>
    <w:basedOn w:val="Normal"/>
    <w:rsid w:val="005B2849"/>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6527">
      <w:bodyDiv w:val="1"/>
      <w:marLeft w:val="0"/>
      <w:marRight w:val="0"/>
      <w:marTop w:val="0"/>
      <w:marBottom w:val="0"/>
      <w:divBdr>
        <w:top w:val="none" w:sz="0" w:space="0" w:color="auto"/>
        <w:left w:val="none" w:sz="0" w:space="0" w:color="auto"/>
        <w:bottom w:val="none" w:sz="0" w:space="0" w:color="auto"/>
        <w:right w:val="none" w:sz="0" w:space="0" w:color="auto"/>
      </w:divBdr>
    </w:div>
    <w:div w:id="48649743">
      <w:bodyDiv w:val="1"/>
      <w:marLeft w:val="0"/>
      <w:marRight w:val="0"/>
      <w:marTop w:val="0"/>
      <w:marBottom w:val="0"/>
      <w:divBdr>
        <w:top w:val="none" w:sz="0" w:space="0" w:color="auto"/>
        <w:left w:val="none" w:sz="0" w:space="0" w:color="auto"/>
        <w:bottom w:val="none" w:sz="0" w:space="0" w:color="auto"/>
        <w:right w:val="none" w:sz="0" w:space="0" w:color="auto"/>
      </w:divBdr>
    </w:div>
    <w:div w:id="92558954">
      <w:bodyDiv w:val="1"/>
      <w:marLeft w:val="0"/>
      <w:marRight w:val="0"/>
      <w:marTop w:val="0"/>
      <w:marBottom w:val="0"/>
      <w:divBdr>
        <w:top w:val="none" w:sz="0" w:space="0" w:color="auto"/>
        <w:left w:val="none" w:sz="0" w:space="0" w:color="auto"/>
        <w:bottom w:val="none" w:sz="0" w:space="0" w:color="auto"/>
        <w:right w:val="none" w:sz="0" w:space="0" w:color="auto"/>
      </w:divBdr>
    </w:div>
    <w:div w:id="101187719">
      <w:bodyDiv w:val="1"/>
      <w:marLeft w:val="0"/>
      <w:marRight w:val="0"/>
      <w:marTop w:val="0"/>
      <w:marBottom w:val="0"/>
      <w:divBdr>
        <w:top w:val="none" w:sz="0" w:space="0" w:color="auto"/>
        <w:left w:val="none" w:sz="0" w:space="0" w:color="auto"/>
        <w:bottom w:val="none" w:sz="0" w:space="0" w:color="auto"/>
        <w:right w:val="none" w:sz="0" w:space="0" w:color="auto"/>
      </w:divBdr>
    </w:div>
    <w:div w:id="164905538">
      <w:bodyDiv w:val="1"/>
      <w:marLeft w:val="0"/>
      <w:marRight w:val="0"/>
      <w:marTop w:val="0"/>
      <w:marBottom w:val="0"/>
      <w:divBdr>
        <w:top w:val="none" w:sz="0" w:space="0" w:color="auto"/>
        <w:left w:val="none" w:sz="0" w:space="0" w:color="auto"/>
        <w:bottom w:val="none" w:sz="0" w:space="0" w:color="auto"/>
        <w:right w:val="none" w:sz="0" w:space="0" w:color="auto"/>
      </w:divBdr>
    </w:div>
    <w:div w:id="172653515">
      <w:bodyDiv w:val="1"/>
      <w:marLeft w:val="0"/>
      <w:marRight w:val="0"/>
      <w:marTop w:val="0"/>
      <w:marBottom w:val="0"/>
      <w:divBdr>
        <w:top w:val="none" w:sz="0" w:space="0" w:color="auto"/>
        <w:left w:val="none" w:sz="0" w:space="0" w:color="auto"/>
        <w:bottom w:val="none" w:sz="0" w:space="0" w:color="auto"/>
        <w:right w:val="none" w:sz="0" w:space="0" w:color="auto"/>
      </w:divBdr>
      <w:divsChild>
        <w:div w:id="597953732">
          <w:marLeft w:val="0"/>
          <w:marRight w:val="0"/>
          <w:marTop w:val="0"/>
          <w:marBottom w:val="0"/>
          <w:divBdr>
            <w:top w:val="none" w:sz="0" w:space="0" w:color="auto"/>
            <w:left w:val="none" w:sz="0" w:space="0" w:color="auto"/>
            <w:bottom w:val="none" w:sz="0" w:space="0" w:color="auto"/>
            <w:right w:val="none" w:sz="0" w:space="0" w:color="auto"/>
          </w:divBdr>
        </w:div>
      </w:divsChild>
    </w:div>
    <w:div w:id="187984294">
      <w:bodyDiv w:val="1"/>
      <w:marLeft w:val="0"/>
      <w:marRight w:val="0"/>
      <w:marTop w:val="0"/>
      <w:marBottom w:val="0"/>
      <w:divBdr>
        <w:top w:val="none" w:sz="0" w:space="0" w:color="auto"/>
        <w:left w:val="none" w:sz="0" w:space="0" w:color="auto"/>
        <w:bottom w:val="none" w:sz="0" w:space="0" w:color="auto"/>
        <w:right w:val="none" w:sz="0" w:space="0" w:color="auto"/>
      </w:divBdr>
    </w:div>
    <w:div w:id="255527402">
      <w:bodyDiv w:val="1"/>
      <w:marLeft w:val="0"/>
      <w:marRight w:val="0"/>
      <w:marTop w:val="0"/>
      <w:marBottom w:val="0"/>
      <w:divBdr>
        <w:top w:val="none" w:sz="0" w:space="0" w:color="auto"/>
        <w:left w:val="none" w:sz="0" w:space="0" w:color="auto"/>
        <w:bottom w:val="none" w:sz="0" w:space="0" w:color="auto"/>
        <w:right w:val="none" w:sz="0" w:space="0" w:color="auto"/>
      </w:divBdr>
    </w:div>
    <w:div w:id="264533831">
      <w:bodyDiv w:val="1"/>
      <w:marLeft w:val="0"/>
      <w:marRight w:val="0"/>
      <w:marTop w:val="0"/>
      <w:marBottom w:val="0"/>
      <w:divBdr>
        <w:top w:val="none" w:sz="0" w:space="0" w:color="auto"/>
        <w:left w:val="none" w:sz="0" w:space="0" w:color="auto"/>
        <w:bottom w:val="none" w:sz="0" w:space="0" w:color="auto"/>
        <w:right w:val="none" w:sz="0" w:space="0" w:color="auto"/>
      </w:divBdr>
      <w:divsChild>
        <w:div w:id="117068983">
          <w:marLeft w:val="0"/>
          <w:marRight w:val="0"/>
          <w:marTop w:val="0"/>
          <w:marBottom w:val="0"/>
          <w:divBdr>
            <w:top w:val="none" w:sz="0" w:space="0" w:color="auto"/>
            <w:left w:val="none" w:sz="0" w:space="0" w:color="auto"/>
            <w:bottom w:val="none" w:sz="0" w:space="0" w:color="auto"/>
            <w:right w:val="none" w:sz="0" w:space="0" w:color="auto"/>
          </w:divBdr>
        </w:div>
      </w:divsChild>
    </w:div>
    <w:div w:id="529805711">
      <w:bodyDiv w:val="1"/>
      <w:marLeft w:val="0"/>
      <w:marRight w:val="0"/>
      <w:marTop w:val="0"/>
      <w:marBottom w:val="0"/>
      <w:divBdr>
        <w:top w:val="none" w:sz="0" w:space="0" w:color="auto"/>
        <w:left w:val="none" w:sz="0" w:space="0" w:color="auto"/>
        <w:bottom w:val="none" w:sz="0" w:space="0" w:color="auto"/>
        <w:right w:val="none" w:sz="0" w:space="0" w:color="auto"/>
      </w:divBdr>
    </w:div>
    <w:div w:id="563881509">
      <w:bodyDiv w:val="1"/>
      <w:marLeft w:val="0"/>
      <w:marRight w:val="0"/>
      <w:marTop w:val="0"/>
      <w:marBottom w:val="0"/>
      <w:divBdr>
        <w:top w:val="none" w:sz="0" w:space="0" w:color="auto"/>
        <w:left w:val="none" w:sz="0" w:space="0" w:color="auto"/>
        <w:bottom w:val="none" w:sz="0" w:space="0" w:color="auto"/>
        <w:right w:val="none" w:sz="0" w:space="0" w:color="auto"/>
      </w:divBdr>
    </w:div>
    <w:div w:id="601915316">
      <w:bodyDiv w:val="1"/>
      <w:marLeft w:val="0"/>
      <w:marRight w:val="0"/>
      <w:marTop w:val="0"/>
      <w:marBottom w:val="0"/>
      <w:divBdr>
        <w:top w:val="none" w:sz="0" w:space="0" w:color="auto"/>
        <w:left w:val="none" w:sz="0" w:space="0" w:color="auto"/>
        <w:bottom w:val="none" w:sz="0" w:space="0" w:color="auto"/>
        <w:right w:val="none" w:sz="0" w:space="0" w:color="auto"/>
      </w:divBdr>
    </w:div>
    <w:div w:id="650138186">
      <w:bodyDiv w:val="1"/>
      <w:marLeft w:val="0"/>
      <w:marRight w:val="0"/>
      <w:marTop w:val="0"/>
      <w:marBottom w:val="0"/>
      <w:divBdr>
        <w:top w:val="none" w:sz="0" w:space="0" w:color="auto"/>
        <w:left w:val="none" w:sz="0" w:space="0" w:color="auto"/>
        <w:bottom w:val="none" w:sz="0" w:space="0" w:color="auto"/>
        <w:right w:val="none" w:sz="0" w:space="0" w:color="auto"/>
      </w:divBdr>
    </w:div>
    <w:div w:id="659773598">
      <w:bodyDiv w:val="1"/>
      <w:marLeft w:val="0"/>
      <w:marRight w:val="0"/>
      <w:marTop w:val="0"/>
      <w:marBottom w:val="0"/>
      <w:divBdr>
        <w:top w:val="none" w:sz="0" w:space="0" w:color="auto"/>
        <w:left w:val="none" w:sz="0" w:space="0" w:color="auto"/>
        <w:bottom w:val="none" w:sz="0" w:space="0" w:color="auto"/>
        <w:right w:val="none" w:sz="0" w:space="0" w:color="auto"/>
      </w:divBdr>
    </w:div>
    <w:div w:id="807278813">
      <w:bodyDiv w:val="1"/>
      <w:marLeft w:val="0"/>
      <w:marRight w:val="0"/>
      <w:marTop w:val="0"/>
      <w:marBottom w:val="0"/>
      <w:divBdr>
        <w:top w:val="none" w:sz="0" w:space="0" w:color="auto"/>
        <w:left w:val="none" w:sz="0" w:space="0" w:color="auto"/>
        <w:bottom w:val="none" w:sz="0" w:space="0" w:color="auto"/>
        <w:right w:val="none" w:sz="0" w:space="0" w:color="auto"/>
      </w:divBdr>
    </w:div>
    <w:div w:id="918562218">
      <w:bodyDiv w:val="1"/>
      <w:marLeft w:val="0"/>
      <w:marRight w:val="0"/>
      <w:marTop w:val="0"/>
      <w:marBottom w:val="0"/>
      <w:divBdr>
        <w:top w:val="none" w:sz="0" w:space="0" w:color="auto"/>
        <w:left w:val="none" w:sz="0" w:space="0" w:color="auto"/>
        <w:bottom w:val="none" w:sz="0" w:space="0" w:color="auto"/>
        <w:right w:val="none" w:sz="0" w:space="0" w:color="auto"/>
      </w:divBdr>
    </w:div>
    <w:div w:id="918830388">
      <w:bodyDiv w:val="1"/>
      <w:marLeft w:val="0"/>
      <w:marRight w:val="0"/>
      <w:marTop w:val="0"/>
      <w:marBottom w:val="0"/>
      <w:divBdr>
        <w:top w:val="none" w:sz="0" w:space="0" w:color="auto"/>
        <w:left w:val="none" w:sz="0" w:space="0" w:color="auto"/>
        <w:bottom w:val="none" w:sz="0" w:space="0" w:color="auto"/>
        <w:right w:val="none" w:sz="0" w:space="0" w:color="auto"/>
      </w:divBdr>
    </w:div>
    <w:div w:id="938298372">
      <w:bodyDiv w:val="1"/>
      <w:marLeft w:val="0"/>
      <w:marRight w:val="0"/>
      <w:marTop w:val="0"/>
      <w:marBottom w:val="0"/>
      <w:divBdr>
        <w:top w:val="none" w:sz="0" w:space="0" w:color="auto"/>
        <w:left w:val="none" w:sz="0" w:space="0" w:color="auto"/>
        <w:bottom w:val="none" w:sz="0" w:space="0" w:color="auto"/>
        <w:right w:val="none" w:sz="0" w:space="0" w:color="auto"/>
      </w:divBdr>
    </w:div>
    <w:div w:id="952708623">
      <w:bodyDiv w:val="1"/>
      <w:marLeft w:val="0"/>
      <w:marRight w:val="0"/>
      <w:marTop w:val="0"/>
      <w:marBottom w:val="0"/>
      <w:divBdr>
        <w:top w:val="none" w:sz="0" w:space="0" w:color="auto"/>
        <w:left w:val="none" w:sz="0" w:space="0" w:color="auto"/>
        <w:bottom w:val="none" w:sz="0" w:space="0" w:color="auto"/>
        <w:right w:val="none" w:sz="0" w:space="0" w:color="auto"/>
      </w:divBdr>
      <w:divsChild>
        <w:div w:id="871919348">
          <w:marLeft w:val="0"/>
          <w:marRight w:val="0"/>
          <w:marTop w:val="0"/>
          <w:marBottom w:val="0"/>
          <w:divBdr>
            <w:top w:val="none" w:sz="0" w:space="0" w:color="auto"/>
            <w:left w:val="none" w:sz="0" w:space="0" w:color="auto"/>
            <w:bottom w:val="none" w:sz="0" w:space="0" w:color="auto"/>
            <w:right w:val="none" w:sz="0" w:space="0" w:color="auto"/>
          </w:divBdr>
        </w:div>
      </w:divsChild>
    </w:div>
    <w:div w:id="964506057">
      <w:bodyDiv w:val="1"/>
      <w:marLeft w:val="0"/>
      <w:marRight w:val="0"/>
      <w:marTop w:val="0"/>
      <w:marBottom w:val="0"/>
      <w:divBdr>
        <w:top w:val="none" w:sz="0" w:space="0" w:color="auto"/>
        <w:left w:val="none" w:sz="0" w:space="0" w:color="auto"/>
        <w:bottom w:val="none" w:sz="0" w:space="0" w:color="auto"/>
        <w:right w:val="none" w:sz="0" w:space="0" w:color="auto"/>
      </w:divBdr>
    </w:div>
    <w:div w:id="980623214">
      <w:bodyDiv w:val="1"/>
      <w:marLeft w:val="0"/>
      <w:marRight w:val="0"/>
      <w:marTop w:val="0"/>
      <w:marBottom w:val="0"/>
      <w:divBdr>
        <w:top w:val="none" w:sz="0" w:space="0" w:color="auto"/>
        <w:left w:val="none" w:sz="0" w:space="0" w:color="auto"/>
        <w:bottom w:val="none" w:sz="0" w:space="0" w:color="auto"/>
        <w:right w:val="none" w:sz="0" w:space="0" w:color="auto"/>
      </w:divBdr>
    </w:div>
    <w:div w:id="983200446">
      <w:bodyDiv w:val="1"/>
      <w:marLeft w:val="0"/>
      <w:marRight w:val="0"/>
      <w:marTop w:val="0"/>
      <w:marBottom w:val="0"/>
      <w:divBdr>
        <w:top w:val="none" w:sz="0" w:space="0" w:color="auto"/>
        <w:left w:val="none" w:sz="0" w:space="0" w:color="auto"/>
        <w:bottom w:val="none" w:sz="0" w:space="0" w:color="auto"/>
        <w:right w:val="none" w:sz="0" w:space="0" w:color="auto"/>
      </w:divBdr>
    </w:div>
    <w:div w:id="1042052894">
      <w:bodyDiv w:val="1"/>
      <w:marLeft w:val="0"/>
      <w:marRight w:val="0"/>
      <w:marTop w:val="0"/>
      <w:marBottom w:val="0"/>
      <w:divBdr>
        <w:top w:val="none" w:sz="0" w:space="0" w:color="auto"/>
        <w:left w:val="none" w:sz="0" w:space="0" w:color="auto"/>
        <w:bottom w:val="none" w:sz="0" w:space="0" w:color="auto"/>
        <w:right w:val="none" w:sz="0" w:space="0" w:color="auto"/>
      </w:divBdr>
    </w:div>
    <w:div w:id="1045057927">
      <w:bodyDiv w:val="1"/>
      <w:marLeft w:val="0"/>
      <w:marRight w:val="0"/>
      <w:marTop w:val="0"/>
      <w:marBottom w:val="0"/>
      <w:divBdr>
        <w:top w:val="none" w:sz="0" w:space="0" w:color="auto"/>
        <w:left w:val="none" w:sz="0" w:space="0" w:color="auto"/>
        <w:bottom w:val="none" w:sz="0" w:space="0" w:color="auto"/>
        <w:right w:val="none" w:sz="0" w:space="0" w:color="auto"/>
      </w:divBdr>
    </w:div>
    <w:div w:id="1097486211">
      <w:bodyDiv w:val="1"/>
      <w:marLeft w:val="0"/>
      <w:marRight w:val="0"/>
      <w:marTop w:val="0"/>
      <w:marBottom w:val="0"/>
      <w:divBdr>
        <w:top w:val="none" w:sz="0" w:space="0" w:color="auto"/>
        <w:left w:val="none" w:sz="0" w:space="0" w:color="auto"/>
        <w:bottom w:val="none" w:sz="0" w:space="0" w:color="auto"/>
        <w:right w:val="none" w:sz="0" w:space="0" w:color="auto"/>
      </w:divBdr>
      <w:divsChild>
        <w:div w:id="1519655239">
          <w:marLeft w:val="0"/>
          <w:marRight w:val="0"/>
          <w:marTop w:val="0"/>
          <w:marBottom w:val="0"/>
          <w:divBdr>
            <w:top w:val="none" w:sz="0" w:space="0" w:color="auto"/>
            <w:left w:val="none" w:sz="0" w:space="0" w:color="auto"/>
            <w:bottom w:val="none" w:sz="0" w:space="0" w:color="auto"/>
            <w:right w:val="none" w:sz="0" w:space="0" w:color="auto"/>
          </w:divBdr>
        </w:div>
      </w:divsChild>
    </w:div>
    <w:div w:id="1112821931">
      <w:bodyDiv w:val="1"/>
      <w:marLeft w:val="0"/>
      <w:marRight w:val="0"/>
      <w:marTop w:val="0"/>
      <w:marBottom w:val="0"/>
      <w:divBdr>
        <w:top w:val="none" w:sz="0" w:space="0" w:color="auto"/>
        <w:left w:val="none" w:sz="0" w:space="0" w:color="auto"/>
        <w:bottom w:val="none" w:sz="0" w:space="0" w:color="auto"/>
        <w:right w:val="none" w:sz="0" w:space="0" w:color="auto"/>
      </w:divBdr>
    </w:div>
    <w:div w:id="1152255608">
      <w:bodyDiv w:val="1"/>
      <w:marLeft w:val="0"/>
      <w:marRight w:val="0"/>
      <w:marTop w:val="0"/>
      <w:marBottom w:val="0"/>
      <w:divBdr>
        <w:top w:val="none" w:sz="0" w:space="0" w:color="auto"/>
        <w:left w:val="none" w:sz="0" w:space="0" w:color="auto"/>
        <w:bottom w:val="none" w:sz="0" w:space="0" w:color="auto"/>
        <w:right w:val="none" w:sz="0" w:space="0" w:color="auto"/>
      </w:divBdr>
    </w:div>
    <w:div w:id="1152721273">
      <w:bodyDiv w:val="1"/>
      <w:marLeft w:val="0"/>
      <w:marRight w:val="0"/>
      <w:marTop w:val="0"/>
      <w:marBottom w:val="0"/>
      <w:divBdr>
        <w:top w:val="none" w:sz="0" w:space="0" w:color="auto"/>
        <w:left w:val="none" w:sz="0" w:space="0" w:color="auto"/>
        <w:bottom w:val="none" w:sz="0" w:space="0" w:color="auto"/>
        <w:right w:val="none" w:sz="0" w:space="0" w:color="auto"/>
      </w:divBdr>
    </w:div>
    <w:div w:id="1153985682">
      <w:bodyDiv w:val="1"/>
      <w:marLeft w:val="0"/>
      <w:marRight w:val="0"/>
      <w:marTop w:val="0"/>
      <w:marBottom w:val="0"/>
      <w:divBdr>
        <w:top w:val="none" w:sz="0" w:space="0" w:color="auto"/>
        <w:left w:val="none" w:sz="0" w:space="0" w:color="auto"/>
        <w:bottom w:val="none" w:sz="0" w:space="0" w:color="auto"/>
        <w:right w:val="none" w:sz="0" w:space="0" w:color="auto"/>
      </w:divBdr>
    </w:div>
    <w:div w:id="1225146344">
      <w:bodyDiv w:val="1"/>
      <w:marLeft w:val="0"/>
      <w:marRight w:val="0"/>
      <w:marTop w:val="0"/>
      <w:marBottom w:val="0"/>
      <w:divBdr>
        <w:top w:val="none" w:sz="0" w:space="0" w:color="auto"/>
        <w:left w:val="none" w:sz="0" w:space="0" w:color="auto"/>
        <w:bottom w:val="none" w:sz="0" w:space="0" w:color="auto"/>
        <w:right w:val="none" w:sz="0" w:space="0" w:color="auto"/>
      </w:divBdr>
      <w:divsChild>
        <w:div w:id="29884661">
          <w:marLeft w:val="0"/>
          <w:marRight w:val="0"/>
          <w:marTop w:val="0"/>
          <w:marBottom w:val="0"/>
          <w:divBdr>
            <w:top w:val="none" w:sz="0" w:space="0" w:color="auto"/>
            <w:left w:val="none" w:sz="0" w:space="0" w:color="auto"/>
            <w:bottom w:val="none" w:sz="0" w:space="0" w:color="auto"/>
            <w:right w:val="none" w:sz="0" w:space="0" w:color="auto"/>
          </w:divBdr>
        </w:div>
      </w:divsChild>
    </w:div>
    <w:div w:id="1302147772">
      <w:bodyDiv w:val="1"/>
      <w:marLeft w:val="0"/>
      <w:marRight w:val="0"/>
      <w:marTop w:val="0"/>
      <w:marBottom w:val="0"/>
      <w:divBdr>
        <w:top w:val="none" w:sz="0" w:space="0" w:color="auto"/>
        <w:left w:val="none" w:sz="0" w:space="0" w:color="auto"/>
        <w:bottom w:val="none" w:sz="0" w:space="0" w:color="auto"/>
        <w:right w:val="none" w:sz="0" w:space="0" w:color="auto"/>
      </w:divBdr>
    </w:div>
    <w:div w:id="1384674854">
      <w:bodyDiv w:val="1"/>
      <w:marLeft w:val="0"/>
      <w:marRight w:val="0"/>
      <w:marTop w:val="0"/>
      <w:marBottom w:val="0"/>
      <w:divBdr>
        <w:top w:val="none" w:sz="0" w:space="0" w:color="auto"/>
        <w:left w:val="none" w:sz="0" w:space="0" w:color="auto"/>
        <w:bottom w:val="none" w:sz="0" w:space="0" w:color="auto"/>
        <w:right w:val="none" w:sz="0" w:space="0" w:color="auto"/>
      </w:divBdr>
    </w:div>
    <w:div w:id="1394038811">
      <w:bodyDiv w:val="1"/>
      <w:marLeft w:val="0"/>
      <w:marRight w:val="0"/>
      <w:marTop w:val="0"/>
      <w:marBottom w:val="0"/>
      <w:divBdr>
        <w:top w:val="none" w:sz="0" w:space="0" w:color="auto"/>
        <w:left w:val="none" w:sz="0" w:space="0" w:color="auto"/>
        <w:bottom w:val="none" w:sz="0" w:space="0" w:color="auto"/>
        <w:right w:val="none" w:sz="0" w:space="0" w:color="auto"/>
      </w:divBdr>
    </w:div>
    <w:div w:id="1405030930">
      <w:bodyDiv w:val="1"/>
      <w:marLeft w:val="0"/>
      <w:marRight w:val="0"/>
      <w:marTop w:val="0"/>
      <w:marBottom w:val="0"/>
      <w:divBdr>
        <w:top w:val="none" w:sz="0" w:space="0" w:color="auto"/>
        <w:left w:val="none" w:sz="0" w:space="0" w:color="auto"/>
        <w:bottom w:val="none" w:sz="0" w:space="0" w:color="auto"/>
        <w:right w:val="none" w:sz="0" w:space="0" w:color="auto"/>
      </w:divBdr>
    </w:div>
    <w:div w:id="1425420540">
      <w:bodyDiv w:val="1"/>
      <w:marLeft w:val="0"/>
      <w:marRight w:val="0"/>
      <w:marTop w:val="0"/>
      <w:marBottom w:val="0"/>
      <w:divBdr>
        <w:top w:val="none" w:sz="0" w:space="0" w:color="auto"/>
        <w:left w:val="none" w:sz="0" w:space="0" w:color="auto"/>
        <w:bottom w:val="none" w:sz="0" w:space="0" w:color="auto"/>
        <w:right w:val="none" w:sz="0" w:space="0" w:color="auto"/>
      </w:divBdr>
    </w:div>
    <w:div w:id="1449275573">
      <w:bodyDiv w:val="1"/>
      <w:marLeft w:val="0"/>
      <w:marRight w:val="0"/>
      <w:marTop w:val="0"/>
      <w:marBottom w:val="0"/>
      <w:divBdr>
        <w:top w:val="none" w:sz="0" w:space="0" w:color="auto"/>
        <w:left w:val="none" w:sz="0" w:space="0" w:color="auto"/>
        <w:bottom w:val="none" w:sz="0" w:space="0" w:color="auto"/>
        <w:right w:val="none" w:sz="0" w:space="0" w:color="auto"/>
      </w:divBdr>
    </w:div>
    <w:div w:id="1574969051">
      <w:bodyDiv w:val="1"/>
      <w:marLeft w:val="0"/>
      <w:marRight w:val="0"/>
      <w:marTop w:val="0"/>
      <w:marBottom w:val="0"/>
      <w:divBdr>
        <w:top w:val="none" w:sz="0" w:space="0" w:color="auto"/>
        <w:left w:val="none" w:sz="0" w:space="0" w:color="auto"/>
        <w:bottom w:val="none" w:sz="0" w:space="0" w:color="auto"/>
        <w:right w:val="none" w:sz="0" w:space="0" w:color="auto"/>
      </w:divBdr>
    </w:div>
    <w:div w:id="1587349237">
      <w:bodyDiv w:val="1"/>
      <w:marLeft w:val="0"/>
      <w:marRight w:val="0"/>
      <w:marTop w:val="0"/>
      <w:marBottom w:val="0"/>
      <w:divBdr>
        <w:top w:val="none" w:sz="0" w:space="0" w:color="auto"/>
        <w:left w:val="none" w:sz="0" w:space="0" w:color="auto"/>
        <w:bottom w:val="none" w:sz="0" w:space="0" w:color="auto"/>
        <w:right w:val="none" w:sz="0" w:space="0" w:color="auto"/>
      </w:divBdr>
    </w:div>
    <w:div w:id="1647121160">
      <w:bodyDiv w:val="1"/>
      <w:marLeft w:val="0"/>
      <w:marRight w:val="0"/>
      <w:marTop w:val="0"/>
      <w:marBottom w:val="0"/>
      <w:divBdr>
        <w:top w:val="none" w:sz="0" w:space="0" w:color="auto"/>
        <w:left w:val="none" w:sz="0" w:space="0" w:color="auto"/>
        <w:bottom w:val="none" w:sz="0" w:space="0" w:color="auto"/>
        <w:right w:val="none" w:sz="0" w:space="0" w:color="auto"/>
      </w:divBdr>
    </w:div>
    <w:div w:id="1716463467">
      <w:bodyDiv w:val="1"/>
      <w:marLeft w:val="0"/>
      <w:marRight w:val="0"/>
      <w:marTop w:val="0"/>
      <w:marBottom w:val="0"/>
      <w:divBdr>
        <w:top w:val="none" w:sz="0" w:space="0" w:color="auto"/>
        <w:left w:val="none" w:sz="0" w:space="0" w:color="auto"/>
        <w:bottom w:val="none" w:sz="0" w:space="0" w:color="auto"/>
        <w:right w:val="none" w:sz="0" w:space="0" w:color="auto"/>
      </w:divBdr>
    </w:div>
    <w:div w:id="1730958074">
      <w:bodyDiv w:val="1"/>
      <w:marLeft w:val="0"/>
      <w:marRight w:val="0"/>
      <w:marTop w:val="0"/>
      <w:marBottom w:val="0"/>
      <w:divBdr>
        <w:top w:val="none" w:sz="0" w:space="0" w:color="auto"/>
        <w:left w:val="none" w:sz="0" w:space="0" w:color="auto"/>
        <w:bottom w:val="none" w:sz="0" w:space="0" w:color="auto"/>
        <w:right w:val="none" w:sz="0" w:space="0" w:color="auto"/>
      </w:divBdr>
    </w:div>
    <w:div w:id="1756126608">
      <w:bodyDiv w:val="1"/>
      <w:marLeft w:val="0"/>
      <w:marRight w:val="0"/>
      <w:marTop w:val="0"/>
      <w:marBottom w:val="0"/>
      <w:divBdr>
        <w:top w:val="none" w:sz="0" w:space="0" w:color="auto"/>
        <w:left w:val="none" w:sz="0" w:space="0" w:color="auto"/>
        <w:bottom w:val="none" w:sz="0" w:space="0" w:color="auto"/>
        <w:right w:val="none" w:sz="0" w:space="0" w:color="auto"/>
      </w:divBdr>
    </w:div>
    <w:div w:id="1767731516">
      <w:bodyDiv w:val="1"/>
      <w:marLeft w:val="0"/>
      <w:marRight w:val="0"/>
      <w:marTop w:val="0"/>
      <w:marBottom w:val="0"/>
      <w:divBdr>
        <w:top w:val="none" w:sz="0" w:space="0" w:color="auto"/>
        <w:left w:val="none" w:sz="0" w:space="0" w:color="auto"/>
        <w:bottom w:val="none" w:sz="0" w:space="0" w:color="auto"/>
        <w:right w:val="none" w:sz="0" w:space="0" w:color="auto"/>
      </w:divBdr>
    </w:div>
    <w:div w:id="1809475845">
      <w:bodyDiv w:val="1"/>
      <w:marLeft w:val="0"/>
      <w:marRight w:val="0"/>
      <w:marTop w:val="0"/>
      <w:marBottom w:val="0"/>
      <w:divBdr>
        <w:top w:val="none" w:sz="0" w:space="0" w:color="auto"/>
        <w:left w:val="none" w:sz="0" w:space="0" w:color="auto"/>
        <w:bottom w:val="none" w:sz="0" w:space="0" w:color="auto"/>
        <w:right w:val="none" w:sz="0" w:space="0" w:color="auto"/>
      </w:divBdr>
    </w:div>
    <w:div w:id="1827818026">
      <w:bodyDiv w:val="1"/>
      <w:marLeft w:val="0"/>
      <w:marRight w:val="0"/>
      <w:marTop w:val="0"/>
      <w:marBottom w:val="0"/>
      <w:divBdr>
        <w:top w:val="none" w:sz="0" w:space="0" w:color="auto"/>
        <w:left w:val="none" w:sz="0" w:space="0" w:color="auto"/>
        <w:bottom w:val="none" w:sz="0" w:space="0" w:color="auto"/>
        <w:right w:val="none" w:sz="0" w:space="0" w:color="auto"/>
      </w:divBdr>
    </w:div>
    <w:div w:id="1846748753">
      <w:bodyDiv w:val="1"/>
      <w:marLeft w:val="0"/>
      <w:marRight w:val="0"/>
      <w:marTop w:val="0"/>
      <w:marBottom w:val="0"/>
      <w:divBdr>
        <w:top w:val="none" w:sz="0" w:space="0" w:color="auto"/>
        <w:left w:val="none" w:sz="0" w:space="0" w:color="auto"/>
        <w:bottom w:val="none" w:sz="0" w:space="0" w:color="auto"/>
        <w:right w:val="none" w:sz="0" w:space="0" w:color="auto"/>
      </w:divBdr>
    </w:div>
    <w:div w:id="1846942704">
      <w:bodyDiv w:val="1"/>
      <w:marLeft w:val="0"/>
      <w:marRight w:val="0"/>
      <w:marTop w:val="0"/>
      <w:marBottom w:val="0"/>
      <w:divBdr>
        <w:top w:val="none" w:sz="0" w:space="0" w:color="auto"/>
        <w:left w:val="none" w:sz="0" w:space="0" w:color="auto"/>
        <w:bottom w:val="none" w:sz="0" w:space="0" w:color="auto"/>
        <w:right w:val="none" w:sz="0" w:space="0" w:color="auto"/>
      </w:divBdr>
    </w:div>
    <w:div w:id="1873304867">
      <w:bodyDiv w:val="1"/>
      <w:marLeft w:val="0"/>
      <w:marRight w:val="0"/>
      <w:marTop w:val="0"/>
      <w:marBottom w:val="0"/>
      <w:divBdr>
        <w:top w:val="none" w:sz="0" w:space="0" w:color="auto"/>
        <w:left w:val="none" w:sz="0" w:space="0" w:color="auto"/>
        <w:bottom w:val="none" w:sz="0" w:space="0" w:color="auto"/>
        <w:right w:val="none" w:sz="0" w:space="0" w:color="auto"/>
      </w:divBdr>
    </w:div>
    <w:div w:id="1902210453">
      <w:bodyDiv w:val="1"/>
      <w:marLeft w:val="0"/>
      <w:marRight w:val="0"/>
      <w:marTop w:val="0"/>
      <w:marBottom w:val="0"/>
      <w:divBdr>
        <w:top w:val="none" w:sz="0" w:space="0" w:color="auto"/>
        <w:left w:val="none" w:sz="0" w:space="0" w:color="auto"/>
        <w:bottom w:val="none" w:sz="0" w:space="0" w:color="auto"/>
        <w:right w:val="none" w:sz="0" w:space="0" w:color="auto"/>
      </w:divBdr>
    </w:div>
    <w:div w:id="1937400210">
      <w:bodyDiv w:val="1"/>
      <w:marLeft w:val="0"/>
      <w:marRight w:val="0"/>
      <w:marTop w:val="0"/>
      <w:marBottom w:val="0"/>
      <w:divBdr>
        <w:top w:val="none" w:sz="0" w:space="0" w:color="auto"/>
        <w:left w:val="none" w:sz="0" w:space="0" w:color="auto"/>
        <w:bottom w:val="none" w:sz="0" w:space="0" w:color="auto"/>
        <w:right w:val="none" w:sz="0" w:space="0" w:color="auto"/>
      </w:divBdr>
    </w:div>
    <w:div w:id="2031836452">
      <w:bodyDiv w:val="1"/>
      <w:marLeft w:val="0"/>
      <w:marRight w:val="0"/>
      <w:marTop w:val="0"/>
      <w:marBottom w:val="0"/>
      <w:divBdr>
        <w:top w:val="none" w:sz="0" w:space="0" w:color="auto"/>
        <w:left w:val="none" w:sz="0" w:space="0" w:color="auto"/>
        <w:bottom w:val="none" w:sz="0" w:space="0" w:color="auto"/>
        <w:right w:val="none" w:sz="0" w:space="0" w:color="auto"/>
      </w:divBdr>
    </w:div>
    <w:div w:id="2033653899">
      <w:bodyDiv w:val="1"/>
      <w:marLeft w:val="0"/>
      <w:marRight w:val="0"/>
      <w:marTop w:val="0"/>
      <w:marBottom w:val="0"/>
      <w:divBdr>
        <w:top w:val="none" w:sz="0" w:space="0" w:color="auto"/>
        <w:left w:val="none" w:sz="0" w:space="0" w:color="auto"/>
        <w:bottom w:val="none" w:sz="0" w:space="0" w:color="auto"/>
        <w:right w:val="none" w:sz="0" w:space="0" w:color="auto"/>
      </w:divBdr>
    </w:div>
    <w:div w:id="2089379303">
      <w:bodyDiv w:val="1"/>
      <w:marLeft w:val="0"/>
      <w:marRight w:val="0"/>
      <w:marTop w:val="0"/>
      <w:marBottom w:val="0"/>
      <w:divBdr>
        <w:top w:val="none" w:sz="0" w:space="0" w:color="auto"/>
        <w:left w:val="none" w:sz="0" w:space="0" w:color="auto"/>
        <w:bottom w:val="none" w:sz="0" w:space="0" w:color="auto"/>
        <w:right w:val="none" w:sz="0" w:space="0" w:color="auto"/>
      </w:divBdr>
    </w:div>
    <w:div w:id="21345930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header" Target="header2.xml"/><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hyperlink" Target="https://ribnjaksiscani.com/" TargetMode="External"/><Relationship Id="rId68" Type="http://schemas.openxmlformats.org/officeDocument/2006/relationships/hyperlink" Target="https://invazivnevrste.haop.hr/" TargetMode="External"/><Relationship Id="rId76" Type="http://schemas.openxmlformats.org/officeDocument/2006/relationships/hyperlink" Target="https://sle.mps.hr/LovistaPublic/Details/62" TargetMode="External"/><Relationship Id="rId84"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hyperlink" Target="https://zeleni-prsten.hr/portal/" TargetMode="Externa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22.png"/><Relationship Id="rId11" Type="http://schemas.openxmlformats.org/officeDocument/2006/relationships/endnotes" Target="endnotes.xml"/><Relationship Id="rId24" Type="http://schemas.openxmlformats.org/officeDocument/2006/relationships/footer" Target="footer3.xml"/><Relationship Id="rId32" Type="http://schemas.openxmlformats.org/officeDocument/2006/relationships/image" Target="media/image25.png"/><Relationship Id="rId37" Type="http://schemas.openxmlformats.org/officeDocument/2006/relationships/image" Target="media/image30.jp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footer" Target="footer6.xml"/><Relationship Id="rId66" Type="http://schemas.openxmlformats.org/officeDocument/2006/relationships/hyperlink" Target="https://zastita-prirode-smz.hr/ficedula-albicollis-bjelovrata-muharica/" TargetMode="External"/><Relationship Id="rId74" Type="http://schemas.openxmlformats.org/officeDocument/2006/relationships/hyperlink" Target="https://sle.mps.hr/)" TargetMode="External"/><Relationship Id="rId79" Type="http://schemas.openxmlformats.org/officeDocument/2006/relationships/hyperlink" Target="https://pporahovica.hr/djelatnosti/ribnjacarstvo/ribnjaci/" TargetMode="External"/><Relationship Id="rId5" Type="http://schemas.openxmlformats.org/officeDocument/2006/relationships/customXml" Target="../customXml/item5.xml"/><Relationship Id="rId61" Type="http://schemas.openxmlformats.org/officeDocument/2006/relationships/hyperlink" Target="http://natura2000.dzzp.hr/reportpublish/reportproxy.aspx?paramSITECODE=HR1000009" TargetMode="External"/><Relationship Id="rId82" Type="http://schemas.openxmlformats.org/officeDocument/2006/relationships/hyperlink" Target="http://natura2000.dzzp.hr/reportpublish/reportproxy.aspx?paramSITECODE=HR2001327" TargetMode="Externa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footer" Target="footer2.xml"/><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header" Target="header3.xml"/><Relationship Id="rId64" Type="http://schemas.openxmlformats.org/officeDocument/2006/relationships/hyperlink" Target="http://natura2000.dzzp.hr/reportpublish/reportproxy.aspx?paramSITECODE=HR2001243" TargetMode="External"/><Relationship Id="rId69" Type="http://schemas.openxmlformats.org/officeDocument/2006/relationships/hyperlink" Target="https://ec.europa.eu/environment/nature/invasivealien/list/index_en.htm" TargetMode="External"/><Relationship Id="rId77" Type="http://schemas.openxmlformats.org/officeDocument/2006/relationships/hyperlink" Target="https://www.ribahrvatske.hr/udio-i-struktura-ulova-sportskih-ribica-prema-zupanijama-na-ribolovnom-podrucju-sava/" TargetMode="External"/><Relationship Id="rId8" Type="http://schemas.openxmlformats.org/officeDocument/2006/relationships/settings" Target="settings.xml"/><Relationship Id="rId51" Type="http://schemas.openxmlformats.org/officeDocument/2006/relationships/image" Target="media/image44.png"/><Relationship Id="rId72" Type="http://schemas.openxmlformats.org/officeDocument/2006/relationships/hyperlink" Target="http://javni-podaci.hrsume.hr/" TargetMode="External"/><Relationship Id="rId80" Type="http://schemas.openxmlformats.org/officeDocument/2006/relationships/hyperlink" Target="https://nature-art17.eionet.europa.eu/article17/" TargetMode="Externa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6.png"/><Relationship Id="rId25" Type="http://schemas.openxmlformats.org/officeDocument/2006/relationships/footer" Target="footer4.xml"/><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49.png"/><Relationship Id="rId67" Type="http://schemas.openxmlformats.org/officeDocument/2006/relationships/hyperlink" Target="http://www.haop.hr/hr/novosti/rode-su-ljudima-prve-razjasnile-fenomen-selidbe-ptica" TargetMode="External"/><Relationship Id="rId20" Type="http://schemas.openxmlformats.org/officeDocument/2006/relationships/footer" Target="footer1.xml"/><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hyperlink" Target="http://natura2000.dzzp.hr/reportpublish/reportproxy.aspx?paramSITECODE=HR2000440" TargetMode="External"/><Relationship Id="rId70" Type="http://schemas.openxmlformats.org/officeDocument/2006/relationships/hyperlink" Target="https://www.dzs.hr/" TargetMode="External"/><Relationship Id="rId75" Type="http://schemas.openxmlformats.org/officeDocument/2006/relationships/hyperlink" Target="https://sle.mps.hr/LovistaPublic/Details/60" TargetMode="External"/><Relationship Id="rId83" Type="http://schemas.openxmlformats.org/officeDocument/2006/relationships/hyperlink" Target="http://natura2000.dzzp.hr/reportpublish/reportproxy.aspx?paramSITECODE=HR2001323"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file:///C:\Users\ZP\Desktop\PU%20047_3F_Output%203_v0_pro&#269;i&#353;&#263;eno_poslano-na-suglasnost.docx" TargetMode="External"/><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footer" Target="footer5.xml"/><Relationship Id="rId10" Type="http://schemas.openxmlformats.org/officeDocument/2006/relationships/footnotes" Target="footnotes.xml"/><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chart" Target="charts/chart1.xml"/><Relationship Id="rId65" Type="http://schemas.openxmlformats.org/officeDocument/2006/relationships/hyperlink" Target="http://natura2000.dzzp.hr/reportpublish/reportproxy.aspx?paramSITECODE=HR2000441" TargetMode="External"/><Relationship Id="rId73" Type="http://schemas.openxmlformats.org/officeDocument/2006/relationships/hyperlink" Target="https://www.hrsume.hr/index.php/hr/javni-uvid" TargetMode="External"/><Relationship Id="rId78" Type="http://schemas.openxmlformats.org/officeDocument/2006/relationships/hyperlink" Target="http://ribolovni-savez.hr/kontakti/ovlastenici-ribolovnog-prava/" TargetMode="External"/><Relationship Id="rId81" Type="http://schemas.openxmlformats.org/officeDocument/2006/relationships/hyperlink" Target="https://nature-art12.eionet.europa.eu/article12/" TargetMode="External"/></Relationships>
</file>

<file path=word/_rels/footer1.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png"/><Relationship Id="rId1" Type="http://schemas.openxmlformats.org/officeDocument/2006/relationships/image" Target="media/image8.jpg"/><Relationship Id="rId5" Type="http://schemas.openxmlformats.org/officeDocument/2006/relationships/image" Target="media/image12.jpg"/><Relationship Id="rId4" Type="http://schemas.openxmlformats.org/officeDocument/2006/relationships/image" Target="media/image11.png"/></Relationships>
</file>

<file path=word/_rels/footer2.xml.rels><?xml version="1.0" encoding="UTF-8" standalone="yes"?>
<Relationships xmlns="http://schemas.openxmlformats.org/package/2006/relationships"><Relationship Id="rId3" Type="http://schemas.openxmlformats.org/officeDocument/2006/relationships/image" Target="media/image16.jpeg"/><Relationship Id="rId2" Type="http://schemas.openxmlformats.org/officeDocument/2006/relationships/image" Target="media/image15.png"/><Relationship Id="rId1" Type="http://schemas.openxmlformats.org/officeDocument/2006/relationships/image" Target="media/image14.png"/><Relationship Id="rId5" Type="http://schemas.openxmlformats.org/officeDocument/2006/relationships/image" Target="media/image18.png"/><Relationship Id="rId4" Type="http://schemas.openxmlformats.org/officeDocument/2006/relationships/image" Target="media/image17.jpe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stefan\Documents\A_NEW_andrea4nature\EU\N2000\HR%20Natura\047\final\PU%20047_aktivnosti_v5_13.12.2022_26.2.2023.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7CD-40F6-B007-C9FE5B74077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7CD-40F6-B007-C9FE5B74077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7CD-40F6-B007-C9FE5B74077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7CD-40F6-B007-C9FE5B74077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97CD-40F6-B007-C9FE5B74077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97CD-40F6-B007-C9FE5B740778}"/>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97CD-40F6-B007-C9FE5B740778}"/>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97CD-40F6-B007-C9FE5B740778}"/>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97CD-40F6-B007-C9FE5B740778}"/>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97CD-40F6-B007-C9FE5B740778}"/>
              </c:ext>
            </c:extLst>
          </c:dPt>
          <c:dPt>
            <c:idx val="10"/>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97CD-40F6-B007-C9FE5B740778}"/>
              </c:ext>
            </c:extLst>
          </c:dPt>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Sheet1!$D$2:$D$12</c:f>
              <c:strCache>
                <c:ptCount val="11"/>
                <c:pt idx="0">
                  <c:v>Upravljačka tema AA</c:v>
                </c:pt>
                <c:pt idx="1">
                  <c:v>Upravljačka tema AB</c:v>
                </c:pt>
                <c:pt idx="2">
                  <c:v>Upravljačka tema AC</c:v>
                </c:pt>
                <c:pt idx="3">
                  <c:v>Upravljačka tema AD</c:v>
                </c:pt>
                <c:pt idx="4">
                  <c:v>Upravljačka tema BA</c:v>
                </c:pt>
                <c:pt idx="5">
                  <c:v>Upravljačka tema BB</c:v>
                </c:pt>
                <c:pt idx="6">
                  <c:v>Upravljačka tema BC</c:v>
                </c:pt>
                <c:pt idx="7">
                  <c:v>Upravljačka tema BD</c:v>
                </c:pt>
                <c:pt idx="8">
                  <c:v>Upravljačka tema BE</c:v>
                </c:pt>
                <c:pt idx="9">
                  <c:v>Upravljačka tema C</c:v>
                </c:pt>
                <c:pt idx="10">
                  <c:v>Upravljačka tema D</c:v>
                </c:pt>
              </c:strCache>
            </c:strRef>
          </c:cat>
          <c:val>
            <c:numRef>
              <c:f>Sheet1!$E$2:$E$12</c:f>
              <c:numCache>
                <c:formatCode>_-* #,##0.00\ [$€-1]_-;\-* #,##0.00\ [$€-1]_-;_-* "-"??\ [$€-1]_-;_-@_-</c:formatCode>
                <c:ptCount val="11"/>
                <c:pt idx="0">
                  <c:v>117261.04164714536</c:v>
                </c:pt>
                <c:pt idx="1">
                  <c:v>19244.807220120776</c:v>
                </c:pt>
                <c:pt idx="2">
                  <c:v>18846.991125135501</c:v>
                </c:pt>
                <c:pt idx="3">
                  <c:v>74324.772712190592</c:v>
                </c:pt>
                <c:pt idx="4">
                  <c:v>8228.8141217068151</c:v>
                </c:pt>
                <c:pt idx="5">
                  <c:v>6901.5860375605544</c:v>
                </c:pt>
                <c:pt idx="6">
                  <c:v>5972.5263786581718</c:v>
                </c:pt>
                <c:pt idx="7">
                  <c:v>265.44561682925212</c:v>
                </c:pt>
                <c:pt idx="8">
                  <c:v>0</c:v>
                </c:pt>
                <c:pt idx="9">
                  <c:v>77443.789538831916</c:v>
                </c:pt>
                <c:pt idx="10">
                  <c:v>410000.32012741402</c:v>
                </c:pt>
              </c:numCache>
            </c:numRef>
          </c:val>
          <c:extLst>
            <c:ext xmlns:c16="http://schemas.microsoft.com/office/drawing/2014/chart" uri="{C3380CC4-5D6E-409C-BE32-E72D297353CC}">
              <c16:uniqueId val="{00000016-97CD-40F6-B007-C9FE5B74077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dlc_DocId xmlns="974180be-c912-4b5a-895e-1dda694eb37c">HWS5U7ZT22XZ-1826164576-60031</_dlc_DocId>
    <_dlc_DocIdUrl xmlns="974180be-c912-4b5a-895e-1dda694eb37c">
      <Url>https://participgmbh.sharepoint.com/sites/18-0201-000-HRV-N2000_MP/_layouts/15/DocIdRedir.aspx?ID=HWS5U7ZT22XZ-1826164576-60031</Url>
      <Description>HWS5U7ZT22XZ-1826164576-60031</Description>
    </_dlc_DocIdUrl>
    <lcf76f155ced4ddcb4097134ff3c332f xmlns="c8a3bdc6-ddd3-4fcf-8676-c3a0e5d21598">
      <Terms xmlns="http://schemas.microsoft.com/office/infopath/2007/PartnerControls"/>
    </lcf76f155ced4ddcb4097134ff3c332f>
    <TaxCatchAll xmlns="974180be-c912-4b5a-895e-1dda694eb37c"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A1947FE7453BC54AB69304C8A925803F" ma:contentTypeVersion="16" ma:contentTypeDescription="Create a new document." ma:contentTypeScope="" ma:versionID="b141cb3a8c494796ad69d30714570e39">
  <xsd:schema xmlns:xsd="http://www.w3.org/2001/XMLSchema" xmlns:xs="http://www.w3.org/2001/XMLSchema" xmlns:p="http://schemas.microsoft.com/office/2006/metadata/properties" xmlns:ns2="974180be-c912-4b5a-895e-1dda694eb37c" xmlns:ns3="c8a3bdc6-ddd3-4fcf-8676-c3a0e5d21598" targetNamespace="http://schemas.microsoft.com/office/2006/metadata/properties" ma:root="true" ma:fieldsID="90c067d72c60b45ddc87f695c4199ca6" ns2:_="" ns3:_="">
    <xsd:import namespace="974180be-c912-4b5a-895e-1dda694eb37c"/>
    <xsd:import namespace="c8a3bdc6-ddd3-4fcf-8676-c3a0e5d21598"/>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2:SharedWithUsers" minOccurs="0"/>
                <xsd:element ref="ns2:SharedWithDetails" minOccurs="0"/>
                <xsd:element ref="ns3:MediaLengthInSeconds" minOccurs="0"/>
                <xsd:element ref="ns3:MediaServiceLocation"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74180be-c912-4b5a-895e-1dda694eb37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TaxCatchAll" ma:index="26" nillable="true" ma:displayName="Taxonomy Catch All Column" ma:hidden="true" ma:list="{7bc17750-e9f0-4b2f-8e67-2d8c685adb3d}" ma:internalName="TaxCatchAll" ma:showField="CatchAllData" ma:web="974180be-c912-4b5a-895e-1dda694eb37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8a3bdc6-ddd3-4fcf-8676-c3a0e5d21598"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MediaServiceLocation" ma:index="23" nillable="true" ma:displayName="Location" ma:internalName="MediaServiceLocation" ma:readOnly="true">
      <xsd:simpleType>
        <xsd:restriction base="dms:Text"/>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2a23badd-6401-49fb-a0ab-fd89f62a3663"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8CC1F35-8F2F-4391-9F6E-F9DEE4A6C3F0}">
  <ds:schemaRefs>
    <ds:schemaRef ds:uri="http://schemas.microsoft.com/sharepoint/events"/>
  </ds:schemaRefs>
</ds:datastoreItem>
</file>

<file path=customXml/itemProps2.xml><?xml version="1.0" encoding="utf-8"?>
<ds:datastoreItem xmlns:ds="http://schemas.openxmlformats.org/officeDocument/2006/customXml" ds:itemID="{7F6FBF1D-CEB1-4FED-8F36-C4CB803478A8}">
  <ds:schemaRefs>
    <ds:schemaRef ds:uri="http://schemas.openxmlformats.org/officeDocument/2006/bibliography"/>
  </ds:schemaRefs>
</ds:datastoreItem>
</file>

<file path=customXml/itemProps3.xml><?xml version="1.0" encoding="utf-8"?>
<ds:datastoreItem xmlns:ds="http://schemas.openxmlformats.org/officeDocument/2006/customXml" ds:itemID="{A445BA30-CC4F-4239-A73F-DAB5C38DDF2B}">
  <ds:schemaRefs>
    <ds:schemaRef ds:uri="http://schemas.microsoft.com/office/2006/metadata/properties"/>
    <ds:schemaRef ds:uri="http://schemas.microsoft.com/office/infopath/2007/PartnerControls"/>
    <ds:schemaRef ds:uri="974180be-c912-4b5a-895e-1dda694eb37c"/>
    <ds:schemaRef ds:uri="c8a3bdc6-ddd3-4fcf-8676-c3a0e5d21598"/>
  </ds:schemaRefs>
</ds:datastoreItem>
</file>

<file path=customXml/itemProps4.xml><?xml version="1.0" encoding="utf-8"?>
<ds:datastoreItem xmlns:ds="http://schemas.openxmlformats.org/officeDocument/2006/customXml" ds:itemID="{25B0A675-614B-47A3-81DE-FDDEA3BC23B6}">
  <ds:schemaRefs>
    <ds:schemaRef ds:uri="http://schemas.microsoft.com/sharepoint/v3/contenttype/forms"/>
  </ds:schemaRefs>
</ds:datastoreItem>
</file>

<file path=customXml/itemProps5.xml><?xml version="1.0" encoding="utf-8"?>
<ds:datastoreItem xmlns:ds="http://schemas.openxmlformats.org/officeDocument/2006/customXml" ds:itemID="{B72805A2-1A9B-47E2-B55A-15BA6C5AA6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74180be-c912-4b5a-895e-1dda694eb37c"/>
    <ds:schemaRef ds:uri="c8a3bdc6-ddd3-4fcf-8676-c3a0e5d2159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Pages>
  <Words>47743</Words>
  <Characters>272136</Characters>
  <Application>Microsoft Office Word</Application>
  <DocSecurity>0</DocSecurity>
  <Lines>2267</Lines>
  <Paragraphs>638</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319241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Martina Drnić</dc:creator>
  <cp:keywords/>
  <dc:description/>
  <cp:lastModifiedBy>Javna ustanova priroda BBŽ</cp:lastModifiedBy>
  <cp:revision>4</cp:revision>
  <cp:lastPrinted>2023-03-21T07:53:00Z</cp:lastPrinted>
  <dcterms:created xsi:type="dcterms:W3CDTF">2023-03-21T07:50:00Z</dcterms:created>
  <dcterms:modified xsi:type="dcterms:W3CDTF">2023-03-21T08:06:00Z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0x010100A1947FE7453BC54AB69304C8A925803F</vt:lpwstr>
  </property>
  <property fmtid="{D5CDD505-2E9C-101B-9397-08002B2CF9AE}" pid="3" name="_dlc_DocIdItemGuid">
    <vt:lpwstr>31506f9b-92e4-46b9-ad5f-83ac546151fa</vt:lpwstr>
  </property>
  <property fmtid="{D5CDD505-2E9C-101B-9397-08002B2CF9AE}" pid="4" name="MediaServiceImageTags">
    <vt:lpwstr/>
  </property>
</Properties>
</file>